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E4409" w:rsidRPr="00451AB2" w:rsidRDefault="00575AC9">
      <w:pPr>
        <w:rPr>
          <w:b/>
        </w:rPr>
      </w:pPr>
      <w:r w:rsidRPr="00451AB2">
        <w:rPr>
          <w:b/>
        </w:rPr>
        <w:t>Name:</w:t>
      </w:r>
      <w:r w:rsidR="00451AB2">
        <w:rPr>
          <w:b/>
        </w:rPr>
        <w:t>-</w:t>
      </w:r>
      <w:r w:rsidR="00451AB2">
        <w:rPr>
          <w:b/>
        </w:rPr>
        <w:tab/>
      </w:r>
      <w:r w:rsidR="00451AB2">
        <w:rPr>
          <w:b/>
        </w:rPr>
        <w:tab/>
      </w:r>
      <w:r w:rsidR="00451AB2">
        <w:rPr>
          <w:b/>
        </w:rPr>
        <w:tab/>
      </w:r>
      <w:r w:rsidR="009C73AD">
        <w:t>Luke Phillips</w:t>
      </w:r>
    </w:p>
    <w:p w:rsidR="007E4409" w:rsidRDefault="00451AB2">
      <w:r w:rsidRPr="00451AB2">
        <w:rPr>
          <w:b/>
        </w:rPr>
        <w:t>Force Number:</w:t>
      </w:r>
      <w:r>
        <w:rPr>
          <w:b/>
        </w:rPr>
        <w:t>-</w:t>
      </w:r>
      <w:r>
        <w:tab/>
      </w:r>
      <w:r>
        <w:tab/>
      </w:r>
      <w:r w:rsidR="009C73AD">
        <w:t>PC 6960</w:t>
      </w:r>
      <w:r w:rsidR="00575AC9">
        <w:t xml:space="preserve"> </w:t>
      </w:r>
      <w:r w:rsidR="007E4409">
        <w:t xml:space="preserve"> South Wales Police</w:t>
      </w:r>
    </w:p>
    <w:p w:rsidR="004432C4" w:rsidRPr="00451AB2" w:rsidRDefault="007E4409">
      <w:pPr>
        <w:rPr>
          <w:b/>
        </w:rPr>
      </w:pPr>
      <w:r w:rsidRPr="00451AB2">
        <w:rPr>
          <w:b/>
        </w:rPr>
        <w:t>Student Number:</w:t>
      </w:r>
      <w:r w:rsidR="00A3474A">
        <w:rPr>
          <w:b/>
        </w:rPr>
        <w:t>-</w:t>
      </w:r>
      <w:r w:rsidR="00A3474A">
        <w:rPr>
          <w:b/>
        </w:rPr>
        <w:tab/>
        <w:t>2029459</w:t>
      </w:r>
    </w:p>
    <w:p w:rsidR="007E4409" w:rsidRPr="00451AB2" w:rsidRDefault="007E4409">
      <w:pPr>
        <w:rPr>
          <w:b/>
        </w:rPr>
      </w:pPr>
      <w:r w:rsidRPr="00451AB2">
        <w:rPr>
          <w:b/>
        </w:rPr>
        <w:t xml:space="preserve">Exam 1 </w:t>
      </w:r>
      <w:r w:rsidR="00451AB2">
        <w:rPr>
          <w:b/>
        </w:rPr>
        <w:t>:-</w:t>
      </w:r>
      <w:r w:rsidRPr="00451AB2">
        <w:rPr>
          <w:b/>
        </w:rPr>
        <w:t xml:space="preserve"> </w:t>
      </w:r>
      <w:r w:rsidR="00451AB2">
        <w:rPr>
          <w:b/>
        </w:rPr>
        <w:tab/>
      </w:r>
      <w:r w:rsidR="00451AB2">
        <w:rPr>
          <w:b/>
        </w:rPr>
        <w:tab/>
      </w:r>
      <w:r w:rsidR="00A3474A">
        <w:t>07/06/2021</w:t>
      </w:r>
    </w:p>
    <w:p w:rsidR="00682F3B" w:rsidRDefault="00682F3B"/>
    <w:p w:rsidR="00682F3B" w:rsidRDefault="00682F3B">
      <w:r w:rsidRPr="00451AB2">
        <w:rPr>
          <w:b/>
        </w:rPr>
        <w:t>Question 1</w:t>
      </w:r>
      <w:r w:rsidR="00451AB2">
        <w:rPr>
          <w:b/>
        </w:rPr>
        <w:br/>
      </w:r>
      <w:r w:rsidR="004432C4">
        <w:t>It is committed by a person who enters a building or part of a building as a trespasser, with intent to steal anything in the building or part of the building, or inflict grievous bodily harm to any person therein or cause unlawful</w:t>
      </w:r>
      <w:r w:rsidR="00725C87">
        <w:t xml:space="preserve"> damage to the building or anything</w:t>
      </w:r>
      <w:r w:rsidR="004E64B7">
        <w:t xml:space="preserve"> therein</w:t>
      </w:r>
    </w:p>
    <w:p w:rsidR="00725C87" w:rsidRDefault="00725C87">
      <w:r>
        <w:t>Contrary to Section 9 1(a) Theft Act 1968</w:t>
      </w:r>
    </w:p>
    <w:p w:rsidR="00682F3B" w:rsidRPr="00451AB2" w:rsidRDefault="00682F3B">
      <w:pPr>
        <w:rPr>
          <w:b/>
        </w:rPr>
      </w:pPr>
      <w:r w:rsidRPr="00451AB2">
        <w:rPr>
          <w:b/>
        </w:rPr>
        <w:t>Question 2</w:t>
      </w:r>
    </w:p>
    <w:p w:rsidR="00682F3B" w:rsidRDefault="008725CD">
      <w:r>
        <w:t xml:space="preserve">When arriving at the scene of a crime or incident officers ‘assess; protect; communicate, the stages of this process are as followed </w:t>
      </w:r>
    </w:p>
    <w:p w:rsidR="008725CD" w:rsidRDefault="008725CD">
      <w:r>
        <w:t>Preserve life or limb</w:t>
      </w:r>
    </w:p>
    <w:p w:rsidR="008725CD" w:rsidRDefault="008725CD">
      <w:r>
        <w:t xml:space="preserve">Ensure everyone at the scene is in good health </w:t>
      </w:r>
    </w:p>
    <w:p w:rsidR="008725CD" w:rsidRDefault="008725CD">
      <w:r>
        <w:t>Ensure there are no threats or hazards towards any person</w:t>
      </w:r>
    </w:p>
    <w:p w:rsidR="008725CD" w:rsidRDefault="008725CD">
      <w:r>
        <w:t>Assess any danger (weapons</w:t>
      </w:r>
      <w:r w:rsidR="00820B0B">
        <w:t>, prohibited articles)</w:t>
      </w:r>
    </w:p>
    <w:p w:rsidR="008725CD" w:rsidRDefault="008725CD">
      <w:r>
        <w:t xml:space="preserve">Gather evidence </w:t>
      </w:r>
    </w:p>
    <w:p w:rsidR="008725CD" w:rsidRDefault="008725CD">
      <w:r>
        <w:t>Speak to witnesses, victims or suspects</w:t>
      </w:r>
    </w:p>
    <w:p w:rsidR="008725CD" w:rsidRDefault="008725CD">
      <w:r>
        <w:t xml:space="preserve">Gather information on what has </w:t>
      </w:r>
      <w:r w:rsidR="00820B0B">
        <w:t>happened</w:t>
      </w:r>
    </w:p>
    <w:p w:rsidR="008725CD" w:rsidRDefault="008725CD" w:rsidP="008725CD">
      <w:r>
        <w:t>Close off scene if required</w:t>
      </w:r>
    </w:p>
    <w:p w:rsidR="00682F3B" w:rsidRDefault="004E64B7">
      <w:r>
        <w:t xml:space="preserve">Locate suspect(s) and communicate with them, take action if required </w:t>
      </w:r>
    </w:p>
    <w:p w:rsidR="004E64B7" w:rsidRDefault="004E64B7">
      <w:r>
        <w:t>Close off scene if required (members of public cannot enter)</w:t>
      </w:r>
    </w:p>
    <w:p w:rsidR="00682F3B" w:rsidRDefault="00682F3B" w:rsidP="00682F3B">
      <w:pPr>
        <w:rPr>
          <w:b/>
        </w:rPr>
      </w:pPr>
      <w:r w:rsidRPr="00451AB2">
        <w:rPr>
          <w:b/>
        </w:rPr>
        <w:t>Question 3</w:t>
      </w:r>
    </w:p>
    <w:p w:rsidR="00820B0B" w:rsidRPr="00820B0B" w:rsidRDefault="00820B0B" w:rsidP="00682F3B">
      <w:r w:rsidRPr="00820B0B">
        <w:t>‘The Golden Hour’ is the period immediately following an incident or crime, the following outlines what is meant by this term</w:t>
      </w:r>
      <w:r w:rsidR="004E64B7">
        <w:t>;</w:t>
      </w:r>
    </w:p>
    <w:p w:rsidR="00682F3B" w:rsidRDefault="004432C4">
      <w:r>
        <w:t xml:space="preserve">Best Evidence </w:t>
      </w:r>
      <w:r w:rsidR="00820B0B">
        <w:t xml:space="preserve">is </w:t>
      </w:r>
      <w:r>
        <w:t>gathered</w:t>
      </w:r>
    </w:p>
    <w:p w:rsidR="004432C4" w:rsidRDefault="004432C4">
      <w:r>
        <w:t>Locate any suspects and arrest or take action if needed</w:t>
      </w:r>
    </w:p>
    <w:p w:rsidR="008725CD" w:rsidRDefault="004432C4">
      <w:r>
        <w:t>Physical evidence is retrieved and not disposed or tampered with</w:t>
      </w:r>
    </w:p>
    <w:p w:rsidR="008725CD" w:rsidRDefault="008725CD">
      <w:r>
        <w:t>Gather statements from witnesses, victims, suspects</w:t>
      </w:r>
      <w:r w:rsidR="00820B0B">
        <w:t xml:space="preserve"> while memory is still fresh</w:t>
      </w:r>
    </w:p>
    <w:p w:rsidR="00820B0B" w:rsidRDefault="004E64B7">
      <w:r>
        <w:t>Faith in the police as they are immediately responding</w:t>
      </w:r>
    </w:p>
    <w:p w:rsidR="004E64B7" w:rsidRDefault="004E64B7"/>
    <w:p w:rsidR="004E64B7" w:rsidRDefault="004E64B7"/>
    <w:p w:rsidR="004E64B7" w:rsidRDefault="004E64B7"/>
    <w:p w:rsidR="00820B0B" w:rsidRDefault="00820B0B"/>
    <w:p w:rsidR="00682F3B" w:rsidRPr="004432C4" w:rsidRDefault="00682F3B">
      <w:pPr>
        <w:rPr>
          <w:b/>
        </w:rPr>
      </w:pPr>
      <w:r w:rsidRPr="00451AB2">
        <w:rPr>
          <w:b/>
        </w:rPr>
        <w:t>Question 4</w:t>
      </w:r>
    </w:p>
    <w:p w:rsidR="00682F3B" w:rsidRDefault="004432C4">
      <w:r>
        <w:t>A person is guilty of robbery if he/she steals and immediately before doing so, or at the time of doing so and in order to do so uses force on any person or puts or seeks to put any person in fear of being then and there subjected to force.</w:t>
      </w:r>
    </w:p>
    <w:p w:rsidR="00682F3B" w:rsidRPr="00451AB2" w:rsidRDefault="00682F3B" w:rsidP="00682F3B">
      <w:pPr>
        <w:rPr>
          <w:b/>
        </w:rPr>
      </w:pPr>
      <w:r w:rsidRPr="00451AB2">
        <w:rPr>
          <w:b/>
        </w:rPr>
        <w:t>Question 5</w:t>
      </w:r>
    </w:p>
    <w:p w:rsidR="00682F3B" w:rsidRDefault="00820B0B">
      <w:r>
        <w:t xml:space="preserve">A person commits criminal damage if he destroys or damages any property belonging to another, intending to </w:t>
      </w:r>
      <w:r w:rsidR="000F7F4E">
        <w:t xml:space="preserve">destroy or damage any such property </w:t>
      </w:r>
      <w:r>
        <w:t>or having being reckless as to whether the property is destroyed or damaged shall be guilty of an offence.</w:t>
      </w:r>
    </w:p>
    <w:p w:rsidR="00682F3B" w:rsidRDefault="00682F3B" w:rsidP="00682F3B">
      <w:pPr>
        <w:rPr>
          <w:b/>
        </w:rPr>
      </w:pPr>
      <w:r w:rsidRPr="00451AB2">
        <w:rPr>
          <w:b/>
        </w:rPr>
        <w:t>Question 6</w:t>
      </w:r>
    </w:p>
    <w:p w:rsidR="004432C4" w:rsidRPr="00820B0B" w:rsidRDefault="004432C4" w:rsidP="00682F3B">
      <w:r w:rsidRPr="00820B0B">
        <w:t>Section 24(3) of the Police and Criminal Evidence Act 1984</w:t>
      </w:r>
    </w:p>
    <w:p w:rsidR="004432C4" w:rsidRPr="00820B0B" w:rsidRDefault="004432C4" w:rsidP="00682F3B">
      <w:r w:rsidRPr="00820B0B">
        <w:t xml:space="preserve">If an offence has been committed a constable may arrest without warrant anyone </w:t>
      </w:r>
    </w:p>
    <w:p w:rsidR="004432C4" w:rsidRPr="00820B0B" w:rsidRDefault="004432C4" w:rsidP="00682F3B">
      <w:r w:rsidRPr="00820B0B">
        <w:t>a . who is guilty of the offence, or</w:t>
      </w:r>
    </w:p>
    <w:p w:rsidR="004432C4" w:rsidRDefault="004432C4">
      <w:r w:rsidRPr="00820B0B">
        <w:t>b. whom he has reasonable grounds for suspecting of being guilty of it</w:t>
      </w:r>
    </w:p>
    <w:p w:rsidR="00682F3B" w:rsidRDefault="00682F3B">
      <w:pPr>
        <w:rPr>
          <w:b/>
        </w:rPr>
      </w:pPr>
      <w:r w:rsidRPr="00451AB2">
        <w:rPr>
          <w:b/>
        </w:rPr>
        <w:t>Question 7</w:t>
      </w:r>
    </w:p>
    <w:p w:rsidR="004432C4" w:rsidRDefault="004432C4">
      <w:r w:rsidRPr="00820B0B">
        <w:t>The necessity criteria for making an arrest are as followed;</w:t>
      </w:r>
    </w:p>
    <w:p w:rsidR="000F7F4E" w:rsidRPr="00820B0B" w:rsidRDefault="000F7F4E">
      <w:r>
        <w:t>Section 24(4) and Section 24 (5) Police and Criminal Evidence Act 1984</w:t>
      </w:r>
    </w:p>
    <w:p w:rsidR="004432C4" w:rsidRPr="00820B0B" w:rsidRDefault="004432C4">
      <w:r w:rsidRPr="00820B0B">
        <w:t xml:space="preserve">To allow a prompt and effective investigation </w:t>
      </w:r>
    </w:p>
    <w:p w:rsidR="004432C4" w:rsidRPr="00820B0B" w:rsidRDefault="004432C4">
      <w:r w:rsidRPr="00820B0B">
        <w:t>To prevent the disappearance of the suspect</w:t>
      </w:r>
    </w:p>
    <w:p w:rsidR="004432C4" w:rsidRPr="00820B0B" w:rsidRDefault="004432C4">
      <w:r w:rsidRPr="00820B0B">
        <w:t xml:space="preserve">To protect a vulnerable person </w:t>
      </w:r>
      <w:r w:rsidR="007D222D" w:rsidRPr="00820B0B">
        <w:t>or child from further harm</w:t>
      </w:r>
    </w:p>
    <w:p w:rsidR="007D222D" w:rsidRPr="00820B0B" w:rsidRDefault="007D222D">
      <w:r w:rsidRPr="00820B0B">
        <w:t>To prevent further obstruction of the highway</w:t>
      </w:r>
    </w:p>
    <w:p w:rsidR="007D222D" w:rsidRPr="00820B0B" w:rsidRDefault="007D222D">
      <w:r w:rsidRPr="00820B0B">
        <w:t xml:space="preserve">To prevent public decency being outraged </w:t>
      </w:r>
    </w:p>
    <w:p w:rsidR="007D222D" w:rsidRPr="00820B0B" w:rsidRDefault="007D222D">
      <w:r w:rsidRPr="00820B0B">
        <w:t>To prevent further physical injury</w:t>
      </w:r>
    </w:p>
    <w:p w:rsidR="007D222D" w:rsidRPr="00820B0B" w:rsidRDefault="007D222D">
      <w:r w:rsidRPr="00820B0B">
        <w:t>To prevent further loss or damage to property</w:t>
      </w:r>
    </w:p>
    <w:p w:rsidR="00682F3B" w:rsidRPr="00820B0B" w:rsidRDefault="007D222D">
      <w:r w:rsidRPr="00820B0B">
        <w:t>To ascertain the name and address of a person</w:t>
      </w:r>
    </w:p>
    <w:p w:rsidR="000F7F4E" w:rsidRDefault="00682F3B" w:rsidP="00682F3B">
      <w:pPr>
        <w:rPr>
          <w:b/>
        </w:rPr>
      </w:pPr>
      <w:r w:rsidRPr="00451AB2">
        <w:rPr>
          <w:b/>
        </w:rPr>
        <w:t>Question 8</w:t>
      </w:r>
    </w:p>
    <w:p w:rsidR="00682F3B" w:rsidRDefault="000F7F4E" w:rsidP="00682F3B">
      <w:r>
        <w:t>The legislations used by Police Officers rely upon when managing conflict are as followed</w:t>
      </w:r>
      <w:r w:rsidR="00451AB2">
        <w:rPr>
          <w:b/>
        </w:rPr>
        <w:br/>
      </w:r>
      <w:r w:rsidR="00820B0B">
        <w:t xml:space="preserve">Common Law </w:t>
      </w:r>
    </w:p>
    <w:p w:rsidR="00820B0B" w:rsidRDefault="00820B0B" w:rsidP="00682F3B">
      <w:r>
        <w:t xml:space="preserve">Section 3 Criminal Law Act </w:t>
      </w:r>
      <w:r w:rsidR="000F7F4E">
        <w:t>1971</w:t>
      </w:r>
    </w:p>
    <w:p w:rsidR="00682F3B" w:rsidRDefault="00820B0B">
      <w:r>
        <w:t>Section 117 PACE</w:t>
      </w:r>
      <w:r w:rsidR="000F7F4E">
        <w:t xml:space="preserve"> 1984</w:t>
      </w:r>
    </w:p>
    <w:p w:rsidR="000F7F4E" w:rsidRDefault="000F7F4E">
      <w:r>
        <w:t>Section 1 PACE 1984</w:t>
      </w:r>
    </w:p>
    <w:p w:rsidR="000F7F4E" w:rsidRDefault="000F7F4E"/>
    <w:p w:rsidR="000F7F4E" w:rsidRDefault="000F7F4E"/>
    <w:p w:rsidR="00682F3B" w:rsidRDefault="00682F3B" w:rsidP="00682F3B">
      <w:r w:rsidRPr="00451AB2">
        <w:rPr>
          <w:b/>
        </w:rPr>
        <w:t>Question 9</w:t>
      </w:r>
    </w:p>
    <w:p w:rsidR="000F7F4E" w:rsidRDefault="007D222D">
      <w:r>
        <w:t xml:space="preserve">Upon an arrest you must provide the person being arrested the </w:t>
      </w:r>
      <w:r w:rsidR="000F7F4E">
        <w:t>following;</w:t>
      </w:r>
    </w:p>
    <w:p w:rsidR="000F7F4E" w:rsidRDefault="000F7F4E">
      <w:r>
        <w:t>Time of the arrest</w:t>
      </w:r>
    </w:p>
    <w:p w:rsidR="000F7F4E" w:rsidRDefault="000F7F4E">
      <w:r>
        <w:t>The grounds for the arrest</w:t>
      </w:r>
    </w:p>
    <w:p w:rsidR="000F7F4E" w:rsidRDefault="000F7F4E">
      <w:r>
        <w:t>T</w:t>
      </w:r>
      <w:r w:rsidR="007D222D">
        <w:t>he caution ‘you do not have to say anything but it may harm your defence if you do not mention when questioned something which you later rely on in court anything you do s</w:t>
      </w:r>
      <w:r>
        <w:t xml:space="preserve">ay may be given in evidence’ </w:t>
      </w:r>
    </w:p>
    <w:p w:rsidR="00820B0B" w:rsidRDefault="000F7F4E">
      <w:r>
        <w:t xml:space="preserve"> T</w:t>
      </w:r>
      <w:r w:rsidR="007D222D">
        <w:t>he necessity for the arrest.</w:t>
      </w:r>
    </w:p>
    <w:p w:rsidR="007D222D" w:rsidRDefault="00682F3B">
      <w:r w:rsidRPr="00451AB2">
        <w:rPr>
          <w:b/>
        </w:rPr>
        <w:t>Question 10</w:t>
      </w:r>
      <w:r w:rsidR="007D222D">
        <w:br/>
        <w:t xml:space="preserve">When making the decision if it is necessary to conduct an arrest or criminal investigation, the National Decision Model (NDM) provides a valuable assistance to whether the right decision is being made. The components used within the NDM are all based around ‘The Code Of Ethics’, the following shows each component used; </w:t>
      </w:r>
    </w:p>
    <w:p w:rsidR="000F7F4E" w:rsidRPr="00820B0B" w:rsidRDefault="000F7F4E">
      <w:pPr>
        <w:rPr>
          <w:b/>
        </w:rPr>
      </w:pPr>
      <w:r>
        <w:t>Code of Ethics – Honesty &amp; Integrity, Courtesy and Authority etc.</w:t>
      </w:r>
    </w:p>
    <w:p w:rsidR="007D222D" w:rsidRDefault="007D222D">
      <w:r>
        <w:t xml:space="preserve">Gather information and intelligence </w:t>
      </w:r>
      <w:r w:rsidR="000F7F4E">
        <w:t>– Location, How many people involved?</w:t>
      </w:r>
    </w:p>
    <w:p w:rsidR="007D222D" w:rsidRDefault="007D222D">
      <w:r>
        <w:t xml:space="preserve">Assess threats and risks and develop a working strategy – impact factors, </w:t>
      </w:r>
      <w:r w:rsidR="000F7F4E">
        <w:t>offenders’</w:t>
      </w:r>
      <w:r>
        <w:t xml:space="preserve"> behaviour</w:t>
      </w:r>
    </w:p>
    <w:p w:rsidR="007D222D" w:rsidRDefault="008725CD">
      <w:r>
        <w:t xml:space="preserve">Consider powers and policies </w:t>
      </w:r>
      <w:r w:rsidR="00820B0B">
        <w:t>– Human Right Act</w:t>
      </w:r>
      <w:r w:rsidR="000F7F4E">
        <w:t xml:space="preserve"> 1973</w:t>
      </w:r>
      <w:r w:rsidR="00820B0B">
        <w:t xml:space="preserve">, Criminal Justice and Immigration Act, </w:t>
      </w:r>
      <w:r w:rsidR="00B93DC4">
        <w:t xml:space="preserve">Section Criminal Law Act </w:t>
      </w:r>
      <w:r w:rsidR="000F7F4E">
        <w:t>1971</w:t>
      </w:r>
    </w:p>
    <w:p w:rsidR="008725CD" w:rsidRDefault="008725CD">
      <w:r>
        <w:t xml:space="preserve">Identify options and contingencies </w:t>
      </w:r>
      <w:r w:rsidR="000F7F4E">
        <w:t>– Use of force required?</w:t>
      </w:r>
    </w:p>
    <w:p w:rsidR="008725CD" w:rsidRDefault="008725CD">
      <w:r>
        <w:t>Take action and review what happened</w:t>
      </w:r>
      <w:r w:rsidR="00B93DC4">
        <w:t xml:space="preserve"> </w:t>
      </w:r>
      <w:r w:rsidR="000F7F4E">
        <w:t>– Could anything have been differently?</w:t>
      </w:r>
    </w:p>
    <w:p w:rsidR="00682F3B" w:rsidRDefault="00682F3B">
      <w:r w:rsidRPr="00451AB2">
        <w:rPr>
          <w:b/>
        </w:rPr>
        <w:t>Question 11</w:t>
      </w:r>
      <w:r w:rsidR="00451AB2">
        <w:rPr>
          <w:b/>
        </w:rPr>
        <w:br/>
      </w:r>
    </w:p>
    <w:p w:rsidR="00682F3B" w:rsidRPr="00B93DC4" w:rsidRDefault="00682F3B">
      <w:pPr>
        <w:rPr>
          <w:b/>
        </w:rPr>
      </w:pPr>
      <w:r w:rsidRPr="00451AB2">
        <w:rPr>
          <w:b/>
        </w:rPr>
        <w:t>Question 12</w:t>
      </w:r>
      <w:r w:rsidR="00451AB2">
        <w:rPr>
          <w:b/>
        </w:rPr>
        <w:br/>
      </w:r>
      <w:r w:rsidR="00B93DC4" w:rsidRPr="00B93DC4">
        <w:t>A constable may detain any person for the purpose of a search, arrested at a place other than a police station</w:t>
      </w:r>
      <w:r w:rsidR="00B93DC4">
        <w:rPr>
          <w:b/>
        </w:rPr>
        <w:t xml:space="preserve"> </w:t>
      </w:r>
    </w:p>
    <w:p w:rsidR="00682F3B" w:rsidRDefault="00682F3B" w:rsidP="00682F3B">
      <w:r w:rsidRPr="00451AB2">
        <w:rPr>
          <w:b/>
        </w:rPr>
        <w:t>Question 13</w:t>
      </w:r>
      <w:r w:rsidR="00451AB2">
        <w:rPr>
          <w:b/>
        </w:rPr>
        <w:br/>
      </w:r>
      <w:r w:rsidR="000F7F4E">
        <w:t>‘THRIVE’</w:t>
      </w:r>
      <w:r w:rsidR="00B93DC4">
        <w:t xml:space="preserve"> is a model considered and used by call handlers when grading the level of Police response to an incident. </w:t>
      </w:r>
      <w:r w:rsidR="000F7F4E">
        <w:t>The following states what is meant by ‘THRIVE’;</w:t>
      </w:r>
    </w:p>
    <w:p w:rsidR="00B93DC4" w:rsidRDefault="00B93DC4" w:rsidP="00682F3B">
      <w:r>
        <w:t>Threat</w:t>
      </w:r>
    </w:p>
    <w:p w:rsidR="00B93DC4" w:rsidRDefault="00B93DC4" w:rsidP="00682F3B">
      <w:r>
        <w:t>H</w:t>
      </w:r>
      <w:r w:rsidR="000F7F4E">
        <w:t>arm</w:t>
      </w:r>
    </w:p>
    <w:p w:rsidR="00B93DC4" w:rsidRDefault="000F7F4E" w:rsidP="00682F3B">
      <w:r>
        <w:t>Risk</w:t>
      </w:r>
    </w:p>
    <w:p w:rsidR="00B93DC4" w:rsidRDefault="00B93DC4" w:rsidP="00682F3B">
      <w:r>
        <w:t>Investigation</w:t>
      </w:r>
    </w:p>
    <w:p w:rsidR="00B93DC4" w:rsidRDefault="00B93DC4" w:rsidP="00682F3B">
      <w:r>
        <w:t>Vulnerability</w:t>
      </w:r>
    </w:p>
    <w:p w:rsidR="00B93DC4" w:rsidRDefault="00B93DC4" w:rsidP="00B93DC4">
      <w:pPr>
        <w:tabs>
          <w:tab w:val="left" w:pos="1058"/>
        </w:tabs>
      </w:pPr>
      <w:r>
        <w:t>Engagement</w:t>
      </w:r>
    </w:p>
    <w:p w:rsidR="00B93DC4" w:rsidRDefault="00B93DC4" w:rsidP="00B93DC4">
      <w:pPr>
        <w:tabs>
          <w:tab w:val="left" w:pos="1058"/>
        </w:tabs>
      </w:pPr>
      <w:r>
        <w:lastRenderedPageBreak/>
        <w:t>Example of the grades are as followed</w:t>
      </w:r>
    </w:p>
    <w:p w:rsidR="00B93DC4" w:rsidRDefault="00B93DC4" w:rsidP="00B93DC4">
      <w:pPr>
        <w:tabs>
          <w:tab w:val="left" w:pos="1058"/>
        </w:tabs>
      </w:pPr>
      <w:r>
        <w:t>Grade 1 – Immediate response – within 15 minutes</w:t>
      </w:r>
    </w:p>
    <w:p w:rsidR="00682F3B" w:rsidRDefault="00B93DC4" w:rsidP="00690B45">
      <w:pPr>
        <w:tabs>
          <w:tab w:val="left" w:pos="1058"/>
        </w:tabs>
      </w:pPr>
      <w:r>
        <w:t>Grade 2 –</w:t>
      </w:r>
      <w:r w:rsidR="00690B45">
        <w:t xml:space="preserve"> within 60 minutes</w:t>
      </w:r>
    </w:p>
    <w:p w:rsidR="00682F3B" w:rsidRDefault="00682F3B" w:rsidP="00682F3B">
      <w:r w:rsidRPr="00451AB2">
        <w:rPr>
          <w:b/>
        </w:rPr>
        <w:t>Question 14</w:t>
      </w:r>
      <w:r w:rsidR="00451AB2">
        <w:rPr>
          <w:b/>
        </w:rPr>
        <w:br/>
      </w:r>
      <w:r w:rsidR="00B93DC4">
        <w:t>A person is vulnerable if they have significant disorder and are unable</w:t>
      </w:r>
      <w:r w:rsidR="00690B45">
        <w:t xml:space="preserve"> to protect themselves or others </w:t>
      </w:r>
      <w:r w:rsidR="00B93DC4">
        <w:t xml:space="preserve">from harm </w:t>
      </w:r>
      <w:r w:rsidR="00E421A3">
        <w:t>or exploitation.</w:t>
      </w:r>
    </w:p>
    <w:p w:rsidR="00E421A3" w:rsidRPr="00451AB2" w:rsidRDefault="00E421A3" w:rsidP="00682F3B">
      <w:r>
        <w:t>Examples of a vulnerable person could be anyone aged under the age of 18, Mental disorder (Mental Health), Physical or mental disability.</w:t>
      </w:r>
    </w:p>
    <w:p w:rsidR="00682F3B" w:rsidRPr="00451AB2" w:rsidRDefault="00451AB2" w:rsidP="00682F3B">
      <w:pPr>
        <w:rPr>
          <w:b/>
        </w:rPr>
      </w:pPr>
      <w:r>
        <w:br/>
      </w:r>
      <w:r w:rsidR="00682F3B" w:rsidRPr="00451AB2">
        <w:rPr>
          <w:b/>
        </w:rPr>
        <w:t>Question 15</w:t>
      </w:r>
    </w:p>
    <w:p w:rsidR="00682F3B" w:rsidRDefault="00682F3B"/>
    <w:p w:rsidR="00682F3B" w:rsidRPr="00690B45" w:rsidRDefault="00682F3B">
      <w:pPr>
        <w:rPr>
          <w:b/>
        </w:rPr>
      </w:pPr>
      <w:r w:rsidRPr="00451AB2">
        <w:rPr>
          <w:b/>
        </w:rPr>
        <w:t>Question 16</w:t>
      </w:r>
      <w:r w:rsidR="00451AB2">
        <w:rPr>
          <w:b/>
        </w:rPr>
        <w:br/>
      </w:r>
    </w:p>
    <w:p w:rsidR="00682F3B" w:rsidRDefault="00682F3B" w:rsidP="00682F3B">
      <w:r w:rsidRPr="00451AB2">
        <w:rPr>
          <w:b/>
        </w:rPr>
        <w:t>Question 17</w:t>
      </w:r>
      <w:r w:rsidR="00451AB2">
        <w:rPr>
          <w:b/>
        </w:rPr>
        <w:br/>
      </w:r>
      <w:r w:rsidR="00E421A3">
        <w:t>The possible consequences anti-social behaviour may have upon people could include;</w:t>
      </w:r>
    </w:p>
    <w:p w:rsidR="00E421A3" w:rsidRDefault="00E421A3" w:rsidP="00682F3B">
      <w:r>
        <w:t>Fear of being a repeat victim</w:t>
      </w:r>
    </w:p>
    <w:p w:rsidR="00E421A3" w:rsidRDefault="00E421A3" w:rsidP="00682F3B">
      <w:r>
        <w:t xml:space="preserve">Fear of providing a statement as they may </w:t>
      </w:r>
      <w:r w:rsidR="00690B45">
        <w:t>be</w:t>
      </w:r>
      <w:r>
        <w:t xml:space="preserve"> targeted </w:t>
      </w:r>
    </w:p>
    <w:p w:rsidR="00E421A3" w:rsidRDefault="00E421A3" w:rsidP="00682F3B">
      <w:r>
        <w:t xml:space="preserve">Lack of faith in the police </w:t>
      </w:r>
    </w:p>
    <w:p w:rsidR="00682F3B" w:rsidRPr="00725C87" w:rsidRDefault="00725C87">
      <w:r w:rsidRPr="00725C87">
        <w:t>Fear of entering the public</w:t>
      </w:r>
    </w:p>
    <w:p w:rsidR="00725C87" w:rsidRPr="00725C87" w:rsidRDefault="00725C87">
      <w:r w:rsidRPr="00725C87">
        <w:t>Fear of reporting it to the Police</w:t>
      </w:r>
    </w:p>
    <w:p w:rsidR="00725C87" w:rsidRPr="00725C87" w:rsidRDefault="00725C87">
      <w:r w:rsidRPr="00725C87">
        <w:t>Fear of being targeted</w:t>
      </w:r>
    </w:p>
    <w:p w:rsidR="00725C87" w:rsidRPr="00725C87" w:rsidRDefault="00725C87">
      <w:r w:rsidRPr="00725C87">
        <w:t>Afraid of family being brought into it</w:t>
      </w:r>
    </w:p>
    <w:p w:rsidR="00682F3B" w:rsidRDefault="00682F3B" w:rsidP="00682F3B">
      <w:pPr>
        <w:rPr>
          <w:b/>
        </w:rPr>
      </w:pPr>
      <w:r w:rsidRPr="00451AB2">
        <w:rPr>
          <w:b/>
        </w:rPr>
        <w:t>Question 18</w:t>
      </w:r>
    </w:p>
    <w:p w:rsidR="00690B45" w:rsidRPr="00725C87" w:rsidRDefault="00690B45" w:rsidP="00682F3B">
      <w:r w:rsidRPr="00725C87">
        <w:t>Evidence Based Policing ca be used as a problem solving approach when d</w:t>
      </w:r>
      <w:r w:rsidR="00725C87" w:rsidRPr="00725C87">
        <w:t>ealing with an incident, the model used for this is ‘ATLAS’ the following shows what is meant by this;</w:t>
      </w:r>
    </w:p>
    <w:p w:rsidR="00725C87" w:rsidRPr="00725C87" w:rsidRDefault="00725C87" w:rsidP="00682F3B">
      <w:r w:rsidRPr="00725C87">
        <w:t>A – Ask</w:t>
      </w:r>
    </w:p>
    <w:p w:rsidR="00725C87" w:rsidRPr="00725C87" w:rsidRDefault="00725C87" w:rsidP="00682F3B">
      <w:r w:rsidRPr="00725C87">
        <w:t>T - Tell</w:t>
      </w:r>
    </w:p>
    <w:p w:rsidR="00725C87" w:rsidRPr="00725C87" w:rsidRDefault="00725C87" w:rsidP="00682F3B">
      <w:r w:rsidRPr="00725C87">
        <w:t>L – Learn</w:t>
      </w:r>
    </w:p>
    <w:p w:rsidR="00725C87" w:rsidRPr="00725C87" w:rsidRDefault="00725C87" w:rsidP="00682F3B">
      <w:r w:rsidRPr="00725C87">
        <w:t>A – Adapt</w:t>
      </w:r>
    </w:p>
    <w:p w:rsidR="00725C87" w:rsidRPr="00725C87" w:rsidRDefault="00725C87" w:rsidP="00682F3B">
      <w:r w:rsidRPr="00725C87">
        <w:t>S - Share</w:t>
      </w:r>
    </w:p>
    <w:p w:rsidR="00725C87" w:rsidRPr="00725C87" w:rsidRDefault="00725C87">
      <w:r w:rsidRPr="00725C87">
        <w:t>Using this assists us when solving the problem during an incident.</w:t>
      </w:r>
    </w:p>
    <w:p w:rsidR="00725C87" w:rsidRDefault="00682F3B" w:rsidP="00682F3B">
      <w:pPr>
        <w:rPr>
          <w:b/>
        </w:rPr>
      </w:pPr>
      <w:r w:rsidRPr="00451AB2">
        <w:rPr>
          <w:b/>
        </w:rPr>
        <w:t>Question 19</w:t>
      </w:r>
    </w:p>
    <w:p w:rsidR="00682F3B" w:rsidRDefault="00725C87" w:rsidP="00682F3B">
      <w:r w:rsidRPr="00725C87">
        <w:lastRenderedPageBreak/>
        <w:t>When dealing with a crime there are many models used to assist us in solving the problem, the following shows models used when problem solving;</w:t>
      </w:r>
      <w:r w:rsidR="00451AB2" w:rsidRPr="00725C87">
        <w:br/>
      </w:r>
      <w:r w:rsidR="00E421A3">
        <w:t xml:space="preserve">POPS </w:t>
      </w:r>
      <w:r w:rsidR="00690B45">
        <w:t xml:space="preserve">– Partnership Orientated Policing </w:t>
      </w:r>
    </w:p>
    <w:p w:rsidR="00E421A3" w:rsidRDefault="00E421A3" w:rsidP="00682F3B">
      <w:r>
        <w:t xml:space="preserve">RAT </w:t>
      </w:r>
      <w:r w:rsidR="00690B45">
        <w:t>– Routine Activity Theory</w:t>
      </w:r>
    </w:p>
    <w:p w:rsidR="00E421A3" w:rsidRDefault="00E421A3" w:rsidP="00682F3B">
      <w:r>
        <w:t>PAT – Problem analysis triangle</w:t>
      </w:r>
    </w:p>
    <w:p w:rsidR="00E421A3" w:rsidRDefault="00E421A3" w:rsidP="00682F3B">
      <w:r>
        <w:t>EPAT – Enhanced PAT</w:t>
      </w:r>
    </w:p>
    <w:p w:rsidR="00E421A3" w:rsidRDefault="00E421A3" w:rsidP="00682F3B">
      <w:r>
        <w:t>OSARA –Problem solving tool</w:t>
      </w:r>
    </w:p>
    <w:p w:rsidR="00E421A3" w:rsidRDefault="00E421A3" w:rsidP="00682F3B">
      <w:r>
        <w:t>O – Objective</w:t>
      </w:r>
    </w:p>
    <w:p w:rsidR="00E421A3" w:rsidRDefault="00E421A3" w:rsidP="00682F3B">
      <w:r>
        <w:t>S – Scanning</w:t>
      </w:r>
    </w:p>
    <w:p w:rsidR="00E421A3" w:rsidRDefault="00E421A3" w:rsidP="00682F3B">
      <w:r>
        <w:t>A – Analysis</w:t>
      </w:r>
    </w:p>
    <w:p w:rsidR="00E421A3" w:rsidRDefault="00E421A3" w:rsidP="00682F3B">
      <w:r>
        <w:t>R – Response</w:t>
      </w:r>
      <w:r w:rsidR="00690B45">
        <w:t xml:space="preserve"> – Was it immediate?</w:t>
      </w:r>
    </w:p>
    <w:p w:rsidR="00682F3B" w:rsidRDefault="00E421A3">
      <w:r>
        <w:t>A – Assessment</w:t>
      </w:r>
    </w:p>
    <w:p w:rsidR="00682F3B" w:rsidRPr="00451AB2" w:rsidRDefault="00682F3B">
      <w:pPr>
        <w:rPr>
          <w:b/>
        </w:rPr>
      </w:pPr>
      <w:r w:rsidRPr="00451AB2">
        <w:rPr>
          <w:b/>
        </w:rPr>
        <w:t>Question 20</w:t>
      </w:r>
      <w:r w:rsidR="00451AB2">
        <w:rPr>
          <w:b/>
        </w:rPr>
        <w:br/>
      </w:r>
      <w:r w:rsidR="00451AB2" w:rsidRPr="00451AB2">
        <w:t>???</w:t>
      </w:r>
    </w:p>
    <w:p w:rsidR="00682F3B" w:rsidRDefault="00682F3B"/>
    <w:p w:rsidR="00682F3B" w:rsidRPr="00451AB2" w:rsidRDefault="00682F3B" w:rsidP="00682F3B">
      <w:pPr>
        <w:rPr>
          <w:b/>
        </w:rPr>
      </w:pPr>
      <w:r w:rsidRPr="00451AB2">
        <w:rPr>
          <w:b/>
        </w:rPr>
        <w:t>Question 21</w:t>
      </w:r>
      <w:r w:rsidR="00451AB2">
        <w:rPr>
          <w:b/>
        </w:rPr>
        <w:br/>
      </w:r>
    </w:p>
    <w:p w:rsidR="00682F3B" w:rsidRDefault="00725C87">
      <w:r>
        <w:t>A constable may detain any person for the purpose of a search, arrested at a place other than a Police Station, the purpose of the search would be to locate any prohibited article, prohibited firework, or sharply or bladed article. If any article is found then it may be seized.</w:t>
      </w:r>
    </w:p>
    <w:p w:rsidR="00682F3B" w:rsidRDefault="00682F3B"/>
    <w:p w:rsidR="00682F3B" w:rsidRPr="00451AB2" w:rsidRDefault="00682F3B" w:rsidP="00682F3B">
      <w:r w:rsidRPr="00451AB2">
        <w:rPr>
          <w:b/>
        </w:rPr>
        <w:t>Question 22</w:t>
      </w:r>
    </w:p>
    <w:p w:rsidR="00690B45" w:rsidRDefault="00690B45" w:rsidP="00690B45">
      <w:r>
        <w:t>Prior to a search on a person, you must provide the following information to them</w:t>
      </w:r>
    </w:p>
    <w:p w:rsidR="00690B45" w:rsidRDefault="00690B45" w:rsidP="00690B45">
      <w:r>
        <w:t>Grounds – The reason they are being searched</w:t>
      </w:r>
    </w:p>
    <w:p w:rsidR="00690B45" w:rsidRDefault="00690B45" w:rsidP="00690B45">
      <w:r>
        <w:t xml:space="preserve">Recorded – That they are being visually recorded on a body worn camera </w:t>
      </w:r>
    </w:p>
    <w:p w:rsidR="00690B45" w:rsidRDefault="00690B45" w:rsidP="00690B45">
      <w:r>
        <w:t>Objective – What you are trying to locate during the search</w:t>
      </w:r>
    </w:p>
    <w:p w:rsidR="00690B45" w:rsidRDefault="00690B45" w:rsidP="00690B45">
      <w:r>
        <w:t>Warrant Card – Prove your warrant card to the person being searched</w:t>
      </w:r>
    </w:p>
    <w:p w:rsidR="00690B45" w:rsidRDefault="00690B45" w:rsidP="00690B45">
      <w:r>
        <w:t>Identify yourself and colleague(s) – Yourself and your colleague(s) collar number and name</w:t>
      </w:r>
    </w:p>
    <w:p w:rsidR="00690B45" w:rsidRDefault="00690B45" w:rsidP="00690B45">
      <w:r>
        <w:t xml:space="preserve">Station – Where you and your colleague(s) are stationed </w:t>
      </w:r>
    </w:p>
    <w:p w:rsidR="00690B45" w:rsidRDefault="00690B45" w:rsidP="00690B45">
      <w:r>
        <w:t xml:space="preserve">Entitled to a copy of the search </w:t>
      </w:r>
    </w:p>
    <w:p w:rsidR="00690B45" w:rsidRDefault="00690B45" w:rsidP="00690B45">
      <w:r>
        <w:t xml:space="preserve">Lawful/Legal – The power the officers has to carry out the search </w:t>
      </w:r>
    </w:p>
    <w:p w:rsidR="00682F3B" w:rsidRDefault="00690B45">
      <w:r>
        <w:t>You are detained – The suspect is detained for the purpose of a search</w:t>
      </w:r>
    </w:p>
    <w:p w:rsidR="00E421A3" w:rsidRDefault="00682F3B" w:rsidP="00690B45">
      <w:r w:rsidRPr="00451AB2">
        <w:rPr>
          <w:b/>
        </w:rPr>
        <w:lastRenderedPageBreak/>
        <w:t>Question 23</w:t>
      </w:r>
      <w:r w:rsidR="00451AB2">
        <w:rPr>
          <w:b/>
        </w:rPr>
        <w:br/>
      </w:r>
    </w:p>
    <w:p w:rsidR="00682F3B" w:rsidRPr="00451AB2" w:rsidRDefault="00682F3B" w:rsidP="00682F3B">
      <w:r w:rsidRPr="00451AB2">
        <w:rPr>
          <w:b/>
        </w:rPr>
        <w:t>Question 24</w:t>
      </w:r>
      <w:r w:rsidR="00451AB2">
        <w:rPr>
          <w:b/>
        </w:rPr>
        <w:br/>
      </w:r>
      <w:r w:rsidR="003067DF">
        <w:t xml:space="preserve">The National Intelligence Model is a standardised framework, which places intelligence at the forefront in reducing crime and disorder. </w:t>
      </w:r>
      <w:r w:rsidR="004E64B7">
        <w:t>Within the NIM there are 3 levels of which intelligence can be sourced from, the following show each level;</w:t>
      </w:r>
    </w:p>
    <w:p w:rsidR="00682F3B" w:rsidRDefault="003067DF">
      <w:r>
        <w:t>Level 1 – Neighbourhood and BCU</w:t>
      </w:r>
      <w:r w:rsidR="004E64B7">
        <w:t xml:space="preserve"> </w:t>
      </w:r>
    </w:p>
    <w:p w:rsidR="003067DF" w:rsidRDefault="003067DF">
      <w:r>
        <w:t>Level 2 – Neighbouring and Fields</w:t>
      </w:r>
    </w:p>
    <w:p w:rsidR="004E64B7" w:rsidRDefault="003067DF">
      <w:r>
        <w:t>Level 3 – National and International</w:t>
      </w:r>
    </w:p>
    <w:p w:rsidR="003067DF" w:rsidRDefault="004E64B7">
      <w:r>
        <w:t>The intelligence would be dealt with the following;</w:t>
      </w:r>
      <w:r w:rsidR="003067DF">
        <w:t xml:space="preserve"> </w:t>
      </w:r>
    </w:p>
    <w:p w:rsidR="003067DF" w:rsidRDefault="003067DF">
      <w:r>
        <w:t>LIO – Local Intelligence Officer</w:t>
      </w:r>
    </w:p>
    <w:p w:rsidR="003067DF" w:rsidRDefault="003067DF">
      <w:r>
        <w:t>FIO – Field Intelligence Officer</w:t>
      </w:r>
    </w:p>
    <w:p w:rsidR="003067DF" w:rsidRDefault="003067DF">
      <w:r>
        <w:t>SPOC – Single Point of contact</w:t>
      </w:r>
    </w:p>
    <w:p w:rsidR="003067DF" w:rsidRDefault="003067DF">
      <w:r>
        <w:t>There are many systems used within the National Intelligence Model (NIM) which can be used to ensure the intelligence is usable material or not. A brief example of a model used within NIM would be ‘The 3 x 5 x 2 System’</w:t>
      </w:r>
      <w:r w:rsidR="004E64B7">
        <w:t>, this is used to test if intelligence is reliable, unreliable or untested</w:t>
      </w:r>
      <w:r w:rsidR="00690B45">
        <w:t>.</w:t>
      </w:r>
      <w:r w:rsidR="004E64B7">
        <w:t xml:space="preserve"> </w:t>
      </w:r>
    </w:p>
    <w:p w:rsidR="00682F3B" w:rsidRDefault="00682F3B" w:rsidP="00682F3B">
      <w:r w:rsidRPr="00451AB2">
        <w:rPr>
          <w:b/>
        </w:rPr>
        <w:t>Question 25</w:t>
      </w:r>
    </w:p>
    <w:p w:rsidR="003067DF" w:rsidRDefault="003067DF" w:rsidP="00682F3B">
      <w:r>
        <w:t>Management of Policing Information (MOPI)</w:t>
      </w:r>
    </w:p>
    <w:p w:rsidR="003067DF" w:rsidRDefault="003067DF" w:rsidP="00682F3B">
      <w:r>
        <w:t xml:space="preserve">The Code of Practices state that all lawful information </w:t>
      </w:r>
      <w:r w:rsidR="004E64B7">
        <w:t>should be for a policing purpose only</w:t>
      </w:r>
    </w:p>
    <w:p w:rsidR="004E64B7" w:rsidRDefault="004E64B7" w:rsidP="00682F3B">
      <w:r>
        <w:t>The Policing purposes refer to the following;</w:t>
      </w:r>
    </w:p>
    <w:p w:rsidR="00D81F94" w:rsidRDefault="00D81F94" w:rsidP="00682F3B">
      <w:r>
        <w:t>Information gathered from crimes/incidents must be disclosed</w:t>
      </w:r>
    </w:p>
    <w:p w:rsidR="00D81F94" w:rsidRDefault="00D81F94" w:rsidP="00682F3B">
      <w:r>
        <w:t>Evidence regarding an incident must be disclosed</w:t>
      </w:r>
    </w:p>
    <w:p w:rsidR="00D81F94" w:rsidRDefault="00D81F94" w:rsidP="00682F3B">
      <w:r>
        <w:t>Victims names must be disclosed</w:t>
      </w:r>
    </w:p>
    <w:p w:rsidR="00D81F94" w:rsidRDefault="00D81F94" w:rsidP="00682F3B">
      <w:r>
        <w:t>Suspects names must be disclosed</w:t>
      </w:r>
      <w:bookmarkStart w:id="0" w:name="_GoBack"/>
      <w:bookmarkEnd w:id="0"/>
    </w:p>
    <w:p w:rsidR="00690B45" w:rsidRDefault="00690B45" w:rsidP="00682F3B"/>
    <w:sectPr w:rsidR="00690B45" w:rsidSect="00D81F94">
      <w:headerReference w:type="even" r:id="rId6"/>
      <w:headerReference w:type="default" r:id="rId7"/>
      <w:footerReference w:type="even" r:id="rId8"/>
      <w:footerReference w:type="default" r:id="rId9"/>
      <w:headerReference w:type="first" r:id="rId10"/>
      <w:footerReference w:type="first" r:id="rId1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D81F94" w:rsidRDefault="00D81F94" w:rsidP="00D81F94">
      <w:pPr>
        <w:spacing w:after="0" w:line="240" w:lineRule="auto"/>
      </w:pPr>
      <w:r>
        <w:separator/>
      </w:r>
    </w:p>
  </w:endnote>
  <w:endnote w:type="continuationSeparator" w:id="0">
    <w:p w:rsidR="00D81F94" w:rsidRDefault="00D81F94" w:rsidP="00D81F9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81F94" w:rsidRDefault="00D81F94" w:rsidP="00D81F94">
    <w:pPr>
      <w:pStyle w:val="Footer"/>
      <w:rPr>
        <w:color w:val="000000"/>
        <w:sz w:val="17"/>
      </w:rPr>
    </w:pPr>
    <w:bookmarkStart w:id="3" w:name="TITUS1FooterEvenPages"/>
    <w:r w:rsidRPr="00D81F94">
      <w:rPr>
        <w:color w:val="000000"/>
        <w:sz w:val="17"/>
      </w:rPr>
      <w:t> </w:t>
    </w:r>
  </w:p>
  <w:bookmarkEnd w:id="3"/>
  <w:p w:rsidR="00D81F94" w:rsidRDefault="00D81F9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81F94" w:rsidRDefault="00D81F94" w:rsidP="00D81F94">
    <w:pPr>
      <w:pStyle w:val="Footer"/>
      <w:rPr>
        <w:color w:val="000000"/>
        <w:sz w:val="17"/>
      </w:rPr>
    </w:pPr>
    <w:bookmarkStart w:id="4" w:name="TITUS1FooterPrimary"/>
    <w:r w:rsidRPr="00D81F94">
      <w:rPr>
        <w:color w:val="000000"/>
        <w:sz w:val="17"/>
      </w:rPr>
      <w:t> </w:t>
    </w:r>
  </w:p>
  <w:bookmarkEnd w:id="4"/>
  <w:p w:rsidR="00D81F94" w:rsidRDefault="00D81F94">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81F94" w:rsidRDefault="00D81F94" w:rsidP="00D81F94">
    <w:pPr>
      <w:pStyle w:val="Footer"/>
      <w:rPr>
        <w:color w:val="000000"/>
        <w:sz w:val="17"/>
      </w:rPr>
    </w:pPr>
    <w:bookmarkStart w:id="6" w:name="TITUS1FooterFirstPage"/>
    <w:r w:rsidRPr="00D81F94">
      <w:rPr>
        <w:color w:val="000000"/>
        <w:sz w:val="17"/>
      </w:rPr>
      <w:t> </w:t>
    </w:r>
  </w:p>
  <w:bookmarkEnd w:id="6"/>
  <w:p w:rsidR="00D81F94" w:rsidRDefault="00D81F9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D81F94" w:rsidRDefault="00D81F94" w:rsidP="00D81F94">
      <w:pPr>
        <w:spacing w:after="0" w:line="240" w:lineRule="auto"/>
      </w:pPr>
      <w:r>
        <w:separator/>
      </w:r>
    </w:p>
  </w:footnote>
  <w:footnote w:type="continuationSeparator" w:id="0">
    <w:p w:rsidR="00D81F94" w:rsidRDefault="00D81F94" w:rsidP="00D81F9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81F94" w:rsidRDefault="00D81F94" w:rsidP="00D81F94">
    <w:pPr>
      <w:pStyle w:val="Header"/>
      <w:rPr>
        <w:color w:val="000000"/>
        <w:sz w:val="17"/>
      </w:rPr>
    </w:pPr>
    <w:bookmarkStart w:id="1" w:name="TITUS1HeaderEvenPages"/>
    <w:r w:rsidRPr="00D81F94">
      <w:rPr>
        <w:color w:val="000000"/>
        <w:sz w:val="17"/>
      </w:rPr>
      <w:t> </w:t>
    </w:r>
  </w:p>
  <w:bookmarkEnd w:id="1"/>
  <w:p w:rsidR="00D81F94" w:rsidRDefault="00D81F9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81F94" w:rsidRDefault="00D81F94" w:rsidP="00D81F94">
    <w:pPr>
      <w:pStyle w:val="Header"/>
      <w:rPr>
        <w:color w:val="000000"/>
        <w:sz w:val="17"/>
      </w:rPr>
    </w:pPr>
    <w:bookmarkStart w:id="2" w:name="TITUS1HeaderPrimary"/>
    <w:r w:rsidRPr="00D81F94">
      <w:rPr>
        <w:color w:val="000000"/>
        <w:sz w:val="17"/>
      </w:rPr>
      <w:t> </w:t>
    </w:r>
  </w:p>
  <w:bookmarkEnd w:id="2"/>
  <w:p w:rsidR="00D81F94" w:rsidRDefault="00D81F94">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81F94" w:rsidRDefault="00D81F94" w:rsidP="00D81F94">
    <w:pPr>
      <w:pStyle w:val="Header"/>
      <w:rPr>
        <w:color w:val="000000"/>
        <w:sz w:val="17"/>
      </w:rPr>
    </w:pPr>
    <w:bookmarkStart w:id="5" w:name="TITUS1HeaderFirstPage"/>
    <w:r w:rsidRPr="00D81F94">
      <w:rPr>
        <w:color w:val="000000"/>
        <w:sz w:val="17"/>
      </w:rPr>
      <w:t> </w:t>
    </w:r>
  </w:p>
  <w:bookmarkEnd w:id="5"/>
  <w:p w:rsidR="00D81F94" w:rsidRDefault="00D81F94">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68"/>
  <w:defaultTabStop w:val="720"/>
  <w:evenAndOddHeaders/>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E4409"/>
    <w:rsid w:val="000F7F4E"/>
    <w:rsid w:val="00121DF7"/>
    <w:rsid w:val="003067DF"/>
    <w:rsid w:val="004432C4"/>
    <w:rsid w:val="00451AB2"/>
    <w:rsid w:val="004E64B7"/>
    <w:rsid w:val="00575AC9"/>
    <w:rsid w:val="00682F3B"/>
    <w:rsid w:val="00690B45"/>
    <w:rsid w:val="00725C87"/>
    <w:rsid w:val="007D222D"/>
    <w:rsid w:val="007E4409"/>
    <w:rsid w:val="00820B0B"/>
    <w:rsid w:val="008725CD"/>
    <w:rsid w:val="00877432"/>
    <w:rsid w:val="009C73AD"/>
    <w:rsid w:val="00A3474A"/>
    <w:rsid w:val="00B93DC4"/>
    <w:rsid w:val="00D81F94"/>
    <w:rsid w:val="00E421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04AE20B"/>
  <w15:chartTrackingRefBased/>
  <w15:docId w15:val="{BE821392-922F-4F9E-8F0D-7C60B92841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81F94"/>
    <w:pPr>
      <w:tabs>
        <w:tab w:val="center" w:pos="4513"/>
        <w:tab w:val="right" w:pos="9026"/>
      </w:tabs>
      <w:spacing w:after="0" w:line="240" w:lineRule="auto"/>
    </w:pPr>
  </w:style>
  <w:style w:type="character" w:customStyle="1" w:styleId="HeaderChar">
    <w:name w:val="Header Char"/>
    <w:basedOn w:val="DefaultParagraphFont"/>
    <w:link w:val="Header"/>
    <w:uiPriority w:val="99"/>
    <w:rsid w:val="00D81F94"/>
  </w:style>
  <w:style w:type="paragraph" w:styleId="Footer">
    <w:name w:val="footer"/>
    <w:basedOn w:val="Normal"/>
    <w:link w:val="FooterChar"/>
    <w:uiPriority w:val="99"/>
    <w:unhideWhenUsed/>
    <w:rsid w:val="00D81F94"/>
    <w:pPr>
      <w:tabs>
        <w:tab w:val="center" w:pos="4513"/>
        <w:tab w:val="right" w:pos="9026"/>
      </w:tabs>
      <w:spacing w:after="0" w:line="240" w:lineRule="auto"/>
    </w:pPr>
  </w:style>
  <w:style w:type="character" w:customStyle="1" w:styleId="FooterChar">
    <w:name w:val="Footer Char"/>
    <w:basedOn w:val="DefaultParagraphFont"/>
    <w:link w:val="Footer"/>
    <w:uiPriority w:val="99"/>
    <w:rsid w:val="00D81F9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eader" Target="header2.xm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footer" Target="footer3.xml"/><Relationship Id="rId5" Type="http://schemas.openxmlformats.org/officeDocument/2006/relationships/endnotes" Target="endnotes.xml"/><Relationship Id="rId10" Type="http://schemas.openxmlformats.org/officeDocument/2006/relationships/header" Target="header3.xml"/><Relationship Id="rId4" Type="http://schemas.openxmlformats.org/officeDocument/2006/relationships/footnotes" Target="footnote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131</TotalTime>
  <Pages>6</Pages>
  <Words>1206</Words>
  <Characters>6875</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8065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Rosser,Michael swp6617</dc:creator>
  <cp:keywords/>
  <dc:description/>
  <cp:lastModifiedBy>Phillips,Luke swp6960</cp:lastModifiedBy>
  <cp:revision>3</cp:revision>
  <dcterms:created xsi:type="dcterms:W3CDTF">2021-06-07T09:39:00Z</dcterms:created>
  <dcterms:modified xsi:type="dcterms:W3CDTF">2021-06-07T14:00:00Z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157f6bc6-5797-493b-a6f9-f511713881b6</vt:lpwstr>
  </property>
  <property fmtid="{D5CDD505-2E9C-101B-9397-08002B2CF9AE}" pid="3" name="Classification">
    <vt:lpwstr>OFFICIAL</vt:lpwstr>
  </property>
  <property fmtid="{D5CDD505-2E9C-101B-9397-08002B2CF9AE}" pid="4" name="Visibility">
    <vt:lpwstr>NOT VISIBLE</vt:lpwstr>
  </property>
</Properties>
</file>