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C8FA7" w14:textId="42E0AE32" w:rsidR="00CC052D" w:rsidRDefault="00E1474E" w:rsidP="00344B3D">
      <w:r w:rsidRPr="00F30DBA">
        <w:rPr>
          <w:noProof/>
          <w:sz w:val="22"/>
          <w:szCs w:val="22"/>
        </w:rPr>
        <w:drawing>
          <wp:inline distT="0" distB="0" distL="0" distR="0" wp14:anchorId="4087877C" wp14:editId="54CDCBD3">
            <wp:extent cx="2632110" cy="1088851"/>
            <wp:effectExtent l="50800" t="127000" r="47625" b="3810"/>
            <wp:docPr id="1" name="Picture 12"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33117" cy="1089267"/>
                    </a:xfrm>
                    <a:prstGeom prst="rect">
                      <a:avLst/>
                    </a:prstGeom>
                    <a:noFill/>
                    <a:ln>
                      <a:noFill/>
                    </a:ln>
                    <a:effectLst>
                      <a:outerShdw blurRad="50800" dist="76200" dir="16200000" rotWithShape="0">
                        <a:prstClr val="black">
                          <a:alpha val="40000"/>
                        </a:prstClr>
                      </a:outerShdw>
                    </a:effectLst>
                  </pic:spPr>
                </pic:pic>
              </a:graphicData>
            </a:graphic>
          </wp:inline>
        </w:drawing>
      </w:r>
    </w:p>
    <w:p w14:paraId="0B2FECE9" w14:textId="77777777" w:rsidR="00CC052D" w:rsidRDefault="00CC052D" w:rsidP="00344B3D">
      <w:pPr>
        <w:tabs>
          <w:tab w:val="left" w:pos="6540"/>
        </w:tabs>
        <w:spacing w:line="360" w:lineRule="auto"/>
        <w:rPr>
          <w:rFonts w:ascii="Arial" w:eastAsiaTheme="minorHAnsi" w:hAnsi="Arial" w:cs="Arial"/>
          <w:b/>
          <w:bCs/>
          <w:kern w:val="0"/>
          <w:sz w:val="28"/>
          <w:szCs w:val="28"/>
          <w:lang w:val="nl-NL" w:eastAsia="en-US"/>
          <w14:ligatures w14:val="none"/>
        </w:rPr>
      </w:pPr>
    </w:p>
    <w:p w14:paraId="48A0680F" w14:textId="77777777" w:rsidR="00CC052D" w:rsidRDefault="00CC052D" w:rsidP="00344B3D">
      <w:pPr>
        <w:tabs>
          <w:tab w:val="left" w:pos="6540"/>
        </w:tabs>
        <w:spacing w:line="360" w:lineRule="auto"/>
        <w:rPr>
          <w:rFonts w:ascii="Arial" w:eastAsiaTheme="minorHAnsi" w:hAnsi="Arial" w:cs="Arial"/>
          <w:b/>
          <w:bCs/>
          <w:kern w:val="0"/>
          <w:sz w:val="28"/>
          <w:szCs w:val="28"/>
          <w:lang w:val="nl-NL" w:eastAsia="en-US"/>
          <w14:ligatures w14:val="none"/>
        </w:rPr>
      </w:pPr>
    </w:p>
    <w:p w14:paraId="7BBCD5A3" w14:textId="77777777" w:rsidR="00CC052D" w:rsidRDefault="00CC052D" w:rsidP="00344B3D">
      <w:pPr>
        <w:tabs>
          <w:tab w:val="left" w:pos="6540"/>
        </w:tabs>
        <w:spacing w:line="360" w:lineRule="auto"/>
        <w:rPr>
          <w:rFonts w:ascii="Arial" w:eastAsiaTheme="minorHAnsi" w:hAnsi="Arial" w:cs="Arial"/>
          <w:b/>
          <w:bCs/>
          <w:kern w:val="0"/>
          <w:sz w:val="28"/>
          <w:szCs w:val="28"/>
          <w:lang w:val="nl-NL" w:eastAsia="en-US"/>
          <w14:ligatures w14:val="none"/>
        </w:rPr>
      </w:pPr>
    </w:p>
    <w:p w14:paraId="165CC44E" w14:textId="77777777" w:rsidR="00CC052D" w:rsidRDefault="00CC052D" w:rsidP="00344B3D">
      <w:pPr>
        <w:tabs>
          <w:tab w:val="left" w:pos="6540"/>
        </w:tabs>
        <w:spacing w:line="360" w:lineRule="auto"/>
        <w:rPr>
          <w:rFonts w:ascii="Arial" w:eastAsiaTheme="minorHAnsi" w:hAnsi="Arial" w:cs="Arial"/>
          <w:b/>
          <w:bCs/>
          <w:kern w:val="0"/>
          <w:sz w:val="28"/>
          <w:szCs w:val="28"/>
          <w:lang w:val="nl-NL" w:eastAsia="en-US"/>
          <w14:ligatures w14:val="none"/>
        </w:rPr>
      </w:pPr>
    </w:p>
    <w:p w14:paraId="7FE3A200" w14:textId="77777777" w:rsidR="00CC052D" w:rsidRPr="0019368D" w:rsidRDefault="00CC052D" w:rsidP="00344B3D">
      <w:pPr>
        <w:tabs>
          <w:tab w:val="left" w:pos="6540"/>
        </w:tabs>
        <w:spacing w:line="360" w:lineRule="auto"/>
        <w:rPr>
          <w:rFonts w:ascii="Arial" w:eastAsiaTheme="minorHAnsi" w:hAnsi="Arial" w:cs="Arial"/>
          <w:i/>
          <w:iCs/>
          <w:kern w:val="0"/>
          <w:sz w:val="28"/>
          <w:szCs w:val="28"/>
          <w:lang w:val="nl-NL" w:eastAsia="en-US"/>
          <w14:ligatures w14:val="none"/>
        </w:rPr>
      </w:pPr>
      <w:r w:rsidRPr="0019368D">
        <w:rPr>
          <w:rFonts w:ascii="Arial" w:eastAsiaTheme="minorHAnsi" w:hAnsi="Arial" w:cs="Arial"/>
          <w:b/>
          <w:bCs/>
          <w:kern w:val="0"/>
          <w:sz w:val="28"/>
          <w:szCs w:val="28"/>
          <w:lang w:val="nl-NL" w:eastAsia="en-US"/>
          <w14:ligatures w14:val="none"/>
        </w:rPr>
        <w:t>Module name</w:t>
      </w:r>
      <w:r w:rsidRPr="0019368D">
        <w:rPr>
          <w:rFonts w:ascii="Arial" w:eastAsiaTheme="minorHAnsi" w:hAnsi="Arial" w:cs="Arial"/>
          <w:kern w:val="0"/>
          <w:sz w:val="28"/>
          <w:szCs w:val="28"/>
          <w:lang w:val="nl-NL" w:eastAsia="en-US"/>
          <w14:ligatures w14:val="none"/>
        </w:rPr>
        <w:t xml:space="preserve">: </w:t>
      </w:r>
      <w:r w:rsidRPr="0019368D">
        <w:rPr>
          <w:rFonts w:ascii="Arial" w:eastAsiaTheme="minorHAnsi" w:hAnsi="Arial" w:cs="Arial"/>
          <w:i/>
          <w:iCs/>
          <w:kern w:val="0"/>
          <w:sz w:val="28"/>
          <w:szCs w:val="28"/>
          <w:lang w:val="nl-NL" w:eastAsia="en-US"/>
          <w14:ligatures w14:val="none"/>
        </w:rPr>
        <w:t>Changemakers: Building your Personal Brand for Sustainable Employment</w:t>
      </w:r>
    </w:p>
    <w:p w14:paraId="5ACAC6A5" w14:textId="77777777" w:rsidR="00CC052D" w:rsidRPr="0019368D" w:rsidRDefault="00CC052D" w:rsidP="00344B3D">
      <w:pPr>
        <w:tabs>
          <w:tab w:val="left" w:pos="6540"/>
        </w:tabs>
        <w:spacing w:line="360" w:lineRule="auto"/>
        <w:rPr>
          <w:rFonts w:ascii="Arial" w:eastAsiaTheme="minorHAnsi" w:hAnsi="Arial" w:cs="Arial"/>
          <w:kern w:val="0"/>
          <w:sz w:val="28"/>
          <w:szCs w:val="28"/>
          <w:lang w:eastAsia="en-US"/>
          <w14:ligatures w14:val="none"/>
        </w:rPr>
      </w:pPr>
      <w:r w:rsidRPr="0019368D">
        <w:rPr>
          <w:rFonts w:ascii="Arial" w:eastAsiaTheme="minorHAnsi" w:hAnsi="Arial" w:cs="Arial"/>
          <w:b/>
          <w:bCs/>
          <w:kern w:val="0"/>
          <w:sz w:val="28"/>
          <w:szCs w:val="28"/>
          <w:lang w:eastAsia="en-US"/>
          <w14:ligatures w14:val="none"/>
        </w:rPr>
        <w:t>Module code</w:t>
      </w:r>
      <w:r w:rsidRPr="0019368D">
        <w:rPr>
          <w:rFonts w:ascii="Arial" w:eastAsiaTheme="minorHAnsi" w:hAnsi="Arial" w:cs="Arial"/>
          <w:kern w:val="0"/>
          <w:sz w:val="28"/>
          <w:szCs w:val="28"/>
          <w:lang w:eastAsia="en-US"/>
          <w14:ligatures w14:val="none"/>
        </w:rPr>
        <w:t>: BMHP5015</w:t>
      </w:r>
    </w:p>
    <w:p w14:paraId="30339051" w14:textId="77777777" w:rsidR="00CC052D" w:rsidRPr="0019368D" w:rsidRDefault="00CC052D" w:rsidP="00344B3D">
      <w:pPr>
        <w:tabs>
          <w:tab w:val="left" w:pos="6540"/>
        </w:tabs>
        <w:spacing w:line="360" w:lineRule="auto"/>
        <w:rPr>
          <w:rFonts w:ascii="Arial" w:eastAsiaTheme="minorHAnsi" w:hAnsi="Arial" w:cs="Arial"/>
          <w:kern w:val="0"/>
          <w:sz w:val="28"/>
          <w:szCs w:val="28"/>
          <w:lang w:val="nl-NL" w:eastAsia="en-US"/>
          <w14:ligatures w14:val="none"/>
        </w:rPr>
      </w:pPr>
      <w:r w:rsidRPr="0019368D">
        <w:rPr>
          <w:rFonts w:ascii="Arial" w:eastAsiaTheme="minorHAnsi" w:hAnsi="Arial" w:cs="Arial"/>
          <w:b/>
          <w:bCs/>
          <w:kern w:val="0"/>
          <w:sz w:val="28"/>
          <w:szCs w:val="28"/>
          <w:lang w:val="nl-NL" w:eastAsia="en-US"/>
          <w14:ligatures w14:val="none"/>
        </w:rPr>
        <w:t>Student name</w:t>
      </w:r>
      <w:r w:rsidRPr="0019368D">
        <w:rPr>
          <w:rFonts w:ascii="Arial" w:eastAsiaTheme="minorHAnsi" w:hAnsi="Arial" w:cs="Arial"/>
          <w:kern w:val="0"/>
          <w:sz w:val="28"/>
          <w:szCs w:val="28"/>
          <w:lang w:val="nl-NL" w:eastAsia="en-US"/>
          <w14:ligatures w14:val="none"/>
        </w:rPr>
        <w:t>: Margaret Landim</w:t>
      </w:r>
    </w:p>
    <w:p w14:paraId="45344E3D" w14:textId="77777777" w:rsidR="00CC052D" w:rsidRPr="0019368D" w:rsidRDefault="00CC052D" w:rsidP="00344B3D">
      <w:pPr>
        <w:tabs>
          <w:tab w:val="left" w:pos="6540"/>
        </w:tabs>
        <w:spacing w:line="360" w:lineRule="auto"/>
        <w:rPr>
          <w:rFonts w:ascii="Arial" w:eastAsiaTheme="minorHAnsi" w:hAnsi="Arial" w:cs="Arial"/>
          <w:kern w:val="0"/>
          <w:sz w:val="28"/>
          <w:szCs w:val="28"/>
          <w:lang w:val="nl-NL" w:eastAsia="en-US"/>
          <w14:ligatures w14:val="none"/>
        </w:rPr>
      </w:pPr>
      <w:r w:rsidRPr="0019368D">
        <w:rPr>
          <w:rFonts w:ascii="Arial" w:eastAsiaTheme="minorHAnsi" w:hAnsi="Arial" w:cs="Arial"/>
          <w:b/>
          <w:bCs/>
          <w:kern w:val="0"/>
          <w:sz w:val="28"/>
          <w:szCs w:val="28"/>
          <w:lang w:val="nl-NL" w:eastAsia="en-US"/>
          <w14:ligatures w14:val="none"/>
        </w:rPr>
        <w:t>Student ID</w:t>
      </w:r>
      <w:r w:rsidRPr="0019368D">
        <w:rPr>
          <w:rFonts w:ascii="Arial" w:eastAsiaTheme="minorHAnsi" w:hAnsi="Arial" w:cs="Arial"/>
          <w:kern w:val="0"/>
          <w:sz w:val="28"/>
          <w:szCs w:val="28"/>
          <w:lang w:val="nl-NL" w:eastAsia="en-US"/>
          <w14:ligatures w14:val="none"/>
        </w:rPr>
        <w:t>: 2335559</w:t>
      </w:r>
    </w:p>
    <w:p w14:paraId="02AA59B3" w14:textId="77777777" w:rsidR="00CC052D" w:rsidRPr="0019368D" w:rsidRDefault="00CC052D" w:rsidP="00344B3D">
      <w:pPr>
        <w:tabs>
          <w:tab w:val="left" w:pos="6540"/>
        </w:tabs>
        <w:spacing w:line="360" w:lineRule="auto"/>
        <w:rPr>
          <w:rFonts w:ascii="Arial" w:eastAsiaTheme="minorHAnsi" w:hAnsi="Arial" w:cs="Arial"/>
          <w:kern w:val="0"/>
          <w:sz w:val="28"/>
          <w:szCs w:val="28"/>
          <w:lang w:val="nl-NL" w:eastAsia="en-US"/>
          <w14:ligatures w14:val="none"/>
        </w:rPr>
      </w:pPr>
      <w:r w:rsidRPr="0019368D">
        <w:rPr>
          <w:rFonts w:ascii="Arial" w:eastAsiaTheme="minorHAnsi" w:hAnsi="Arial" w:cs="Arial"/>
          <w:b/>
          <w:bCs/>
          <w:kern w:val="0"/>
          <w:sz w:val="28"/>
          <w:szCs w:val="28"/>
          <w:lang w:val="nl-NL" w:eastAsia="en-US"/>
          <w14:ligatures w14:val="none"/>
        </w:rPr>
        <w:t>Lectuure’s name</w:t>
      </w:r>
      <w:r w:rsidRPr="0019368D">
        <w:rPr>
          <w:rFonts w:ascii="Arial" w:eastAsiaTheme="minorHAnsi" w:hAnsi="Arial" w:cs="Arial"/>
          <w:kern w:val="0"/>
          <w:sz w:val="28"/>
          <w:szCs w:val="28"/>
          <w:lang w:val="nl-NL" w:eastAsia="en-US"/>
          <w14:ligatures w14:val="none"/>
        </w:rPr>
        <w:t>: Christopher Mafuva</w:t>
      </w:r>
    </w:p>
    <w:p w14:paraId="5C3FCBD7" w14:textId="77777777" w:rsidR="00CC052D" w:rsidRPr="0019368D" w:rsidRDefault="00CC052D" w:rsidP="00344B3D">
      <w:pPr>
        <w:tabs>
          <w:tab w:val="left" w:pos="6540"/>
        </w:tabs>
        <w:spacing w:line="360" w:lineRule="auto"/>
        <w:rPr>
          <w:rFonts w:ascii="Arial" w:eastAsiaTheme="minorHAnsi" w:hAnsi="Arial" w:cs="Arial"/>
          <w:kern w:val="0"/>
          <w:sz w:val="28"/>
          <w:szCs w:val="28"/>
          <w:lang w:eastAsia="en-US"/>
          <w14:ligatures w14:val="none"/>
        </w:rPr>
      </w:pPr>
      <w:r w:rsidRPr="0019368D">
        <w:rPr>
          <w:rFonts w:ascii="Arial" w:eastAsiaTheme="minorHAnsi" w:hAnsi="Arial" w:cs="Arial"/>
          <w:b/>
          <w:bCs/>
          <w:kern w:val="0"/>
          <w:sz w:val="28"/>
          <w:szCs w:val="28"/>
          <w:lang w:eastAsia="en-US"/>
          <w14:ligatures w14:val="none"/>
        </w:rPr>
        <w:t>Word count</w:t>
      </w:r>
      <w:r w:rsidRPr="0019368D">
        <w:rPr>
          <w:rFonts w:ascii="Arial" w:eastAsiaTheme="minorHAnsi" w:hAnsi="Arial" w:cs="Arial"/>
          <w:kern w:val="0"/>
          <w:sz w:val="28"/>
          <w:szCs w:val="28"/>
          <w:lang w:eastAsia="en-US"/>
          <w14:ligatures w14:val="none"/>
        </w:rPr>
        <w:t xml:space="preserve">: 2000 words </w:t>
      </w:r>
    </w:p>
    <w:p w14:paraId="167BF092" w14:textId="77777777" w:rsidR="00CC052D" w:rsidRPr="0019368D" w:rsidRDefault="00CC052D" w:rsidP="00344B3D">
      <w:pPr>
        <w:rPr>
          <w:rFonts w:ascii="Arial" w:hAnsi="Arial" w:cs="Arial"/>
          <w:b/>
          <w:bCs/>
          <w:sz w:val="32"/>
          <w:szCs w:val="32"/>
        </w:rPr>
      </w:pPr>
      <w:r w:rsidRPr="0019368D">
        <w:rPr>
          <w:rFonts w:ascii="Arial" w:hAnsi="Arial" w:cs="Arial"/>
          <w:b/>
          <w:bCs/>
          <w:sz w:val="32"/>
          <w:szCs w:val="32"/>
        </w:rPr>
        <w:t xml:space="preserve">Assignment title: </w:t>
      </w:r>
      <w:bookmarkStart w:id="0" w:name="_Int_5mZEcGFA"/>
      <w:r w:rsidRPr="0019368D">
        <w:rPr>
          <w:rFonts w:ascii="Arial" w:hAnsi="Arial" w:cs="Arial"/>
          <w:b/>
          <w:bCs/>
          <w:sz w:val="32"/>
          <w:szCs w:val="32"/>
        </w:rPr>
        <w:t>Component</w:t>
      </w:r>
      <w:bookmarkEnd w:id="0"/>
      <w:r w:rsidRPr="0019368D">
        <w:rPr>
          <w:rFonts w:ascii="Arial" w:hAnsi="Arial" w:cs="Arial"/>
          <w:b/>
          <w:bCs/>
          <w:sz w:val="32"/>
          <w:szCs w:val="32"/>
        </w:rPr>
        <w:t xml:space="preserve"> 2: Assignment (Report)</w:t>
      </w:r>
    </w:p>
    <w:p w14:paraId="2BC8C604" w14:textId="77777777" w:rsidR="00CC052D" w:rsidRPr="0019368D" w:rsidRDefault="00CC052D" w:rsidP="00344B3D">
      <w:pPr>
        <w:rPr>
          <w:rFonts w:ascii="Arial" w:hAnsi="Arial" w:cs="Arial"/>
        </w:rPr>
      </w:pPr>
    </w:p>
    <w:p w14:paraId="50614B0A" w14:textId="77777777" w:rsidR="00CC052D" w:rsidRPr="0019368D" w:rsidRDefault="00CC052D" w:rsidP="00344B3D">
      <w:pPr>
        <w:rPr>
          <w:rFonts w:ascii="Arial" w:hAnsi="Arial" w:cs="Arial"/>
        </w:rPr>
      </w:pPr>
    </w:p>
    <w:p w14:paraId="3F889254" w14:textId="77777777" w:rsidR="00CC052D" w:rsidRPr="0019368D" w:rsidRDefault="00CC052D" w:rsidP="00344B3D">
      <w:pPr>
        <w:rPr>
          <w:rFonts w:ascii="Arial" w:hAnsi="Arial" w:cs="Arial"/>
        </w:rPr>
      </w:pPr>
    </w:p>
    <w:p w14:paraId="7562763B" w14:textId="77777777" w:rsidR="00CC052D" w:rsidRPr="0019368D" w:rsidRDefault="00CC052D" w:rsidP="00344B3D">
      <w:pPr>
        <w:rPr>
          <w:rFonts w:ascii="Arial" w:hAnsi="Arial" w:cs="Arial"/>
        </w:rPr>
      </w:pPr>
    </w:p>
    <w:p w14:paraId="5D5EADD8" w14:textId="77777777" w:rsidR="00CC052D" w:rsidRPr="0019368D" w:rsidRDefault="00CC052D" w:rsidP="00344B3D">
      <w:pPr>
        <w:rPr>
          <w:rFonts w:ascii="Arial" w:hAnsi="Arial" w:cs="Arial"/>
        </w:rPr>
      </w:pPr>
    </w:p>
    <w:p w14:paraId="14400D6A" w14:textId="77777777" w:rsidR="00CC052D" w:rsidRDefault="00CC052D" w:rsidP="00344B3D">
      <w:pPr>
        <w:rPr>
          <w:rFonts w:ascii="Arial" w:hAnsi="Arial" w:cs="Arial"/>
        </w:rPr>
      </w:pPr>
    </w:p>
    <w:p w14:paraId="784F5C18" w14:textId="77777777" w:rsidR="00CC052D" w:rsidRDefault="00CC052D" w:rsidP="00344B3D">
      <w:pPr>
        <w:rPr>
          <w:rFonts w:ascii="Arial" w:hAnsi="Arial" w:cs="Arial"/>
        </w:rPr>
      </w:pPr>
    </w:p>
    <w:p w14:paraId="178CF497" w14:textId="77777777" w:rsidR="00CC052D" w:rsidRDefault="00CC052D" w:rsidP="00344B3D">
      <w:pPr>
        <w:rPr>
          <w:rFonts w:ascii="Arial" w:hAnsi="Arial" w:cs="Arial"/>
        </w:rPr>
      </w:pPr>
      <w:r>
        <w:rPr>
          <w:rFonts w:ascii="Arial" w:hAnsi="Arial" w:cs="Arial"/>
        </w:rPr>
        <w:t>I acknowledge that I have used AI (Microsoft word proofreading) to proofread my work and make some correction.</w:t>
      </w:r>
    </w:p>
    <w:p w14:paraId="158FFFAD" w14:textId="77777777" w:rsidR="00CC052D" w:rsidRDefault="00CC052D" w:rsidP="00344B3D">
      <w:pPr>
        <w:rPr>
          <w:rFonts w:ascii="Arial" w:hAnsi="Arial" w:cs="Arial"/>
        </w:rPr>
      </w:pPr>
    </w:p>
    <w:p w14:paraId="505059E0" w14:textId="77777777" w:rsidR="00CC052D" w:rsidRDefault="00CC052D" w:rsidP="00344B3D">
      <w:pPr>
        <w:rPr>
          <w:rFonts w:ascii="Arial" w:hAnsi="Arial" w:cs="Arial"/>
        </w:rPr>
      </w:pPr>
    </w:p>
    <w:p w14:paraId="3594D1E6" w14:textId="77777777" w:rsidR="00CC052D" w:rsidRDefault="00CC052D" w:rsidP="00344B3D">
      <w:pPr>
        <w:rPr>
          <w:rFonts w:ascii="Arial" w:hAnsi="Arial" w:cs="Arial"/>
        </w:rPr>
      </w:pPr>
    </w:p>
    <w:sdt>
      <w:sdtPr>
        <w:rPr>
          <w:rFonts w:asciiTheme="minorHAnsi" w:eastAsiaTheme="minorEastAsia" w:hAnsiTheme="minorHAnsi" w:cstheme="minorBidi"/>
          <w:b w:val="0"/>
          <w:bCs w:val="0"/>
          <w:color w:val="auto"/>
          <w:kern w:val="2"/>
          <w:sz w:val="24"/>
          <w:szCs w:val="24"/>
          <w:lang w:val="en-GB" w:eastAsia="en-GB"/>
          <w14:ligatures w14:val="standardContextual"/>
        </w:rPr>
        <w:id w:val="187574473"/>
        <w:docPartObj>
          <w:docPartGallery w:val="Table of Contents"/>
          <w:docPartUnique/>
        </w:docPartObj>
      </w:sdtPr>
      <w:sdtEndPr>
        <w:rPr>
          <w:noProof/>
        </w:rPr>
      </w:sdtEndPr>
      <w:sdtContent>
        <w:p w14:paraId="29453122" w14:textId="77777777" w:rsidR="00CC052D" w:rsidRDefault="00CC052D" w:rsidP="00344B3D">
          <w:pPr>
            <w:pStyle w:val="TOCHeading"/>
          </w:pPr>
          <w:r>
            <w:t>Table of Contents</w:t>
          </w:r>
        </w:p>
        <w:p w14:paraId="5E7AB141" w14:textId="77777777" w:rsidR="00CC052D" w:rsidRDefault="00CC052D" w:rsidP="00344B3D">
          <w:pPr>
            <w:pStyle w:val="TOC1"/>
            <w:tabs>
              <w:tab w:val="right" w:leader="dot" w:pos="9016"/>
            </w:tabs>
            <w:rPr>
              <w:noProof/>
            </w:rPr>
          </w:pPr>
          <w:r>
            <w:fldChar w:fldCharType="begin"/>
          </w:r>
          <w:r>
            <w:instrText xml:space="preserve"> TOC \o "1-3" \h \z \u </w:instrText>
          </w:r>
          <w:r>
            <w:fldChar w:fldCharType="separate"/>
          </w:r>
          <w:hyperlink w:anchor="_Toc227329220" w:history="1">
            <w:r w:rsidRPr="00A94DD9">
              <w:rPr>
                <w:rStyle w:val="Hyperlink"/>
                <w:rFonts w:eastAsia="Times New Roman"/>
                <w:b/>
                <w:bCs/>
                <w:noProof/>
              </w:rPr>
              <w:t>Component 2: Personal Employability and Professional Development Report</w:t>
            </w:r>
            <w:r>
              <w:rPr>
                <w:noProof/>
                <w:webHidden/>
              </w:rPr>
              <w:tab/>
            </w:r>
            <w:r>
              <w:rPr>
                <w:noProof/>
                <w:webHidden/>
              </w:rPr>
              <w:fldChar w:fldCharType="begin"/>
            </w:r>
            <w:r>
              <w:rPr>
                <w:noProof/>
                <w:webHidden/>
              </w:rPr>
              <w:instrText xml:space="preserve"> PAGEREF _Toc227329220 \h </w:instrText>
            </w:r>
            <w:r>
              <w:rPr>
                <w:noProof/>
                <w:webHidden/>
              </w:rPr>
            </w:r>
            <w:r>
              <w:rPr>
                <w:noProof/>
                <w:webHidden/>
              </w:rPr>
              <w:fldChar w:fldCharType="separate"/>
            </w:r>
            <w:r>
              <w:rPr>
                <w:noProof/>
                <w:webHidden/>
              </w:rPr>
              <w:t>3</w:t>
            </w:r>
            <w:r>
              <w:rPr>
                <w:noProof/>
                <w:webHidden/>
              </w:rPr>
              <w:fldChar w:fldCharType="end"/>
            </w:r>
          </w:hyperlink>
        </w:p>
        <w:p w14:paraId="23EEE487" w14:textId="77777777" w:rsidR="00CC052D" w:rsidRDefault="00CC052D" w:rsidP="00344B3D">
          <w:pPr>
            <w:pStyle w:val="TOC2"/>
            <w:tabs>
              <w:tab w:val="right" w:leader="dot" w:pos="9016"/>
            </w:tabs>
            <w:rPr>
              <w:noProof/>
            </w:rPr>
          </w:pPr>
          <w:hyperlink w:anchor="_Toc227329221" w:history="1">
            <w:r w:rsidRPr="00A94DD9">
              <w:rPr>
                <w:rStyle w:val="Hyperlink"/>
                <w:rFonts w:eastAsia="Times New Roman"/>
                <w:noProof/>
              </w:rPr>
              <w:t>Introduction</w:t>
            </w:r>
            <w:r>
              <w:rPr>
                <w:noProof/>
                <w:webHidden/>
              </w:rPr>
              <w:tab/>
            </w:r>
            <w:r>
              <w:rPr>
                <w:noProof/>
                <w:webHidden/>
              </w:rPr>
              <w:fldChar w:fldCharType="begin"/>
            </w:r>
            <w:r>
              <w:rPr>
                <w:noProof/>
                <w:webHidden/>
              </w:rPr>
              <w:instrText xml:space="preserve"> PAGEREF _Toc227329221 \h </w:instrText>
            </w:r>
            <w:r>
              <w:rPr>
                <w:noProof/>
                <w:webHidden/>
              </w:rPr>
            </w:r>
            <w:r>
              <w:rPr>
                <w:noProof/>
                <w:webHidden/>
              </w:rPr>
              <w:fldChar w:fldCharType="separate"/>
            </w:r>
            <w:r>
              <w:rPr>
                <w:noProof/>
                <w:webHidden/>
              </w:rPr>
              <w:t>3</w:t>
            </w:r>
            <w:r>
              <w:rPr>
                <w:noProof/>
                <w:webHidden/>
              </w:rPr>
              <w:fldChar w:fldCharType="end"/>
            </w:r>
          </w:hyperlink>
        </w:p>
        <w:p w14:paraId="1EC1E7AF" w14:textId="77777777" w:rsidR="00CC052D" w:rsidRDefault="00CC052D" w:rsidP="00344B3D">
          <w:pPr>
            <w:pStyle w:val="TOC2"/>
            <w:tabs>
              <w:tab w:val="right" w:leader="dot" w:pos="9016"/>
            </w:tabs>
            <w:rPr>
              <w:noProof/>
            </w:rPr>
          </w:pPr>
          <w:hyperlink w:anchor="_Toc227329222" w:history="1">
            <w:r w:rsidRPr="00A94DD9">
              <w:rPr>
                <w:rStyle w:val="Hyperlink"/>
                <w:rFonts w:eastAsia="Times New Roman"/>
                <w:noProof/>
              </w:rPr>
              <w:t>Analysis of Personal Employability Skills Required</w:t>
            </w:r>
            <w:r>
              <w:rPr>
                <w:noProof/>
                <w:webHidden/>
              </w:rPr>
              <w:tab/>
            </w:r>
            <w:r>
              <w:rPr>
                <w:noProof/>
                <w:webHidden/>
              </w:rPr>
              <w:fldChar w:fldCharType="begin"/>
            </w:r>
            <w:r>
              <w:rPr>
                <w:noProof/>
                <w:webHidden/>
              </w:rPr>
              <w:instrText xml:space="preserve"> PAGEREF _Toc227329222 \h </w:instrText>
            </w:r>
            <w:r>
              <w:rPr>
                <w:noProof/>
                <w:webHidden/>
              </w:rPr>
            </w:r>
            <w:r>
              <w:rPr>
                <w:noProof/>
                <w:webHidden/>
              </w:rPr>
              <w:fldChar w:fldCharType="separate"/>
            </w:r>
            <w:r>
              <w:rPr>
                <w:noProof/>
                <w:webHidden/>
              </w:rPr>
              <w:t>3</w:t>
            </w:r>
            <w:r>
              <w:rPr>
                <w:noProof/>
                <w:webHidden/>
              </w:rPr>
              <w:fldChar w:fldCharType="end"/>
            </w:r>
          </w:hyperlink>
        </w:p>
        <w:p w14:paraId="0FE1F9D9" w14:textId="77777777" w:rsidR="00CC052D" w:rsidRDefault="00CC052D" w:rsidP="00344B3D">
          <w:pPr>
            <w:pStyle w:val="TOC1"/>
            <w:tabs>
              <w:tab w:val="right" w:leader="dot" w:pos="9016"/>
            </w:tabs>
            <w:rPr>
              <w:noProof/>
            </w:rPr>
          </w:pPr>
          <w:hyperlink w:anchor="_Toc227329223" w:history="1">
            <w:r w:rsidRPr="00A94DD9">
              <w:rPr>
                <w:rStyle w:val="Hyperlink"/>
                <w:rFonts w:eastAsia="Times New Roman"/>
                <w:noProof/>
              </w:rPr>
              <w:t>Evaluation of My Own Skills</w:t>
            </w:r>
            <w:r>
              <w:rPr>
                <w:noProof/>
                <w:webHidden/>
              </w:rPr>
              <w:tab/>
            </w:r>
            <w:r>
              <w:rPr>
                <w:noProof/>
                <w:webHidden/>
              </w:rPr>
              <w:fldChar w:fldCharType="begin"/>
            </w:r>
            <w:r>
              <w:rPr>
                <w:noProof/>
                <w:webHidden/>
              </w:rPr>
              <w:instrText xml:space="preserve"> PAGEREF _Toc227329223 \h </w:instrText>
            </w:r>
            <w:r>
              <w:rPr>
                <w:noProof/>
                <w:webHidden/>
              </w:rPr>
            </w:r>
            <w:r>
              <w:rPr>
                <w:noProof/>
                <w:webHidden/>
              </w:rPr>
              <w:fldChar w:fldCharType="separate"/>
            </w:r>
            <w:r>
              <w:rPr>
                <w:noProof/>
                <w:webHidden/>
              </w:rPr>
              <w:t>5</w:t>
            </w:r>
            <w:r>
              <w:rPr>
                <w:noProof/>
                <w:webHidden/>
              </w:rPr>
              <w:fldChar w:fldCharType="end"/>
            </w:r>
          </w:hyperlink>
        </w:p>
        <w:p w14:paraId="6B3AA211" w14:textId="77777777" w:rsidR="00CC052D" w:rsidRDefault="00CC052D" w:rsidP="00344B3D">
          <w:pPr>
            <w:pStyle w:val="TOC2"/>
            <w:tabs>
              <w:tab w:val="right" w:leader="dot" w:pos="9016"/>
            </w:tabs>
            <w:rPr>
              <w:noProof/>
            </w:rPr>
          </w:pPr>
          <w:hyperlink w:anchor="_Toc227329224" w:history="1">
            <w:r w:rsidRPr="00A94DD9">
              <w:rPr>
                <w:rStyle w:val="Hyperlink"/>
                <w:rFonts w:eastAsia="Times New Roman"/>
                <w:noProof/>
              </w:rPr>
              <w:t>Building a Personal Brand and Professional Identity</w:t>
            </w:r>
            <w:r>
              <w:rPr>
                <w:noProof/>
                <w:webHidden/>
              </w:rPr>
              <w:tab/>
            </w:r>
            <w:r>
              <w:rPr>
                <w:noProof/>
                <w:webHidden/>
              </w:rPr>
              <w:fldChar w:fldCharType="begin"/>
            </w:r>
            <w:r>
              <w:rPr>
                <w:noProof/>
                <w:webHidden/>
              </w:rPr>
              <w:instrText xml:space="preserve"> PAGEREF _Toc227329224 \h </w:instrText>
            </w:r>
            <w:r>
              <w:rPr>
                <w:noProof/>
                <w:webHidden/>
              </w:rPr>
            </w:r>
            <w:r>
              <w:rPr>
                <w:noProof/>
                <w:webHidden/>
              </w:rPr>
              <w:fldChar w:fldCharType="separate"/>
            </w:r>
            <w:r>
              <w:rPr>
                <w:noProof/>
                <w:webHidden/>
              </w:rPr>
              <w:t>6</w:t>
            </w:r>
            <w:r>
              <w:rPr>
                <w:noProof/>
                <w:webHidden/>
              </w:rPr>
              <w:fldChar w:fldCharType="end"/>
            </w:r>
          </w:hyperlink>
        </w:p>
        <w:p w14:paraId="436854C5" w14:textId="77777777" w:rsidR="00CC052D" w:rsidRDefault="00CC052D" w:rsidP="00344B3D">
          <w:pPr>
            <w:pStyle w:val="TOC2"/>
            <w:tabs>
              <w:tab w:val="right" w:leader="dot" w:pos="9016"/>
            </w:tabs>
            <w:rPr>
              <w:noProof/>
            </w:rPr>
          </w:pPr>
          <w:hyperlink w:anchor="_Toc227329225" w:history="1">
            <w:r w:rsidRPr="00A94DD9">
              <w:rPr>
                <w:rStyle w:val="Hyperlink"/>
                <w:rFonts w:eastAsia="Times New Roman"/>
                <w:noProof/>
              </w:rPr>
              <w:t>Action Plan and Timeline</w:t>
            </w:r>
            <w:r>
              <w:rPr>
                <w:noProof/>
                <w:webHidden/>
              </w:rPr>
              <w:tab/>
            </w:r>
            <w:r>
              <w:rPr>
                <w:noProof/>
                <w:webHidden/>
              </w:rPr>
              <w:fldChar w:fldCharType="begin"/>
            </w:r>
            <w:r>
              <w:rPr>
                <w:noProof/>
                <w:webHidden/>
              </w:rPr>
              <w:instrText xml:space="preserve"> PAGEREF _Toc227329225 \h </w:instrText>
            </w:r>
            <w:r>
              <w:rPr>
                <w:noProof/>
                <w:webHidden/>
              </w:rPr>
            </w:r>
            <w:r>
              <w:rPr>
                <w:noProof/>
                <w:webHidden/>
              </w:rPr>
              <w:fldChar w:fldCharType="separate"/>
            </w:r>
            <w:r>
              <w:rPr>
                <w:noProof/>
                <w:webHidden/>
              </w:rPr>
              <w:t>6</w:t>
            </w:r>
            <w:r>
              <w:rPr>
                <w:noProof/>
                <w:webHidden/>
              </w:rPr>
              <w:fldChar w:fldCharType="end"/>
            </w:r>
          </w:hyperlink>
        </w:p>
        <w:p w14:paraId="1488E74E" w14:textId="77777777" w:rsidR="00CC052D" w:rsidRDefault="00CC052D" w:rsidP="00344B3D">
          <w:pPr>
            <w:pStyle w:val="TOC2"/>
            <w:tabs>
              <w:tab w:val="right" w:leader="dot" w:pos="9016"/>
            </w:tabs>
            <w:rPr>
              <w:noProof/>
            </w:rPr>
          </w:pPr>
          <w:hyperlink w:anchor="_Toc227329226" w:history="1">
            <w:r w:rsidRPr="00A94DD9">
              <w:rPr>
                <w:rStyle w:val="Hyperlink"/>
                <w:rFonts w:eastAsia="Times New Roman"/>
                <w:noProof/>
              </w:rPr>
              <w:t>Conclusion</w:t>
            </w:r>
            <w:r>
              <w:rPr>
                <w:noProof/>
                <w:webHidden/>
              </w:rPr>
              <w:tab/>
            </w:r>
            <w:r>
              <w:rPr>
                <w:noProof/>
                <w:webHidden/>
              </w:rPr>
              <w:fldChar w:fldCharType="begin"/>
            </w:r>
            <w:r>
              <w:rPr>
                <w:noProof/>
                <w:webHidden/>
              </w:rPr>
              <w:instrText xml:space="preserve"> PAGEREF _Toc227329226 \h </w:instrText>
            </w:r>
            <w:r>
              <w:rPr>
                <w:noProof/>
                <w:webHidden/>
              </w:rPr>
            </w:r>
            <w:r>
              <w:rPr>
                <w:noProof/>
                <w:webHidden/>
              </w:rPr>
              <w:fldChar w:fldCharType="separate"/>
            </w:r>
            <w:r>
              <w:rPr>
                <w:noProof/>
                <w:webHidden/>
              </w:rPr>
              <w:t>7</w:t>
            </w:r>
            <w:r>
              <w:rPr>
                <w:noProof/>
                <w:webHidden/>
              </w:rPr>
              <w:fldChar w:fldCharType="end"/>
            </w:r>
          </w:hyperlink>
        </w:p>
        <w:p w14:paraId="631E57BA" w14:textId="77777777" w:rsidR="00CC052D" w:rsidRDefault="00CC052D" w:rsidP="00344B3D">
          <w:pPr>
            <w:pStyle w:val="TOC2"/>
            <w:tabs>
              <w:tab w:val="right" w:leader="dot" w:pos="9016"/>
            </w:tabs>
            <w:rPr>
              <w:noProof/>
            </w:rPr>
          </w:pPr>
          <w:hyperlink w:anchor="_Toc227329227" w:history="1">
            <w:r w:rsidRPr="00A94DD9">
              <w:rPr>
                <w:rStyle w:val="Hyperlink"/>
                <w:noProof/>
              </w:rPr>
              <w:t>References</w:t>
            </w:r>
            <w:r>
              <w:rPr>
                <w:noProof/>
                <w:webHidden/>
              </w:rPr>
              <w:tab/>
            </w:r>
            <w:r>
              <w:rPr>
                <w:noProof/>
                <w:webHidden/>
              </w:rPr>
              <w:fldChar w:fldCharType="begin"/>
            </w:r>
            <w:r>
              <w:rPr>
                <w:noProof/>
                <w:webHidden/>
              </w:rPr>
              <w:instrText xml:space="preserve"> PAGEREF _Toc227329227 \h </w:instrText>
            </w:r>
            <w:r>
              <w:rPr>
                <w:noProof/>
                <w:webHidden/>
              </w:rPr>
            </w:r>
            <w:r>
              <w:rPr>
                <w:noProof/>
                <w:webHidden/>
              </w:rPr>
              <w:fldChar w:fldCharType="separate"/>
            </w:r>
            <w:r>
              <w:rPr>
                <w:noProof/>
                <w:webHidden/>
              </w:rPr>
              <w:t>7</w:t>
            </w:r>
            <w:r>
              <w:rPr>
                <w:noProof/>
                <w:webHidden/>
              </w:rPr>
              <w:fldChar w:fldCharType="end"/>
            </w:r>
          </w:hyperlink>
        </w:p>
        <w:p w14:paraId="1E1863D9" w14:textId="77777777" w:rsidR="00CC052D" w:rsidRDefault="00CC052D" w:rsidP="00344B3D">
          <w:r>
            <w:rPr>
              <w:b/>
              <w:bCs/>
              <w:noProof/>
            </w:rPr>
            <w:fldChar w:fldCharType="end"/>
          </w:r>
        </w:p>
      </w:sdtContent>
    </w:sdt>
    <w:p w14:paraId="28BB372D" w14:textId="77777777" w:rsidR="00CC052D" w:rsidRDefault="00CC052D" w:rsidP="00344B3D">
      <w:pPr>
        <w:rPr>
          <w:rFonts w:ascii="Arial" w:hAnsi="Arial" w:cs="Arial"/>
        </w:rPr>
      </w:pPr>
    </w:p>
    <w:p w14:paraId="31408DCB" w14:textId="77777777" w:rsidR="00CC052D" w:rsidRDefault="00CC052D" w:rsidP="00344B3D">
      <w:pPr>
        <w:rPr>
          <w:rFonts w:ascii="Arial" w:hAnsi="Arial" w:cs="Arial"/>
        </w:rPr>
      </w:pPr>
    </w:p>
    <w:p w14:paraId="148C736C" w14:textId="77777777" w:rsidR="00CC052D" w:rsidRDefault="00CC052D" w:rsidP="00344B3D">
      <w:pPr>
        <w:rPr>
          <w:rFonts w:ascii="Arial" w:hAnsi="Arial" w:cs="Arial"/>
        </w:rPr>
      </w:pPr>
    </w:p>
    <w:p w14:paraId="6B34C56E" w14:textId="77777777" w:rsidR="00CC052D" w:rsidRDefault="00CC052D" w:rsidP="00344B3D">
      <w:pPr>
        <w:rPr>
          <w:rFonts w:ascii="Arial" w:hAnsi="Arial" w:cs="Arial"/>
        </w:rPr>
      </w:pPr>
    </w:p>
    <w:p w14:paraId="62870CF0" w14:textId="77777777" w:rsidR="00CC052D" w:rsidRDefault="00CC052D" w:rsidP="00344B3D">
      <w:pPr>
        <w:pStyle w:val="Heading1"/>
        <w:rPr>
          <w:rFonts w:eastAsia="Times New Roman"/>
          <w:b/>
          <w:bCs/>
          <w:sz w:val="28"/>
          <w:szCs w:val="28"/>
        </w:rPr>
      </w:pPr>
      <w:bookmarkStart w:id="1" w:name="_Toc227329220"/>
      <w:r>
        <w:rPr>
          <w:rFonts w:ascii="Arial" w:hAnsi="Arial" w:cs="Arial"/>
          <w:noProof/>
        </w:rPr>
        <w:lastRenderedPageBreak/>
        <w:drawing>
          <wp:anchor distT="0" distB="0" distL="114300" distR="114300" simplePos="0" relativeHeight="251659264" behindDoc="0" locked="0" layoutInCell="1" allowOverlap="1" wp14:anchorId="7926CA48" wp14:editId="602B211E">
            <wp:simplePos x="0" y="0"/>
            <wp:positionH relativeFrom="column">
              <wp:posOffset>534035</wp:posOffset>
            </wp:positionH>
            <wp:positionV relativeFrom="paragraph">
              <wp:posOffset>419100</wp:posOffset>
            </wp:positionV>
            <wp:extent cx="3776353" cy="2662378"/>
            <wp:effectExtent l="0" t="0" r="0" b="5080"/>
            <wp:wrapTopAndBottom/>
            <wp:docPr id="1527046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046659" name="Picture 1527046659"/>
                    <pic:cNvPicPr/>
                  </pic:nvPicPr>
                  <pic:blipFill rotWithShape="1">
                    <a:blip r:embed="rId5" cstate="print">
                      <a:extLst>
                        <a:ext uri="{28A0092B-C50C-407E-A947-70E740481C1C}">
                          <a14:useLocalDpi xmlns:a14="http://schemas.microsoft.com/office/drawing/2010/main" val="0"/>
                        </a:ext>
                      </a:extLst>
                    </a:blip>
                    <a:srcRect t="13380" r="-18" b="23066"/>
                    <a:stretch>
                      <a:fillRect/>
                    </a:stretch>
                  </pic:blipFill>
                  <pic:spPr bwMode="auto">
                    <a:xfrm>
                      <a:off x="0" y="0"/>
                      <a:ext cx="3776353" cy="26623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083651" w14:textId="77777777" w:rsidR="00CC052D" w:rsidRDefault="00CC052D" w:rsidP="00344B3D">
      <w:pPr>
        <w:pStyle w:val="Heading1"/>
        <w:rPr>
          <w:rFonts w:eastAsia="Times New Roman"/>
          <w:b/>
          <w:bCs/>
          <w:sz w:val="28"/>
          <w:szCs w:val="28"/>
        </w:rPr>
      </w:pPr>
      <w:r>
        <w:rPr>
          <w:rFonts w:eastAsia="Times New Roman"/>
          <w:b/>
          <w:bCs/>
          <w:sz w:val="28"/>
          <w:szCs w:val="28"/>
        </w:rPr>
        <w:t xml:space="preserve">                                                                                         (NHS Jobs, 2026)</w:t>
      </w:r>
    </w:p>
    <w:p w14:paraId="4018A72E" w14:textId="77777777" w:rsidR="00CC052D" w:rsidRPr="002D4C78" w:rsidRDefault="00CC052D" w:rsidP="00344B3D">
      <w:pPr>
        <w:pStyle w:val="Heading1"/>
        <w:rPr>
          <w:rFonts w:eastAsia="Times New Roman"/>
          <w:b/>
          <w:bCs/>
          <w:sz w:val="28"/>
          <w:szCs w:val="28"/>
        </w:rPr>
      </w:pPr>
      <w:r w:rsidRPr="002D4C78">
        <w:rPr>
          <w:rFonts w:eastAsia="Times New Roman"/>
          <w:b/>
          <w:bCs/>
          <w:sz w:val="28"/>
          <w:szCs w:val="28"/>
        </w:rPr>
        <w:t>Component 2: Personal Employability and Professional Development Report</w:t>
      </w:r>
      <w:bookmarkEnd w:id="1"/>
      <w:r w:rsidRPr="002D4C78">
        <w:rPr>
          <w:rFonts w:eastAsia="Times New Roman"/>
          <w:b/>
          <w:bCs/>
          <w:sz w:val="28"/>
          <w:szCs w:val="28"/>
        </w:rPr>
        <w:t xml:space="preserve"> </w:t>
      </w:r>
    </w:p>
    <w:p w14:paraId="0CD25CD1" w14:textId="77777777" w:rsidR="00CC052D" w:rsidRPr="008072B5" w:rsidRDefault="00CC052D" w:rsidP="00344B3D">
      <w:pPr>
        <w:pStyle w:val="Heading2"/>
        <w:rPr>
          <w:rFonts w:eastAsia="Times New Roman"/>
        </w:rPr>
      </w:pPr>
      <w:bookmarkStart w:id="2" w:name="_Toc227329221"/>
      <w:r w:rsidRPr="008072B5">
        <w:rPr>
          <w:rFonts w:eastAsia="Times New Roman"/>
        </w:rPr>
        <w:t>Introductio</w:t>
      </w:r>
      <w:r w:rsidRPr="0035513F">
        <w:rPr>
          <w:rFonts w:eastAsia="Times New Roman"/>
        </w:rPr>
        <w:t>n</w:t>
      </w:r>
      <w:bookmarkEnd w:id="2"/>
    </w:p>
    <w:p w14:paraId="7D3F6DE0" w14:textId="77777777" w:rsidR="00CC052D" w:rsidRPr="00637385" w:rsidRDefault="00CC052D" w:rsidP="00344B3D">
      <w:pPr>
        <w:pStyle w:val="NormalWeb"/>
        <w:spacing w:line="360" w:lineRule="auto"/>
        <w:jc w:val="both"/>
        <w:rPr>
          <w:rFonts w:ascii="Arial" w:hAnsi="Arial" w:cs="Arial"/>
          <w:color w:val="000000"/>
          <w:sz w:val="22"/>
          <w:szCs w:val="22"/>
        </w:rPr>
      </w:pPr>
      <w:bookmarkStart w:id="3" w:name="_Toc227329222"/>
      <w:r w:rsidRPr="00637385">
        <w:rPr>
          <w:rFonts w:ascii="Arial" w:hAnsi="Arial" w:cs="Arial"/>
          <w:color w:val="000000"/>
          <w:sz w:val="22"/>
          <w:szCs w:val="22"/>
        </w:rPr>
        <w:t>Physiotherapy is a key profession within the Health and Social Care sector, supporting individuals to restore movement, reduce pain, and improve their overall quality of life. This report is based on a current job vacancy for a Physiotherapist at Nuffield Health in Norwich, which outlines the essential qualifications, skills, and behaviours needed for professional practice (NHS Jobs, 2026). The role involves assessing patients with musculoskeletal conditions, delivering evidence</w:t>
      </w:r>
      <w:r w:rsidRPr="00637385">
        <w:rPr>
          <w:rFonts w:ascii="Arial" w:hAnsi="Arial" w:cs="Arial"/>
          <w:color w:val="000000"/>
          <w:sz w:val="22"/>
          <w:szCs w:val="22"/>
        </w:rPr>
        <w:noBreakHyphen/>
        <w:t xml:space="preserve">based treatment, </w:t>
      </w:r>
      <w:bookmarkStart w:id="4" w:name="_Int_kADMoO1Z"/>
      <w:r w:rsidRPr="00637385">
        <w:rPr>
          <w:rFonts w:ascii="Arial" w:hAnsi="Arial" w:cs="Arial"/>
          <w:color w:val="000000"/>
          <w:sz w:val="22"/>
          <w:szCs w:val="22"/>
        </w:rPr>
        <w:t>maintaining</w:t>
      </w:r>
      <w:bookmarkEnd w:id="4"/>
      <w:r w:rsidRPr="00637385">
        <w:rPr>
          <w:rFonts w:ascii="Arial" w:hAnsi="Arial" w:cs="Arial"/>
          <w:color w:val="000000"/>
          <w:sz w:val="22"/>
          <w:szCs w:val="22"/>
        </w:rPr>
        <w:t xml:space="preserve"> right clinical records, and contributing to multidisciplinary care. Essential requirements include a BSc in Physiotherapy, HCPC registration, effective communication skills, and the ability to manage a varied caseload.</w:t>
      </w:r>
    </w:p>
    <w:p w14:paraId="0567342C" w14:textId="77777777" w:rsidR="00CC052D" w:rsidRPr="00637385" w:rsidRDefault="00CC052D" w:rsidP="00344B3D">
      <w:pPr>
        <w:pStyle w:val="NormalWeb"/>
        <w:spacing w:line="360" w:lineRule="auto"/>
        <w:jc w:val="both"/>
        <w:rPr>
          <w:rFonts w:ascii="Arial" w:hAnsi="Arial" w:cs="Arial"/>
          <w:color w:val="000000"/>
          <w:sz w:val="22"/>
          <w:szCs w:val="22"/>
        </w:rPr>
      </w:pPr>
      <w:r w:rsidRPr="00637385">
        <w:rPr>
          <w:rFonts w:ascii="Arial" w:hAnsi="Arial" w:cs="Arial"/>
          <w:color w:val="000000"/>
          <w:sz w:val="22"/>
          <w:szCs w:val="22"/>
        </w:rPr>
        <w:t xml:space="preserve">My interest in physiotherapy </w:t>
      </w:r>
      <w:bookmarkStart w:id="5" w:name="_Int_s7TyxfHP"/>
      <w:r w:rsidRPr="00637385">
        <w:rPr>
          <w:rFonts w:ascii="Arial" w:hAnsi="Arial" w:cs="Arial"/>
          <w:color w:val="000000"/>
          <w:sz w:val="22"/>
          <w:szCs w:val="22"/>
        </w:rPr>
        <w:t>is driven</w:t>
      </w:r>
      <w:bookmarkEnd w:id="5"/>
      <w:r w:rsidRPr="00637385">
        <w:rPr>
          <w:rFonts w:ascii="Arial" w:hAnsi="Arial" w:cs="Arial"/>
          <w:color w:val="000000"/>
          <w:sz w:val="22"/>
          <w:szCs w:val="22"/>
        </w:rPr>
        <w:t xml:space="preserve"> by a desire to empower individuals to regain independence and achieve meaningful improvements in their daily lives. This aligns with the NHS commitment to person</w:t>
      </w:r>
      <w:r w:rsidRPr="00637385">
        <w:rPr>
          <w:rFonts w:ascii="Arial" w:hAnsi="Arial" w:cs="Arial"/>
          <w:color w:val="000000"/>
          <w:sz w:val="22"/>
          <w:szCs w:val="22"/>
        </w:rPr>
        <w:noBreakHyphen/>
        <w:t>centred care, which emphasises understanding individual needs and promoting active involvement in treatment (NHS England, 2023). This report will analyse the employability skills required for the physiotherapy role, evaluate my current skills in relation to these expectations, explore how I can build a strong personal brand and professional identity, and present a structured action plan outlining the steps needed to achieve my long</w:t>
      </w:r>
      <w:r w:rsidRPr="00637385">
        <w:rPr>
          <w:rFonts w:ascii="Arial" w:hAnsi="Arial" w:cs="Arial"/>
          <w:color w:val="000000"/>
          <w:sz w:val="22"/>
          <w:szCs w:val="22"/>
        </w:rPr>
        <w:noBreakHyphen/>
        <w:t>term goal of becoming a qualified physiotherapist.</w:t>
      </w:r>
    </w:p>
    <w:p w14:paraId="634930F5" w14:textId="77777777" w:rsidR="00CC052D" w:rsidRPr="008072B5" w:rsidRDefault="00CC052D" w:rsidP="00344B3D">
      <w:pPr>
        <w:pStyle w:val="Heading2"/>
      </w:pPr>
      <w:r w:rsidRPr="008072B5">
        <w:rPr>
          <w:rFonts w:eastAsia="Times New Roman"/>
        </w:rPr>
        <w:lastRenderedPageBreak/>
        <w:t>Analysis of Personal Employability Skills Required</w:t>
      </w:r>
      <w:bookmarkEnd w:id="3"/>
    </w:p>
    <w:p w14:paraId="09E810F5" w14:textId="77777777" w:rsidR="00CC052D" w:rsidRPr="00FF5320" w:rsidRDefault="00CC052D" w:rsidP="00344B3D">
      <w:pPr>
        <w:pStyle w:val="NormalWeb"/>
        <w:spacing w:line="360" w:lineRule="auto"/>
        <w:jc w:val="both"/>
        <w:rPr>
          <w:rFonts w:ascii="Arial" w:hAnsi="Arial" w:cs="Arial"/>
          <w:color w:val="000000"/>
          <w:sz w:val="22"/>
          <w:szCs w:val="22"/>
        </w:rPr>
      </w:pPr>
      <w:bookmarkStart w:id="6" w:name="_Toc227329223"/>
      <w:r w:rsidRPr="00FF5320">
        <w:rPr>
          <w:rFonts w:ascii="Arial" w:hAnsi="Arial" w:cs="Arial"/>
          <w:color w:val="000000"/>
          <w:sz w:val="22"/>
          <w:szCs w:val="22"/>
        </w:rPr>
        <w:t xml:space="preserve">The Nuffield Health job description highlights several essential employability skills needed for physiotherapy practice. One of the most important is </w:t>
      </w:r>
      <w:r w:rsidRPr="00FF5320">
        <w:rPr>
          <w:rStyle w:val="Strong"/>
          <w:rFonts w:ascii="Arial" w:hAnsi="Arial" w:cs="Arial"/>
          <w:color w:val="000000"/>
          <w:sz w:val="22"/>
          <w:szCs w:val="22"/>
        </w:rPr>
        <w:t>clinical reasoning</w:t>
      </w:r>
      <w:r w:rsidRPr="00FF5320">
        <w:rPr>
          <w:rFonts w:ascii="Arial" w:hAnsi="Arial" w:cs="Arial"/>
          <w:color w:val="000000"/>
          <w:sz w:val="22"/>
          <w:szCs w:val="22"/>
        </w:rPr>
        <w:t>, described in the advert as the ability to “deliver excellent clinical care and ongoing monitoring of treatments.” Clinical reasoning enables physiotherapists to assess patient needs, interpret findings, and adapt interventions based on progress. Higgs et al. (2019) emphasise that clinical reasoning is central to safe and effective decision</w:t>
      </w:r>
      <w:r w:rsidRPr="00FF5320">
        <w:rPr>
          <w:rFonts w:ascii="Arial" w:hAnsi="Arial" w:cs="Arial"/>
          <w:color w:val="000000"/>
          <w:sz w:val="22"/>
          <w:szCs w:val="22"/>
        </w:rPr>
        <w:noBreakHyphen/>
        <w:t>making. Without this skill, practitioners risk providing inappropriate treatment, which may compromise patient outcomes and safety.</w:t>
      </w:r>
    </w:p>
    <w:p w14:paraId="26DF3456" w14:textId="77777777" w:rsidR="00CC052D" w:rsidRPr="00FF5320" w:rsidRDefault="00CC052D" w:rsidP="00344B3D">
      <w:pPr>
        <w:pStyle w:val="NormalWeb"/>
        <w:spacing w:line="360" w:lineRule="auto"/>
        <w:jc w:val="both"/>
        <w:rPr>
          <w:rFonts w:ascii="Arial" w:hAnsi="Arial" w:cs="Arial"/>
          <w:color w:val="000000"/>
          <w:sz w:val="22"/>
          <w:szCs w:val="22"/>
        </w:rPr>
      </w:pPr>
      <w:r w:rsidRPr="00FF5320">
        <w:rPr>
          <w:rFonts w:ascii="Arial" w:hAnsi="Arial" w:cs="Arial"/>
          <w:color w:val="000000"/>
          <w:sz w:val="22"/>
          <w:szCs w:val="22"/>
        </w:rPr>
        <w:t xml:space="preserve">Another key requirement is </w:t>
      </w:r>
      <w:r w:rsidRPr="00FF5320">
        <w:rPr>
          <w:rStyle w:val="Strong"/>
          <w:rFonts w:ascii="Arial" w:hAnsi="Arial" w:cs="Arial"/>
          <w:color w:val="000000"/>
          <w:sz w:val="22"/>
          <w:szCs w:val="22"/>
        </w:rPr>
        <w:t>communication</w:t>
      </w:r>
      <w:r w:rsidRPr="00FF5320">
        <w:rPr>
          <w:rFonts w:ascii="Arial" w:hAnsi="Arial" w:cs="Arial"/>
          <w:color w:val="000000"/>
          <w:sz w:val="22"/>
          <w:szCs w:val="22"/>
        </w:rPr>
        <w:t>, with the person specification saying that candidates must be “confident communicators.” Physiotherapists must explain treatment plans clearly, motivate patients, and build therapeutic relationships. This is particularly important in musculoskeletal rehabilitation, where patient engagement directly influences recovery. O’Keeffe et al. (2016) found that effective communication improves adherence to treatment, meaning physiotherapists must show empathy, clarity, and active listening. Poor communication can lead to misunderstanding, reduced motivation, and delayed recovery.</w:t>
      </w:r>
      <w:r>
        <w:rPr>
          <w:rFonts w:ascii="Arial" w:hAnsi="Arial" w:cs="Arial"/>
          <w:color w:val="000000"/>
          <w:sz w:val="22"/>
          <w:szCs w:val="22"/>
        </w:rPr>
        <w:t xml:space="preserve"> </w:t>
      </w:r>
      <w:r w:rsidRPr="00FF5320">
        <w:rPr>
          <w:rFonts w:ascii="Arial" w:hAnsi="Arial" w:cs="Arial"/>
          <w:color w:val="000000"/>
          <w:sz w:val="22"/>
          <w:szCs w:val="22"/>
        </w:rPr>
        <w:t xml:space="preserve">The job advert also emphasises the ability to </w:t>
      </w:r>
      <w:r w:rsidRPr="00FF5320">
        <w:rPr>
          <w:rStyle w:val="Strong"/>
          <w:rFonts w:ascii="Arial" w:hAnsi="Arial" w:cs="Arial"/>
          <w:color w:val="000000"/>
          <w:sz w:val="22"/>
          <w:szCs w:val="22"/>
        </w:rPr>
        <w:t>manage a varied workload</w:t>
      </w:r>
      <w:r w:rsidRPr="00FF5320">
        <w:rPr>
          <w:rFonts w:ascii="Arial" w:hAnsi="Arial" w:cs="Arial"/>
          <w:color w:val="000000"/>
          <w:sz w:val="22"/>
          <w:szCs w:val="22"/>
        </w:rPr>
        <w:t>, reflecting the fast</w:t>
      </w:r>
      <w:r w:rsidRPr="00FF5320">
        <w:rPr>
          <w:rFonts w:ascii="Arial" w:hAnsi="Arial" w:cs="Arial"/>
          <w:color w:val="000000"/>
          <w:sz w:val="22"/>
          <w:szCs w:val="22"/>
        </w:rPr>
        <w:noBreakHyphen/>
        <w:t xml:space="preserve">paced nature of healthcare environments. Physiotherapists often work with multiple patients presenting with diverse needs, requiring strong organisational skills and the ability to prioritise effectively. The HCPC (2023) states that healthcare professionals must manage their workload safely to keep </w:t>
      </w:r>
      <w:bookmarkStart w:id="7" w:name="_Int_4uCfyV7x"/>
      <w:r w:rsidRPr="00FF5320">
        <w:rPr>
          <w:rFonts w:ascii="Arial" w:hAnsi="Arial" w:cs="Arial"/>
          <w:color w:val="000000"/>
          <w:sz w:val="22"/>
          <w:szCs w:val="22"/>
        </w:rPr>
        <w:t>high standards</w:t>
      </w:r>
      <w:bookmarkEnd w:id="7"/>
      <w:r w:rsidRPr="00FF5320">
        <w:rPr>
          <w:rFonts w:ascii="Arial" w:hAnsi="Arial" w:cs="Arial"/>
          <w:color w:val="000000"/>
          <w:sz w:val="22"/>
          <w:szCs w:val="22"/>
        </w:rPr>
        <w:t xml:space="preserve"> of care. Inadequate time management may result in missed appointments, rushed assessments, and increased stress.</w:t>
      </w:r>
    </w:p>
    <w:p w14:paraId="5BE79CF5" w14:textId="77777777" w:rsidR="00CC052D" w:rsidRPr="00FF5320" w:rsidRDefault="00CC052D" w:rsidP="00344B3D">
      <w:pPr>
        <w:pStyle w:val="NormalWeb"/>
        <w:spacing w:line="360" w:lineRule="auto"/>
        <w:jc w:val="both"/>
        <w:rPr>
          <w:rFonts w:ascii="Arial" w:hAnsi="Arial" w:cs="Arial"/>
          <w:color w:val="000000"/>
          <w:sz w:val="22"/>
          <w:szCs w:val="22"/>
        </w:rPr>
      </w:pPr>
      <w:r w:rsidRPr="00FF5320">
        <w:rPr>
          <w:rStyle w:val="Strong"/>
          <w:rFonts w:ascii="Arial" w:hAnsi="Arial" w:cs="Arial"/>
          <w:color w:val="000000"/>
          <w:sz w:val="22"/>
          <w:szCs w:val="22"/>
        </w:rPr>
        <w:t>Professionalism and adherence to clinical governance</w:t>
      </w:r>
      <w:r w:rsidRPr="00FF5320">
        <w:rPr>
          <w:rFonts w:ascii="Arial" w:hAnsi="Arial" w:cs="Arial"/>
          <w:color w:val="000000"/>
          <w:sz w:val="22"/>
          <w:szCs w:val="22"/>
        </w:rPr>
        <w:t xml:space="preserve"> are also essential. The role involves taking part in quality assurance processes, </w:t>
      </w:r>
      <w:bookmarkStart w:id="8" w:name="_Int_nIowdeVO"/>
      <w:r w:rsidRPr="00FF5320">
        <w:rPr>
          <w:rFonts w:ascii="Arial" w:hAnsi="Arial" w:cs="Arial"/>
          <w:color w:val="000000"/>
          <w:sz w:val="22"/>
          <w:szCs w:val="22"/>
        </w:rPr>
        <w:t>maintaining</w:t>
      </w:r>
      <w:bookmarkEnd w:id="8"/>
      <w:r w:rsidRPr="00FF5320">
        <w:rPr>
          <w:rFonts w:ascii="Arial" w:hAnsi="Arial" w:cs="Arial"/>
          <w:color w:val="000000"/>
          <w:sz w:val="22"/>
          <w:szCs w:val="22"/>
        </w:rPr>
        <w:t xml:space="preserve"> </w:t>
      </w:r>
      <w:bookmarkStart w:id="9" w:name="_Int_v1U2RtQi"/>
      <w:r w:rsidRPr="00FF5320">
        <w:rPr>
          <w:rFonts w:ascii="Arial" w:hAnsi="Arial" w:cs="Arial"/>
          <w:color w:val="000000"/>
          <w:sz w:val="22"/>
          <w:szCs w:val="22"/>
        </w:rPr>
        <w:t>accurate</w:t>
      </w:r>
      <w:bookmarkEnd w:id="9"/>
      <w:r w:rsidRPr="00FF5320">
        <w:rPr>
          <w:rFonts w:ascii="Arial" w:hAnsi="Arial" w:cs="Arial"/>
          <w:color w:val="000000"/>
          <w:sz w:val="22"/>
          <w:szCs w:val="22"/>
        </w:rPr>
        <w:t xml:space="preserve"> documentation, and following organisational policies. The Department of Health and Social Care (2023) highlights that professionalism and accountability are crucial for patient safety and service improvement. Physiotherapists must therefore understand legal responsibilities, ethical guidelines, and organisational policies.</w:t>
      </w:r>
      <w:r>
        <w:rPr>
          <w:rFonts w:ascii="Arial" w:hAnsi="Arial" w:cs="Arial"/>
          <w:color w:val="000000"/>
          <w:sz w:val="22"/>
          <w:szCs w:val="22"/>
        </w:rPr>
        <w:t xml:space="preserve"> </w:t>
      </w:r>
      <w:r w:rsidRPr="00FF5320">
        <w:rPr>
          <w:rFonts w:ascii="Arial" w:hAnsi="Arial" w:cs="Arial"/>
          <w:color w:val="000000"/>
          <w:sz w:val="22"/>
          <w:szCs w:val="22"/>
        </w:rPr>
        <w:t xml:space="preserve">The job description also highlights the importance of </w:t>
      </w:r>
      <w:r w:rsidRPr="00FF5320">
        <w:rPr>
          <w:rStyle w:val="Strong"/>
          <w:rFonts w:ascii="Arial" w:hAnsi="Arial" w:cs="Arial"/>
          <w:color w:val="000000"/>
          <w:sz w:val="22"/>
          <w:szCs w:val="22"/>
        </w:rPr>
        <w:t>continuous professional development (CPD)</w:t>
      </w:r>
      <w:r w:rsidRPr="00FF5320">
        <w:rPr>
          <w:rFonts w:ascii="Arial" w:hAnsi="Arial" w:cs="Arial"/>
          <w:color w:val="000000"/>
          <w:sz w:val="22"/>
          <w:szCs w:val="22"/>
        </w:rPr>
        <w:t xml:space="preserve">, with opportunities for mentoring and training. This reflects the expectation that physiotherapists engage in lifelong learning to </w:t>
      </w:r>
      <w:bookmarkStart w:id="10" w:name="_Int_cJVGim0S"/>
      <w:r w:rsidRPr="00FF5320">
        <w:rPr>
          <w:rFonts w:ascii="Arial" w:hAnsi="Arial" w:cs="Arial"/>
          <w:color w:val="000000"/>
          <w:sz w:val="22"/>
          <w:szCs w:val="22"/>
        </w:rPr>
        <w:t>maintain</w:t>
      </w:r>
      <w:bookmarkEnd w:id="10"/>
      <w:r w:rsidRPr="00FF5320">
        <w:rPr>
          <w:rFonts w:ascii="Arial" w:hAnsi="Arial" w:cs="Arial"/>
          <w:color w:val="000000"/>
          <w:sz w:val="22"/>
          <w:szCs w:val="22"/>
        </w:rPr>
        <w:t xml:space="preserve"> competence. Kolb’s Learning Cycle explains how professionals develop through experience, reflection, and application. For example, reflecting on a challenging case may lead to improved practice in future situations.</w:t>
      </w:r>
    </w:p>
    <w:p w14:paraId="5F7D5B69" w14:textId="77777777" w:rsidR="00CC052D" w:rsidRPr="00367705" w:rsidRDefault="00CC052D" w:rsidP="00344B3D">
      <w:pPr>
        <w:pStyle w:val="NormalWeb"/>
        <w:spacing w:line="360" w:lineRule="auto"/>
        <w:jc w:val="both"/>
        <w:rPr>
          <w:rFonts w:ascii="Arial" w:hAnsi="Arial" w:cs="Arial"/>
          <w:color w:val="000000"/>
          <w:sz w:val="22"/>
          <w:szCs w:val="22"/>
        </w:rPr>
      </w:pPr>
      <w:r w:rsidRPr="00DE4864">
        <w:rPr>
          <w:rFonts w:ascii="Arial" w:hAnsi="Arial" w:cs="Arial"/>
          <w:color w:val="000000"/>
          <w:sz w:val="22"/>
          <w:szCs w:val="22"/>
        </w:rPr>
        <w:lastRenderedPageBreak/>
        <w:t xml:space="preserve">Another essential employability skill highlighted in the job description is </w:t>
      </w:r>
      <w:r w:rsidRPr="00367705">
        <w:rPr>
          <w:rStyle w:val="Strong"/>
          <w:rFonts w:ascii="Arial" w:hAnsi="Arial" w:cs="Arial"/>
          <w:color w:val="000000"/>
          <w:sz w:val="22"/>
          <w:szCs w:val="22"/>
        </w:rPr>
        <w:t>digital literacy</w:t>
      </w:r>
      <w:r w:rsidRPr="00367705">
        <w:rPr>
          <w:rFonts w:ascii="Arial" w:hAnsi="Arial" w:cs="Arial"/>
          <w:b/>
          <w:bCs/>
          <w:color w:val="000000"/>
          <w:sz w:val="22"/>
          <w:szCs w:val="22"/>
        </w:rPr>
        <w:t>,</w:t>
      </w:r>
      <w:r w:rsidRPr="00DE4864">
        <w:rPr>
          <w:rFonts w:ascii="Arial" w:hAnsi="Arial" w:cs="Arial"/>
          <w:color w:val="000000"/>
          <w:sz w:val="22"/>
          <w:szCs w:val="22"/>
        </w:rPr>
        <w:t xml:space="preserve"> which is increasingly important in modern healthcare. Physiotherapists </w:t>
      </w:r>
      <w:bookmarkStart w:id="11" w:name="_Int_lYm5c9Ga"/>
      <w:r w:rsidRPr="00DE4864">
        <w:rPr>
          <w:rFonts w:ascii="Arial" w:hAnsi="Arial" w:cs="Arial"/>
          <w:color w:val="000000"/>
          <w:sz w:val="22"/>
          <w:szCs w:val="22"/>
        </w:rPr>
        <w:t>are expected</w:t>
      </w:r>
      <w:bookmarkEnd w:id="11"/>
      <w:r w:rsidRPr="00DE4864">
        <w:rPr>
          <w:rFonts w:ascii="Arial" w:hAnsi="Arial" w:cs="Arial"/>
          <w:color w:val="000000"/>
          <w:sz w:val="22"/>
          <w:szCs w:val="22"/>
        </w:rPr>
        <w:t xml:space="preserve"> to use electronic patient record systems, digital outcome</w:t>
      </w:r>
      <w:r w:rsidRPr="00DE4864">
        <w:rPr>
          <w:rFonts w:ascii="Arial" w:hAnsi="Arial" w:cs="Arial"/>
          <w:color w:val="000000"/>
          <w:sz w:val="22"/>
          <w:szCs w:val="22"/>
        </w:rPr>
        <w:noBreakHyphen/>
        <w:t>measurement tools, and online platforms for CPD. According to the NHS Long Term Plan, digital competence is now a core expectation for all healthcare professionals. Without strong digital skills, physiotherapists may struggle to document accurately, access clinical guidelines, or communicate effectively with multidisciplinary teams. This could lead to delays in treatment, errors in documentation, or reduced quality of care.</w:t>
      </w:r>
      <w:r>
        <w:rPr>
          <w:rFonts w:ascii="Arial" w:hAnsi="Arial" w:cs="Arial"/>
          <w:color w:val="000000"/>
          <w:sz w:val="22"/>
          <w:szCs w:val="22"/>
        </w:rPr>
        <w:t xml:space="preserve"> </w:t>
      </w:r>
      <w:r w:rsidRPr="00DE4864">
        <w:rPr>
          <w:rFonts w:ascii="Arial" w:hAnsi="Arial" w:cs="Arial"/>
          <w:color w:val="000000"/>
          <w:sz w:val="22"/>
          <w:szCs w:val="22"/>
        </w:rPr>
        <w:t xml:space="preserve">The job description also implies the need for </w:t>
      </w:r>
      <w:r w:rsidRPr="00367705">
        <w:rPr>
          <w:rStyle w:val="Strong"/>
          <w:rFonts w:ascii="Arial" w:hAnsi="Arial" w:cs="Arial"/>
          <w:color w:val="000000"/>
          <w:sz w:val="22"/>
          <w:szCs w:val="22"/>
        </w:rPr>
        <w:t>problem</w:t>
      </w:r>
      <w:r w:rsidRPr="00367705">
        <w:rPr>
          <w:rStyle w:val="Strong"/>
          <w:rFonts w:ascii="Arial" w:hAnsi="Arial" w:cs="Arial"/>
          <w:color w:val="000000"/>
          <w:sz w:val="22"/>
          <w:szCs w:val="22"/>
        </w:rPr>
        <w:noBreakHyphen/>
        <w:t>solving skills</w:t>
      </w:r>
      <w:r w:rsidRPr="00367705">
        <w:rPr>
          <w:rFonts w:ascii="Arial" w:hAnsi="Arial" w:cs="Arial"/>
          <w:b/>
          <w:bCs/>
          <w:color w:val="000000"/>
          <w:sz w:val="22"/>
          <w:szCs w:val="22"/>
        </w:rPr>
        <w:t xml:space="preserve">, </w:t>
      </w:r>
      <w:r w:rsidRPr="00DE4864">
        <w:rPr>
          <w:rFonts w:ascii="Arial" w:hAnsi="Arial" w:cs="Arial"/>
          <w:color w:val="000000"/>
          <w:sz w:val="22"/>
          <w:szCs w:val="22"/>
        </w:rPr>
        <w:t>as physiotherapists must adapt treatment plans when patients do not respond as expected. This requires creativity, flexibility, and the ability to interpret clinical evidence. Problem</w:t>
      </w:r>
      <w:r w:rsidRPr="00DE4864">
        <w:rPr>
          <w:rFonts w:ascii="Arial" w:hAnsi="Arial" w:cs="Arial"/>
          <w:color w:val="000000"/>
          <w:sz w:val="22"/>
          <w:szCs w:val="22"/>
        </w:rPr>
        <w:noBreakHyphen/>
        <w:t xml:space="preserve">solving is </w:t>
      </w:r>
      <w:bookmarkStart w:id="12" w:name="_Int_Sy4mOkqE"/>
      <w:r w:rsidRPr="00DE4864">
        <w:rPr>
          <w:rFonts w:ascii="Arial" w:hAnsi="Arial" w:cs="Arial"/>
          <w:color w:val="000000"/>
          <w:sz w:val="22"/>
          <w:szCs w:val="22"/>
        </w:rPr>
        <w:t>closely linked</w:t>
      </w:r>
      <w:bookmarkEnd w:id="12"/>
      <w:r w:rsidRPr="00DE4864">
        <w:rPr>
          <w:rFonts w:ascii="Arial" w:hAnsi="Arial" w:cs="Arial"/>
          <w:color w:val="000000"/>
          <w:sz w:val="22"/>
          <w:szCs w:val="22"/>
        </w:rPr>
        <w:t xml:space="preserve"> to clinical reasoning and is essential for delivering personalised, effective care.</w:t>
      </w:r>
    </w:p>
    <w:p w14:paraId="6728C760" w14:textId="77777777" w:rsidR="00CC052D" w:rsidRPr="002D4C78" w:rsidRDefault="00CC052D" w:rsidP="00344B3D">
      <w:pPr>
        <w:pStyle w:val="Heading1"/>
        <w:rPr>
          <w:sz w:val="28"/>
          <w:szCs w:val="28"/>
        </w:rPr>
      </w:pPr>
      <w:r w:rsidRPr="002D4C78">
        <w:rPr>
          <w:rFonts w:eastAsia="Times New Roman"/>
          <w:sz w:val="28"/>
          <w:szCs w:val="28"/>
        </w:rPr>
        <w:t>Evaluation of My Own Skills</w:t>
      </w:r>
      <w:bookmarkEnd w:id="6"/>
    </w:p>
    <w:p w14:paraId="22758DDC" w14:textId="77777777" w:rsidR="00CC052D" w:rsidRPr="00B046D3" w:rsidRDefault="00CC052D" w:rsidP="00344B3D">
      <w:pPr>
        <w:pStyle w:val="NormalWeb"/>
        <w:spacing w:line="360" w:lineRule="auto"/>
        <w:jc w:val="both"/>
        <w:rPr>
          <w:rFonts w:ascii="Arial" w:hAnsi="Arial" w:cs="Arial"/>
          <w:color w:val="000000"/>
          <w:sz w:val="22"/>
          <w:szCs w:val="22"/>
        </w:rPr>
      </w:pPr>
      <w:bookmarkStart w:id="13" w:name="_Toc227329224"/>
      <w:r w:rsidRPr="00B046D3">
        <w:rPr>
          <w:rFonts w:ascii="Arial" w:hAnsi="Arial" w:cs="Arial"/>
          <w:color w:val="000000"/>
          <w:sz w:val="22"/>
          <w:szCs w:val="22"/>
        </w:rPr>
        <w:t xml:space="preserve">Comparing my current skills to the expectations outlined in the job description allows me to show both strengths and areas for development. One of my key strengths is </w:t>
      </w:r>
      <w:r w:rsidRPr="005C3C51">
        <w:rPr>
          <w:rStyle w:val="Strong"/>
          <w:rFonts w:ascii="Arial" w:hAnsi="Arial" w:cs="Arial"/>
          <w:color w:val="000000"/>
          <w:sz w:val="22"/>
          <w:szCs w:val="22"/>
        </w:rPr>
        <w:t>communication</w:t>
      </w:r>
      <w:r w:rsidRPr="00B046D3">
        <w:rPr>
          <w:rFonts w:ascii="Arial" w:hAnsi="Arial" w:cs="Arial"/>
          <w:color w:val="000000"/>
          <w:sz w:val="22"/>
          <w:szCs w:val="22"/>
        </w:rPr>
        <w:t>, which I developed during my placement at Whipps Cross Hospital. Supporting patients with daily activities helped me build empathy, active listening, and the ability to adapt my communication style. This aligns with the requirement to be a “confident communicator,” as I can engage effectively with individuals from diverse backgrounds.</w:t>
      </w:r>
      <w:r>
        <w:rPr>
          <w:rFonts w:ascii="Arial" w:hAnsi="Arial" w:cs="Arial"/>
          <w:color w:val="000000"/>
          <w:sz w:val="22"/>
          <w:szCs w:val="22"/>
        </w:rPr>
        <w:t xml:space="preserve"> </w:t>
      </w:r>
      <w:r w:rsidRPr="00B046D3">
        <w:rPr>
          <w:rFonts w:ascii="Arial" w:hAnsi="Arial" w:cs="Arial"/>
          <w:color w:val="000000"/>
          <w:sz w:val="22"/>
          <w:szCs w:val="22"/>
        </w:rPr>
        <w:t xml:space="preserve">Another strength is </w:t>
      </w:r>
      <w:r w:rsidRPr="005C3C51">
        <w:rPr>
          <w:rStyle w:val="Strong"/>
          <w:rFonts w:ascii="Arial" w:hAnsi="Arial" w:cs="Arial"/>
          <w:color w:val="000000"/>
          <w:sz w:val="22"/>
          <w:szCs w:val="22"/>
        </w:rPr>
        <w:t>teamwork</w:t>
      </w:r>
      <w:r w:rsidRPr="00B046D3">
        <w:rPr>
          <w:rFonts w:ascii="Arial" w:hAnsi="Arial" w:cs="Arial"/>
          <w:color w:val="000000"/>
          <w:sz w:val="22"/>
          <w:szCs w:val="22"/>
        </w:rPr>
        <w:t xml:space="preserve">. Through academic group work and practical experience, I have </w:t>
      </w:r>
      <w:bookmarkStart w:id="14" w:name="_Int_PcSYbYsY"/>
      <w:r w:rsidRPr="00B046D3">
        <w:rPr>
          <w:rFonts w:ascii="Arial" w:hAnsi="Arial" w:cs="Arial"/>
          <w:color w:val="000000"/>
          <w:sz w:val="22"/>
          <w:szCs w:val="22"/>
        </w:rPr>
        <w:t>demonstrated</w:t>
      </w:r>
      <w:bookmarkEnd w:id="14"/>
      <w:r w:rsidRPr="00B046D3">
        <w:rPr>
          <w:rFonts w:ascii="Arial" w:hAnsi="Arial" w:cs="Arial"/>
          <w:color w:val="000000"/>
          <w:sz w:val="22"/>
          <w:szCs w:val="22"/>
        </w:rPr>
        <w:t xml:space="preserve"> the ability to collaborate, contribute ideas, and support others. Feedback from lecturers has highlighted my reliability and positive attitude, which are essential qualities in healthcare settings. This aligns with the multidisciplinary nature of physiotherapy practice.</w:t>
      </w:r>
    </w:p>
    <w:p w14:paraId="12CFFE8D" w14:textId="77777777" w:rsidR="00CC052D" w:rsidRPr="00B046D3" w:rsidRDefault="00CC052D" w:rsidP="00344B3D">
      <w:pPr>
        <w:pStyle w:val="NormalWeb"/>
        <w:spacing w:line="360" w:lineRule="auto"/>
        <w:jc w:val="both"/>
        <w:rPr>
          <w:rFonts w:ascii="Arial" w:hAnsi="Arial" w:cs="Arial"/>
          <w:color w:val="000000"/>
          <w:sz w:val="22"/>
          <w:szCs w:val="22"/>
        </w:rPr>
      </w:pPr>
      <w:r w:rsidRPr="00B046D3">
        <w:rPr>
          <w:rFonts w:ascii="Arial" w:hAnsi="Arial" w:cs="Arial"/>
          <w:color w:val="000000"/>
          <w:sz w:val="22"/>
          <w:szCs w:val="22"/>
        </w:rPr>
        <w:t xml:space="preserve">However, I also recognise several areas for development. A significant weakness is my </w:t>
      </w:r>
      <w:r w:rsidRPr="005C3C51">
        <w:rPr>
          <w:rStyle w:val="Strong"/>
          <w:rFonts w:ascii="Arial" w:hAnsi="Arial" w:cs="Arial"/>
          <w:color w:val="000000"/>
          <w:sz w:val="22"/>
          <w:szCs w:val="22"/>
        </w:rPr>
        <w:t>lack of physiotherapy</w:t>
      </w:r>
      <w:r w:rsidRPr="005C3C51">
        <w:rPr>
          <w:rStyle w:val="Strong"/>
          <w:rFonts w:ascii="Arial" w:hAnsi="Arial" w:cs="Arial"/>
          <w:color w:val="000000"/>
          <w:sz w:val="22"/>
          <w:szCs w:val="22"/>
        </w:rPr>
        <w:noBreakHyphen/>
        <w:t>specific clinical experience</w:t>
      </w:r>
      <w:r w:rsidRPr="00B046D3">
        <w:rPr>
          <w:rFonts w:ascii="Arial" w:hAnsi="Arial" w:cs="Arial"/>
          <w:color w:val="000000"/>
          <w:sz w:val="22"/>
          <w:szCs w:val="22"/>
        </w:rPr>
        <w:t xml:space="preserve">. While I have general healthcare experience, I have not yet developed the ability to assess or treat musculoskeletal conditions independently. This limits my ability to meet the requirement of delivering “excellent clinical care.” Smith et al. (2020) emphasise that clinical competence </w:t>
      </w:r>
      <w:bookmarkStart w:id="15" w:name="_Int_n5blMBys"/>
      <w:r w:rsidRPr="00B046D3">
        <w:rPr>
          <w:rFonts w:ascii="Arial" w:hAnsi="Arial" w:cs="Arial"/>
          <w:color w:val="000000"/>
          <w:sz w:val="22"/>
          <w:szCs w:val="22"/>
        </w:rPr>
        <w:t>is developed</w:t>
      </w:r>
      <w:bookmarkEnd w:id="15"/>
      <w:r w:rsidRPr="00B046D3">
        <w:rPr>
          <w:rFonts w:ascii="Arial" w:hAnsi="Arial" w:cs="Arial"/>
          <w:color w:val="000000"/>
          <w:sz w:val="22"/>
          <w:szCs w:val="22"/>
        </w:rPr>
        <w:t xml:space="preserve"> through theoretical knowledge and practical experience, highlighting the need for further training.</w:t>
      </w:r>
    </w:p>
    <w:p w14:paraId="50652197" w14:textId="77777777" w:rsidR="00CC052D" w:rsidRPr="00B046D3" w:rsidRDefault="00CC052D" w:rsidP="00344B3D">
      <w:pPr>
        <w:pStyle w:val="NormalWeb"/>
        <w:spacing w:line="360" w:lineRule="auto"/>
        <w:jc w:val="both"/>
        <w:rPr>
          <w:rFonts w:ascii="Arial" w:hAnsi="Arial" w:cs="Arial"/>
          <w:color w:val="000000"/>
          <w:sz w:val="22"/>
          <w:szCs w:val="22"/>
        </w:rPr>
      </w:pPr>
      <w:r w:rsidRPr="00B046D3">
        <w:rPr>
          <w:rFonts w:ascii="Arial" w:hAnsi="Arial" w:cs="Arial"/>
          <w:color w:val="000000"/>
          <w:sz w:val="22"/>
          <w:szCs w:val="22"/>
        </w:rPr>
        <w:t xml:space="preserve">Another area for development is my </w:t>
      </w:r>
      <w:r w:rsidRPr="005C3C51">
        <w:rPr>
          <w:rStyle w:val="Strong"/>
          <w:rFonts w:ascii="Arial" w:hAnsi="Arial" w:cs="Arial"/>
          <w:color w:val="000000"/>
          <w:sz w:val="22"/>
          <w:szCs w:val="22"/>
        </w:rPr>
        <w:t>knowledge of advanced anatomy and rehabilitation techniques</w:t>
      </w:r>
      <w:r w:rsidRPr="005C3C51">
        <w:rPr>
          <w:rFonts w:ascii="Arial" w:hAnsi="Arial" w:cs="Arial"/>
          <w:b/>
          <w:bCs/>
          <w:color w:val="000000"/>
          <w:sz w:val="22"/>
          <w:szCs w:val="22"/>
        </w:rPr>
        <w:t>.</w:t>
      </w:r>
      <w:r w:rsidRPr="00B046D3">
        <w:rPr>
          <w:rFonts w:ascii="Arial" w:hAnsi="Arial" w:cs="Arial"/>
          <w:color w:val="000000"/>
          <w:sz w:val="22"/>
          <w:szCs w:val="22"/>
        </w:rPr>
        <w:t xml:space="preserve"> Although I have a basic understanding, I need deeper knowledge to apply clinical reasoning effectively. This gap affects my confidence in making clinical decisions. Using Gibbs’ Reflective Cycle, I can recognise this as an area requiring further exposure, such as </w:t>
      </w:r>
      <w:r w:rsidRPr="00B046D3">
        <w:rPr>
          <w:rFonts w:ascii="Arial" w:hAnsi="Arial" w:cs="Arial"/>
          <w:color w:val="000000"/>
          <w:sz w:val="22"/>
          <w:szCs w:val="22"/>
        </w:rPr>
        <w:lastRenderedPageBreak/>
        <w:t>shadowing physiotherapists or completing relevant training.</w:t>
      </w:r>
      <w:r>
        <w:rPr>
          <w:rFonts w:ascii="Arial" w:hAnsi="Arial" w:cs="Arial"/>
          <w:color w:val="000000"/>
          <w:sz w:val="22"/>
          <w:szCs w:val="22"/>
        </w:rPr>
        <w:t xml:space="preserve"> </w:t>
      </w:r>
      <w:r w:rsidRPr="00B046D3">
        <w:rPr>
          <w:rFonts w:ascii="Arial" w:hAnsi="Arial" w:cs="Arial"/>
          <w:color w:val="000000"/>
          <w:sz w:val="22"/>
          <w:szCs w:val="22"/>
        </w:rPr>
        <w:t xml:space="preserve">I also need to improve my </w:t>
      </w:r>
      <w:r w:rsidRPr="005C3C51">
        <w:rPr>
          <w:rStyle w:val="Strong"/>
          <w:rFonts w:ascii="Arial" w:hAnsi="Arial" w:cs="Arial"/>
          <w:color w:val="000000"/>
          <w:sz w:val="22"/>
          <w:szCs w:val="22"/>
        </w:rPr>
        <w:t>time management in clinical environments</w:t>
      </w:r>
      <w:r w:rsidRPr="005C3C51">
        <w:rPr>
          <w:rFonts w:ascii="Arial" w:hAnsi="Arial" w:cs="Arial"/>
          <w:b/>
          <w:bCs/>
          <w:color w:val="000000"/>
          <w:sz w:val="22"/>
          <w:szCs w:val="22"/>
        </w:rPr>
        <w:t>.</w:t>
      </w:r>
      <w:r w:rsidRPr="00B046D3">
        <w:rPr>
          <w:rFonts w:ascii="Arial" w:hAnsi="Arial" w:cs="Arial"/>
          <w:color w:val="000000"/>
          <w:sz w:val="22"/>
          <w:szCs w:val="22"/>
        </w:rPr>
        <w:t xml:space="preserve"> While I manage academic tasks effectively, healthcare settings require rapid prioritisation and adaptability. Developing this skill will be essential for managing a varied caseload.</w:t>
      </w:r>
      <w:r>
        <w:rPr>
          <w:rFonts w:ascii="Arial" w:hAnsi="Arial" w:cs="Arial"/>
          <w:color w:val="000000"/>
          <w:sz w:val="22"/>
          <w:szCs w:val="22"/>
        </w:rPr>
        <w:t xml:space="preserve"> </w:t>
      </w:r>
      <w:r w:rsidRPr="00B046D3">
        <w:rPr>
          <w:rFonts w:ascii="Arial" w:hAnsi="Arial" w:cs="Arial"/>
          <w:color w:val="000000"/>
          <w:sz w:val="22"/>
          <w:szCs w:val="22"/>
        </w:rPr>
        <w:t>Despite these weaknesses, I am highly motivated to improve. Maslow’s Hierarchy of Needs suggests that achieving personal goals contributes to self</w:t>
      </w:r>
      <w:r w:rsidRPr="00B046D3">
        <w:rPr>
          <w:rFonts w:ascii="Arial" w:hAnsi="Arial" w:cs="Arial"/>
          <w:color w:val="000000"/>
          <w:sz w:val="22"/>
          <w:szCs w:val="22"/>
        </w:rPr>
        <w:noBreakHyphen/>
        <w:t>actualisation, and becoming a physiotherapist is a meaningful goal that drives my development. By acknowledging my strengths and weaknesses, I can create a targeted action plan to support my progression.</w:t>
      </w:r>
    </w:p>
    <w:p w14:paraId="52C68ACD" w14:textId="77777777" w:rsidR="00CC052D" w:rsidRPr="008072B5" w:rsidRDefault="00CC052D" w:rsidP="00344B3D">
      <w:pPr>
        <w:pStyle w:val="Heading2"/>
        <w:rPr>
          <w:sz w:val="28"/>
          <w:szCs w:val="28"/>
        </w:rPr>
      </w:pPr>
      <w:r w:rsidRPr="002D4C78">
        <w:rPr>
          <w:rFonts w:eastAsia="Times New Roman"/>
          <w:sz w:val="28"/>
          <w:szCs w:val="28"/>
        </w:rPr>
        <w:t>Building a Personal Brand and Professional Identity</w:t>
      </w:r>
      <w:bookmarkEnd w:id="13"/>
    </w:p>
    <w:p w14:paraId="25C7B85C" w14:textId="77777777" w:rsidR="00CC052D" w:rsidRDefault="00CC052D" w:rsidP="00344B3D">
      <w:pPr>
        <w:pStyle w:val="NormalWeb"/>
        <w:spacing w:line="360" w:lineRule="auto"/>
        <w:jc w:val="both"/>
        <w:rPr>
          <w:rFonts w:ascii="Arial" w:hAnsi="Arial" w:cs="Arial"/>
          <w:color w:val="000000"/>
          <w:sz w:val="22"/>
          <w:szCs w:val="22"/>
        </w:rPr>
      </w:pPr>
      <w:bookmarkStart w:id="16" w:name="_Toc227329225"/>
      <w:r w:rsidRPr="009C3D85">
        <w:rPr>
          <w:rFonts w:ascii="Arial" w:hAnsi="Arial" w:cs="Arial"/>
          <w:color w:val="000000"/>
          <w:sz w:val="22"/>
          <w:szCs w:val="22"/>
        </w:rPr>
        <w:t xml:space="preserve">Developing a strong personal brand is essential for standing out in the competitive physiotherapy field. My personal brand </w:t>
      </w:r>
      <w:bookmarkStart w:id="17" w:name="_Int_JwaaQ0uH"/>
      <w:r w:rsidRPr="009C3D85">
        <w:rPr>
          <w:rFonts w:ascii="Arial" w:hAnsi="Arial" w:cs="Arial"/>
          <w:color w:val="000000"/>
          <w:sz w:val="22"/>
          <w:szCs w:val="22"/>
        </w:rPr>
        <w:t>is built</w:t>
      </w:r>
      <w:bookmarkEnd w:id="17"/>
      <w:r w:rsidRPr="009C3D85">
        <w:rPr>
          <w:rFonts w:ascii="Arial" w:hAnsi="Arial" w:cs="Arial"/>
          <w:color w:val="000000"/>
          <w:sz w:val="22"/>
          <w:szCs w:val="22"/>
        </w:rPr>
        <w:t xml:space="preserve"> around compassion, reliability, and a commitment to continuous improvement. These values align with the expectations of the Health and Social Care sector, where empathy and professionalism are central to high</w:t>
      </w:r>
      <w:r w:rsidRPr="009C3D85">
        <w:rPr>
          <w:rFonts w:ascii="Arial" w:hAnsi="Arial" w:cs="Arial"/>
          <w:color w:val="000000"/>
          <w:sz w:val="22"/>
          <w:szCs w:val="22"/>
        </w:rPr>
        <w:noBreakHyphen/>
        <w:t xml:space="preserve">quality care. One of my unique selling points is my combination of healthcare experience and strong interpersonal skills. My placement experience has strengthened my ability to understand patient needs and build rapport, which is essential for physiotherapy practice. </w:t>
      </w:r>
    </w:p>
    <w:p w14:paraId="79F86BBF" w14:textId="77777777" w:rsidR="00CC052D" w:rsidRPr="009C3D85" w:rsidRDefault="00CC052D" w:rsidP="00344B3D">
      <w:pPr>
        <w:pStyle w:val="NormalWeb"/>
        <w:spacing w:line="360" w:lineRule="auto"/>
        <w:jc w:val="both"/>
        <w:rPr>
          <w:rFonts w:ascii="Arial" w:hAnsi="Arial" w:cs="Arial"/>
          <w:color w:val="000000"/>
          <w:sz w:val="22"/>
          <w:szCs w:val="22"/>
        </w:rPr>
      </w:pPr>
      <w:r w:rsidRPr="009C3D85">
        <w:rPr>
          <w:rFonts w:ascii="Arial" w:hAnsi="Arial" w:cs="Arial"/>
          <w:color w:val="000000"/>
          <w:sz w:val="22"/>
          <w:szCs w:val="22"/>
        </w:rPr>
        <w:t>Effective communication and empathy help create trust, which supports patient engagement and recovery. To strengthen my professional identity, I will develop a high</w:t>
      </w:r>
      <w:r w:rsidRPr="009C3D85">
        <w:rPr>
          <w:rFonts w:ascii="Arial" w:hAnsi="Arial" w:cs="Arial"/>
          <w:color w:val="000000"/>
          <w:sz w:val="22"/>
          <w:szCs w:val="22"/>
        </w:rPr>
        <w:noBreakHyphen/>
        <w:t>quality CV and a LinkedIn profile that clearly highlight my skills, experiences, and career goals. My LinkedIn profile will include a professional headline such as:</w:t>
      </w:r>
      <w:r>
        <w:rPr>
          <w:rFonts w:ascii="Arial" w:hAnsi="Arial" w:cs="Arial"/>
          <w:color w:val="000000"/>
          <w:sz w:val="22"/>
          <w:szCs w:val="22"/>
        </w:rPr>
        <w:t xml:space="preserve"> </w:t>
      </w:r>
      <w:r w:rsidRPr="009C3D85">
        <w:rPr>
          <w:rFonts w:ascii="Arial" w:hAnsi="Arial" w:cs="Arial"/>
          <w:color w:val="000000"/>
          <w:sz w:val="22"/>
          <w:szCs w:val="22"/>
        </w:rPr>
        <w:t>The summary section will highlight my values, experience, and motivation for entering the profession. I will also connect with physiotherapists, join professional groups, and share relevant content to build visibility.</w:t>
      </w:r>
      <w:r>
        <w:rPr>
          <w:rFonts w:ascii="Arial" w:hAnsi="Arial" w:cs="Arial"/>
          <w:color w:val="000000"/>
          <w:sz w:val="22"/>
          <w:szCs w:val="22"/>
        </w:rPr>
        <w:t xml:space="preserve"> </w:t>
      </w:r>
      <w:r w:rsidRPr="009C3D85">
        <w:rPr>
          <w:rFonts w:ascii="Arial" w:hAnsi="Arial" w:cs="Arial"/>
          <w:color w:val="000000"/>
          <w:sz w:val="22"/>
          <w:szCs w:val="22"/>
        </w:rPr>
        <w:t>Holland’s Theory of Career Choice suggests that individuals are more likely to succeed in careers aligned with their interests and personality. My interest in helping others and working in healthcare aligns strongly with physiotherapy, reinforcing my career choice. Social Capital Theory highlights the importance of networking in accessing opportunities. By connecting with physiotherapists, attending events, and joining online professional groups, I can build valuable relationships that support my career development.</w:t>
      </w:r>
    </w:p>
    <w:p w14:paraId="4A4A85C8" w14:textId="77777777" w:rsidR="00CC052D" w:rsidRPr="008072B5" w:rsidRDefault="00CC052D" w:rsidP="00344B3D">
      <w:pPr>
        <w:pStyle w:val="Heading2"/>
        <w:rPr>
          <w:sz w:val="28"/>
          <w:szCs w:val="28"/>
        </w:rPr>
      </w:pPr>
      <w:r w:rsidRPr="002324C6">
        <w:rPr>
          <w:rFonts w:eastAsia="Times New Roman"/>
          <w:sz w:val="28"/>
          <w:szCs w:val="28"/>
        </w:rPr>
        <w:t>Action Plan and Timeline</w:t>
      </w:r>
      <w:bookmarkEnd w:id="16"/>
    </w:p>
    <w:p w14:paraId="27FB2C30" w14:textId="77777777" w:rsidR="00CC052D" w:rsidRPr="002461A1" w:rsidRDefault="00CC052D" w:rsidP="00344B3D">
      <w:pPr>
        <w:pStyle w:val="p1"/>
        <w:spacing w:line="360" w:lineRule="auto"/>
        <w:jc w:val="both"/>
        <w:rPr>
          <w:rFonts w:ascii="Arial" w:hAnsi="Arial" w:cs="Arial"/>
          <w:sz w:val="22"/>
          <w:szCs w:val="22"/>
        </w:rPr>
      </w:pPr>
      <w:bookmarkStart w:id="18" w:name="_Toc227329226"/>
      <w:r w:rsidRPr="00D87AF4">
        <w:rPr>
          <w:rFonts w:ascii="Arial" w:hAnsi="Arial" w:cs="Arial"/>
          <w:color w:val="000000"/>
          <w:sz w:val="22"/>
          <w:szCs w:val="22"/>
        </w:rPr>
        <w:t>To achieve my goal of becoming a physiotherapist, I have developed a structured action plan based on the SMART framework.</w:t>
      </w:r>
      <w:r w:rsidRPr="00D87AF4">
        <w:rPr>
          <w:rFonts w:ascii="Arial" w:hAnsi="Arial" w:cs="Arial"/>
          <w:sz w:val="22"/>
          <w:szCs w:val="22"/>
        </w:rPr>
        <w:t xml:space="preserve"> According to </w:t>
      </w:r>
      <w:proofErr w:type="spellStart"/>
      <w:r w:rsidRPr="00D87AF4">
        <w:rPr>
          <w:rFonts w:ascii="Arial" w:hAnsi="Arial" w:cs="Arial"/>
          <w:sz w:val="22"/>
          <w:szCs w:val="22"/>
        </w:rPr>
        <w:t>Bandura</w:t>
      </w:r>
      <w:proofErr w:type="spellEnd"/>
      <w:r w:rsidRPr="00D87AF4">
        <w:rPr>
          <w:rFonts w:ascii="Arial" w:hAnsi="Arial" w:cs="Arial"/>
          <w:sz w:val="22"/>
          <w:szCs w:val="22"/>
        </w:rPr>
        <w:t xml:space="preserve"> (1977), self-efficacy develops through experience and practice. By gradually building my skills and gaining exposure to clinical environments, I will increase my confidence and ability to succeed in my future role as a </w:t>
      </w:r>
      <w:r w:rsidRPr="00D87AF4">
        <w:rPr>
          <w:rFonts w:ascii="Arial" w:hAnsi="Arial" w:cs="Arial"/>
          <w:sz w:val="22"/>
          <w:szCs w:val="22"/>
        </w:rPr>
        <w:lastRenderedPageBreak/>
        <w:t>physiotherapist. In addition, perseverance plays a key role in achieving long-term goals, as consistent effort and resilience are key to overcoming challenges within healthcare careers.</w:t>
      </w:r>
    </w:p>
    <w:tbl>
      <w:tblPr>
        <w:tblpPr w:leftFromText="180" w:rightFromText="180" w:vertAnchor="text" w:horzAnchor="margin" w:tblpY="521"/>
        <w:tblW w:w="5000" w:type="pct"/>
        <w:tblBorders>
          <w:top w:val="single" w:sz="6" w:space="0" w:color="auto"/>
          <w:left w:val="single" w:sz="6" w:space="0" w:color="auto"/>
          <w:bottom w:val="single" w:sz="6" w:space="0" w:color="auto"/>
          <w:right w:val="single" w:sz="6" w:space="0" w:color="auto"/>
        </w:tblBorders>
        <w:tblLayout w:type="fixed"/>
        <w:tblCellMar>
          <w:top w:w="160" w:type="dxa"/>
          <w:left w:w="160" w:type="dxa"/>
          <w:bottom w:w="160" w:type="dxa"/>
          <w:right w:w="160" w:type="dxa"/>
        </w:tblCellMar>
        <w:tblLook w:val="04A0" w:firstRow="1" w:lastRow="0" w:firstColumn="1" w:lastColumn="0" w:noHBand="0" w:noVBand="1"/>
      </w:tblPr>
      <w:tblGrid>
        <w:gridCol w:w="2544"/>
        <w:gridCol w:w="2409"/>
        <w:gridCol w:w="2159"/>
        <w:gridCol w:w="1898"/>
      </w:tblGrid>
      <w:tr w:rsidR="00CC052D" w:rsidRPr="00CA23F6" w14:paraId="7C9566B9" w14:textId="77777777" w:rsidTr="00344B3D">
        <w:trPr>
          <w:trHeight w:val="490"/>
          <w:tblHeader/>
        </w:trPr>
        <w:tc>
          <w:tcPr>
            <w:tcW w:w="141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DB01CE" w14:textId="77777777" w:rsidR="00CC052D" w:rsidRPr="00CA23F6" w:rsidRDefault="00CC052D" w:rsidP="00344B3D">
            <w:pPr>
              <w:spacing w:before="100" w:beforeAutospacing="1" w:after="100" w:afterAutospacing="1" w:line="240" w:lineRule="auto"/>
              <w:jc w:val="center"/>
              <w:rPr>
                <w:rFonts w:ascii="Arial" w:hAnsi="Arial" w:cs="Arial"/>
                <w:b/>
                <w:bCs/>
                <w:kern w:val="0"/>
                <w14:ligatures w14:val="none"/>
              </w:rPr>
            </w:pPr>
            <w:r w:rsidRPr="00CA23F6">
              <w:rPr>
                <w:rFonts w:ascii="Arial" w:hAnsi="Arial" w:cs="Arial"/>
                <w:b/>
                <w:bCs/>
                <w:kern w:val="0"/>
                <w14:ligatures w14:val="none"/>
              </w:rPr>
              <w:t>Timeframe</w:t>
            </w:r>
          </w:p>
        </w:tc>
        <w:tc>
          <w:tcPr>
            <w:tcW w:w="133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E129E9" w14:textId="77777777" w:rsidR="00CC052D" w:rsidRPr="00CA23F6" w:rsidRDefault="00CC052D" w:rsidP="00344B3D">
            <w:pPr>
              <w:spacing w:before="100" w:beforeAutospacing="1" w:after="100" w:afterAutospacing="1" w:line="240" w:lineRule="auto"/>
              <w:jc w:val="center"/>
              <w:rPr>
                <w:rFonts w:ascii="Arial" w:hAnsi="Arial" w:cs="Arial"/>
                <w:b/>
                <w:bCs/>
                <w:kern w:val="0"/>
                <w14:ligatures w14:val="none"/>
              </w:rPr>
            </w:pPr>
            <w:r w:rsidRPr="00CA23F6">
              <w:rPr>
                <w:rFonts w:ascii="Arial" w:hAnsi="Arial" w:cs="Arial"/>
                <w:b/>
                <w:bCs/>
                <w:kern w:val="0"/>
                <w14:ligatures w14:val="none"/>
              </w:rPr>
              <w:t>Action</w:t>
            </w:r>
          </w:p>
        </w:tc>
        <w:tc>
          <w:tcPr>
            <w:tcW w:w="119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117C9B" w14:textId="77777777" w:rsidR="00CC052D" w:rsidRPr="00CA23F6" w:rsidRDefault="00CC052D" w:rsidP="00344B3D">
            <w:pPr>
              <w:spacing w:before="100" w:beforeAutospacing="1" w:after="100" w:afterAutospacing="1" w:line="240" w:lineRule="auto"/>
              <w:jc w:val="center"/>
              <w:rPr>
                <w:rFonts w:ascii="Arial" w:hAnsi="Arial" w:cs="Arial"/>
                <w:b/>
                <w:bCs/>
                <w:kern w:val="0"/>
                <w14:ligatures w14:val="none"/>
              </w:rPr>
            </w:pPr>
            <w:r w:rsidRPr="00CA23F6">
              <w:rPr>
                <w:rFonts w:ascii="Arial" w:hAnsi="Arial" w:cs="Arial"/>
                <w:b/>
                <w:bCs/>
                <w:kern w:val="0"/>
                <w14:ligatures w14:val="none"/>
              </w:rPr>
              <w:t>SMART Link</w:t>
            </w:r>
          </w:p>
        </w:tc>
        <w:tc>
          <w:tcPr>
            <w:tcW w:w="1053"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E5F92F" w14:textId="77777777" w:rsidR="00CC052D" w:rsidRPr="00CA23F6" w:rsidRDefault="00CC052D" w:rsidP="00344B3D">
            <w:pPr>
              <w:spacing w:before="100" w:beforeAutospacing="1" w:after="100" w:afterAutospacing="1" w:line="240" w:lineRule="auto"/>
              <w:jc w:val="center"/>
              <w:rPr>
                <w:rFonts w:ascii="Arial" w:hAnsi="Arial" w:cs="Arial"/>
                <w:b/>
                <w:bCs/>
                <w:kern w:val="0"/>
                <w14:ligatures w14:val="none"/>
              </w:rPr>
            </w:pPr>
            <w:r w:rsidRPr="00CA23F6">
              <w:rPr>
                <w:rFonts w:ascii="Arial" w:hAnsi="Arial" w:cs="Arial"/>
                <w:b/>
                <w:bCs/>
                <w:kern w:val="0"/>
                <w14:ligatures w14:val="none"/>
              </w:rPr>
              <w:t>Expected Outcome</w:t>
            </w:r>
          </w:p>
        </w:tc>
      </w:tr>
      <w:tr w:rsidR="00CC052D" w:rsidRPr="000268D1" w14:paraId="484F0BD7" w14:textId="77777777" w:rsidTr="00344B3D">
        <w:tc>
          <w:tcPr>
            <w:tcW w:w="141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92C192" w14:textId="77777777" w:rsidR="00CC052D" w:rsidRPr="00CA23F6" w:rsidRDefault="00CC052D" w:rsidP="00344B3D">
            <w:pPr>
              <w:spacing w:before="100" w:beforeAutospacing="1" w:after="100" w:afterAutospacing="1" w:line="240" w:lineRule="auto"/>
              <w:rPr>
                <w:rFonts w:ascii="Arial" w:hAnsi="Arial" w:cs="Arial"/>
                <w:b/>
                <w:bCs/>
                <w:kern w:val="0"/>
                <w:sz w:val="22"/>
                <w:szCs w:val="22"/>
                <w14:ligatures w14:val="none"/>
              </w:rPr>
            </w:pPr>
            <w:r w:rsidRPr="00CA23F6">
              <w:rPr>
                <w:rFonts w:ascii="Arial" w:hAnsi="Arial" w:cs="Arial"/>
                <w:b/>
                <w:bCs/>
                <w:kern w:val="0"/>
                <w:sz w:val="22"/>
                <w:szCs w:val="22"/>
                <w14:ligatures w14:val="none"/>
              </w:rPr>
              <w:t>Short-term (0–6 months)</w:t>
            </w:r>
          </w:p>
        </w:tc>
        <w:tc>
          <w:tcPr>
            <w:tcW w:w="133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18A2FB"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Research physiotherapy courses and entry requirements</w:t>
            </w:r>
          </w:p>
        </w:tc>
        <w:tc>
          <w:tcPr>
            <w:tcW w:w="119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313FB7"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Specific &amp; Relevant</w:t>
            </w:r>
          </w:p>
        </w:tc>
        <w:tc>
          <w:tcPr>
            <w:tcW w:w="1053"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6622B9"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Clear understanding of career pathway</w:t>
            </w:r>
          </w:p>
        </w:tc>
      </w:tr>
      <w:tr w:rsidR="00CC052D" w:rsidRPr="000268D1" w14:paraId="2AD7A3AA" w14:textId="77777777" w:rsidTr="00344B3D">
        <w:tc>
          <w:tcPr>
            <w:tcW w:w="141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8621E1"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Improve academic skills (biology, communication)</w:t>
            </w:r>
          </w:p>
        </w:tc>
        <w:tc>
          <w:tcPr>
            <w:tcW w:w="133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CE885D"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Achievable &amp; Measurable</w:t>
            </w:r>
          </w:p>
        </w:tc>
        <w:tc>
          <w:tcPr>
            <w:tcW w:w="119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52002C"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Better academic performance</w:t>
            </w:r>
          </w:p>
        </w:tc>
        <w:tc>
          <w:tcPr>
            <w:tcW w:w="1053" w:type="pct"/>
            <w:vAlign w:val="center"/>
            <w:hideMark/>
          </w:tcPr>
          <w:p w14:paraId="55DD6E27" w14:textId="77777777" w:rsidR="00CC052D" w:rsidRPr="00CA23F6" w:rsidRDefault="00CC052D" w:rsidP="00344B3D">
            <w:pPr>
              <w:spacing w:after="0" w:line="240" w:lineRule="auto"/>
              <w:rPr>
                <w:rFonts w:ascii="Arial" w:eastAsia="Times New Roman" w:hAnsi="Arial" w:cs="Arial"/>
                <w:kern w:val="0"/>
                <w:sz w:val="22"/>
                <w:szCs w:val="22"/>
                <w14:ligatures w14:val="none"/>
              </w:rPr>
            </w:pPr>
          </w:p>
        </w:tc>
      </w:tr>
      <w:tr w:rsidR="00CC052D" w:rsidRPr="000268D1" w14:paraId="3294CE5C" w14:textId="77777777" w:rsidTr="00344B3D">
        <w:tc>
          <w:tcPr>
            <w:tcW w:w="141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AE6DE7"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Update CV and apply for part-time/voluntary healthcare roles</w:t>
            </w:r>
          </w:p>
        </w:tc>
        <w:tc>
          <w:tcPr>
            <w:tcW w:w="133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BAF2CA"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Measurable &amp; Time-bound</w:t>
            </w:r>
          </w:p>
        </w:tc>
        <w:tc>
          <w:tcPr>
            <w:tcW w:w="119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00E7E0"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Gain at least 1 relevant experience</w:t>
            </w:r>
          </w:p>
        </w:tc>
        <w:tc>
          <w:tcPr>
            <w:tcW w:w="1053" w:type="pct"/>
            <w:vAlign w:val="center"/>
            <w:hideMark/>
          </w:tcPr>
          <w:p w14:paraId="0FCC7AEF" w14:textId="77777777" w:rsidR="00CC052D" w:rsidRPr="00CA23F6" w:rsidRDefault="00CC052D" w:rsidP="00344B3D">
            <w:pPr>
              <w:spacing w:after="0" w:line="240" w:lineRule="auto"/>
              <w:rPr>
                <w:rFonts w:ascii="Arial" w:eastAsia="Times New Roman" w:hAnsi="Arial" w:cs="Arial"/>
                <w:kern w:val="0"/>
                <w:sz w:val="22"/>
                <w:szCs w:val="22"/>
                <w14:ligatures w14:val="none"/>
              </w:rPr>
            </w:pPr>
          </w:p>
        </w:tc>
      </w:tr>
      <w:tr w:rsidR="00CC052D" w:rsidRPr="000268D1" w14:paraId="39853248" w14:textId="77777777" w:rsidTr="00344B3D">
        <w:tc>
          <w:tcPr>
            <w:tcW w:w="141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BD675B"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Start networking with professionals</w:t>
            </w:r>
          </w:p>
        </w:tc>
        <w:tc>
          <w:tcPr>
            <w:tcW w:w="133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32CFEC"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Relevant</w:t>
            </w:r>
          </w:p>
        </w:tc>
        <w:tc>
          <w:tcPr>
            <w:tcW w:w="119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5F5D9C"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Build professional connections</w:t>
            </w:r>
          </w:p>
        </w:tc>
        <w:tc>
          <w:tcPr>
            <w:tcW w:w="1053" w:type="pct"/>
            <w:vAlign w:val="center"/>
            <w:hideMark/>
          </w:tcPr>
          <w:p w14:paraId="37971173" w14:textId="77777777" w:rsidR="00CC052D" w:rsidRPr="00CA23F6" w:rsidRDefault="00CC052D" w:rsidP="00344B3D">
            <w:pPr>
              <w:spacing w:after="0" w:line="240" w:lineRule="auto"/>
              <w:rPr>
                <w:rFonts w:ascii="Arial" w:eastAsia="Times New Roman" w:hAnsi="Arial" w:cs="Arial"/>
                <w:kern w:val="0"/>
                <w:sz w:val="22"/>
                <w:szCs w:val="22"/>
                <w14:ligatures w14:val="none"/>
              </w:rPr>
            </w:pPr>
          </w:p>
        </w:tc>
      </w:tr>
      <w:tr w:rsidR="00CC052D" w:rsidRPr="000268D1" w14:paraId="38F5AFAD" w14:textId="77777777" w:rsidTr="00344B3D">
        <w:tc>
          <w:tcPr>
            <w:tcW w:w="141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E6D543"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b/>
                <w:bCs/>
                <w:kern w:val="0"/>
                <w:sz w:val="22"/>
                <w:szCs w:val="22"/>
                <w14:ligatures w14:val="none"/>
              </w:rPr>
              <w:t>Mid-term (6 months – 2 years</w:t>
            </w:r>
            <w:r w:rsidRPr="00CA23F6">
              <w:rPr>
                <w:rFonts w:ascii="Arial" w:hAnsi="Arial" w:cs="Arial"/>
                <w:kern w:val="0"/>
                <w:sz w:val="22"/>
                <w:szCs w:val="22"/>
                <w14:ligatures w14:val="none"/>
              </w:rPr>
              <w:t>)</w:t>
            </w:r>
          </w:p>
        </w:tc>
        <w:tc>
          <w:tcPr>
            <w:tcW w:w="133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9054C4"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Enrol in relevant course or access programme</w:t>
            </w:r>
          </w:p>
        </w:tc>
        <w:tc>
          <w:tcPr>
            <w:tcW w:w="119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10AC7C"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Specific &amp; Time-bound</w:t>
            </w:r>
          </w:p>
        </w:tc>
        <w:tc>
          <w:tcPr>
            <w:tcW w:w="1053"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B5DD41"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Progress towards qualification</w:t>
            </w:r>
          </w:p>
        </w:tc>
      </w:tr>
      <w:tr w:rsidR="00CC052D" w:rsidRPr="000268D1" w14:paraId="0521FA8E" w14:textId="77777777" w:rsidTr="00344B3D">
        <w:tc>
          <w:tcPr>
            <w:tcW w:w="141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614802"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Gain practical experience (care assistant/volunteer)</w:t>
            </w:r>
          </w:p>
        </w:tc>
        <w:tc>
          <w:tcPr>
            <w:tcW w:w="133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143C22"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Measurable</w:t>
            </w:r>
          </w:p>
        </w:tc>
        <w:tc>
          <w:tcPr>
            <w:tcW w:w="119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53C22A"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Develop real-life skills</w:t>
            </w:r>
          </w:p>
        </w:tc>
        <w:tc>
          <w:tcPr>
            <w:tcW w:w="1053" w:type="pct"/>
            <w:vAlign w:val="center"/>
            <w:hideMark/>
          </w:tcPr>
          <w:p w14:paraId="1A4C889F" w14:textId="77777777" w:rsidR="00CC052D" w:rsidRPr="00CA23F6" w:rsidRDefault="00CC052D" w:rsidP="00344B3D">
            <w:pPr>
              <w:spacing w:after="0" w:line="240" w:lineRule="auto"/>
              <w:rPr>
                <w:rFonts w:ascii="Arial" w:eastAsia="Times New Roman" w:hAnsi="Arial" w:cs="Arial"/>
                <w:kern w:val="0"/>
                <w:sz w:val="22"/>
                <w:szCs w:val="22"/>
                <w14:ligatures w14:val="none"/>
              </w:rPr>
            </w:pPr>
          </w:p>
        </w:tc>
      </w:tr>
      <w:tr w:rsidR="00CC052D" w:rsidRPr="000268D1" w14:paraId="563EB359" w14:textId="77777777" w:rsidTr="00344B3D">
        <w:tc>
          <w:tcPr>
            <w:tcW w:w="141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95D54F"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Develop communication and teamwork skills</w:t>
            </w:r>
          </w:p>
        </w:tc>
        <w:tc>
          <w:tcPr>
            <w:tcW w:w="133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24E243"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Relevant</w:t>
            </w:r>
          </w:p>
        </w:tc>
        <w:tc>
          <w:tcPr>
            <w:tcW w:w="119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08DE68"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Improved patient interaction</w:t>
            </w:r>
          </w:p>
        </w:tc>
        <w:tc>
          <w:tcPr>
            <w:tcW w:w="1053" w:type="pct"/>
            <w:vAlign w:val="center"/>
            <w:hideMark/>
          </w:tcPr>
          <w:p w14:paraId="1F493338" w14:textId="77777777" w:rsidR="00CC052D" w:rsidRPr="00CA23F6" w:rsidRDefault="00CC052D" w:rsidP="00344B3D">
            <w:pPr>
              <w:spacing w:after="0" w:line="240" w:lineRule="auto"/>
              <w:rPr>
                <w:rFonts w:ascii="Arial" w:eastAsia="Times New Roman" w:hAnsi="Arial" w:cs="Arial"/>
                <w:kern w:val="0"/>
                <w:sz w:val="22"/>
                <w:szCs w:val="22"/>
                <w14:ligatures w14:val="none"/>
              </w:rPr>
            </w:pPr>
          </w:p>
        </w:tc>
      </w:tr>
      <w:tr w:rsidR="00CC052D" w:rsidRPr="000268D1" w14:paraId="7426D1C8" w14:textId="77777777" w:rsidTr="00344B3D">
        <w:tc>
          <w:tcPr>
            <w:tcW w:w="141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734C87"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Reflect on experiences to improve confidence</w:t>
            </w:r>
          </w:p>
        </w:tc>
        <w:tc>
          <w:tcPr>
            <w:tcW w:w="133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4B9FCC"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Achievable</w:t>
            </w:r>
          </w:p>
        </w:tc>
        <w:tc>
          <w:tcPr>
            <w:tcW w:w="119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3E3D43"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Increased self-awareness</w:t>
            </w:r>
          </w:p>
        </w:tc>
        <w:tc>
          <w:tcPr>
            <w:tcW w:w="1053" w:type="pct"/>
            <w:vAlign w:val="center"/>
            <w:hideMark/>
          </w:tcPr>
          <w:p w14:paraId="46C0F93F" w14:textId="77777777" w:rsidR="00CC052D" w:rsidRPr="00CA23F6" w:rsidRDefault="00CC052D" w:rsidP="00344B3D">
            <w:pPr>
              <w:spacing w:after="0" w:line="240" w:lineRule="auto"/>
              <w:rPr>
                <w:rFonts w:ascii="Arial" w:eastAsia="Times New Roman" w:hAnsi="Arial" w:cs="Arial"/>
                <w:kern w:val="0"/>
                <w:sz w:val="22"/>
                <w:szCs w:val="22"/>
                <w14:ligatures w14:val="none"/>
              </w:rPr>
            </w:pPr>
          </w:p>
        </w:tc>
      </w:tr>
      <w:tr w:rsidR="00CC052D" w:rsidRPr="000268D1" w14:paraId="100558DC" w14:textId="77777777" w:rsidTr="00344B3D">
        <w:tc>
          <w:tcPr>
            <w:tcW w:w="141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4AD514" w14:textId="77777777" w:rsidR="00CC052D" w:rsidRPr="00CA23F6" w:rsidRDefault="00CC052D" w:rsidP="00344B3D">
            <w:pPr>
              <w:spacing w:before="100" w:beforeAutospacing="1" w:after="100" w:afterAutospacing="1" w:line="240" w:lineRule="auto"/>
              <w:rPr>
                <w:rFonts w:ascii="Arial" w:hAnsi="Arial" w:cs="Arial"/>
                <w:b/>
                <w:bCs/>
                <w:kern w:val="0"/>
                <w:sz w:val="22"/>
                <w:szCs w:val="22"/>
                <w14:ligatures w14:val="none"/>
              </w:rPr>
            </w:pPr>
            <w:r w:rsidRPr="00CA23F6">
              <w:rPr>
                <w:rFonts w:ascii="Arial" w:hAnsi="Arial" w:cs="Arial"/>
                <w:b/>
                <w:bCs/>
                <w:kern w:val="0"/>
                <w:sz w:val="22"/>
                <w:szCs w:val="22"/>
                <w14:ligatures w14:val="none"/>
              </w:rPr>
              <w:t>Long-term (2–5 years)</w:t>
            </w:r>
          </w:p>
        </w:tc>
        <w:tc>
          <w:tcPr>
            <w:tcW w:w="133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DD17A4"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Complete physiotherapy degree</w:t>
            </w:r>
          </w:p>
        </w:tc>
        <w:tc>
          <w:tcPr>
            <w:tcW w:w="119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E0AAF9"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Specific &amp; Measurable</w:t>
            </w:r>
          </w:p>
        </w:tc>
        <w:tc>
          <w:tcPr>
            <w:tcW w:w="1053"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0BD55D"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Achieve qualification</w:t>
            </w:r>
          </w:p>
        </w:tc>
      </w:tr>
      <w:tr w:rsidR="00CC052D" w:rsidRPr="000268D1" w14:paraId="14AC0C47" w14:textId="77777777" w:rsidTr="00344B3D">
        <w:tc>
          <w:tcPr>
            <w:tcW w:w="141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2E9E01"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Undertake clinical placements</w:t>
            </w:r>
          </w:p>
        </w:tc>
        <w:tc>
          <w:tcPr>
            <w:tcW w:w="133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705B09"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Relevant</w:t>
            </w:r>
          </w:p>
        </w:tc>
        <w:tc>
          <w:tcPr>
            <w:tcW w:w="119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615DD5"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Gain hands-on experience</w:t>
            </w:r>
          </w:p>
        </w:tc>
        <w:tc>
          <w:tcPr>
            <w:tcW w:w="1053" w:type="pct"/>
            <w:vAlign w:val="center"/>
            <w:hideMark/>
          </w:tcPr>
          <w:p w14:paraId="66598E11" w14:textId="77777777" w:rsidR="00CC052D" w:rsidRPr="00CA23F6" w:rsidRDefault="00CC052D" w:rsidP="00344B3D">
            <w:pPr>
              <w:spacing w:after="0" w:line="240" w:lineRule="auto"/>
              <w:rPr>
                <w:rFonts w:ascii="Arial" w:eastAsia="Times New Roman" w:hAnsi="Arial" w:cs="Arial"/>
                <w:kern w:val="0"/>
                <w:sz w:val="22"/>
                <w:szCs w:val="22"/>
                <w14:ligatures w14:val="none"/>
              </w:rPr>
            </w:pPr>
          </w:p>
        </w:tc>
      </w:tr>
      <w:tr w:rsidR="00CC052D" w:rsidRPr="000268D1" w14:paraId="7B0DEB67" w14:textId="77777777" w:rsidTr="00344B3D">
        <w:tc>
          <w:tcPr>
            <w:tcW w:w="141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5FBB10"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Apply for physiotherapy roles (e.g. NHS)</w:t>
            </w:r>
          </w:p>
        </w:tc>
        <w:tc>
          <w:tcPr>
            <w:tcW w:w="133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98224A"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Time-bound</w:t>
            </w:r>
          </w:p>
        </w:tc>
        <w:tc>
          <w:tcPr>
            <w:tcW w:w="119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6843AE"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Secure employment</w:t>
            </w:r>
          </w:p>
        </w:tc>
        <w:tc>
          <w:tcPr>
            <w:tcW w:w="1053" w:type="pct"/>
            <w:vAlign w:val="center"/>
            <w:hideMark/>
          </w:tcPr>
          <w:p w14:paraId="33F93909" w14:textId="77777777" w:rsidR="00CC052D" w:rsidRPr="00CA23F6" w:rsidRDefault="00CC052D" w:rsidP="00344B3D">
            <w:pPr>
              <w:spacing w:after="0" w:line="240" w:lineRule="auto"/>
              <w:rPr>
                <w:rFonts w:ascii="Arial" w:eastAsia="Times New Roman" w:hAnsi="Arial" w:cs="Arial"/>
                <w:kern w:val="0"/>
                <w:sz w:val="22"/>
                <w:szCs w:val="22"/>
                <w14:ligatures w14:val="none"/>
              </w:rPr>
            </w:pPr>
          </w:p>
        </w:tc>
      </w:tr>
      <w:tr w:rsidR="00CC052D" w:rsidRPr="000268D1" w14:paraId="504BE6CF" w14:textId="77777777" w:rsidTr="00344B3D">
        <w:tc>
          <w:tcPr>
            <w:tcW w:w="141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0CC627"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lastRenderedPageBreak/>
              <w:t>Continue professional development</w:t>
            </w:r>
          </w:p>
        </w:tc>
        <w:tc>
          <w:tcPr>
            <w:tcW w:w="133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1AAA0C"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Achievable</w:t>
            </w:r>
          </w:p>
        </w:tc>
        <w:tc>
          <w:tcPr>
            <w:tcW w:w="119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FA6D12" w14:textId="77777777" w:rsidR="00CC052D" w:rsidRPr="00CA23F6" w:rsidRDefault="00CC052D" w:rsidP="00344B3D">
            <w:pPr>
              <w:spacing w:before="100" w:beforeAutospacing="1" w:after="100" w:afterAutospacing="1" w:line="240" w:lineRule="auto"/>
              <w:rPr>
                <w:rFonts w:ascii="Arial" w:hAnsi="Arial" w:cs="Arial"/>
                <w:kern w:val="0"/>
                <w:sz w:val="22"/>
                <w:szCs w:val="22"/>
                <w14:ligatures w14:val="none"/>
              </w:rPr>
            </w:pPr>
            <w:r w:rsidRPr="00CA23F6">
              <w:rPr>
                <w:rFonts w:ascii="Arial" w:hAnsi="Arial" w:cs="Arial"/>
                <w:kern w:val="0"/>
                <w:sz w:val="22"/>
                <w:szCs w:val="22"/>
                <w14:ligatures w14:val="none"/>
              </w:rPr>
              <w:t>Maintain career growth</w:t>
            </w:r>
          </w:p>
        </w:tc>
        <w:tc>
          <w:tcPr>
            <w:tcW w:w="1053" w:type="pct"/>
            <w:vAlign w:val="center"/>
            <w:hideMark/>
          </w:tcPr>
          <w:p w14:paraId="043715CC" w14:textId="77777777" w:rsidR="00CC052D" w:rsidRPr="00CA23F6" w:rsidRDefault="00CC052D" w:rsidP="00344B3D">
            <w:pPr>
              <w:spacing w:after="0" w:line="240" w:lineRule="auto"/>
              <w:rPr>
                <w:rFonts w:ascii="Arial" w:eastAsia="Times New Roman" w:hAnsi="Arial" w:cs="Arial"/>
                <w:kern w:val="0"/>
                <w:sz w:val="22"/>
                <w:szCs w:val="22"/>
                <w14:ligatures w14:val="none"/>
              </w:rPr>
            </w:pPr>
          </w:p>
        </w:tc>
      </w:tr>
    </w:tbl>
    <w:p w14:paraId="0AE279C8" w14:textId="77777777" w:rsidR="00CC052D" w:rsidRPr="00397D5A" w:rsidRDefault="00CC052D" w:rsidP="00344B3D">
      <w:pPr>
        <w:spacing w:before="100" w:beforeAutospacing="1" w:after="100" w:afterAutospacing="1" w:line="360" w:lineRule="auto"/>
        <w:jc w:val="both"/>
        <w:rPr>
          <w:rFonts w:ascii="Arial" w:hAnsi="Arial" w:cs="Arial"/>
          <w:color w:val="000000"/>
          <w:kern w:val="0"/>
          <w:sz w:val="22"/>
          <w:szCs w:val="22"/>
          <w14:ligatures w14:val="none"/>
        </w:rPr>
      </w:pPr>
    </w:p>
    <w:p w14:paraId="2D669452" w14:textId="77777777" w:rsidR="00CC052D" w:rsidRPr="008072B5" w:rsidRDefault="00CC052D" w:rsidP="00344B3D">
      <w:pPr>
        <w:pStyle w:val="Heading2"/>
      </w:pPr>
      <w:r w:rsidRPr="008072B5">
        <w:rPr>
          <w:rFonts w:eastAsia="Times New Roman"/>
        </w:rPr>
        <w:t>Conclusion</w:t>
      </w:r>
      <w:bookmarkEnd w:id="18"/>
    </w:p>
    <w:p w14:paraId="5354DD23" w14:textId="77777777" w:rsidR="00CC052D" w:rsidRDefault="00CC052D" w:rsidP="00344B3D">
      <w:pPr>
        <w:spacing w:line="360" w:lineRule="auto"/>
        <w:jc w:val="both"/>
        <w:rPr>
          <w:rFonts w:ascii="Arial" w:eastAsia="Times New Roman" w:hAnsi="Arial" w:cs="Arial"/>
          <w:color w:val="000000"/>
          <w:sz w:val="22"/>
          <w:szCs w:val="22"/>
        </w:rPr>
      </w:pPr>
      <w:r w:rsidRPr="002F4278">
        <w:rPr>
          <w:rFonts w:ascii="Arial" w:eastAsia="Times New Roman" w:hAnsi="Arial" w:cs="Arial"/>
          <w:color w:val="000000"/>
          <w:sz w:val="22"/>
          <w:szCs w:val="22"/>
        </w:rPr>
        <w:t>This report has analysed the employability skills needed for a physiotherapist role, critically evaluated my current strengths and development needs, and set out a detailed, evidence</w:t>
      </w:r>
      <w:r w:rsidRPr="002F4278">
        <w:rPr>
          <w:rFonts w:ascii="Arial" w:eastAsia="Times New Roman" w:hAnsi="Arial" w:cs="Arial"/>
          <w:color w:val="000000"/>
          <w:sz w:val="22"/>
          <w:szCs w:val="22"/>
        </w:rPr>
        <w:noBreakHyphen/>
        <w:t xml:space="preserve">based plan to achieve professional qualification and employment. I already have </w:t>
      </w:r>
      <w:bookmarkStart w:id="19" w:name="_Int_nCImPClq"/>
      <w:r w:rsidRPr="002F4278">
        <w:rPr>
          <w:rFonts w:ascii="Arial" w:eastAsia="Times New Roman" w:hAnsi="Arial" w:cs="Arial"/>
          <w:color w:val="000000"/>
          <w:sz w:val="22"/>
          <w:szCs w:val="22"/>
        </w:rPr>
        <w:t>strong communication</w:t>
      </w:r>
      <w:bookmarkEnd w:id="19"/>
      <w:r w:rsidRPr="002F4278">
        <w:rPr>
          <w:rFonts w:ascii="Arial" w:eastAsia="Times New Roman" w:hAnsi="Arial" w:cs="Arial"/>
          <w:color w:val="000000"/>
          <w:sz w:val="22"/>
          <w:szCs w:val="22"/>
        </w:rPr>
        <w:t>, teamwork, and reflective skills; to reach the required standard I will prioritise physiotherapy</w:t>
      </w:r>
      <w:r w:rsidRPr="002F4278">
        <w:rPr>
          <w:rFonts w:ascii="Arial" w:eastAsia="Times New Roman" w:hAnsi="Arial" w:cs="Arial"/>
          <w:color w:val="000000"/>
          <w:sz w:val="22"/>
          <w:szCs w:val="22"/>
        </w:rPr>
        <w:noBreakHyphen/>
        <w:t>specific clinical experience, deepen anatomical knowledge, improve clinical time management, and develop digital competencies. By implementing the SMART action plan, building a consistent personal brand, and engaging with professional networks, I will progressively close the gap between my current profile and the expectations of employers in the Health and Social Care sector.</w:t>
      </w:r>
    </w:p>
    <w:p w14:paraId="79B46F43" w14:textId="77777777" w:rsidR="00CC052D" w:rsidRDefault="00CC052D" w:rsidP="00344B3D">
      <w:pPr>
        <w:spacing w:line="360" w:lineRule="auto"/>
        <w:jc w:val="both"/>
        <w:rPr>
          <w:rFonts w:ascii="Arial" w:eastAsia="Times New Roman" w:hAnsi="Arial" w:cs="Arial"/>
          <w:color w:val="000000"/>
          <w:sz w:val="22"/>
          <w:szCs w:val="22"/>
        </w:rPr>
      </w:pPr>
    </w:p>
    <w:p w14:paraId="1A1D5E98" w14:textId="77777777" w:rsidR="00CC052D" w:rsidRDefault="00CC052D" w:rsidP="00344B3D">
      <w:pPr>
        <w:spacing w:line="360" w:lineRule="auto"/>
        <w:jc w:val="both"/>
        <w:rPr>
          <w:rFonts w:ascii="Arial" w:eastAsia="Times New Roman" w:hAnsi="Arial" w:cs="Arial"/>
          <w:color w:val="000000"/>
          <w:sz w:val="22"/>
          <w:szCs w:val="22"/>
        </w:rPr>
      </w:pPr>
    </w:p>
    <w:p w14:paraId="73C2AD6E" w14:textId="77777777" w:rsidR="00CC052D" w:rsidRDefault="00CC052D" w:rsidP="00344B3D">
      <w:pPr>
        <w:spacing w:line="360" w:lineRule="auto"/>
        <w:jc w:val="both"/>
        <w:rPr>
          <w:rFonts w:ascii="Arial" w:eastAsia="Times New Roman" w:hAnsi="Arial" w:cs="Arial"/>
          <w:color w:val="000000"/>
          <w:sz w:val="22"/>
          <w:szCs w:val="22"/>
        </w:rPr>
      </w:pPr>
    </w:p>
    <w:p w14:paraId="0E84485B" w14:textId="77777777" w:rsidR="00CC052D" w:rsidRDefault="00CC052D" w:rsidP="00344B3D">
      <w:pPr>
        <w:spacing w:line="360" w:lineRule="auto"/>
        <w:jc w:val="both"/>
        <w:rPr>
          <w:rFonts w:ascii="Arial" w:eastAsia="Times New Roman" w:hAnsi="Arial" w:cs="Arial"/>
          <w:color w:val="000000"/>
          <w:sz w:val="22"/>
          <w:szCs w:val="22"/>
        </w:rPr>
      </w:pPr>
    </w:p>
    <w:p w14:paraId="03D8740C" w14:textId="77777777" w:rsidR="00CC052D" w:rsidRDefault="00CC052D" w:rsidP="00344B3D">
      <w:pPr>
        <w:spacing w:line="360" w:lineRule="auto"/>
        <w:jc w:val="both"/>
        <w:rPr>
          <w:rFonts w:ascii="Arial" w:eastAsia="Times New Roman" w:hAnsi="Arial" w:cs="Arial"/>
          <w:color w:val="000000"/>
          <w:sz w:val="22"/>
          <w:szCs w:val="22"/>
        </w:rPr>
      </w:pPr>
    </w:p>
    <w:p w14:paraId="21E8B18D" w14:textId="77777777" w:rsidR="00CC052D" w:rsidRDefault="00CC052D" w:rsidP="00344B3D">
      <w:pPr>
        <w:spacing w:line="360" w:lineRule="auto"/>
        <w:jc w:val="both"/>
        <w:rPr>
          <w:rFonts w:ascii="Arial" w:eastAsia="Times New Roman" w:hAnsi="Arial" w:cs="Arial"/>
          <w:color w:val="000000"/>
          <w:sz w:val="22"/>
          <w:szCs w:val="22"/>
        </w:rPr>
      </w:pPr>
    </w:p>
    <w:p w14:paraId="76F022BF" w14:textId="77777777" w:rsidR="00CC052D" w:rsidRDefault="00CC052D" w:rsidP="00344B3D">
      <w:pPr>
        <w:spacing w:line="360" w:lineRule="auto"/>
        <w:jc w:val="both"/>
        <w:rPr>
          <w:rFonts w:ascii="Arial" w:eastAsia="Times New Roman" w:hAnsi="Arial" w:cs="Arial"/>
          <w:color w:val="000000"/>
          <w:sz w:val="22"/>
          <w:szCs w:val="22"/>
        </w:rPr>
      </w:pPr>
    </w:p>
    <w:p w14:paraId="7571DFE3" w14:textId="77777777" w:rsidR="00CC052D" w:rsidRDefault="00CC052D" w:rsidP="00344B3D">
      <w:pPr>
        <w:spacing w:line="360" w:lineRule="auto"/>
        <w:jc w:val="both"/>
        <w:rPr>
          <w:rFonts w:ascii="Arial" w:eastAsia="Times New Roman" w:hAnsi="Arial" w:cs="Arial"/>
          <w:color w:val="000000"/>
          <w:sz w:val="22"/>
          <w:szCs w:val="22"/>
        </w:rPr>
      </w:pPr>
    </w:p>
    <w:p w14:paraId="2CA6F3E3" w14:textId="77777777" w:rsidR="00CC052D" w:rsidRDefault="00CC052D" w:rsidP="00344B3D">
      <w:pPr>
        <w:pStyle w:val="Heading2"/>
        <w:rPr>
          <w:sz w:val="28"/>
          <w:szCs w:val="28"/>
        </w:rPr>
      </w:pPr>
      <w:r w:rsidRPr="00027682">
        <w:rPr>
          <w:sz w:val="28"/>
          <w:szCs w:val="28"/>
        </w:rPr>
        <w:t xml:space="preserve">References </w:t>
      </w:r>
    </w:p>
    <w:p w14:paraId="1BE71F03"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r w:rsidRPr="009A35E2">
        <w:rPr>
          <w:rFonts w:ascii="Times New Roman" w:hAnsi="Times New Roman" w:cs="Times New Roman"/>
          <w:color w:val="000000"/>
          <w:kern w:val="0"/>
          <w14:ligatures w14:val="none"/>
        </w:rPr>
        <w:t xml:space="preserve">Asthma + Lung UK (2024) </w:t>
      </w:r>
      <w:r w:rsidRPr="009A35E2">
        <w:rPr>
          <w:rFonts w:ascii="Times New Roman" w:hAnsi="Times New Roman" w:cs="Times New Roman"/>
          <w:b/>
          <w:bCs/>
          <w:color w:val="000000"/>
          <w:kern w:val="0"/>
          <w14:ligatures w14:val="none"/>
        </w:rPr>
        <w:t>Asthma statistics</w:t>
      </w:r>
      <w:r w:rsidRPr="009A35E2">
        <w:rPr>
          <w:rFonts w:ascii="Times New Roman" w:hAnsi="Times New Roman" w:cs="Times New Roman"/>
          <w:color w:val="000000"/>
          <w:kern w:val="0"/>
          <w14:ligatures w14:val="none"/>
        </w:rPr>
        <w:t xml:space="preserve">. Available at: </w:t>
      </w:r>
      <w:hyperlink r:id="rId6" w:history="1">
        <w:r w:rsidRPr="009A35E2">
          <w:rPr>
            <w:rFonts w:ascii="Times New Roman" w:hAnsi="Times New Roman" w:cs="Times New Roman"/>
            <w:color w:val="0000FF"/>
            <w:kern w:val="0"/>
            <w:u w:val="single"/>
            <w14:ligatures w14:val="none"/>
          </w:rPr>
          <w:t>https://www.asthmaandlung.org.uk</w:t>
        </w:r>
      </w:hyperlink>
      <w:r w:rsidRPr="009A35E2">
        <w:rPr>
          <w:rFonts w:ascii="Times New Roman" w:hAnsi="Times New Roman" w:cs="Times New Roman"/>
          <w:color w:val="000000"/>
          <w:kern w:val="0"/>
          <w14:ligatures w14:val="none"/>
        </w:rPr>
        <w:t xml:space="preserve"> (Accessed: 17 April 2026).</w:t>
      </w:r>
    </w:p>
    <w:p w14:paraId="0C9D7DE0"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proofErr w:type="spellStart"/>
      <w:r w:rsidRPr="009A35E2">
        <w:rPr>
          <w:rFonts w:ascii="Times New Roman" w:hAnsi="Times New Roman" w:cs="Times New Roman"/>
          <w:color w:val="000000"/>
          <w:kern w:val="0"/>
          <w14:ligatures w14:val="none"/>
        </w:rPr>
        <w:t>Aveyard</w:t>
      </w:r>
      <w:proofErr w:type="spellEnd"/>
      <w:r w:rsidRPr="009A35E2">
        <w:rPr>
          <w:rFonts w:ascii="Times New Roman" w:hAnsi="Times New Roman" w:cs="Times New Roman"/>
          <w:color w:val="000000"/>
          <w:kern w:val="0"/>
          <w14:ligatures w14:val="none"/>
        </w:rPr>
        <w:t xml:space="preserve">, H. (2019) </w:t>
      </w:r>
      <w:r w:rsidRPr="009A35E2">
        <w:rPr>
          <w:rFonts w:ascii="Times New Roman" w:hAnsi="Times New Roman" w:cs="Times New Roman"/>
          <w:i/>
          <w:iCs/>
          <w:color w:val="000000"/>
          <w:kern w:val="0"/>
          <w14:ligatures w14:val="none"/>
        </w:rPr>
        <w:t>Doing a Literature Review in Health and Social Care: A Practical Guide</w:t>
      </w:r>
      <w:r w:rsidRPr="009A35E2">
        <w:rPr>
          <w:rFonts w:ascii="Times New Roman" w:hAnsi="Times New Roman" w:cs="Times New Roman"/>
          <w:color w:val="000000"/>
          <w:kern w:val="0"/>
          <w14:ligatures w14:val="none"/>
        </w:rPr>
        <w:t xml:space="preserve">. 4th </w:t>
      </w:r>
      <w:proofErr w:type="spellStart"/>
      <w:r w:rsidRPr="009A35E2">
        <w:rPr>
          <w:rFonts w:ascii="Times New Roman" w:hAnsi="Times New Roman" w:cs="Times New Roman"/>
          <w:color w:val="000000"/>
          <w:kern w:val="0"/>
          <w14:ligatures w14:val="none"/>
        </w:rPr>
        <w:t>edn</w:t>
      </w:r>
      <w:proofErr w:type="spellEnd"/>
      <w:r w:rsidRPr="009A35E2">
        <w:rPr>
          <w:rFonts w:ascii="Times New Roman" w:hAnsi="Times New Roman" w:cs="Times New Roman"/>
          <w:color w:val="000000"/>
          <w:kern w:val="0"/>
          <w14:ligatures w14:val="none"/>
        </w:rPr>
        <w:t>. London: Open University Press.</w:t>
      </w:r>
    </w:p>
    <w:p w14:paraId="10F2AE4E"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proofErr w:type="spellStart"/>
      <w:r w:rsidRPr="009A35E2">
        <w:rPr>
          <w:rFonts w:ascii="Times New Roman" w:hAnsi="Times New Roman" w:cs="Times New Roman"/>
          <w:color w:val="000000"/>
          <w:kern w:val="0"/>
          <w14:ligatures w14:val="none"/>
        </w:rPr>
        <w:t>Bandura</w:t>
      </w:r>
      <w:proofErr w:type="spellEnd"/>
      <w:r w:rsidRPr="009A35E2">
        <w:rPr>
          <w:rFonts w:ascii="Times New Roman" w:hAnsi="Times New Roman" w:cs="Times New Roman"/>
          <w:color w:val="000000"/>
          <w:kern w:val="0"/>
          <w14:ligatures w14:val="none"/>
        </w:rPr>
        <w:t>, A. (1977) ‘Self</w:t>
      </w:r>
      <w:r w:rsidRPr="009A35E2">
        <w:rPr>
          <w:rFonts w:ascii="Times New Roman" w:hAnsi="Times New Roman" w:cs="Times New Roman"/>
          <w:color w:val="000000"/>
          <w:kern w:val="0"/>
          <w14:ligatures w14:val="none"/>
        </w:rPr>
        <w:noBreakHyphen/>
        <w:t xml:space="preserve">efficacy: Toward a unifying theory of behavioural change’, </w:t>
      </w:r>
      <w:r w:rsidRPr="009A35E2">
        <w:rPr>
          <w:rFonts w:ascii="Times New Roman" w:hAnsi="Times New Roman" w:cs="Times New Roman"/>
          <w:i/>
          <w:iCs/>
          <w:color w:val="000000"/>
          <w:kern w:val="0"/>
          <w14:ligatures w14:val="none"/>
        </w:rPr>
        <w:t>Psychological Review</w:t>
      </w:r>
      <w:r w:rsidRPr="009A35E2">
        <w:rPr>
          <w:rFonts w:ascii="Times New Roman" w:hAnsi="Times New Roman" w:cs="Times New Roman"/>
          <w:color w:val="000000"/>
          <w:kern w:val="0"/>
          <w14:ligatures w14:val="none"/>
        </w:rPr>
        <w:t>, 84(2), pp. 191–215.</w:t>
      </w:r>
    </w:p>
    <w:p w14:paraId="49159517"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proofErr w:type="spellStart"/>
      <w:r w:rsidRPr="009A35E2">
        <w:rPr>
          <w:rFonts w:ascii="Times New Roman" w:hAnsi="Times New Roman" w:cs="Times New Roman"/>
          <w:color w:val="000000"/>
          <w:kern w:val="0"/>
          <w14:ligatures w14:val="none"/>
        </w:rPr>
        <w:lastRenderedPageBreak/>
        <w:t>Bandura</w:t>
      </w:r>
      <w:proofErr w:type="spellEnd"/>
      <w:r w:rsidRPr="009A35E2">
        <w:rPr>
          <w:rFonts w:ascii="Times New Roman" w:hAnsi="Times New Roman" w:cs="Times New Roman"/>
          <w:color w:val="000000"/>
          <w:kern w:val="0"/>
          <w14:ligatures w14:val="none"/>
        </w:rPr>
        <w:t xml:space="preserve">, A. (1997) </w:t>
      </w:r>
      <w:r w:rsidRPr="009A35E2">
        <w:rPr>
          <w:rFonts w:ascii="Times New Roman" w:hAnsi="Times New Roman" w:cs="Times New Roman"/>
          <w:i/>
          <w:iCs/>
          <w:color w:val="000000"/>
          <w:kern w:val="0"/>
          <w14:ligatures w14:val="none"/>
        </w:rPr>
        <w:t>Self</w:t>
      </w:r>
      <w:r w:rsidRPr="009A35E2">
        <w:rPr>
          <w:rFonts w:ascii="Times New Roman" w:hAnsi="Times New Roman" w:cs="Times New Roman"/>
          <w:i/>
          <w:iCs/>
          <w:color w:val="000000"/>
          <w:kern w:val="0"/>
          <w14:ligatures w14:val="none"/>
        </w:rPr>
        <w:noBreakHyphen/>
        <w:t>Efficacy: The Exercise of Control</w:t>
      </w:r>
      <w:r w:rsidRPr="009A35E2">
        <w:rPr>
          <w:rFonts w:ascii="Times New Roman" w:hAnsi="Times New Roman" w:cs="Times New Roman"/>
          <w:color w:val="000000"/>
          <w:kern w:val="0"/>
          <w14:ligatures w14:val="none"/>
        </w:rPr>
        <w:t>. New York: Freeman.</w:t>
      </w:r>
    </w:p>
    <w:p w14:paraId="5C057A61"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r w:rsidRPr="009A35E2">
        <w:rPr>
          <w:rFonts w:ascii="Times New Roman" w:hAnsi="Times New Roman" w:cs="Times New Roman"/>
          <w:color w:val="000000"/>
          <w:kern w:val="0"/>
          <w14:ligatures w14:val="none"/>
        </w:rPr>
        <w:t xml:space="preserve">Chartered Society of Physiotherapy (2024) </w:t>
      </w:r>
      <w:r w:rsidRPr="009A35E2">
        <w:rPr>
          <w:rFonts w:ascii="Times New Roman" w:hAnsi="Times New Roman" w:cs="Times New Roman"/>
          <w:b/>
          <w:bCs/>
          <w:color w:val="000000"/>
          <w:kern w:val="0"/>
          <w14:ligatures w14:val="none"/>
        </w:rPr>
        <w:t>What is physiotherapy?</w:t>
      </w:r>
      <w:r w:rsidRPr="009A35E2">
        <w:rPr>
          <w:rFonts w:ascii="Times New Roman" w:hAnsi="Times New Roman" w:cs="Times New Roman"/>
          <w:color w:val="000000"/>
          <w:kern w:val="0"/>
          <w14:ligatures w14:val="none"/>
        </w:rPr>
        <w:t xml:space="preserve"> Available at: </w:t>
      </w:r>
      <w:hyperlink r:id="rId7" w:history="1">
        <w:r w:rsidRPr="009A35E2">
          <w:rPr>
            <w:rFonts w:ascii="Times New Roman" w:hAnsi="Times New Roman" w:cs="Times New Roman"/>
            <w:color w:val="0000FF"/>
            <w:kern w:val="0"/>
            <w:u w:val="single"/>
            <w14:ligatures w14:val="none"/>
          </w:rPr>
          <w:t>https://www.csp.org.uk/public-patient/what-physiotherapy</w:t>
        </w:r>
      </w:hyperlink>
      <w:r w:rsidRPr="009A35E2">
        <w:rPr>
          <w:rFonts w:ascii="Times New Roman" w:hAnsi="Times New Roman" w:cs="Times New Roman"/>
          <w:color w:val="000000"/>
          <w:kern w:val="0"/>
          <w14:ligatures w14:val="none"/>
        </w:rPr>
        <w:t xml:space="preserve"> (Accessed: 17 April 2026).</w:t>
      </w:r>
    </w:p>
    <w:p w14:paraId="5934D213"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r w:rsidRPr="009A35E2">
        <w:rPr>
          <w:rFonts w:ascii="Times New Roman" w:hAnsi="Times New Roman" w:cs="Times New Roman"/>
          <w:color w:val="000000"/>
          <w:kern w:val="0"/>
          <w14:ligatures w14:val="none"/>
        </w:rPr>
        <w:t xml:space="preserve">Department of Health and Social Care (2023) </w:t>
      </w:r>
      <w:r w:rsidRPr="009A35E2">
        <w:rPr>
          <w:rFonts w:ascii="Times New Roman" w:hAnsi="Times New Roman" w:cs="Times New Roman"/>
          <w:i/>
          <w:iCs/>
          <w:color w:val="000000"/>
          <w:kern w:val="0"/>
          <w14:ligatures w14:val="none"/>
        </w:rPr>
        <w:t>Integration and innovation in health and social care</w:t>
      </w:r>
      <w:r w:rsidRPr="009A35E2">
        <w:rPr>
          <w:rFonts w:ascii="Times New Roman" w:hAnsi="Times New Roman" w:cs="Times New Roman"/>
          <w:color w:val="000000"/>
          <w:kern w:val="0"/>
          <w14:ligatures w14:val="none"/>
        </w:rPr>
        <w:t xml:space="preserve">. Available at: </w:t>
      </w:r>
      <w:hyperlink r:id="rId8" w:history="1">
        <w:r w:rsidRPr="009A35E2">
          <w:rPr>
            <w:rFonts w:ascii="Times New Roman" w:hAnsi="Times New Roman" w:cs="Times New Roman"/>
            <w:color w:val="0000FF"/>
            <w:kern w:val="0"/>
            <w:u w:val="single"/>
            <w14:ligatures w14:val="none"/>
          </w:rPr>
          <w:t>https://www.gov.uk/government/publications</w:t>
        </w:r>
      </w:hyperlink>
      <w:r w:rsidRPr="009A35E2">
        <w:rPr>
          <w:rFonts w:ascii="Times New Roman" w:hAnsi="Times New Roman" w:cs="Times New Roman"/>
          <w:color w:val="000000"/>
          <w:kern w:val="0"/>
          <w14:ligatures w14:val="none"/>
        </w:rPr>
        <w:t xml:space="preserve"> (Accessed: 17 April 2026).</w:t>
      </w:r>
    </w:p>
    <w:p w14:paraId="5A6BFFE3"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r w:rsidRPr="009A35E2">
        <w:rPr>
          <w:rFonts w:ascii="Times New Roman" w:hAnsi="Times New Roman" w:cs="Times New Roman"/>
          <w:color w:val="000000"/>
          <w:kern w:val="0"/>
          <w14:ligatures w14:val="none"/>
        </w:rPr>
        <w:t xml:space="preserve">Health and Care Professions Council (HCPC) (2023) </w:t>
      </w:r>
      <w:r w:rsidRPr="009A35E2">
        <w:rPr>
          <w:rFonts w:ascii="Times New Roman" w:hAnsi="Times New Roman" w:cs="Times New Roman"/>
          <w:i/>
          <w:iCs/>
          <w:color w:val="000000"/>
          <w:kern w:val="0"/>
          <w14:ligatures w14:val="none"/>
        </w:rPr>
        <w:t>Standards of proficiency: Physiotherapists</w:t>
      </w:r>
      <w:r w:rsidRPr="009A35E2">
        <w:rPr>
          <w:rFonts w:ascii="Times New Roman" w:hAnsi="Times New Roman" w:cs="Times New Roman"/>
          <w:color w:val="000000"/>
          <w:kern w:val="0"/>
          <w14:ligatures w14:val="none"/>
        </w:rPr>
        <w:t xml:space="preserve">. Available at: </w:t>
      </w:r>
      <w:hyperlink r:id="rId9" w:history="1">
        <w:r w:rsidRPr="009A35E2">
          <w:rPr>
            <w:rFonts w:ascii="Times New Roman" w:hAnsi="Times New Roman" w:cs="Times New Roman"/>
            <w:color w:val="0000FF"/>
            <w:kern w:val="0"/>
            <w:u w:val="single"/>
            <w14:ligatures w14:val="none"/>
          </w:rPr>
          <w:t>https://www.hcpc-uk.org/standards</w:t>
        </w:r>
      </w:hyperlink>
      <w:r w:rsidRPr="009A35E2">
        <w:rPr>
          <w:rFonts w:ascii="Times New Roman" w:hAnsi="Times New Roman" w:cs="Times New Roman"/>
          <w:color w:val="000000"/>
          <w:kern w:val="0"/>
          <w14:ligatures w14:val="none"/>
        </w:rPr>
        <w:t xml:space="preserve"> (Accessed: 17 April 2026).</w:t>
      </w:r>
    </w:p>
    <w:p w14:paraId="7C449143"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r w:rsidRPr="009A35E2">
        <w:rPr>
          <w:rFonts w:ascii="Times New Roman" w:hAnsi="Times New Roman" w:cs="Times New Roman"/>
          <w:color w:val="000000"/>
          <w:kern w:val="0"/>
          <w14:ligatures w14:val="none"/>
        </w:rPr>
        <w:t xml:space="preserve">Higgs, J., Jones, M., Loftus, S. and Christensen, N. (2019) </w:t>
      </w:r>
      <w:r w:rsidRPr="009A35E2">
        <w:rPr>
          <w:rFonts w:ascii="Times New Roman" w:hAnsi="Times New Roman" w:cs="Times New Roman"/>
          <w:i/>
          <w:iCs/>
          <w:color w:val="000000"/>
          <w:kern w:val="0"/>
          <w14:ligatures w14:val="none"/>
        </w:rPr>
        <w:t>Clinical Reasoning in the Health Professions</w:t>
      </w:r>
      <w:r w:rsidRPr="009A35E2">
        <w:rPr>
          <w:rFonts w:ascii="Times New Roman" w:hAnsi="Times New Roman" w:cs="Times New Roman"/>
          <w:color w:val="000000"/>
          <w:kern w:val="0"/>
          <w14:ligatures w14:val="none"/>
        </w:rPr>
        <w:t xml:space="preserve">. 4th </w:t>
      </w:r>
      <w:proofErr w:type="spellStart"/>
      <w:r w:rsidRPr="009A35E2">
        <w:rPr>
          <w:rFonts w:ascii="Times New Roman" w:hAnsi="Times New Roman" w:cs="Times New Roman"/>
          <w:color w:val="000000"/>
          <w:kern w:val="0"/>
          <w14:ligatures w14:val="none"/>
        </w:rPr>
        <w:t>edn</w:t>
      </w:r>
      <w:proofErr w:type="spellEnd"/>
      <w:r w:rsidRPr="009A35E2">
        <w:rPr>
          <w:rFonts w:ascii="Times New Roman" w:hAnsi="Times New Roman" w:cs="Times New Roman"/>
          <w:color w:val="000000"/>
          <w:kern w:val="0"/>
          <w14:ligatures w14:val="none"/>
        </w:rPr>
        <w:t>. London: Elsevier.</w:t>
      </w:r>
    </w:p>
    <w:p w14:paraId="6D85A375"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r w:rsidRPr="009A35E2">
        <w:rPr>
          <w:rFonts w:ascii="Times New Roman" w:hAnsi="Times New Roman" w:cs="Times New Roman"/>
          <w:color w:val="000000"/>
          <w:kern w:val="0"/>
          <w14:ligatures w14:val="none"/>
        </w:rPr>
        <w:t xml:space="preserve">Holland, J. (1997) </w:t>
      </w:r>
      <w:r w:rsidRPr="009A35E2">
        <w:rPr>
          <w:rFonts w:ascii="Times New Roman" w:hAnsi="Times New Roman" w:cs="Times New Roman"/>
          <w:i/>
          <w:iCs/>
          <w:color w:val="000000"/>
          <w:kern w:val="0"/>
          <w14:ligatures w14:val="none"/>
        </w:rPr>
        <w:t>Making Vocational Choices: A Theory of Vocational Personalities and Work Environments</w:t>
      </w:r>
      <w:r w:rsidRPr="009A35E2">
        <w:rPr>
          <w:rFonts w:ascii="Times New Roman" w:hAnsi="Times New Roman" w:cs="Times New Roman"/>
          <w:color w:val="000000"/>
          <w:kern w:val="0"/>
          <w14:ligatures w14:val="none"/>
        </w:rPr>
        <w:t xml:space="preserve">. 3rd </w:t>
      </w:r>
      <w:proofErr w:type="spellStart"/>
      <w:r w:rsidRPr="009A35E2">
        <w:rPr>
          <w:rFonts w:ascii="Times New Roman" w:hAnsi="Times New Roman" w:cs="Times New Roman"/>
          <w:color w:val="000000"/>
          <w:kern w:val="0"/>
          <w14:ligatures w14:val="none"/>
        </w:rPr>
        <w:t>edn</w:t>
      </w:r>
      <w:proofErr w:type="spellEnd"/>
      <w:r w:rsidRPr="009A35E2">
        <w:rPr>
          <w:rFonts w:ascii="Times New Roman" w:hAnsi="Times New Roman" w:cs="Times New Roman"/>
          <w:color w:val="000000"/>
          <w:kern w:val="0"/>
          <w14:ligatures w14:val="none"/>
        </w:rPr>
        <w:t>. Odessa, FL: Psychological Assessment Resources.</w:t>
      </w:r>
    </w:p>
    <w:p w14:paraId="3ADCC3E7"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proofErr w:type="spellStart"/>
      <w:r w:rsidRPr="009A35E2">
        <w:rPr>
          <w:rFonts w:ascii="Times New Roman" w:hAnsi="Times New Roman" w:cs="Times New Roman"/>
          <w:color w:val="000000"/>
          <w:kern w:val="0"/>
          <w14:ligatures w14:val="none"/>
        </w:rPr>
        <w:t>Kolb</w:t>
      </w:r>
      <w:proofErr w:type="spellEnd"/>
      <w:r w:rsidRPr="009A35E2">
        <w:rPr>
          <w:rFonts w:ascii="Times New Roman" w:hAnsi="Times New Roman" w:cs="Times New Roman"/>
          <w:color w:val="000000"/>
          <w:kern w:val="0"/>
          <w14:ligatures w14:val="none"/>
        </w:rPr>
        <w:t xml:space="preserve">, D. (2015) </w:t>
      </w:r>
      <w:r w:rsidRPr="009A35E2">
        <w:rPr>
          <w:rFonts w:ascii="Times New Roman" w:hAnsi="Times New Roman" w:cs="Times New Roman"/>
          <w:i/>
          <w:iCs/>
          <w:color w:val="000000"/>
          <w:kern w:val="0"/>
          <w14:ligatures w14:val="none"/>
        </w:rPr>
        <w:t>Experiential Learning: Experience as the Source of Learning and Development</w:t>
      </w:r>
      <w:r w:rsidRPr="009A35E2">
        <w:rPr>
          <w:rFonts w:ascii="Times New Roman" w:hAnsi="Times New Roman" w:cs="Times New Roman"/>
          <w:color w:val="000000"/>
          <w:kern w:val="0"/>
          <w14:ligatures w14:val="none"/>
        </w:rPr>
        <w:t xml:space="preserve">. 2nd </w:t>
      </w:r>
      <w:proofErr w:type="spellStart"/>
      <w:r w:rsidRPr="009A35E2">
        <w:rPr>
          <w:rFonts w:ascii="Times New Roman" w:hAnsi="Times New Roman" w:cs="Times New Roman"/>
          <w:color w:val="000000"/>
          <w:kern w:val="0"/>
          <w14:ligatures w14:val="none"/>
        </w:rPr>
        <w:t>edn</w:t>
      </w:r>
      <w:proofErr w:type="spellEnd"/>
      <w:r w:rsidRPr="009A35E2">
        <w:rPr>
          <w:rFonts w:ascii="Times New Roman" w:hAnsi="Times New Roman" w:cs="Times New Roman"/>
          <w:color w:val="000000"/>
          <w:kern w:val="0"/>
          <w14:ligatures w14:val="none"/>
        </w:rPr>
        <w:t>. New Jersey: Pearson Education.</w:t>
      </w:r>
    </w:p>
    <w:p w14:paraId="42544D42"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r w:rsidRPr="009A35E2">
        <w:rPr>
          <w:rFonts w:ascii="Times New Roman" w:hAnsi="Times New Roman" w:cs="Times New Roman"/>
          <w:color w:val="000000"/>
          <w:kern w:val="0"/>
          <w14:ligatures w14:val="none"/>
        </w:rPr>
        <w:t xml:space="preserve">Maslow, A. (1987) </w:t>
      </w:r>
      <w:r w:rsidRPr="009A35E2">
        <w:rPr>
          <w:rFonts w:ascii="Times New Roman" w:hAnsi="Times New Roman" w:cs="Times New Roman"/>
          <w:i/>
          <w:iCs/>
          <w:color w:val="000000"/>
          <w:kern w:val="0"/>
          <w14:ligatures w14:val="none"/>
        </w:rPr>
        <w:t>Motivation and Personality</w:t>
      </w:r>
      <w:r w:rsidRPr="009A35E2">
        <w:rPr>
          <w:rFonts w:ascii="Times New Roman" w:hAnsi="Times New Roman" w:cs="Times New Roman"/>
          <w:color w:val="000000"/>
          <w:kern w:val="0"/>
          <w14:ligatures w14:val="none"/>
        </w:rPr>
        <w:t xml:space="preserve">. 3rd </w:t>
      </w:r>
      <w:proofErr w:type="spellStart"/>
      <w:r w:rsidRPr="009A35E2">
        <w:rPr>
          <w:rFonts w:ascii="Times New Roman" w:hAnsi="Times New Roman" w:cs="Times New Roman"/>
          <w:color w:val="000000"/>
          <w:kern w:val="0"/>
          <w14:ligatures w14:val="none"/>
        </w:rPr>
        <w:t>edn</w:t>
      </w:r>
      <w:proofErr w:type="spellEnd"/>
      <w:r w:rsidRPr="009A35E2">
        <w:rPr>
          <w:rFonts w:ascii="Times New Roman" w:hAnsi="Times New Roman" w:cs="Times New Roman"/>
          <w:color w:val="000000"/>
          <w:kern w:val="0"/>
          <w14:ligatures w14:val="none"/>
        </w:rPr>
        <w:t>. New York: Harper &amp; Row.</w:t>
      </w:r>
    </w:p>
    <w:p w14:paraId="3724BCBC"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r w:rsidRPr="009A35E2">
        <w:rPr>
          <w:rFonts w:ascii="Times New Roman" w:hAnsi="Times New Roman" w:cs="Times New Roman"/>
          <w:color w:val="000000"/>
          <w:kern w:val="0"/>
          <w14:ligatures w14:val="none"/>
        </w:rPr>
        <w:t xml:space="preserve">NHS England (2023) </w:t>
      </w:r>
      <w:r w:rsidRPr="009A35E2">
        <w:rPr>
          <w:rFonts w:ascii="Times New Roman" w:hAnsi="Times New Roman" w:cs="Times New Roman"/>
          <w:i/>
          <w:iCs/>
          <w:color w:val="000000"/>
          <w:kern w:val="0"/>
          <w14:ligatures w14:val="none"/>
        </w:rPr>
        <w:t>The NHS Constitution for England</w:t>
      </w:r>
      <w:r w:rsidRPr="009A35E2">
        <w:rPr>
          <w:rFonts w:ascii="Times New Roman" w:hAnsi="Times New Roman" w:cs="Times New Roman"/>
          <w:color w:val="000000"/>
          <w:kern w:val="0"/>
          <w14:ligatures w14:val="none"/>
        </w:rPr>
        <w:t xml:space="preserve">. Available at: </w:t>
      </w:r>
      <w:hyperlink r:id="rId10" w:history="1">
        <w:r w:rsidRPr="009A35E2">
          <w:rPr>
            <w:rFonts w:ascii="Times New Roman" w:hAnsi="Times New Roman" w:cs="Times New Roman"/>
            <w:color w:val="0000FF"/>
            <w:kern w:val="0"/>
            <w:u w:val="single"/>
            <w14:ligatures w14:val="none"/>
          </w:rPr>
          <w:t>https://www.gov.uk/government/publications/the-nhs-constitution-for-england</w:t>
        </w:r>
      </w:hyperlink>
      <w:r w:rsidRPr="009A35E2">
        <w:rPr>
          <w:rFonts w:ascii="Times New Roman" w:hAnsi="Times New Roman" w:cs="Times New Roman"/>
          <w:color w:val="000000"/>
          <w:kern w:val="0"/>
          <w14:ligatures w14:val="none"/>
        </w:rPr>
        <w:t xml:space="preserve"> (Accessed: 17 April 2026).</w:t>
      </w:r>
    </w:p>
    <w:p w14:paraId="17695762"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r w:rsidRPr="009A35E2">
        <w:rPr>
          <w:rFonts w:ascii="Times New Roman" w:hAnsi="Times New Roman" w:cs="Times New Roman"/>
          <w:color w:val="000000"/>
          <w:kern w:val="0"/>
          <w14:ligatures w14:val="none"/>
        </w:rPr>
        <w:t xml:space="preserve">NHS Jobs (2026) </w:t>
      </w:r>
      <w:r w:rsidRPr="009A35E2">
        <w:rPr>
          <w:rFonts w:ascii="Times New Roman" w:hAnsi="Times New Roman" w:cs="Times New Roman"/>
          <w:i/>
          <w:iCs/>
          <w:color w:val="000000"/>
          <w:kern w:val="0"/>
          <w14:ligatures w14:val="none"/>
        </w:rPr>
        <w:t>Physiotherapist – Nuffield Health Norwich FWC</w:t>
      </w:r>
      <w:r w:rsidRPr="009A35E2">
        <w:rPr>
          <w:rFonts w:ascii="Times New Roman" w:hAnsi="Times New Roman" w:cs="Times New Roman"/>
          <w:color w:val="000000"/>
          <w:kern w:val="0"/>
          <w14:ligatures w14:val="none"/>
        </w:rPr>
        <w:t xml:space="preserve">. Available at: </w:t>
      </w:r>
      <w:hyperlink r:id="rId11" w:history="1">
        <w:r w:rsidRPr="009A35E2">
          <w:rPr>
            <w:rFonts w:ascii="Times New Roman" w:hAnsi="Times New Roman" w:cs="Times New Roman"/>
            <w:color w:val="0000FF"/>
            <w:kern w:val="0"/>
            <w:u w:val="single"/>
            <w14:ligatures w14:val="none"/>
          </w:rPr>
          <w:t>https://www.jobs.nhs.uk/candidate/jobadvert/E0302-26-0287</w:t>
        </w:r>
      </w:hyperlink>
      <w:r w:rsidRPr="009A35E2">
        <w:rPr>
          <w:rFonts w:ascii="Times New Roman" w:hAnsi="Times New Roman" w:cs="Times New Roman"/>
          <w:color w:val="000000"/>
          <w:kern w:val="0"/>
          <w14:ligatures w14:val="none"/>
        </w:rPr>
        <w:t xml:space="preserve"> (Accessed: 17 April 2026).</w:t>
      </w:r>
    </w:p>
    <w:p w14:paraId="3F4A1156"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r w:rsidRPr="009A35E2">
        <w:rPr>
          <w:rFonts w:ascii="Times New Roman" w:hAnsi="Times New Roman" w:cs="Times New Roman"/>
          <w:color w:val="000000"/>
          <w:kern w:val="0"/>
          <w14:ligatures w14:val="none"/>
        </w:rPr>
        <w:t xml:space="preserve">O’Keeffe, M., </w:t>
      </w:r>
      <w:proofErr w:type="spellStart"/>
      <w:r w:rsidRPr="009A35E2">
        <w:rPr>
          <w:rFonts w:ascii="Times New Roman" w:hAnsi="Times New Roman" w:cs="Times New Roman"/>
          <w:color w:val="000000"/>
          <w:kern w:val="0"/>
          <w14:ligatures w14:val="none"/>
        </w:rPr>
        <w:t>Cullinane</w:t>
      </w:r>
      <w:proofErr w:type="spellEnd"/>
      <w:r w:rsidRPr="009A35E2">
        <w:rPr>
          <w:rFonts w:ascii="Times New Roman" w:hAnsi="Times New Roman" w:cs="Times New Roman"/>
          <w:color w:val="000000"/>
          <w:kern w:val="0"/>
          <w14:ligatures w14:val="none"/>
        </w:rPr>
        <w:t xml:space="preserve">, P., Hurley, J., Leahy, I., </w:t>
      </w:r>
      <w:proofErr w:type="spellStart"/>
      <w:r w:rsidRPr="009A35E2">
        <w:rPr>
          <w:rFonts w:ascii="Times New Roman" w:hAnsi="Times New Roman" w:cs="Times New Roman"/>
          <w:color w:val="000000"/>
          <w:kern w:val="0"/>
          <w14:ligatures w14:val="none"/>
        </w:rPr>
        <w:t>Bunzli</w:t>
      </w:r>
      <w:proofErr w:type="spellEnd"/>
      <w:r w:rsidRPr="009A35E2">
        <w:rPr>
          <w:rFonts w:ascii="Times New Roman" w:hAnsi="Times New Roman" w:cs="Times New Roman"/>
          <w:color w:val="000000"/>
          <w:kern w:val="0"/>
          <w14:ligatures w14:val="none"/>
        </w:rPr>
        <w:t xml:space="preserve">, S., O’Sullivan, P. and O’Sullivan, K. (2016) ‘Patient–therapist interactions in physiotherapy’, </w:t>
      </w:r>
      <w:r w:rsidRPr="009A35E2">
        <w:rPr>
          <w:rFonts w:ascii="Times New Roman" w:hAnsi="Times New Roman" w:cs="Times New Roman"/>
          <w:i/>
          <w:iCs/>
          <w:color w:val="000000"/>
          <w:kern w:val="0"/>
          <w14:ligatures w14:val="none"/>
        </w:rPr>
        <w:t>Physiotherapy</w:t>
      </w:r>
      <w:r w:rsidRPr="009A35E2">
        <w:rPr>
          <w:rFonts w:ascii="Times New Roman" w:hAnsi="Times New Roman" w:cs="Times New Roman"/>
          <w:color w:val="000000"/>
          <w:kern w:val="0"/>
          <w14:ligatures w14:val="none"/>
        </w:rPr>
        <w:t>, 102(2), pp. 146–152.</w:t>
      </w:r>
    </w:p>
    <w:p w14:paraId="1787D5B4"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r w:rsidRPr="009A35E2">
        <w:rPr>
          <w:rFonts w:ascii="Times New Roman" w:hAnsi="Times New Roman" w:cs="Times New Roman"/>
          <w:color w:val="000000"/>
          <w:kern w:val="0"/>
          <w14:ligatures w14:val="none"/>
        </w:rPr>
        <w:t xml:space="preserve">Reeves, S., </w:t>
      </w:r>
      <w:proofErr w:type="spellStart"/>
      <w:r w:rsidRPr="009A35E2">
        <w:rPr>
          <w:rFonts w:ascii="Times New Roman" w:hAnsi="Times New Roman" w:cs="Times New Roman"/>
          <w:color w:val="000000"/>
          <w:kern w:val="0"/>
          <w14:ligatures w14:val="none"/>
        </w:rPr>
        <w:t>Pelone</w:t>
      </w:r>
      <w:proofErr w:type="spellEnd"/>
      <w:r w:rsidRPr="009A35E2">
        <w:rPr>
          <w:rFonts w:ascii="Times New Roman" w:hAnsi="Times New Roman" w:cs="Times New Roman"/>
          <w:color w:val="000000"/>
          <w:kern w:val="0"/>
          <w14:ligatures w14:val="none"/>
        </w:rPr>
        <w:t xml:space="preserve">, F., Harrison, R., Goldman, J. and </w:t>
      </w:r>
      <w:proofErr w:type="spellStart"/>
      <w:r w:rsidRPr="009A35E2">
        <w:rPr>
          <w:rFonts w:ascii="Times New Roman" w:hAnsi="Times New Roman" w:cs="Times New Roman"/>
          <w:color w:val="000000"/>
          <w:kern w:val="0"/>
          <w14:ligatures w14:val="none"/>
        </w:rPr>
        <w:t>Zwarenstein</w:t>
      </w:r>
      <w:proofErr w:type="spellEnd"/>
      <w:r w:rsidRPr="009A35E2">
        <w:rPr>
          <w:rFonts w:ascii="Times New Roman" w:hAnsi="Times New Roman" w:cs="Times New Roman"/>
          <w:color w:val="000000"/>
          <w:kern w:val="0"/>
          <w14:ligatures w14:val="none"/>
        </w:rPr>
        <w:t xml:space="preserve">, M. (2017) </w:t>
      </w:r>
      <w:proofErr w:type="spellStart"/>
      <w:r w:rsidRPr="009A35E2">
        <w:rPr>
          <w:rFonts w:ascii="Times New Roman" w:hAnsi="Times New Roman" w:cs="Times New Roman"/>
          <w:i/>
          <w:iCs/>
          <w:color w:val="000000"/>
          <w:kern w:val="0"/>
          <w14:ligatures w14:val="none"/>
        </w:rPr>
        <w:t>Interprofessional</w:t>
      </w:r>
      <w:proofErr w:type="spellEnd"/>
      <w:r w:rsidRPr="009A35E2">
        <w:rPr>
          <w:rFonts w:ascii="Times New Roman" w:hAnsi="Times New Roman" w:cs="Times New Roman"/>
          <w:i/>
          <w:iCs/>
          <w:color w:val="000000"/>
          <w:kern w:val="0"/>
          <w14:ligatures w14:val="none"/>
        </w:rPr>
        <w:t xml:space="preserve"> Teamwork for Health and Social Care</w:t>
      </w:r>
      <w:r w:rsidRPr="009A35E2">
        <w:rPr>
          <w:rFonts w:ascii="Times New Roman" w:hAnsi="Times New Roman" w:cs="Times New Roman"/>
          <w:color w:val="000000"/>
          <w:kern w:val="0"/>
          <w14:ligatures w14:val="none"/>
        </w:rPr>
        <w:t>. London: Wiley.</w:t>
      </w:r>
    </w:p>
    <w:p w14:paraId="511E1C7A"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r w:rsidRPr="009A35E2">
        <w:rPr>
          <w:rFonts w:ascii="Times New Roman" w:hAnsi="Times New Roman" w:cs="Times New Roman"/>
          <w:color w:val="000000"/>
          <w:kern w:val="0"/>
          <w14:ligatures w14:val="none"/>
        </w:rPr>
        <w:t xml:space="preserve">Smith, J., Brown, L. and Clarke, A. (2020) ‘Developing clinical competence in physiotherapy students’, </w:t>
      </w:r>
      <w:r w:rsidRPr="009A35E2">
        <w:rPr>
          <w:rFonts w:ascii="Times New Roman" w:hAnsi="Times New Roman" w:cs="Times New Roman"/>
          <w:i/>
          <w:iCs/>
          <w:color w:val="000000"/>
          <w:kern w:val="0"/>
          <w14:ligatures w14:val="none"/>
        </w:rPr>
        <w:t>Medical Education</w:t>
      </w:r>
      <w:r w:rsidRPr="009A35E2">
        <w:rPr>
          <w:rFonts w:ascii="Times New Roman" w:hAnsi="Times New Roman" w:cs="Times New Roman"/>
          <w:color w:val="000000"/>
          <w:kern w:val="0"/>
          <w14:ligatures w14:val="none"/>
        </w:rPr>
        <w:t>, 54(2), pp. 123–130.</w:t>
      </w:r>
    </w:p>
    <w:p w14:paraId="0B37561B" w14:textId="77777777" w:rsidR="00CC052D" w:rsidRPr="009A35E2" w:rsidRDefault="00CC052D" w:rsidP="00344B3D">
      <w:pPr>
        <w:spacing w:before="100" w:beforeAutospacing="1" w:after="100" w:afterAutospacing="1" w:line="240" w:lineRule="auto"/>
        <w:rPr>
          <w:rFonts w:ascii="Times New Roman" w:hAnsi="Times New Roman" w:cs="Times New Roman"/>
          <w:color w:val="000000"/>
          <w:kern w:val="0"/>
          <w14:ligatures w14:val="none"/>
        </w:rPr>
      </w:pPr>
      <w:r w:rsidRPr="009A35E2">
        <w:rPr>
          <w:rFonts w:ascii="Times New Roman" w:hAnsi="Times New Roman" w:cs="Times New Roman"/>
          <w:color w:val="000000"/>
          <w:kern w:val="0"/>
          <w14:ligatures w14:val="none"/>
        </w:rPr>
        <w:t xml:space="preserve">Tomlinson, M. (2017) ‘Forms of graduate capital and their relationship to graduate employability’, </w:t>
      </w:r>
      <w:r w:rsidRPr="009A35E2">
        <w:rPr>
          <w:rFonts w:ascii="Times New Roman" w:hAnsi="Times New Roman" w:cs="Times New Roman"/>
          <w:i/>
          <w:iCs/>
          <w:color w:val="000000"/>
          <w:kern w:val="0"/>
          <w14:ligatures w14:val="none"/>
        </w:rPr>
        <w:t>Education + Training</w:t>
      </w:r>
      <w:r w:rsidRPr="009A35E2">
        <w:rPr>
          <w:rFonts w:ascii="Times New Roman" w:hAnsi="Times New Roman" w:cs="Times New Roman"/>
          <w:color w:val="000000"/>
          <w:kern w:val="0"/>
          <w14:ligatures w14:val="none"/>
        </w:rPr>
        <w:t>, 59(4), pp. 338–352.</w:t>
      </w:r>
    </w:p>
    <w:p w14:paraId="64EEFEDB" w14:textId="77777777" w:rsidR="00CC052D" w:rsidRDefault="00CC052D" w:rsidP="00344B3D">
      <w:pPr>
        <w:pStyle w:val="NormalWeb"/>
        <w:rPr>
          <w:color w:val="000000"/>
        </w:rPr>
      </w:pPr>
      <w:proofErr w:type="spellStart"/>
      <w:r>
        <w:rPr>
          <w:color w:val="000000"/>
        </w:rPr>
        <w:t>Bandura</w:t>
      </w:r>
      <w:proofErr w:type="spellEnd"/>
      <w:r>
        <w:rPr>
          <w:color w:val="000000"/>
        </w:rPr>
        <w:t xml:space="preserve">, A. (1997) </w:t>
      </w:r>
      <w:r>
        <w:rPr>
          <w:rStyle w:val="Emphasis"/>
          <w:color w:val="000000"/>
        </w:rPr>
        <w:t>Self</w:t>
      </w:r>
      <w:r>
        <w:rPr>
          <w:rStyle w:val="Emphasis"/>
          <w:color w:val="000000"/>
        </w:rPr>
        <w:noBreakHyphen/>
        <w:t>Efficacy: The Exercise of Control</w:t>
      </w:r>
      <w:r>
        <w:rPr>
          <w:color w:val="000000"/>
        </w:rPr>
        <w:t>. New York: Freeman.</w:t>
      </w:r>
    </w:p>
    <w:p w14:paraId="3FB4087A" w14:textId="77777777" w:rsidR="00CC052D" w:rsidRDefault="00CC052D" w:rsidP="00344B3D">
      <w:pPr>
        <w:pStyle w:val="NormalWeb"/>
        <w:rPr>
          <w:color w:val="000000"/>
        </w:rPr>
      </w:pPr>
      <w:r>
        <w:rPr>
          <w:color w:val="000000"/>
        </w:rPr>
        <w:t xml:space="preserve">Holland, J. (1997) </w:t>
      </w:r>
      <w:r>
        <w:rPr>
          <w:rStyle w:val="Emphasis"/>
          <w:color w:val="000000"/>
        </w:rPr>
        <w:t>Making Vocational Choices: A Theory of Vocational Personalities and Work Environments</w:t>
      </w:r>
      <w:r>
        <w:rPr>
          <w:color w:val="000000"/>
        </w:rPr>
        <w:t xml:space="preserve">. 3rd </w:t>
      </w:r>
      <w:proofErr w:type="spellStart"/>
      <w:r>
        <w:rPr>
          <w:color w:val="000000"/>
        </w:rPr>
        <w:t>edn</w:t>
      </w:r>
      <w:proofErr w:type="spellEnd"/>
      <w:r>
        <w:rPr>
          <w:color w:val="000000"/>
        </w:rPr>
        <w:t>. Odessa, FL: Psychological Assessment Resources.</w:t>
      </w:r>
    </w:p>
    <w:p w14:paraId="3D93B9DE" w14:textId="511064DF" w:rsidR="00CC052D" w:rsidRPr="00CC052D" w:rsidRDefault="00CC052D" w:rsidP="00CC052D">
      <w:pPr>
        <w:pStyle w:val="NormalWeb"/>
        <w:rPr>
          <w:color w:val="000000"/>
        </w:rPr>
      </w:pPr>
      <w:r>
        <w:rPr>
          <w:color w:val="000000"/>
        </w:rPr>
        <w:t xml:space="preserve">Tomlinson, M. (2017) ‘Forms of graduate capital and their relationship to graduate employability’, </w:t>
      </w:r>
      <w:r>
        <w:rPr>
          <w:rStyle w:val="Emphasis"/>
          <w:color w:val="000000"/>
        </w:rPr>
        <w:t>Education + Training</w:t>
      </w:r>
      <w:r>
        <w:rPr>
          <w:color w:val="000000"/>
        </w:rPr>
        <w:t>, 59(4), pp. 338–352.</w:t>
      </w:r>
    </w:p>
    <w:sectPr w:rsidR="00CC052D" w:rsidRPr="00CC05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2D"/>
    <w:rsid w:val="0099401E"/>
    <w:rsid w:val="00CC052D"/>
    <w:rsid w:val="00E14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93036C"/>
  <w15:chartTrackingRefBased/>
  <w15:docId w15:val="{DD2B1087-D6C3-5442-8422-CB08C17EA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5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05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05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05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05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05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5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5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5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5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05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05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05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05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05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05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05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052D"/>
    <w:rPr>
      <w:rFonts w:eastAsiaTheme="majorEastAsia" w:cstheme="majorBidi"/>
      <w:color w:val="272727" w:themeColor="text1" w:themeTint="D8"/>
    </w:rPr>
  </w:style>
  <w:style w:type="paragraph" w:styleId="Title">
    <w:name w:val="Title"/>
    <w:basedOn w:val="Normal"/>
    <w:next w:val="Normal"/>
    <w:link w:val="TitleChar"/>
    <w:uiPriority w:val="10"/>
    <w:qFormat/>
    <w:rsid w:val="00CC05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5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05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5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052D"/>
    <w:pPr>
      <w:spacing w:before="160"/>
      <w:jc w:val="center"/>
    </w:pPr>
    <w:rPr>
      <w:i/>
      <w:iCs/>
      <w:color w:val="404040" w:themeColor="text1" w:themeTint="BF"/>
    </w:rPr>
  </w:style>
  <w:style w:type="character" w:customStyle="1" w:styleId="QuoteChar">
    <w:name w:val="Quote Char"/>
    <w:basedOn w:val="DefaultParagraphFont"/>
    <w:link w:val="Quote"/>
    <w:uiPriority w:val="29"/>
    <w:rsid w:val="00CC052D"/>
    <w:rPr>
      <w:i/>
      <w:iCs/>
      <w:color w:val="404040" w:themeColor="text1" w:themeTint="BF"/>
    </w:rPr>
  </w:style>
  <w:style w:type="paragraph" w:styleId="ListParagraph">
    <w:name w:val="List Paragraph"/>
    <w:basedOn w:val="Normal"/>
    <w:uiPriority w:val="34"/>
    <w:qFormat/>
    <w:rsid w:val="00CC052D"/>
    <w:pPr>
      <w:ind w:left="720"/>
      <w:contextualSpacing/>
    </w:pPr>
  </w:style>
  <w:style w:type="character" w:styleId="IntenseEmphasis">
    <w:name w:val="Intense Emphasis"/>
    <w:basedOn w:val="DefaultParagraphFont"/>
    <w:uiPriority w:val="21"/>
    <w:qFormat/>
    <w:rsid w:val="00CC052D"/>
    <w:rPr>
      <w:i/>
      <w:iCs/>
      <w:color w:val="0F4761" w:themeColor="accent1" w:themeShade="BF"/>
    </w:rPr>
  </w:style>
  <w:style w:type="paragraph" w:styleId="IntenseQuote">
    <w:name w:val="Intense Quote"/>
    <w:basedOn w:val="Normal"/>
    <w:next w:val="Normal"/>
    <w:link w:val="IntenseQuoteChar"/>
    <w:uiPriority w:val="30"/>
    <w:qFormat/>
    <w:rsid w:val="00CC05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052D"/>
    <w:rPr>
      <w:i/>
      <w:iCs/>
      <w:color w:val="0F4761" w:themeColor="accent1" w:themeShade="BF"/>
    </w:rPr>
  </w:style>
  <w:style w:type="character" w:styleId="IntenseReference">
    <w:name w:val="Intense Reference"/>
    <w:basedOn w:val="DefaultParagraphFont"/>
    <w:uiPriority w:val="32"/>
    <w:qFormat/>
    <w:rsid w:val="00CC052D"/>
    <w:rPr>
      <w:b/>
      <w:bCs/>
      <w:smallCaps/>
      <w:color w:val="0F4761" w:themeColor="accent1" w:themeShade="BF"/>
      <w:spacing w:val="5"/>
    </w:rPr>
  </w:style>
  <w:style w:type="paragraph" w:styleId="TOCHeading">
    <w:name w:val="TOC Heading"/>
    <w:basedOn w:val="Heading1"/>
    <w:next w:val="Normal"/>
    <w:uiPriority w:val="39"/>
    <w:unhideWhenUsed/>
    <w:qFormat/>
    <w:rsid w:val="00CC052D"/>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CC052D"/>
    <w:pPr>
      <w:spacing w:after="100"/>
    </w:pPr>
  </w:style>
  <w:style w:type="paragraph" w:styleId="TOC2">
    <w:name w:val="toc 2"/>
    <w:basedOn w:val="Normal"/>
    <w:next w:val="Normal"/>
    <w:autoRedefine/>
    <w:uiPriority w:val="39"/>
    <w:unhideWhenUsed/>
    <w:rsid w:val="00CC052D"/>
    <w:pPr>
      <w:spacing w:after="100"/>
      <w:ind w:left="240"/>
    </w:pPr>
  </w:style>
  <w:style w:type="character" w:styleId="Hyperlink">
    <w:name w:val="Hyperlink"/>
    <w:basedOn w:val="DefaultParagraphFont"/>
    <w:uiPriority w:val="99"/>
    <w:unhideWhenUsed/>
    <w:rsid w:val="00CC052D"/>
    <w:rPr>
      <w:color w:val="467886" w:themeColor="hyperlink"/>
      <w:u w:val="single"/>
    </w:rPr>
  </w:style>
  <w:style w:type="paragraph" w:customStyle="1" w:styleId="p1">
    <w:name w:val="p1"/>
    <w:basedOn w:val="Normal"/>
    <w:rsid w:val="00CC052D"/>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unhideWhenUsed/>
    <w:rsid w:val="00CC052D"/>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CC052D"/>
    <w:rPr>
      <w:b/>
      <w:bCs/>
    </w:rPr>
  </w:style>
  <w:style w:type="character" w:styleId="Emphasis">
    <w:name w:val="Emphasis"/>
    <w:basedOn w:val="DefaultParagraphFont"/>
    <w:uiPriority w:val="20"/>
    <w:qFormat/>
    <w:rsid w:val="00CC05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sp.org.uk/public-patient/what-physiotherap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sthmaandlung.org.uk/" TargetMode="External"/><Relationship Id="rId11" Type="http://schemas.openxmlformats.org/officeDocument/2006/relationships/hyperlink" Target="https://www.jobs.nhs.uk/candidate/jobadvert/E0302-26-0287" TargetMode="External"/><Relationship Id="rId5" Type="http://schemas.openxmlformats.org/officeDocument/2006/relationships/image" Target="media/image2.png"/><Relationship Id="rId10" Type="http://schemas.openxmlformats.org/officeDocument/2006/relationships/hyperlink" Target="https://www.gov.uk/government/publications/the-nhs-constitution-for-england" TargetMode="External"/><Relationship Id="rId4" Type="http://schemas.openxmlformats.org/officeDocument/2006/relationships/image" Target="media/image1.jpeg"/><Relationship Id="rId9" Type="http://schemas.openxmlformats.org/officeDocument/2006/relationships/hyperlink" Target="https://www.hcpc-uk.org/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2475</Words>
  <Characters>14108</Characters>
  <Application>Microsoft Office Word</Application>
  <DocSecurity>0</DocSecurity>
  <Lines>117</Lines>
  <Paragraphs>33</Paragraphs>
  <ScaleCrop>false</ScaleCrop>
  <Company/>
  <LinksUpToDate>false</LinksUpToDate>
  <CharactersWithSpaces>16550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Fernandes Varela Landim (2335559)</dc:creator>
  <cp:keywords/>
  <dc:description/>
  <cp:lastModifiedBy>Margaret Fernandes Varela Landim (2335559)</cp:lastModifiedBy>
  <cp:revision>3</cp:revision>
  <dcterms:created xsi:type="dcterms:W3CDTF">2026-04-29T19:32:00Z</dcterms:created>
  <dcterms:modified xsi:type="dcterms:W3CDTF">2026-04-29T19:34:00Z</dcterms:modified>
</cp:coreProperties>
</file>