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2F30B" w14:textId="77777777" w:rsidR="00853A5A" w:rsidRPr="00E309E2" w:rsidRDefault="00853A5A" w:rsidP="00F722E4">
      <w:pPr>
        <w:rPr>
          <w:rFonts w:cstheme="minorHAnsi"/>
          <w:b/>
          <w:bCs/>
          <w:u w:val="single"/>
        </w:rPr>
      </w:pPr>
      <w:r w:rsidRPr="00E309E2">
        <w:rPr>
          <w:rFonts w:cstheme="minorHAnsi"/>
          <w:b/>
          <w:bCs/>
          <w:u w:val="single"/>
        </w:rPr>
        <w:t>Hashim Izzidien (2203506) </w:t>
      </w:r>
    </w:p>
    <w:p w14:paraId="4AB2C1E4" w14:textId="77777777" w:rsidR="00853A5A" w:rsidRPr="00E309E2" w:rsidRDefault="00853A5A" w:rsidP="00F722E4">
      <w:pPr>
        <w:rPr>
          <w:rFonts w:cstheme="minorHAnsi"/>
          <w:b/>
          <w:bCs/>
          <w:u w:val="single"/>
        </w:rPr>
      </w:pPr>
      <w:r w:rsidRPr="00E309E2">
        <w:rPr>
          <w:rFonts w:cstheme="minorHAnsi"/>
          <w:b/>
          <w:bCs/>
          <w:u w:val="single"/>
        </w:rPr>
        <w:t>History And Theory essay on Modernism. </w:t>
      </w:r>
    </w:p>
    <w:p w14:paraId="46C519F3" w14:textId="77777777" w:rsidR="00853A5A" w:rsidRPr="00E309E2" w:rsidRDefault="00853A5A" w:rsidP="00F722E4">
      <w:pPr>
        <w:rPr>
          <w:rFonts w:cstheme="minorHAnsi"/>
          <w:b/>
          <w:bCs/>
          <w:u w:val="single"/>
        </w:rPr>
      </w:pPr>
      <w:r w:rsidRPr="00E309E2">
        <w:rPr>
          <w:rFonts w:cstheme="minorHAnsi"/>
          <w:b/>
          <w:bCs/>
          <w:u w:val="single"/>
        </w:rPr>
        <w:t>2023 </w:t>
      </w:r>
    </w:p>
    <w:p w14:paraId="12815C1E" w14:textId="77777777" w:rsidR="00853A5A" w:rsidRPr="00E309E2" w:rsidRDefault="00853A5A" w:rsidP="00F722E4">
      <w:pPr>
        <w:rPr>
          <w:rFonts w:cstheme="minorHAnsi"/>
          <w:b/>
          <w:bCs/>
          <w:u w:val="single"/>
        </w:rPr>
      </w:pPr>
      <w:r w:rsidRPr="00E309E2">
        <w:rPr>
          <w:rFonts w:cstheme="minorHAnsi"/>
          <w:b/>
          <w:bCs/>
          <w:u w:val="single"/>
        </w:rPr>
        <w:t> </w:t>
      </w:r>
    </w:p>
    <w:p w14:paraId="07B7A067" w14:textId="77777777" w:rsidR="00853A5A" w:rsidRPr="00E309E2" w:rsidRDefault="00853A5A" w:rsidP="00F722E4">
      <w:pPr>
        <w:rPr>
          <w:rFonts w:cstheme="minorHAnsi"/>
          <w:b/>
          <w:bCs/>
          <w:u w:val="single"/>
        </w:rPr>
      </w:pPr>
      <w:r w:rsidRPr="00E309E2">
        <w:rPr>
          <w:rFonts w:cstheme="minorHAnsi"/>
          <w:b/>
          <w:bCs/>
          <w:u w:val="single"/>
        </w:rPr>
        <w:t>Introduction </w:t>
      </w:r>
    </w:p>
    <w:p w14:paraId="2A91370F" w14:textId="6AF77862" w:rsidR="00853A5A" w:rsidRPr="00E309E2" w:rsidRDefault="00853A5A" w:rsidP="00F722E4">
      <w:pPr>
        <w:rPr>
          <w:rFonts w:cstheme="minorHAnsi"/>
        </w:rPr>
      </w:pPr>
      <w:r w:rsidRPr="00E309E2">
        <w:rPr>
          <w:rFonts w:cstheme="minorHAnsi"/>
        </w:rPr>
        <w:t xml:space="preserve">Modernism in architecture arose in response to the opulent and historical styles of the nineteenth century. It was a movement that aspired to establish a new style that mirrored the modern world by celebrating the new possibilities of the </w:t>
      </w:r>
      <w:r w:rsidR="006A3E4A" w:rsidRPr="00E309E2">
        <w:rPr>
          <w:rFonts w:cstheme="minorHAnsi"/>
        </w:rPr>
        <w:t>post war</w:t>
      </w:r>
      <w:r w:rsidR="00884F4D" w:rsidRPr="00E309E2">
        <w:rPr>
          <w:rFonts w:cstheme="minorHAnsi"/>
        </w:rPr>
        <w:t xml:space="preserve"> era</w:t>
      </w:r>
      <w:r w:rsidRPr="00E309E2">
        <w:rPr>
          <w:rFonts w:cstheme="minorHAnsi"/>
        </w:rPr>
        <w:t>. This paper will look at the history of modernism in architecture, from its beginnings in the early twentieth century through its effect on modern architecture</w:t>
      </w:r>
      <w:r w:rsidR="00884F4D" w:rsidRPr="00E309E2">
        <w:rPr>
          <w:rFonts w:cstheme="minorHAnsi"/>
        </w:rPr>
        <w:t xml:space="preserve"> and other industries</w:t>
      </w:r>
      <w:r w:rsidRPr="00E309E2">
        <w:rPr>
          <w:rFonts w:cstheme="minorHAnsi"/>
        </w:rPr>
        <w:t xml:space="preserve"> today. </w:t>
      </w:r>
    </w:p>
    <w:p w14:paraId="45D101AD" w14:textId="024EF7CE" w:rsidR="00446F88" w:rsidRPr="00E309E2" w:rsidRDefault="00853A5A" w:rsidP="00F722E4">
      <w:pPr>
        <w:rPr>
          <w:rFonts w:cstheme="minorHAnsi"/>
        </w:rPr>
      </w:pPr>
      <w:r w:rsidRPr="00E309E2">
        <w:rPr>
          <w:rFonts w:cstheme="minorHAnsi"/>
        </w:rPr>
        <w:t> </w:t>
      </w:r>
      <w:r w:rsidRPr="00E309E2">
        <w:rPr>
          <w:rFonts w:cstheme="minorHAnsi"/>
          <w:b/>
          <w:bCs/>
          <w:u w:val="single"/>
        </w:rPr>
        <w:t>Origins of Modernism in Architecture </w:t>
      </w:r>
    </w:p>
    <w:p w14:paraId="7CEBF208" w14:textId="34F9DA40" w:rsidR="00853A5A" w:rsidRPr="00E309E2" w:rsidRDefault="00853A5A" w:rsidP="00F722E4">
      <w:pPr>
        <w:rPr>
          <w:rFonts w:cstheme="minorHAnsi"/>
        </w:rPr>
      </w:pPr>
      <w:r w:rsidRPr="00E309E2">
        <w:rPr>
          <w:rFonts w:cstheme="minorHAnsi"/>
        </w:rPr>
        <w:t xml:space="preserve">The origins of modernism in architecture can be traced back to the end of the 18th century. </w:t>
      </w:r>
      <w:sdt>
        <w:sdtPr>
          <w:rPr>
            <w:rFonts w:cstheme="minorHAnsi"/>
          </w:rPr>
          <w:id w:val="1409499620"/>
          <w:citation/>
        </w:sdtPr>
        <w:sdtContent>
          <w:r w:rsidR="003B1F13" w:rsidRPr="00E309E2">
            <w:rPr>
              <w:rFonts w:cstheme="minorHAnsi"/>
            </w:rPr>
            <w:fldChar w:fldCharType="begin"/>
          </w:r>
          <w:r w:rsidR="005B3F2B" w:rsidRPr="00E309E2">
            <w:rPr>
              <w:rFonts w:cstheme="minorHAnsi"/>
            </w:rPr>
            <w:instrText xml:space="preserve">CITATION Dec22 \l 2057 </w:instrText>
          </w:r>
          <w:r w:rsidR="003B1F13" w:rsidRPr="00E309E2">
            <w:rPr>
              <w:rFonts w:cstheme="minorHAnsi"/>
            </w:rPr>
            <w:fldChar w:fldCharType="separate"/>
          </w:r>
          <w:r w:rsidR="005B3F2B" w:rsidRPr="00E309E2">
            <w:rPr>
              <w:rFonts w:cstheme="minorHAnsi"/>
            </w:rPr>
            <w:t>(Decombo.com, 2022)</w:t>
          </w:r>
          <w:r w:rsidR="003B1F13" w:rsidRPr="00E309E2">
            <w:rPr>
              <w:rFonts w:cstheme="minorHAnsi"/>
            </w:rPr>
            <w:fldChar w:fldCharType="end"/>
          </w:r>
        </w:sdtContent>
      </w:sdt>
      <w:r w:rsidR="003B1F13" w:rsidRPr="00E309E2">
        <w:rPr>
          <w:rFonts w:cstheme="minorHAnsi"/>
        </w:rPr>
        <w:t xml:space="preserve"> </w:t>
      </w:r>
      <w:r w:rsidRPr="00E309E2">
        <w:rPr>
          <w:rFonts w:cstheme="minorHAnsi"/>
        </w:rPr>
        <w:t xml:space="preserve">The movement was born out of a desire to </w:t>
      </w:r>
      <w:r w:rsidR="00446F88" w:rsidRPr="00E309E2">
        <w:rPr>
          <w:rFonts w:cstheme="minorHAnsi"/>
        </w:rPr>
        <w:t>shift</w:t>
      </w:r>
      <w:r w:rsidRPr="00E309E2">
        <w:rPr>
          <w:rFonts w:cstheme="minorHAnsi"/>
        </w:rPr>
        <w:t xml:space="preserve"> away from the decorative and ornamental styles that had dominated architecture in the </w:t>
      </w:r>
      <w:r w:rsidR="003B1F13" w:rsidRPr="00E309E2">
        <w:rPr>
          <w:rFonts w:cstheme="minorHAnsi"/>
        </w:rPr>
        <w:t>years leading up</w:t>
      </w:r>
      <w:r w:rsidRPr="00E309E2">
        <w:rPr>
          <w:rFonts w:cstheme="minorHAnsi"/>
        </w:rPr>
        <w:t xml:space="preserve">. Modernist architects sought to create a new aesthetic that reflected the machine age and </w:t>
      </w:r>
      <w:r w:rsidR="00446F88" w:rsidRPr="00E309E2">
        <w:rPr>
          <w:rFonts w:cstheme="minorHAnsi"/>
        </w:rPr>
        <w:t xml:space="preserve">the post-war era and </w:t>
      </w:r>
      <w:r w:rsidRPr="00E309E2">
        <w:rPr>
          <w:rFonts w:cstheme="minorHAnsi"/>
        </w:rPr>
        <w:t>the new possibilities that came with it.</w:t>
      </w:r>
      <w:sdt>
        <w:sdtPr>
          <w:rPr>
            <w:rFonts w:cstheme="minorHAnsi"/>
          </w:rPr>
          <w:id w:val="-1894028271"/>
          <w:citation/>
        </w:sdtPr>
        <w:sdtContent>
          <w:r w:rsidR="006A3E4A" w:rsidRPr="00E309E2">
            <w:rPr>
              <w:rFonts w:cstheme="minorHAnsi"/>
            </w:rPr>
            <w:fldChar w:fldCharType="begin"/>
          </w:r>
          <w:r w:rsidR="006A3E4A" w:rsidRPr="00E309E2">
            <w:rPr>
              <w:rFonts w:cstheme="minorHAnsi"/>
            </w:rPr>
            <w:instrText xml:space="preserve"> CITATION Eri20 \l 2057 </w:instrText>
          </w:r>
          <w:r w:rsidR="006A3E4A" w:rsidRPr="00E309E2">
            <w:rPr>
              <w:rFonts w:cstheme="minorHAnsi"/>
            </w:rPr>
            <w:fldChar w:fldCharType="separate"/>
          </w:r>
          <w:r w:rsidR="006A3E4A" w:rsidRPr="00E309E2">
            <w:rPr>
              <w:rFonts w:cstheme="minorHAnsi"/>
            </w:rPr>
            <w:t xml:space="preserve"> (Migdol, 2020)</w:t>
          </w:r>
          <w:r w:rsidR="006A3E4A" w:rsidRPr="00E309E2">
            <w:rPr>
              <w:rFonts w:cstheme="minorHAnsi"/>
            </w:rPr>
            <w:fldChar w:fldCharType="end"/>
          </w:r>
        </w:sdtContent>
      </w:sdt>
      <w:r w:rsidRPr="00E309E2">
        <w:rPr>
          <w:rFonts w:cstheme="minorHAnsi"/>
        </w:rPr>
        <w:t> </w:t>
      </w:r>
      <w:r w:rsidR="006F25D8" w:rsidRPr="00E309E2">
        <w:rPr>
          <w:rFonts w:cstheme="minorHAnsi"/>
        </w:rPr>
        <w:t>One of the key figures in the development of modernist architecture was the German architect Walter Gropius, who founded the Bauhaus School in 1919. The school's philosophy was based on the idea that architecture and design should be united, and that form should follow function. Gropius and his colleagues at the Bauhaus sought to create buildings that were functional, efficient, and aesthetically pleasing, using new materials such as steel, glass, and concrete.</w:t>
      </w:r>
      <w:r w:rsidR="006A3E4A" w:rsidRPr="00E309E2">
        <w:rPr>
          <w:rFonts w:cstheme="minorHAnsi"/>
        </w:rPr>
        <w:t xml:space="preserve"> </w:t>
      </w:r>
      <w:sdt>
        <w:sdtPr>
          <w:rPr>
            <w:rFonts w:cstheme="minorHAnsi"/>
          </w:rPr>
          <w:id w:val="133295499"/>
          <w:citation/>
        </w:sdtPr>
        <w:sdtContent>
          <w:r w:rsidR="006A3E4A" w:rsidRPr="00E309E2">
            <w:rPr>
              <w:rFonts w:cstheme="minorHAnsi"/>
            </w:rPr>
            <w:fldChar w:fldCharType="begin"/>
          </w:r>
          <w:r w:rsidR="006A3E4A" w:rsidRPr="00E309E2">
            <w:rPr>
              <w:rFonts w:cstheme="minorHAnsi"/>
            </w:rPr>
            <w:instrText xml:space="preserve"> CITATION HFK22 \l 2057 </w:instrText>
          </w:r>
          <w:r w:rsidR="006A3E4A" w:rsidRPr="00E309E2">
            <w:rPr>
              <w:rFonts w:cstheme="minorHAnsi"/>
            </w:rPr>
            <w:fldChar w:fldCharType="separate"/>
          </w:r>
          <w:r w:rsidR="006A3E4A" w:rsidRPr="00E309E2">
            <w:rPr>
              <w:rFonts w:cstheme="minorHAnsi"/>
            </w:rPr>
            <w:t>(Koeper, 2022)</w:t>
          </w:r>
          <w:r w:rsidR="006A3E4A" w:rsidRPr="00E309E2">
            <w:rPr>
              <w:rFonts w:cstheme="minorHAnsi"/>
            </w:rPr>
            <w:fldChar w:fldCharType="end"/>
          </w:r>
        </w:sdtContent>
      </w:sdt>
    </w:p>
    <w:p w14:paraId="35745A9B" w14:textId="17B27DB8" w:rsidR="00446F88" w:rsidRPr="00E309E2" w:rsidRDefault="00446F88" w:rsidP="00F722E4">
      <w:pPr>
        <w:rPr>
          <w:rFonts w:cstheme="minorHAnsi"/>
          <w:b/>
          <w:bCs/>
          <w:u w:val="single"/>
        </w:rPr>
      </w:pPr>
      <w:r w:rsidRPr="00E309E2">
        <w:rPr>
          <w:rFonts w:cstheme="minorHAnsi"/>
          <w:b/>
          <w:bCs/>
          <w:u w:val="single"/>
        </w:rPr>
        <w:t>Notable Modernist Architects</w:t>
      </w:r>
    </w:p>
    <w:p w14:paraId="55276A85" w14:textId="05B73722" w:rsidR="00446F88" w:rsidRPr="00E309E2" w:rsidRDefault="00823511" w:rsidP="00F722E4">
      <w:pPr>
        <w:rPr>
          <w:rFonts w:cstheme="minorHAnsi"/>
        </w:rPr>
      </w:pPr>
      <w:r w:rsidRPr="00E309E2">
        <w:rPr>
          <w:rFonts w:cstheme="minorHAnsi"/>
        </w:rPr>
        <w:t xml:space="preserve">Charles-Édouard Jeanneret aka Le Corbusier (1887-1965) was a Swiss-French architect who is widely regarded as one of the most influential architects of the 20th century. He was a modernist architect and urban planner whose ideas about the relationship between buildings and their surroundings, as well as his focus on utility over ornamentation, had a significant influence on the evolution of modern architecture. </w:t>
      </w:r>
      <w:sdt>
        <w:sdtPr>
          <w:rPr>
            <w:rFonts w:cstheme="minorHAnsi"/>
          </w:rPr>
          <w:id w:val="-1220129455"/>
          <w:citation/>
        </w:sdtPr>
        <w:sdtContent>
          <w:r w:rsidR="00B3656D" w:rsidRPr="00E309E2">
            <w:rPr>
              <w:rFonts w:cstheme="minorHAnsi"/>
            </w:rPr>
            <w:fldChar w:fldCharType="begin"/>
          </w:r>
          <w:r w:rsidR="00B3656D" w:rsidRPr="00E309E2">
            <w:rPr>
              <w:rFonts w:cstheme="minorHAnsi"/>
            </w:rPr>
            <w:instrText xml:space="preserve"> CITATION Fra22 \l 2057 </w:instrText>
          </w:r>
          <w:r w:rsidR="00B3656D" w:rsidRPr="00E309E2">
            <w:rPr>
              <w:rFonts w:cstheme="minorHAnsi"/>
            </w:rPr>
            <w:fldChar w:fldCharType="separate"/>
          </w:r>
          <w:r w:rsidR="00B3656D" w:rsidRPr="00E309E2">
            <w:rPr>
              <w:rFonts w:cstheme="minorHAnsi"/>
            </w:rPr>
            <w:t>(Choay, 2022)</w:t>
          </w:r>
          <w:r w:rsidR="00B3656D" w:rsidRPr="00E309E2">
            <w:rPr>
              <w:rFonts w:cstheme="minorHAnsi"/>
            </w:rPr>
            <w:fldChar w:fldCharType="end"/>
          </w:r>
        </w:sdtContent>
      </w:sdt>
      <w:r w:rsidR="00B3656D" w:rsidRPr="00E309E2">
        <w:rPr>
          <w:rFonts w:cstheme="minorHAnsi"/>
        </w:rPr>
        <w:t xml:space="preserve"> </w:t>
      </w:r>
      <w:r w:rsidRPr="00E309E2">
        <w:rPr>
          <w:rFonts w:cstheme="minorHAnsi"/>
        </w:rPr>
        <w:t>The Villa Savoye in France, the Unité d'Habitation in Marseille, and the Chandigarh Capitol Complex</w:t>
      </w:r>
      <w:r w:rsidR="00905661" w:rsidRPr="00E309E2">
        <w:rPr>
          <w:rFonts w:cstheme="minorHAnsi"/>
        </w:rPr>
        <w:t xml:space="preserve"> (1.1) </w:t>
      </w:r>
      <w:r w:rsidRPr="00E309E2">
        <w:rPr>
          <w:rFonts w:cstheme="minorHAnsi"/>
        </w:rPr>
        <w:t>in India are among his noteworthy projects.</w:t>
      </w:r>
      <w:r w:rsidR="00B3656D" w:rsidRPr="00E309E2">
        <w:rPr>
          <w:rFonts w:cstheme="minorHAnsi"/>
        </w:rPr>
        <w:t xml:space="preserve"> </w:t>
      </w:r>
      <w:sdt>
        <w:sdtPr>
          <w:rPr>
            <w:rFonts w:cstheme="minorHAnsi"/>
          </w:rPr>
          <w:id w:val="407051941"/>
          <w:citation/>
        </w:sdtPr>
        <w:sdtContent>
          <w:r w:rsidR="00B3656D" w:rsidRPr="00E309E2">
            <w:rPr>
              <w:rFonts w:cstheme="minorHAnsi"/>
            </w:rPr>
            <w:fldChar w:fldCharType="begin"/>
          </w:r>
          <w:r w:rsidR="00B3656D" w:rsidRPr="00E309E2">
            <w:rPr>
              <w:rFonts w:cstheme="minorHAnsi"/>
            </w:rPr>
            <w:instrText xml:space="preserve"> CITATION Tam20 \l 2057 </w:instrText>
          </w:r>
          <w:r w:rsidR="00B3656D" w:rsidRPr="00E309E2">
            <w:rPr>
              <w:rFonts w:cstheme="minorHAnsi"/>
            </w:rPr>
            <w:fldChar w:fldCharType="separate"/>
          </w:r>
          <w:r w:rsidR="00B3656D" w:rsidRPr="00E309E2">
            <w:rPr>
              <w:rFonts w:cstheme="minorHAnsi"/>
            </w:rPr>
            <w:t>(Nicholson, 2020)</w:t>
          </w:r>
          <w:r w:rsidR="00B3656D" w:rsidRPr="00E309E2">
            <w:rPr>
              <w:rFonts w:cstheme="minorHAnsi"/>
            </w:rPr>
            <w:fldChar w:fldCharType="end"/>
          </w:r>
        </w:sdtContent>
      </w:sdt>
    </w:p>
    <w:p w14:paraId="74DAA092" w14:textId="06492832" w:rsidR="0013435E" w:rsidRPr="00E309E2" w:rsidRDefault="0030408F" w:rsidP="00F722E4">
      <w:pPr>
        <w:rPr>
          <w:rFonts w:cstheme="minorHAnsi"/>
        </w:rPr>
      </w:pPr>
      <w:r w:rsidRPr="00E309E2">
        <w:rPr>
          <w:rFonts w:cstheme="minorHAnsi"/>
        </w:rPr>
        <w:t xml:space="preserve">Mies </w:t>
      </w:r>
      <w:r w:rsidR="00C247B6" w:rsidRPr="00E309E2">
        <w:rPr>
          <w:rFonts w:cstheme="minorHAnsi"/>
        </w:rPr>
        <w:t>V</w:t>
      </w:r>
      <w:r w:rsidRPr="00E309E2">
        <w:rPr>
          <w:rFonts w:cstheme="minorHAnsi"/>
        </w:rPr>
        <w:t xml:space="preserve">an </w:t>
      </w:r>
      <w:r w:rsidR="00C247B6" w:rsidRPr="00E309E2">
        <w:rPr>
          <w:rFonts w:cstheme="minorHAnsi"/>
        </w:rPr>
        <w:t>D</w:t>
      </w:r>
      <w:r w:rsidRPr="00E309E2">
        <w:rPr>
          <w:rFonts w:cstheme="minorHAnsi"/>
        </w:rPr>
        <w:t xml:space="preserve">er Rohe (1886-1969) was a </w:t>
      </w:r>
      <w:r w:rsidR="00E02BE7" w:rsidRPr="00E309E2">
        <w:rPr>
          <w:rFonts w:cstheme="minorHAnsi"/>
        </w:rPr>
        <w:t>German American</w:t>
      </w:r>
      <w:r w:rsidRPr="00E309E2">
        <w:rPr>
          <w:rFonts w:cstheme="minorHAnsi"/>
        </w:rPr>
        <w:t xml:space="preserve"> is another architect who is considered one of the main figures of modernist architecture. He is well-known for his simple designs and use of industrial elements such as steel and glass. Clean lines, open areas, and a focus on functionalism distinguished Mies van der Rohe's buildings.</w:t>
      </w:r>
      <w:r w:rsidR="00D8403B" w:rsidRPr="00E309E2">
        <w:rPr>
          <w:rFonts w:cstheme="minorHAnsi"/>
        </w:rPr>
        <w:t xml:space="preserve"> </w:t>
      </w:r>
      <w:sdt>
        <w:sdtPr>
          <w:rPr>
            <w:rFonts w:cstheme="minorHAnsi"/>
          </w:rPr>
          <w:id w:val="1795639130"/>
          <w:citation/>
        </w:sdtPr>
        <w:sdtContent>
          <w:r w:rsidR="00D8403B" w:rsidRPr="00E309E2">
            <w:rPr>
              <w:rFonts w:cstheme="minorHAnsi"/>
            </w:rPr>
            <w:fldChar w:fldCharType="begin"/>
          </w:r>
          <w:r w:rsidR="00D8403B" w:rsidRPr="00E309E2">
            <w:rPr>
              <w:rFonts w:cstheme="minorHAnsi"/>
            </w:rPr>
            <w:instrText xml:space="preserve"> CITATION Wol23 \l 2057 </w:instrText>
          </w:r>
          <w:r w:rsidR="00D8403B" w:rsidRPr="00E309E2">
            <w:rPr>
              <w:rFonts w:cstheme="minorHAnsi"/>
            </w:rPr>
            <w:fldChar w:fldCharType="separate"/>
          </w:r>
          <w:r w:rsidR="00D8403B" w:rsidRPr="00E309E2">
            <w:rPr>
              <w:rFonts w:cstheme="minorHAnsi"/>
            </w:rPr>
            <w:t>(Eckardt, 2023)</w:t>
          </w:r>
          <w:r w:rsidR="00D8403B" w:rsidRPr="00E309E2">
            <w:rPr>
              <w:rFonts w:cstheme="minorHAnsi"/>
            </w:rPr>
            <w:fldChar w:fldCharType="end"/>
          </w:r>
        </w:sdtContent>
      </w:sdt>
      <w:r w:rsidRPr="00E309E2">
        <w:rPr>
          <w:rFonts w:cstheme="minorHAnsi"/>
        </w:rPr>
        <w:t xml:space="preserve"> The Barcelona Pavilion in Spain, the Seagram Building in New York City, and the</w:t>
      </w:r>
    </w:p>
    <w:p w14:paraId="3DD926CA" w14:textId="3AD658F5" w:rsidR="0030408F" w:rsidRPr="00E309E2" w:rsidRDefault="0030408F" w:rsidP="00F722E4">
      <w:pPr>
        <w:rPr>
          <w:rFonts w:cstheme="minorHAnsi"/>
        </w:rPr>
      </w:pPr>
      <w:r w:rsidRPr="00E309E2">
        <w:rPr>
          <w:rFonts w:cstheme="minorHAnsi"/>
        </w:rPr>
        <w:t>Farnsworth House</w:t>
      </w:r>
      <w:r w:rsidR="00905661" w:rsidRPr="00E309E2">
        <w:rPr>
          <w:rFonts w:cstheme="minorHAnsi"/>
        </w:rPr>
        <w:t xml:space="preserve"> (1.2)</w:t>
      </w:r>
      <w:r w:rsidRPr="00E309E2">
        <w:rPr>
          <w:rFonts w:cstheme="minorHAnsi"/>
        </w:rPr>
        <w:t xml:space="preserve"> in Illinois </w:t>
      </w:r>
      <w:r w:rsidR="00E02BE7" w:rsidRPr="00E309E2">
        <w:rPr>
          <w:rFonts w:cstheme="minorHAnsi"/>
        </w:rPr>
        <w:t>is</w:t>
      </w:r>
      <w:r w:rsidRPr="00E309E2">
        <w:rPr>
          <w:rFonts w:cstheme="minorHAnsi"/>
        </w:rPr>
        <w:t xml:space="preserve"> among his most well-known creations.</w:t>
      </w:r>
      <w:r w:rsidR="00D8403B" w:rsidRPr="00E309E2">
        <w:rPr>
          <w:rFonts w:cstheme="minorHAnsi"/>
        </w:rPr>
        <w:t xml:space="preserve"> </w:t>
      </w:r>
      <w:sdt>
        <w:sdtPr>
          <w:rPr>
            <w:rFonts w:cstheme="minorHAnsi"/>
          </w:rPr>
          <w:id w:val="1649786973"/>
          <w:citation/>
        </w:sdtPr>
        <w:sdtContent>
          <w:r w:rsidR="00D8403B" w:rsidRPr="00E309E2">
            <w:rPr>
              <w:rFonts w:cstheme="minorHAnsi"/>
            </w:rPr>
            <w:fldChar w:fldCharType="begin"/>
          </w:r>
          <w:r w:rsidR="00D8403B" w:rsidRPr="00E309E2">
            <w:rPr>
              <w:rFonts w:cstheme="minorHAnsi"/>
            </w:rPr>
            <w:instrText xml:space="preserve"> CITATION Jen17 \l 2057 </w:instrText>
          </w:r>
          <w:r w:rsidR="00D8403B" w:rsidRPr="00E309E2">
            <w:rPr>
              <w:rFonts w:cstheme="minorHAnsi"/>
            </w:rPr>
            <w:fldChar w:fldCharType="separate"/>
          </w:r>
          <w:r w:rsidR="00D8403B" w:rsidRPr="00E309E2">
            <w:rPr>
              <w:rFonts w:cstheme="minorHAnsi"/>
            </w:rPr>
            <w:t>(Lagdameo, 2017)</w:t>
          </w:r>
          <w:r w:rsidR="00D8403B" w:rsidRPr="00E309E2">
            <w:rPr>
              <w:rFonts w:cstheme="minorHAnsi"/>
            </w:rPr>
            <w:fldChar w:fldCharType="end"/>
          </w:r>
        </w:sdtContent>
      </w:sdt>
    </w:p>
    <w:p w14:paraId="2142884B" w14:textId="1B247318" w:rsidR="00416ED8" w:rsidRPr="00E309E2" w:rsidRDefault="00446F88" w:rsidP="00F722E4">
      <w:pPr>
        <w:rPr>
          <w:rFonts w:cstheme="minorHAnsi"/>
        </w:rPr>
      </w:pPr>
      <w:r w:rsidRPr="00E309E2">
        <w:rPr>
          <w:rFonts w:cstheme="minorHAnsi"/>
        </w:rPr>
        <w:t>Frank Lloyd Wright (1867-1959) was an American architect and designer</w:t>
      </w:r>
      <w:r w:rsidR="006F5306" w:rsidRPr="00E309E2">
        <w:rPr>
          <w:rFonts w:cstheme="minorHAnsi"/>
        </w:rPr>
        <w:t xml:space="preserve"> </w:t>
      </w:r>
      <w:sdt>
        <w:sdtPr>
          <w:rPr>
            <w:rFonts w:cstheme="minorHAnsi"/>
          </w:rPr>
          <w:id w:val="-929731019"/>
          <w:citation/>
        </w:sdtPr>
        <w:sdtContent>
          <w:r w:rsidR="006F5306" w:rsidRPr="00E309E2">
            <w:rPr>
              <w:rFonts w:cstheme="minorHAnsi"/>
            </w:rPr>
            <w:fldChar w:fldCharType="begin"/>
          </w:r>
          <w:r w:rsidR="006F5306" w:rsidRPr="00E309E2">
            <w:rPr>
              <w:rFonts w:cstheme="minorHAnsi"/>
            </w:rPr>
            <w:instrText xml:space="preserve"> CITATION Edg22 \l 2057 </w:instrText>
          </w:r>
          <w:r w:rsidR="006F5306" w:rsidRPr="00E309E2">
            <w:rPr>
              <w:rFonts w:cstheme="minorHAnsi"/>
            </w:rPr>
            <w:fldChar w:fldCharType="separate"/>
          </w:r>
          <w:r w:rsidR="006F5306" w:rsidRPr="00E309E2">
            <w:rPr>
              <w:rFonts w:cstheme="minorHAnsi"/>
            </w:rPr>
            <w:t>(Kaufmann, 2022)</w:t>
          </w:r>
          <w:r w:rsidR="006F5306" w:rsidRPr="00E309E2">
            <w:rPr>
              <w:rFonts w:cstheme="minorHAnsi"/>
            </w:rPr>
            <w:fldChar w:fldCharType="end"/>
          </w:r>
        </w:sdtContent>
      </w:sdt>
      <w:r w:rsidRPr="00E309E2">
        <w:rPr>
          <w:rFonts w:cstheme="minorHAnsi"/>
        </w:rPr>
        <w:t xml:space="preserve"> who is considered one of the most important figures in modern architecture. He is known for his organic architecture, which seeks to harmonize buildings with their natural surroundings. Wright's designs often featured low-pitched roofs, open floor plans, and an emphasis on natural materials such as stone and wood. Some of his most famous works include Fallingwater in Pennsylvania, the Solomon R. Guggenheim Museum in New York City, and the Robie House </w:t>
      </w:r>
      <w:r w:rsidR="00905661" w:rsidRPr="00E309E2">
        <w:rPr>
          <w:rFonts w:cstheme="minorHAnsi"/>
        </w:rPr>
        <w:t xml:space="preserve">(1.3) </w:t>
      </w:r>
      <w:r w:rsidRPr="00E309E2">
        <w:rPr>
          <w:rFonts w:cstheme="minorHAnsi"/>
        </w:rPr>
        <w:t>in Illinois.</w:t>
      </w:r>
      <w:sdt>
        <w:sdtPr>
          <w:rPr>
            <w:rFonts w:cstheme="minorHAnsi"/>
          </w:rPr>
          <w:id w:val="-1455864318"/>
          <w:citation/>
        </w:sdtPr>
        <w:sdtContent>
          <w:r w:rsidR="009766C0" w:rsidRPr="00E309E2">
            <w:rPr>
              <w:rFonts w:cstheme="minorHAnsi"/>
            </w:rPr>
            <w:fldChar w:fldCharType="begin"/>
          </w:r>
          <w:r w:rsidR="009766C0" w:rsidRPr="00E309E2">
            <w:rPr>
              <w:rFonts w:cstheme="minorHAnsi"/>
            </w:rPr>
            <w:instrText xml:space="preserve"> CITATION Pat19 \l 2057 </w:instrText>
          </w:r>
          <w:r w:rsidR="009766C0" w:rsidRPr="00E309E2">
            <w:rPr>
              <w:rFonts w:cstheme="minorHAnsi"/>
            </w:rPr>
            <w:fldChar w:fldCharType="separate"/>
          </w:r>
          <w:r w:rsidR="009766C0" w:rsidRPr="00E309E2">
            <w:rPr>
              <w:rFonts w:cstheme="minorHAnsi"/>
            </w:rPr>
            <w:t xml:space="preserve"> (Sisson, 2019)</w:t>
          </w:r>
          <w:r w:rsidR="009766C0" w:rsidRPr="00E309E2">
            <w:rPr>
              <w:rFonts w:cstheme="minorHAnsi"/>
            </w:rPr>
            <w:fldChar w:fldCharType="end"/>
          </w:r>
        </w:sdtContent>
      </w:sdt>
    </w:p>
    <w:p w14:paraId="7CE2F8D1" w14:textId="2A7073B8" w:rsidR="00C55B9B" w:rsidRPr="00E309E2" w:rsidRDefault="00C55B9B" w:rsidP="00F722E4">
      <w:pPr>
        <w:rPr>
          <w:rFonts w:cstheme="minorHAnsi"/>
          <w:b/>
          <w:bCs/>
          <w:u w:val="single"/>
        </w:rPr>
      </w:pPr>
      <w:r w:rsidRPr="00E309E2">
        <w:rPr>
          <w:rFonts w:cstheme="minorHAnsi"/>
          <w:b/>
          <w:bCs/>
          <w:u w:val="single"/>
        </w:rPr>
        <w:lastRenderedPageBreak/>
        <w:t>Timeline of Architectural Modernism</w:t>
      </w:r>
    </w:p>
    <w:p w14:paraId="4CC68776" w14:textId="66373727" w:rsidR="00A05440" w:rsidRPr="00E309E2" w:rsidRDefault="00A05440" w:rsidP="00F722E4">
      <w:pPr>
        <w:rPr>
          <w:rFonts w:cstheme="minorHAnsi"/>
        </w:rPr>
      </w:pPr>
      <w:r w:rsidRPr="00E309E2">
        <w:rPr>
          <w:rFonts w:cstheme="minorHAnsi"/>
          <w:b/>
          <w:bCs/>
        </w:rPr>
        <w:t>Late 1800s</w:t>
      </w:r>
      <w:r w:rsidRPr="00E309E2">
        <w:rPr>
          <w:rFonts w:cstheme="minorHAnsi"/>
        </w:rPr>
        <w:t>: The origins of modernism in architecture can be traced back to the late 19th century, when architects began to challenge the traditional styles of the past. One of the key figures in this movement was Louis Sullivan, who believed that form should follow function, and that ornamentation was unnecessary. He famously declared, "form ever follows function,"</w:t>
      </w:r>
      <w:r w:rsidR="00B87204" w:rsidRPr="00E309E2">
        <w:rPr>
          <w:rFonts w:cstheme="minorHAnsi"/>
        </w:rPr>
        <w:t xml:space="preserve"> (2.1)</w:t>
      </w:r>
      <w:r w:rsidRPr="00E309E2">
        <w:rPr>
          <w:rFonts w:cstheme="minorHAnsi"/>
        </w:rPr>
        <w:t xml:space="preserve"> which became a guiding principle of modernist architecture</w:t>
      </w:r>
      <w:r w:rsidR="00884F4D" w:rsidRPr="00E309E2">
        <w:rPr>
          <w:rFonts w:cstheme="minorHAnsi"/>
        </w:rPr>
        <w:t>. (</w:t>
      </w:r>
      <w:r w:rsidR="00884F4D" w:rsidRPr="00E309E2">
        <w:t>Hwang, Kun MD, PhD, 2020)</w:t>
      </w:r>
    </w:p>
    <w:p w14:paraId="774797E6" w14:textId="5DB98F25" w:rsidR="00A05440" w:rsidRPr="00E309E2" w:rsidRDefault="00A05440" w:rsidP="00F722E4">
      <w:pPr>
        <w:rPr>
          <w:rFonts w:cstheme="minorHAnsi"/>
        </w:rPr>
      </w:pPr>
      <w:r w:rsidRPr="00E309E2">
        <w:rPr>
          <w:rFonts w:cstheme="minorHAnsi"/>
          <w:b/>
          <w:bCs/>
        </w:rPr>
        <w:t>1900s-1910s</w:t>
      </w:r>
      <w:r w:rsidRPr="00E309E2">
        <w:rPr>
          <w:rFonts w:cstheme="minorHAnsi"/>
        </w:rPr>
        <w:t xml:space="preserve">: The early 1900s saw the rise of several important modernist architects, including </w:t>
      </w:r>
      <w:r w:rsidR="00B87204" w:rsidRPr="00E309E2">
        <w:rPr>
          <w:rFonts w:cstheme="minorHAnsi"/>
        </w:rPr>
        <w:t xml:space="preserve">the </w:t>
      </w:r>
      <w:proofErr w:type="gramStart"/>
      <w:r w:rsidR="00B87204" w:rsidRPr="00E309E2">
        <w:rPr>
          <w:rFonts w:cstheme="minorHAnsi"/>
        </w:rPr>
        <w:t xml:space="preserve">aforementioned </w:t>
      </w:r>
      <w:r w:rsidRPr="00E309E2">
        <w:rPr>
          <w:rFonts w:cstheme="minorHAnsi"/>
        </w:rPr>
        <w:t>Le</w:t>
      </w:r>
      <w:proofErr w:type="gramEnd"/>
      <w:r w:rsidRPr="00E309E2">
        <w:rPr>
          <w:rFonts w:cstheme="minorHAnsi"/>
        </w:rPr>
        <w:t xml:space="preserve"> Corbusier, Walter Gropius,</w:t>
      </w:r>
      <w:r w:rsidR="00B87204" w:rsidRPr="00E309E2">
        <w:rPr>
          <w:rFonts w:cstheme="minorHAnsi"/>
        </w:rPr>
        <w:t xml:space="preserve"> Frank Lloyd Wright</w:t>
      </w:r>
      <w:r w:rsidRPr="00E309E2">
        <w:rPr>
          <w:rFonts w:cstheme="minorHAnsi"/>
        </w:rPr>
        <w:t xml:space="preserve"> and Mies van der Rohe. They embraced new materials such as steel, concrete, and glass, and sought to create buildings that were functional, efficient, and beautiful. Their work laid the foundation for the International Style</w:t>
      </w:r>
      <w:r w:rsidR="00FA6DC1" w:rsidRPr="00E309E2">
        <w:rPr>
          <w:rFonts w:cstheme="minorHAnsi"/>
        </w:rPr>
        <w:t xml:space="preserve"> (2.2)</w:t>
      </w:r>
      <w:r w:rsidRPr="00E309E2">
        <w:rPr>
          <w:rFonts w:cstheme="minorHAnsi"/>
        </w:rPr>
        <w:t>, which would become the dominant style of modernist architecture in the mid-20th century (Pevsner, 1976).</w:t>
      </w:r>
    </w:p>
    <w:p w14:paraId="109B5130" w14:textId="612E8878" w:rsidR="00A05440" w:rsidRPr="00E309E2" w:rsidRDefault="00A05440" w:rsidP="00F722E4">
      <w:pPr>
        <w:rPr>
          <w:rFonts w:cstheme="minorHAnsi"/>
        </w:rPr>
      </w:pPr>
      <w:r w:rsidRPr="00E309E2">
        <w:rPr>
          <w:rFonts w:cstheme="minorHAnsi"/>
          <w:b/>
          <w:bCs/>
        </w:rPr>
        <w:t>1920s-1930s</w:t>
      </w:r>
      <w:r w:rsidRPr="00E309E2">
        <w:rPr>
          <w:rFonts w:cstheme="minorHAnsi"/>
        </w:rPr>
        <w:t>: The 1920s and 1930s saw the height of the modernist movement in architecture, with the construction of several iconic buildings such as Le Corbusier's Villa Savoye, Gropius's Bauhaus School, and Mies van der Rohe's Barcelona Pavilion</w:t>
      </w:r>
      <w:r w:rsidR="0020086E" w:rsidRPr="00E309E2">
        <w:rPr>
          <w:rFonts w:cstheme="minorHAnsi"/>
        </w:rPr>
        <w:t xml:space="preserve"> (2.3)</w:t>
      </w:r>
      <w:r w:rsidRPr="00E309E2">
        <w:rPr>
          <w:rFonts w:cstheme="minorHAnsi"/>
        </w:rPr>
        <w:t xml:space="preserve">. These buildings were characterized by their simplicity, minimalism, and use of new materials. The modernist movement also began to spread to other parts of the world, with the construction of buildings such as the Sydney Harbour Bridge in Australia and the Empire State Building in New York </w:t>
      </w:r>
      <w:r w:rsidR="00FA6DC1" w:rsidRPr="00E309E2">
        <w:rPr>
          <w:rFonts w:cstheme="minorHAnsi"/>
        </w:rPr>
        <w:t>(Mulcahy. No Date)</w:t>
      </w:r>
    </w:p>
    <w:p w14:paraId="31865104" w14:textId="205BC8A2" w:rsidR="00A05440" w:rsidRPr="00E309E2" w:rsidRDefault="00A05440" w:rsidP="00F722E4">
      <w:pPr>
        <w:rPr>
          <w:rFonts w:cstheme="minorHAnsi"/>
        </w:rPr>
      </w:pPr>
      <w:r w:rsidRPr="00E309E2">
        <w:rPr>
          <w:rFonts w:cstheme="minorHAnsi"/>
          <w:b/>
          <w:bCs/>
        </w:rPr>
        <w:t>1940s-1950s</w:t>
      </w:r>
      <w:r w:rsidRPr="00E309E2">
        <w:rPr>
          <w:rFonts w:cstheme="minorHAnsi"/>
        </w:rPr>
        <w:t>: The post-war period saw a shift away from the pure modernist style, as architects began to incorporate elements of regionalism, organic architecture, and postmodernism into their designs. However, modernist principles</w:t>
      </w:r>
      <w:r w:rsidR="006C2B74" w:rsidRPr="00E309E2">
        <w:rPr>
          <w:rFonts w:cstheme="minorHAnsi"/>
        </w:rPr>
        <w:t xml:space="preserve"> (the use of steel, glass and reinforced concrete)</w:t>
      </w:r>
      <w:r w:rsidRPr="00E309E2">
        <w:rPr>
          <w:rFonts w:cstheme="minorHAnsi"/>
        </w:rPr>
        <w:t xml:space="preserve"> continued to influence the design of buildings such as Le Corbusier's Unité d'Habitation </w:t>
      </w:r>
      <w:r w:rsidR="0020086E" w:rsidRPr="00E309E2">
        <w:rPr>
          <w:rFonts w:cstheme="minorHAnsi"/>
        </w:rPr>
        <w:t xml:space="preserve">(2.4) </w:t>
      </w:r>
      <w:r w:rsidRPr="00E309E2">
        <w:rPr>
          <w:rFonts w:cstheme="minorHAnsi"/>
        </w:rPr>
        <w:t xml:space="preserve">and Mies van der Rohe's Seagram Building </w:t>
      </w:r>
      <w:r w:rsidR="0007647F" w:rsidRPr="00E309E2">
        <w:rPr>
          <w:rFonts w:cstheme="minorHAnsi"/>
        </w:rPr>
        <w:t>(Britannica, 2023)</w:t>
      </w:r>
      <w:sdt>
        <w:sdtPr>
          <w:rPr>
            <w:rFonts w:cstheme="minorHAnsi"/>
          </w:rPr>
          <w:id w:val="555829157"/>
          <w:citation/>
        </w:sdtPr>
        <w:sdtContent>
          <w:r w:rsidR="00C4126F" w:rsidRPr="00E309E2">
            <w:rPr>
              <w:rFonts w:cstheme="minorHAnsi"/>
            </w:rPr>
            <w:fldChar w:fldCharType="begin"/>
          </w:r>
          <w:r w:rsidR="00C4126F" w:rsidRPr="00E309E2">
            <w:rPr>
              <w:rFonts w:cstheme="minorHAnsi"/>
            </w:rPr>
            <w:instrText xml:space="preserve"> CITATION Wil82 \l 2057 </w:instrText>
          </w:r>
          <w:r w:rsidR="00C4126F" w:rsidRPr="00E309E2">
            <w:rPr>
              <w:rFonts w:cstheme="minorHAnsi"/>
            </w:rPr>
            <w:fldChar w:fldCharType="separate"/>
          </w:r>
          <w:r w:rsidR="00C4126F" w:rsidRPr="00E309E2">
            <w:rPr>
              <w:rFonts w:cstheme="minorHAnsi"/>
              <w:noProof/>
            </w:rPr>
            <w:t xml:space="preserve"> (Curtis, 1982)</w:t>
          </w:r>
          <w:r w:rsidR="00C4126F" w:rsidRPr="00E309E2">
            <w:rPr>
              <w:rFonts w:cstheme="minorHAnsi"/>
            </w:rPr>
            <w:fldChar w:fldCharType="end"/>
          </w:r>
        </w:sdtContent>
      </w:sdt>
    </w:p>
    <w:p w14:paraId="08DED13C" w14:textId="3CDCD812" w:rsidR="00A05440" w:rsidRPr="00E309E2" w:rsidRDefault="00A05440" w:rsidP="00F722E4">
      <w:pPr>
        <w:rPr>
          <w:rFonts w:cstheme="minorHAnsi"/>
        </w:rPr>
      </w:pPr>
      <w:r w:rsidRPr="00E309E2">
        <w:rPr>
          <w:rFonts w:cstheme="minorHAnsi"/>
          <w:b/>
          <w:bCs/>
        </w:rPr>
        <w:t>1960s-1970s</w:t>
      </w:r>
      <w:r w:rsidRPr="00E309E2">
        <w:rPr>
          <w:rFonts w:cstheme="minorHAnsi"/>
        </w:rPr>
        <w:t>: The 1960s and 1970s saw a resurgence of modernist architecture, with the construction of several Brutalist buildings such as Boston City Hall and the Barbican Centre in London. However, the style began to fall out of favor as people began to criticize its perceived coldness and lack of human scale</w:t>
      </w:r>
      <w:r w:rsidR="0007647F" w:rsidRPr="00E309E2">
        <w:rPr>
          <w:rFonts w:cstheme="minorHAnsi"/>
        </w:rPr>
        <w:t xml:space="preserve">. </w:t>
      </w:r>
      <w:proofErr w:type="gramStart"/>
      <w:r w:rsidR="0007647F" w:rsidRPr="00E309E2">
        <w:rPr>
          <w:rFonts w:cstheme="minorHAnsi"/>
        </w:rPr>
        <w:t>Thus</w:t>
      </w:r>
      <w:proofErr w:type="gramEnd"/>
      <w:r w:rsidR="0007647F" w:rsidRPr="00E309E2">
        <w:rPr>
          <w:rFonts w:cstheme="minorHAnsi"/>
        </w:rPr>
        <w:t xml:space="preserve"> </w:t>
      </w:r>
      <w:r w:rsidR="00E02BE7">
        <w:rPr>
          <w:rFonts w:cstheme="minorHAnsi"/>
        </w:rPr>
        <w:t>t</w:t>
      </w:r>
      <w:r w:rsidR="0007647F" w:rsidRPr="00E309E2">
        <w:rPr>
          <w:rFonts w:cstheme="minorHAnsi"/>
        </w:rPr>
        <w:t>he 1960s are often referred to as the Post</w:t>
      </w:r>
      <w:r w:rsidR="0007647F" w:rsidRPr="00E309E2">
        <w:rPr>
          <w:rFonts w:cstheme="minorHAnsi"/>
        </w:rPr>
        <w:t>-</w:t>
      </w:r>
      <w:r w:rsidR="0007647F" w:rsidRPr="00E309E2">
        <w:rPr>
          <w:rFonts w:cstheme="minorHAnsi"/>
        </w:rPr>
        <w:t>Modern period in architecture. The conflict between The Establishment and individual identification and personal expression impacted architecture, as it did virtually everything else during the 1960s. The departure from established architectural principles was most visible in public buildings and affluent housing. The shift in architecture in moderate housing was less about style and more about how it blended with and was influenced by the immediate surroundings. With the baby boom reaching its apex in the 1960s, governments and towns realized the need for official planning to handle the increase.</w:t>
      </w:r>
      <w:r w:rsidR="0007647F" w:rsidRPr="00E309E2">
        <w:rPr>
          <w:rFonts w:cstheme="minorHAnsi"/>
        </w:rPr>
        <w:t xml:space="preserve"> (Zan Al, no date)</w:t>
      </w:r>
    </w:p>
    <w:p w14:paraId="670DA8E9" w14:textId="23216C93" w:rsidR="00A05440" w:rsidRPr="00E309E2" w:rsidRDefault="00A05440" w:rsidP="00F722E4">
      <w:pPr>
        <w:rPr>
          <w:rFonts w:cstheme="minorHAnsi"/>
        </w:rPr>
      </w:pPr>
      <w:r w:rsidRPr="00BA448B">
        <w:rPr>
          <w:rFonts w:cstheme="minorHAnsi"/>
          <w:b/>
          <w:bCs/>
        </w:rPr>
        <w:t>1980s-present</w:t>
      </w:r>
      <w:r w:rsidRPr="00E309E2">
        <w:rPr>
          <w:rFonts w:cstheme="minorHAnsi"/>
        </w:rPr>
        <w:t>: Since the 1980s, modernist architecture has continued to evolve and adapt to changing cultural and social conditions. Many architects have sought to incorporate sustainability and green design principles into their work, while others have continued to push the boundaries of form and function. The legacy of the modernist movement can be seen in contemporary buildings such as the Guggenheim Museum in Bilbao and the CCTV Headquarters in Beijing</w:t>
      </w:r>
      <w:r w:rsidR="0020086E" w:rsidRPr="00E309E2">
        <w:rPr>
          <w:rFonts w:cstheme="minorHAnsi"/>
        </w:rPr>
        <w:t xml:space="preserve"> (2.5)</w:t>
      </w:r>
      <w:r w:rsidR="00AC2531" w:rsidRPr="00E309E2">
        <w:rPr>
          <w:rFonts w:cstheme="minorHAnsi"/>
        </w:rPr>
        <w:t>.</w:t>
      </w:r>
    </w:p>
    <w:p w14:paraId="6037B2E2" w14:textId="77777777" w:rsidR="00945FEE" w:rsidRDefault="00945FEE" w:rsidP="00F722E4">
      <w:pPr>
        <w:rPr>
          <w:rFonts w:cstheme="minorHAnsi"/>
          <w:b/>
          <w:bCs/>
          <w:u w:val="single"/>
        </w:rPr>
      </w:pPr>
    </w:p>
    <w:p w14:paraId="6283ABB4" w14:textId="77777777" w:rsidR="00945FEE" w:rsidRDefault="00945FEE" w:rsidP="00F722E4">
      <w:pPr>
        <w:rPr>
          <w:rFonts w:cstheme="minorHAnsi"/>
          <w:b/>
          <w:bCs/>
          <w:u w:val="single"/>
        </w:rPr>
      </w:pPr>
    </w:p>
    <w:p w14:paraId="08B5AE1F" w14:textId="77777777" w:rsidR="00945FEE" w:rsidRDefault="00945FEE" w:rsidP="00F722E4">
      <w:pPr>
        <w:rPr>
          <w:rFonts w:cstheme="minorHAnsi"/>
          <w:b/>
          <w:bCs/>
          <w:u w:val="single"/>
        </w:rPr>
      </w:pPr>
    </w:p>
    <w:p w14:paraId="2DF66BF0" w14:textId="705F07A8" w:rsidR="00F722E4" w:rsidRPr="00E309E2" w:rsidRDefault="00F722E4" w:rsidP="00F722E4">
      <w:pPr>
        <w:rPr>
          <w:rFonts w:cstheme="minorHAnsi"/>
          <w:b/>
          <w:bCs/>
          <w:u w:val="single"/>
        </w:rPr>
      </w:pPr>
      <w:r w:rsidRPr="00E309E2">
        <w:rPr>
          <w:rFonts w:cstheme="minorHAnsi"/>
          <w:b/>
          <w:bCs/>
          <w:u w:val="single"/>
        </w:rPr>
        <w:lastRenderedPageBreak/>
        <w:t>The lasting influences of Modern Architecture on other industries.</w:t>
      </w:r>
    </w:p>
    <w:p w14:paraId="4FF019BF" w14:textId="769D74DF" w:rsidR="003E71BD" w:rsidRPr="00E309E2" w:rsidRDefault="003E71BD" w:rsidP="00F722E4">
      <w:pPr>
        <w:rPr>
          <w:rFonts w:cstheme="minorHAnsi"/>
        </w:rPr>
      </w:pPr>
      <w:r w:rsidRPr="00E309E2">
        <w:rPr>
          <w:rFonts w:cstheme="minorHAnsi"/>
        </w:rPr>
        <w:t>One of the most significant legacies of modernist architecture is the use of materials such as concrete, steel, and glass. These materials have become commonplace in contemporary architecture and are often used to create sleek and minimalist buildings. For example, the Burj Khalifa in Dubai, the world's tallest building, is clad in glass and steel and reflects the modernist ideals of transparency and lightness.</w:t>
      </w:r>
    </w:p>
    <w:p w14:paraId="11999789" w14:textId="7A2F1E97" w:rsidR="00F722E4" w:rsidRPr="00E309E2" w:rsidRDefault="00F722E4" w:rsidP="00F722E4">
      <w:pPr>
        <w:rPr>
          <w:rFonts w:cstheme="minorHAnsi"/>
          <w:b/>
          <w:bCs/>
          <w:u w:val="single"/>
        </w:rPr>
      </w:pPr>
      <w:r w:rsidRPr="00E309E2">
        <w:rPr>
          <w:rFonts w:cstheme="minorHAnsi"/>
          <w:b/>
          <w:bCs/>
          <w:u w:val="single"/>
        </w:rPr>
        <w:t>Current day Architecture</w:t>
      </w:r>
    </w:p>
    <w:p w14:paraId="49188AB4" w14:textId="2BAFCCE4" w:rsidR="003E71BD" w:rsidRPr="00E309E2" w:rsidRDefault="003E71BD" w:rsidP="00F722E4">
      <w:pPr>
        <w:rPr>
          <w:rFonts w:cstheme="minorHAnsi"/>
        </w:rPr>
      </w:pPr>
      <w:r w:rsidRPr="00E309E2">
        <w:rPr>
          <w:rFonts w:cstheme="minorHAnsi"/>
        </w:rPr>
        <w:t xml:space="preserve">Another lasting impact of modernism is the emphasis on functional design. Contemporary architects continue to prioritize the needs of the user when designing buildings, as seen in the work of firms such as Foster + Partners and Zaha Hadid Architects. </w:t>
      </w:r>
      <w:r w:rsidR="00AC2531" w:rsidRPr="00E309E2">
        <w:rPr>
          <w:rFonts w:cstheme="minorHAnsi"/>
        </w:rPr>
        <w:t xml:space="preserve">With both practices producing </w:t>
      </w:r>
      <w:r w:rsidRPr="00E309E2">
        <w:rPr>
          <w:rFonts w:cstheme="minorHAnsi"/>
        </w:rPr>
        <w:t>highly functional and efficient building</w:t>
      </w:r>
      <w:r w:rsidR="00AC2531" w:rsidRPr="00E309E2">
        <w:rPr>
          <w:rFonts w:cstheme="minorHAnsi"/>
        </w:rPr>
        <w:t>s</w:t>
      </w:r>
      <w:r w:rsidRPr="00E309E2">
        <w:rPr>
          <w:rFonts w:cstheme="minorHAnsi"/>
        </w:rPr>
        <w:t xml:space="preserve"> that reflect</w:t>
      </w:r>
      <w:r w:rsidR="00AC2531" w:rsidRPr="00E309E2">
        <w:rPr>
          <w:rFonts w:cstheme="minorHAnsi"/>
        </w:rPr>
        <w:t xml:space="preserve"> </w:t>
      </w:r>
      <w:r w:rsidRPr="00E309E2">
        <w:rPr>
          <w:rFonts w:cstheme="minorHAnsi"/>
        </w:rPr>
        <w:t>the modernist ideal of form following function.</w:t>
      </w:r>
    </w:p>
    <w:p w14:paraId="5A47A4FD" w14:textId="1398787C" w:rsidR="00F722E4" w:rsidRPr="00E309E2" w:rsidRDefault="00F722E4" w:rsidP="00F722E4">
      <w:pPr>
        <w:rPr>
          <w:rFonts w:cstheme="minorHAnsi"/>
          <w:b/>
          <w:bCs/>
          <w:u w:val="single"/>
        </w:rPr>
      </w:pPr>
      <w:r w:rsidRPr="00E309E2">
        <w:rPr>
          <w:rFonts w:cstheme="minorHAnsi"/>
          <w:b/>
          <w:bCs/>
          <w:u w:val="single"/>
        </w:rPr>
        <w:t>Music</w:t>
      </w:r>
    </w:p>
    <w:p w14:paraId="7F90E56D" w14:textId="6DE16B44" w:rsidR="005A663A" w:rsidRPr="00E309E2" w:rsidRDefault="003E71BD" w:rsidP="00F722E4">
      <w:pPr>
        <w:rPr>
          <w:rFonts w:cstheme="minorHAnsi"/>
        </w:rPr>
      </w:pPr>
      <w:r w:rsidRPr="00E309E2">
        <w:rPr>
          <w:rFonts w:cstheme="minorHAnsi"/>
        </w:rPr>
        <w:t xml:space="preserve">In music, modernist aesthetics have been incorporated into popular genres such as rock, pop, and electronic music. The minimalist compositions of composers like Philip Glass and Steve Reich reflect modernist ideals of simplicity and clarity. The use of industrial materials such as steel and glass in architecture also influenced the aesthetics of electronic music, with artists like Kraftwerk incorporating these materials into their stage design </w:t>
      </w:r>
      <w:r w:rsidR="00AC2531" w:rsidRPr="00E309E2">
        <w:rPr>
          <w:rFonts w:cstheme="minorHAnsi"/>
        </w:rPr>
        <w:t xml:space="preserve">(3.1) </w:t>
      </w:r>
      <w:r w:rsidRPr="00E309E2">
        <w:rPr>
          <w:rFonts w:cstheme="minorHAnsi"/>
        </w:rPr>
        <w:t>and album</w:t>
      </w:r>
      <w:r w:rsidR="001D3015" w:rsidRPr="00E309E2">
        <w:rPr>
          <w:rFonts w:cstheme="minorHAnsi"/>
        </w:rPr>
        <w:t xml:space="preserve"> </w:t>
      </w:r>
      <w:r w:rsidRPr="00E309E2">
        <w:rPr>
          <w:rFonts w:cstheme="minorHAnsi"/>
        </w:rPr>
        <w:t>covers.</w:t>
      </w:r>
      <w:r w:rsidR="008D7B57" w:rsidRPr="00E309E2">
        <w:rPr>
          <w:rFonts w:cstheme="minorHAnsi"/>
        </w:rPr>
        <w:t xml:space="preserve"> Another</w:t>
      </w:r>
      <w:r w:rsidR="005A663A" w:rsidRPr="00E309E2">
        <w:rPr>
          <w:rFonts w:cstheme="minorHAnsi"/>
        </w:rPr>
        <w:t xml:space="preserve"> notable reference would be the use of the </w:t>
      </w:r>
      <w:r w:rsidR="00905661" w:rsidRPr="00E309E2">
        <w:rPr>
          <w:rFonts w:cstheme="minorHAnsi"/>
        </w:rPr>
        <w:t xml:space="preserve">very eccentric </w:t>
      </w:r>
      <w:r w:rsidR="005A663A" w:rsidRPr="00E309E2">
        <w:rPr>
          <w:rFonts w:cstheme="minorHAnsi"/>
        </w:rPr>
        <w:t xml:space="preserve">Panorama </w:t>
      </w:r>
      <w:r w:rsidR="00AC2531" w:rsidRPr="00E309E2">
        <w:rPr>
          <w:rFonts w:cstheme="minorHAnsi"/>
        </w:rPr>
        <w:t>(3.</w:t>
      </w:r>
      <w:r w:rsidR="001D3015" w:rsidRPr="00E309E2">
        <w:rPr>
          <w:rFonts w:cstheme="minorHAnsi"/>
        </w:rPr>
        <w:t>2</w:t>
      </w:r>
      <w:r w:rsidR="00AC2531" w:rsidRPr="00E309E2">
        <w:rPr>
          <w:rFonts w:cstheme="minorHAnsi"/>
        </w:rPr>
        <w:t xml:space="preserve">) </w:t>
      </w:r>
      <w:r w:rsidR="005A663A" w:rsidRPr="00E309E2">
        <w:rPr>
          <w:rFonts w:cstheme="minorHAnsi"/>
        </w:rPr>
        <w:t xml:space="preserve">Resort building by </w:t>
      </w:r>
      <w:r w:rsidR="00905661" w:rsidRPr="00E309E2">
        <w:rPr>
          <w:rFonts w:cstheme="minorHAnsi"/>
        </w:rPr>
        <w:t xml:space="preserve">Czech Architect </w:t>
      </w:r>
      <w:r w:rsidR="005A663A" w:rsidRPr="00E309E2">
        <w:rPr>
          <w:rFonts w:cstheme="minorHAnsi"/>
        </w:rPr>
        <w:t>Zdenek Rihak on the cover of the Belarusian post-punk band</w:t>
      </w:r>
      <w:r w:rsidR="00905661" w:rsidRPr="00E309E2">
        <w:rPr>
          <w:rFonts w:cstheme="minorHAnsi"/>
        </w:rPr>
        <w:t xml:space="preserve"> Molochat Doma’s</w:t>
      </w:r>
      <w:r w:rsidR="005A663A" w:rsidRPr="00E309E2">
        <w:rPr>
          <w:rFonts w:cstheme="minorHAnsi"/>
        </w:rPr>
        <w:t xml:space="preserve"> second studio album “Этажи” which translates into “Floors”</w:t>
      </w:r>
      <w:r w:rsidR="00AC2531" w:rsidRPr="00E309E2">
        <w:rPr>
          <w:rFonts w:cstheme="minorHAnsi"/>
        </w:rPr>
        <w:t xml:space="preserve"> (3.</w:t>
      </w:r>
      <w:r w:rsidR="001D3015" w:rsidRPr="00E309E2">
        <w:rPr>
          <w:rFonts w:cstheme="minorHAnsi"/>
        </w:rPr>
        <w:t>3</w:t>
      </w:r>
      <w:r w:rsidR="00AC2531" w:rsidRPr="00E309E2">
        <w:rPr>
          <w:rFonts w:cstheme="minorHAnsi"/>
        </w:rPr>
        <w:t>)</w:t>
      </w:r>
      <w:r w:rsidR="005A663A" w:rsidRPr="00E309E2">
        <w:rPr>
          <w:rFonts w:cstheme="minorHAnsi"/>
        </w:rPr>
        <w:t>.</w:t>
      </w:r>
    </w:p>
    <w:p w14:paraId="18D7BFB0" w14:textId="07B16E41" w:rsidR="00F722E4" w:rsidRPr="00E309E2" w:rsidRDefault="00F722E4" w:rsidP="00F722E4">
      <w:pPr>
        <w:rPr>
          <w:rFonts w:cstheme="minorHAnsi"/>
          <w:b/>
          <w:bCs/>
          <w:u w:val="single"/>
        </w:rPr>
      </w:pPr>
      <w:r w:rsidRPr="00E309E2">
        <w:rPr>
          <w:rFonts w:cstheme="minorHAnsi"/>
          <w:b/>
          <w:bCs/>
          <w:u w:val="single"/>
        </w:rPr>
        <w:t>Art</w:t>
      </w:r>
    </w:p>
    <w:p w14:paraId="394FD672" w14:textId="6D7D15B8" w:rsidR="003E71BD" w:rsidRPr="00E309E2" w:rsidRDefault="003E71BD" w:rsidP="00F722E4">
      <w:pPr>
        <w:rPr>
          <w:rFonts w:cstheme="minorHAnsi"/>
        </w:rPr>
      </w:pPr>
      <w:r w:rsidRPr="00E309E2">
        <w:rPr>
          <w:rFonts w:cstheme="minorHAnsi"/>
        </w:rPr>
        <w:t>In the field of art, modernist principles have continued to shape the work of artists through the 20th century and into the 21st century. Artists such as Pablo Picasso and Wassily Kandinsky rejected traditional forms of representation and embraced abstraction, reflecting the modernist interest in exploring the formal qualities of art. The work of contemporary artists such as Damien Hirst and Jeff Koons continues to reflect modernist principles of innovation and experimentation.</w:t>
      </w:r>
      <w:r w:rsidR="008D7B57" w:rsidRPr="00E309E2">
        <w:rPr>
          <w:rFonts w:cstheme="minorHAnsi"/>
        </w:rPr>
        <w:t xml:space="preserve"> </w:t>
      </w:r>
    </w:p>
    <w:p w14:paraId="28CB1906" w14:textId="77777777" w:rsidR="00BA448B" w:rsidRDefault="00BA448B" w:rsidP="00F722E4">
      <w:pPr>
        <w:rPr>
          <w:rFonts w:cstheme="minorHAnsi"/>
          <w:b/>
          <w:bCs/>
          <w:u w:val="single"/>
        </w:rPr>
      </w:pPr>
    </w:p>
    <w:p w14:paraId="0A213F3E" w14:textId="3B2F8341" w:rsidR="00F722E4" w:rsidRPr="00E309E2" w:rsidRDefault="00F722E4" w:rsidP="00F722E4">
      <w:pPr>
        <w:rPr>
          <w:rFonts w:cstheme="minorHAnsi"/>
          <w:b/>
          <w:bCs/>
          <w:u w:val="single"/>
        </w:rPr>
      </w:pPr>
      <w:r w:rsidRPr="00E309E2">
        <w:rPr>
          <w:rFonts w:cstheme="minorHAnsi"/>
          <w:b/>
          <w:bCs/>
          <w:u w:val="single"/>
        </w:rPr>
        <w:t>Conclusion</w:t>
      </w:r>
    </w:p>
    <w:p w14:paraId="59AF76A5" w14:textId="37B2A014" w:rsidR="00F722E4" w:rsidRPr="00E309E2" w:rsidRDefault="005A663A" w:rsidP="005A663A">
      <w:r w:rsidRPr="00E309E2">
        <w:t>The architectural modernism movement revolutionized the design and construction of buildings, leaving an indelible mark on the urban landscapes of the 20th century and beyond. Its emphasis on functionality, simplicity, and innovation paved the way for new styles and approaches to architecture that continue to influence many industries today. Despite criticisms of its starkness and lack of ornamentation, modernism remains a significant and highly influential movement in the history of architecture, and its legacy can be seen in the buildings and structures that continue to shape our cities and societies.</w:t>
      </w:r>
    </w:p>
    <w:p w14:paraId="3705560C" w14:textId="517FEDD9" w:rsidR="00285E5D" w:rsidRPr="00E309E2" w:rsidRDefault="00285E5D" w:rsidP="00F722E4">
      <w:pPr>
        <w:rPr>
          <w:rFonts w:cstheme="minorHAnsi"/>
        </w:rPr>
      </w:pPr>
    </w:p>
    <w:p w14:paraId="33D48AC7" w14:textId="7BDCD22D" w:rsidR="00285E5D" w:rsidRPr="00E309E2" w:rsidRDefault="00285E5D" w:rsidP="00F722E4">
      <w:pPr>
        <w:rPr>
          <w:rFonts w:cstheme="minorHAnsi"/>
        </w:rPr>
      </w:pPr>
    </w:p>
    <w:p w14:paraId="6177F90A" w14:textId="5299D5AA" w:rsidR="00285E5D" w:rsidRPr="00E309E2" w:rsidRDefault="00285E5D" w:rsidP="00F722E4">
      <w:pPr>
        <w:rPr>
          <w:rFonts w:cstheme="minorHAnsi"/>
        </w:rPr>
      </w:pPr>
    </w:p>
    <w:p w14:paraId="23DCFE16" w14:textId="77777777" w:rsidR="00BA448B" w:rsidRDefault="00BA448B" w:rsidP="00F722E4">
      <w:pPr>
        <w:rPr>
          <w:rFonts w:cstheme="minorHAnsi"/>
        </w:rPr>
      </w:pPr>
    </w:p>
    <w:p w14:paraId="0D799C16" w14:textId="319E6031" w:rsidR="00B3656D" w:rsidRDefault="00B3656D" w:rsidP="00F722E4">
      <w:pPr>
        <w:rPr>
          <w:rFonts w:cstheme="minorHAnsi"/>
          <w:b/>
          <w:bCs/>
          <w:u w:val="single"/>
        </w:rPr>
      </w:pPr>
      <w:r w:rsidRPr="00E309E2">
        <w:rPr>
          <w:rFonts w:cstheme="minorHAnsi"/>
          <w:b/>
          <w:bCs/>
          <w:u w:val="single"/>
        </w:rPr>
        <w:lastRenderedPageBreak/>
        <w:t>Bibliography</w:t>
      </w:r>
    </w:p>
    <w:p w14:paraId="3007E562" w14:textId="77777777" w:rsidR="00945FEE" w:rsidRDefault="00945FEE" w:rsidP="00945FEE">
      <w:r w:rsidRPr="00E02BE7">
        <w:t xml:space="preserve">Al Zan, </w:t>
      </w:r>
      <w:r>
        <w:t>“</w:t>
      </w:r>
      <w:r w:rsidRPr="00E02BE7">
        <w:t xml:space="preserve">Trends </w:t>
      </w:r>
      <w:proofErr w:type="gramStart"/>
      <w:r w:rsidRPr="00E02BE7">
        <w:t>In</w:t>
      </w:r>
      <w:proofErr w:type="gramEnd"/>
      <w:r w:rsidRPr="00E02BE7">
        <w:t xml:space="preserve"> Architecture, 1960s And 70s</w:t>
      </w:r>
      <w:r>
        <w:t>”, No date.</w:t>
      </w:r>
    </w:p>
    <w:p w14:paraId="39F7ADEE" w14:textId="5206D618" w:rsidR="00945FEE" w:rsidRDefault="00945FEE" w:rsidP="00945FEE">
      <w:hyperlink r:id="rId8" w:history="1">
        <w:r w:rsidRPr="00B066AB">
          <w:rPr>
            <w:rStyle w:val="Hyperlink"/>
          </w:rPr>
          <w:t>https://www.streetdirectory.com/etoday/-wpcefj.html</w:t>
        </w:r>
      </w:hyperlink>
    </w:p>
    <w:p w14:paraId="0043BA07" w14:textId="77777777" w:rsidR="00945FEE" w:rsidRPr="00E309E2" w:rsidRDefault="00945FEE" w:rsidP="00945FEE">
      <w:r w:rsidRPr="00E309E2">
        <w:t>Choay, Françoise. "Le Corbusier". Encyclopaedia Britannica, 10 December 2022.</w:t>
      </w:r>
    </w:p>
    <w:p w14:paraId="414453F8" w14:textId="2A9DCA37" w:rsidR="00945FEE" w:rsidRDefault="00945FEE" w:rsidP="00945FEE">
      <w:pPr>
        <w:rPr>
          <w:rStyle w:val="Hyperlink"/>
          <w:rFonts w:cstheme="minorHAnsi"/>
        </w:rPr>
      </w:pPr>
      <w:hyperlink r:id="rId9" w:history="1">
        <w:r w:rsidRPr="00E309E2">
          <w:rPr>
            <w:rStyle w:val="Hyperlink"/>
            <w:rFonts w:cstheme="minorHAnsi"/>
          </w:rPr>
          <w:t>https://www.britannica.com/biography/Le-Corbusier</w:t>
        </w:r>
      </w:hyperlink>
    </w:p>
    <w:p w14:paraId="3C230307" w14:textId="77777777" w:rsidR="00945FEE" w:rsidRPr="00E309E2" w:rsidRDefault="00945FEE" w:rsidP="00945FEE">
      <w:r>
        <w:t>Cynthia Mulcahy “The Architectural Styles of the 1920s and 1930s”, No date.</w:t>
      </w:r>
    </w:p>
    <w:p w14:paraId="2637EE1A" w14:textId="77777777" w:rsidR="00945FEE" w:rsidRPr="00E309E2" w:rsidRDefault="00945FEE" w:rsidP="00945FEE">
      <w:pPr>
        <w:rPr>
          <w:rStyle w:val="Hyperlink"/>
        </w:rPr>
      </w:pPr>
      <w:hyperlink r:id="rId10" w:history="1">
        <w:r w:rsidRPr="00E309E2">
          <w:rPr>
            <w:rStyle w:val="Hyperlink"/>
          </w:rPr>
          <w:t>https://www.hunker.com/13400855/the-architectural-styles-of-the-1920s-and-1930s</w:t>
        </w:r>
      </w:hyperlink>
    </w:p>
    <w:p w14:paraId="60A0D195" w14:textId="77777777" w:rsidR="00945FEE" w:rsidRPr="00E309E2" w:rsidRDefault="00945FEE" w:rsidP="00945FEE">
      <w:r w:rsidRPr="00E309E2">
        <w:t>Decombo, “What is Modern Architecture? (History &amp; Modernist Buildings)”, August 5, 2022.</w:t>
      </w:r>
    </w:p>
    <w:p w14:paraId="149528AF" w14:textId="77777777" w:rsidR="00945FEE" w:rsidRPr="00E309E2" w:rsidRDefault="00945FEE" w:rsidP="00945FEE">
      <w:pPr>
        <w:rPr>
          <w:rFonts w:cstheme="minorHAnsi"/>
        </w:rPr>
      </w:pPr>
      <w:hyperlink r:id="rId11" w:anchor="Modern_Architecture_History" w:history="1">
        <w:r w:rsidRPr="00E309E2">
          <w:rPr>
            <w:rStyle w:val="Hyperlink"/>
            <w:rFonts w:cstheme="minorHAnsi"/>
          </w:rPr>
          <w:t>https://decombo.com/modern-architecture-history-buildings/#Modern_Architecture_History</w:t>
        </w:r>
      </w:hyperlink>
    </w:p>
    <w:p w14:paraId="701DD78C" w14:textId="77777777" w:rsidR="00945FEE" w:rsidRPr="00E309E2" w:rsidRDefault="00945FEE" w:rsidP="00945FEE">
      <w:r w:rsidRPr="00E309E2">
        <w:t>Eckardt, Wolf Von. "Ludwig Mies van der Rohe". Encyclopaedia Britannica, 23 March, 2023.</w:t>
      </w:r>
    </w:p>
    <w:p w14:paraId="43E30FB1" w14:textId="77777777" w:rsidR="00945FEE" w:rsidRPr="00E309E2" w:rsidRDefault="00945FEE" w:rsidP="00945FEE">
      <w:pPr>
        <w:rPr>
          <w:rFonts w:cstheme="minorHAnsi"/>
        </w:rPr>
      </w:pPr>
      <w:hyperlink r:id="rId12" w:history="1">
        <w:r w:rsidRPr="00E309E2">
          <w:rPr>
            <w:rStyle w:val="Hyperlink"/>
            <w:rFonts w:cstheme="minorHAnsi"/>
          </w:rPr>
          <w:t>https://www.britannica.com/biography/Ludwig-Mies-van-der-Rohe</w:t>
        </w:r>
      </w:hyperlink>
    </w:p>
    <w:p w14:paraId="463F5C9C" w14:textId="77777777" w:rsidR="00945FEE" w:rsidRPr="00E309E2" w:rsidRDefault="00945FEE" w:rsidP="00945FEE">
      <w:r w:rsidRPr="00E309E2">
        <w:t xml:space="preserve">Erin Migdol, “What Is Modern Architecture, </w:t>
      </w:r>
      <w:proofErr w:type="gramStart"/>
      <w:r w:rsidRPr="00E309E2">
        <w:t>Anyway</w:t>
      </w:r>
      <w:proofErr w:type="gramEnd"/>
      <w:r w:rsidRPr="00E309E2">
        <w:t>?”, July 16, 2020.</w:t>
      </w:r>
    </w:p>
    <w:p w14:paraId="07D09F9F" w14:textId="77777777" w:rsidR="00945FEE" w:rsidRPr="00E309E2" w:rsidRDefault="00945FEE" w:rsidP="00945FEE">
      <w:pPr>
        <w:rPr>
          <w:rFonts w:cstheme="minorHAnsi"/>
        </w:rPr>
      </w:pPr>
      <w:hyperlink r:id="rId13" w:history="1">
        <w:r w:rsidRPr="00E309E2">
          <w:rPr>
            <w:rStyle w:val="Hyperlink"/>
            <w:rFonts w:cstheme="minorHAnsi"/>
          </w:rPr>
          <w:t>https://www.getty.edu/news/what-is-modern-architecture-anyway/</w:t>
        </w:r>
      </w:hyperlink>
    </w:p>
    <w:p w14:paraId="31E30181" w14:textId="77777777" w:rsidR="00945FEE" w:rsidRPr="00E309E2" w:rsidRDefault="00945FEE" w:rsidP="00945FEE">
      <w:pPr>
        <w:rPr>
          <w:rFonts w:cstheme="minorHAnsi"/>
        </w:rPr>
      </w:pPr>
      <w:r w:rsidRPr="00E309E2">
        <w:rPr>
          <w:rFonts w:cstheme="minorHAnsi"/>
        </w:rPr>
        <w:t>Hwang, Kun MD, PHD “Form Follows Function, Function Follows Form”, March/April 2020.</w:t>
      </w:r>
    </w:p>
    <w:p w14:paraId="6CBD8EB2" w14:textId="77777777" w:rsidR="00945FEE" w:rsidRPr="00E309E2" w:rsidRDefault="00945FEE" w:rsidP="00945FEE">
      <w:pPr>
        <w:rPr>
          <w:rFonts w:cstheme="minorHAnsi"/>
        </w:rPr>
      </w:pPr>
      <w:hyperlink r:id="rId14" w:history="1">
        <w:r w:rsidRPr="00E309E2">
          <w:rPr>
            <w:rStyle w:val="Hyperlink"/>
            <w:rFonts w:cstheme="minorHAnsi"/>
          </w:rPr>
          <w:t>https://journals.lww.com/jcraniofacialsurgery/Citation/2020/04000/Form_Follows_Function,_Function_Follows_Form.4.aspx#:~:text=%E2%80%9CForm%20follows%20function%2C%E2%80%9D%20a,modernist%20architecture%20and%20industrial%20design</w:t>
        </w:r>
      </w:hyperlink>
      <w:r w:rsidRPr="00E309E2">
        <w:rPr>
          <w:rFonts w:cstheme="minorHAnsi"/>
        </w:rPr>
        <w:t>.</w:t>
      </w:r>
    </w:p>
    <w:p w14:paraId="2453DDF8" w14:textId="77777777" w:rsidR="00945FEE" w:rsidRPr="00E309E2" w:rsidRDefault="00945FEE" w:rsidP="00945FEE">
      <w:r w:rsidRPr="00E309E2">
        <w:t>Jennifer Baum Lagdameo, “Less Is More: 10 Buildings by Ludwig Mies van der Rohe”, May 9, 2017.</w:t>
      </w:r>
    </w:p>
    <w:p w14:paraId="40774331" w14:textId="77777777" w:rsidR="00945FEE" w:rsidRPr="00E309E2" w:rsidRDefault="00945FEE" w:rsidP="00945FEE">
      <w:pPr>
        <w:rPr>
          <w:rFonts w:cstheme="minorHAnsi"/>
        </w:rPr>
      </w:pPr>
      <w:hyperlink r:id="rId15" w:history="1">
        <w:r w:rsidRPr="00E309E2">
          <w:rPr>
            <w:rStyle w:val="Hyperlink"/>
            <w:rFonts w:cstheme="minorHAnsi"/>
          </w:rPr>
          <w:t>https://www.dwell.com/article/ludwig-mies-van-der-rohe-architect-19dd30ba</w:t>
        </w:r>
      </w:hyperlink>
    </w:p>
    <w:p w14:paraId="3CD8B9E9" w14:textId="77777777" w:rsidR="00945FEE" w:rsidRPr="00E309E2" w:rsidRDefault="00945FEE" w:rsidP="00945FEE">
      <w:r w:rsidRPr="00E309E2">
        <w:t xml:space="preserve">Kaufmann, Edgar. "Frank Lloyd Wright". Encyclopaedia Britannica, 6 </w:t>
      </w:r>
      <w:proofErr w:type="gramStart"/>
      <w:r w:rsidRPr="00E309E2">
        <w:t>September,</w:t>
      </w:r>
      <w:proofErr w:type="gramEnd"/>
      <w:r w:rsidRPr="00E309E2">
        <w:t xml:space="preserve"> 2022.</w:t>
      </w:r>
    </w:p>
    <w:p w14:paraId="6160E8D9" w14:textId="77777777" w:rsidR="00945FEE" w:rsidRPr="00E309E2" w:rsidRDefault="00945FEE" w:rsidP="00945FEE">
      <w:pPr>
        <w:rPr>
          <w:rFonts w:cstheme="minorHAnsi"/>
        </w:rPr>
      </w:pPr>
      <w:hyperlink r:id="rId16" w:history="1">
        <w:r w:rsidRPr="00E309E2">
          <w:rPr>
            <w:rStyle w:val="Hyperlink"/>
            <w:rFonts w:cstheme="minorHAnsi"/>
          </w:rPr>
          <w:t>https://www.britannica.com/biography/Frank-Lloyd-Wright</w:t>
        </w:r>
      </w:hyperlink>
    </w:p>
    <w:p w14:paraId="15016E03" w14:textId="77777777" w:rsidR="00945FEE" w:rsidRPr="00E309E2" w:rsidRDefault="00945FEE" w:rsidP="00945FEE">
      <w:r w:rsidRPr="00E309E2">
        <w:t xml:space="preserve">Koeper, </w:t>
      </w:r>
      <w:proofErr w:type="gramStart"/>
      <w:r w:rsidRPr="00E309E2">
        <w:t>H.F..</w:t>
      </w:r>
      <w:proofErr w:type="gramEnd"/>
      <w:r w:rsidRPr="00E309E2">
        <w:t xml:space="preserve"> "Walter Gropius". Encyclopaedia Britannica, 1 </w:t>
      </w:r>
      <w:proofErr w:type="gramStart"/>
      <w:r w:rsidRPr="00E309E2">
        <w:t>July,</w:t>
      </w:r>
      <w:proofErr w:type="gramEnd"/>
      <w:r w:rsidRPr="00E309E2">
        <w:t xml:space="preserve"> 2022.</w:t>
      </w:r>
    </w:p>
    <w:p w14:paraId="72E61D03" w14:textId="77777777" w:rsidR="00945FEE" w:rsidRPr="00E309E2" w:rsidRDefault="00945FEE" w:rsidP="00945FEE">
      <w:pPr>
        <w:rPr>
          <w:rFonts w:cstheme="minorHAnsi"/>
        </w:rPr>
      </w:pPr>
      <w:hyperlink r:id="rId17" w:history="1">
        <w:r w:rsidRPr="00E309E2">
          <w:rPr>
            <w:rStyle w:val="Hyperlink"/>
            <w:rFonts w:cstheme="minorHAnsi"/>
          </w:rPr>
          <w:t>https://www.britannica.com/biography/Walter-Gropius</w:t>
        </w:r>
      </w:hyperlink>
    </w:p>
    <w:p w14:paraId="1E150FCB" w14:textId="1A33184F" w:rsidR="00945FEE" w:rsidRDefault="00945FEE" w:rsidP="00945FEE">
      <w:r w:rsidRPr="00E309E2">
        <w:t xml:space="preserve">J.R </w:t>
      </w:r>
      <w:proofErr w:type="spellStart"/>
      <w:r w:rsidRPr="00E309E2">
        <w:t>Wiliam</w:t>
      </w:r>
      <w:proofErr w:type="spellEnd"/>
      <w:r w:rsidRPr="00E309E2">
        <w:t xml:space="preserve">, </w:t>
      </w:r>
      <w:r w:rsidR="00BA448B">
        <w:t>“</w:t>
      </w:r>
      <w:r w:rsidRPr="00E309E2">
        <w:t>Modern Architecture since 1900</w:t>
      </w:r>
      <w:r w:rsidR="00BA448B">
        <w:t>”</w:t>
      </w:r>
      <w:r w:rsidRPr="00E309E2">
        <w:t>,</w:t>
      </w:r>
      <w:r>
        <w:t xml:space="preserve"> </w:t>
      </w:r>
      <w:r w:rsidRPr="00E309E2">
        <w:t>October 7, 1982.</w:t>
      </w:r>
    </w:p>
    <w:p w14:paraId="4D5A86F9" w14:textId="77777777" w:rsidR="00BA448B" w:rsidRPr="00E309E2" w:rsidRDefault="00BA448B" w:rsidP="00BA448B">
      <w:pPr>
        <w:rPr>
          <w:rFonts w:cstheme="minorHAnsi"/>
        </w:rPr>
      </w:pPr>
      <w:r w:rsidRPr="00E309E2">
        <w:rPr>
          <w:rFonts w:cstheme="minorHAnsi"/>
        </w:rPr>
        <w:t>Patrick Sisson, “Frank Lloyd Wright In 45 essential works”, March 29, 2019.</w:t>
      </w:r>
    </w:p>
    <w:p w14:paraId="24F8D394" w14:textId="77777777" w:rsidR="00BA448B" w:rsidRPr="00E309E2" w:rsidRDefault="00BA448B" w:rsidP="00BA448B">
      <w:pPr>
        <w:rPr>
          <w:rFonts w:cstheme="minorHAnsi"/>
        </w:rPr>
      </w:pPr>
      <w:hyperlink r:id="rId18" w:history="1">
        <w:r w:rsidRPr="00E309E2">
          <w:rPr>
            <w:rStyle w:val="Hyperlink"/>
            <w:rFonts w:cstheme="minorHAnsi"/>
          </w:rPr>
          <w:t>https://archive.curbed.com/maps/frank-lloyd-wright-best-buildings-map</w:t>
        </w:r>
      </w:hyperlink>
    </w:p>
    <w:p w14:paraId="5009FB92" w14:textId="77777777" w:rsidR="00945FEE" w:rsidRPr="00E309E2" w:rsidRDefault="00945FEE" w:rsidP="00945FEE">
      <w:r w:rsidRPr="00E309E2">
        <w:t xml:space="preserve">Pevsner, Nikolaus, </w:t>
      </w:r>
      <w:r>
        <w:t>“</w:t>
      </w:r>
      <w:r w:rsidRPr="00E309E2">
        <w:rPr>
          <w:lang w:eastAsia="en-GB"/>
        </w:rPr>
        <w:t>A History of Building Types</w:t>
      </w:r>
      <w:r>
        <w:rPr>
          <w:lang w:eastAsia="en-GB"/>
        </w:rPr>
        <w:t>”</w:t>
      </w:r>
      <w:r w:rsidRPr="00E309E2">
        <w:t>, December 21, 1979.</w:t>
      </w:r>
    </w:p>
    <w:p w14:paraId="6F206346" w14:textId="77777777" w:rsidR="00BA448B" w:rsidRPr="00E309E2" w:rsidRDefault="00BA448B" w:rsidP="00BA448B">
      <w:r w:rsidRPr="00E309E2">
        <w:t xml:space="preserve">Tamsin Nicholson, “Top 10 Must-See Buildings Designed by Le Corbusier”, 26 </w:t>
      </w:r>
      <w:proofErr w:type="gramStart"/>
      <w:r w:rsidRPr="00E309E2">
        <w:t>May,</w:t>
      </w:r>
      <w:proofErr w:type="gramEnd"/>
      <w:r w:rsidRPr="00E309E2">
        <w:t xml:space="preserve"> 2020.</w:t>
      </w:r>
    </w:p>
    <w:p w14:paraId="488D6725" w14:textId="77777777" w:rsidR="00BA448B" w:rsidRPr="00E309E2" w:rsidRDefault="00BA448B" w:rsidP="00BA448B">
      <w:pPr>
        <w:rPr>
          <w:rFonts w:cstheme="minorHAnsi"/>
        </w:rPr>
      </w:pPr>
      <w:hyperlink r:id="rId19" w:history="1">
        <w:r w:rsidRPr="00E309E2">
          <w:rPr>
            <w:rStyle w:val="Hyperlink"/>
            <w:rFonts w:cstheme="minorHAnsi"/>
          </w:rPr>
          <w:t>https://theculturetrip.com/europe/switzerland/articles/top-10-must-see-buildings-designed-by-le-corbusier/</w:t>
        </w:r>
      </w:hyperlink>
    </w:p>
    <w:p w14:paraId="02637242" w14:textId="77777777" w:rsidR="00945FEE" w:rsidRPr="00E309E2" w:rsidRDefault="00945FEE" w:rsidP="00945FEE">
      <w:pPr>
        <w:rPr>
          <w:rStyle w:val="Hyperlink"/>
          <w:rFonts w:cstheme="minorHAnsi"/>
        </w:rPr>
      </w:pPr>
    </w:p>
    <w:p w14:paraId="7EE11875" w14:textId="77777777" w:rsidR="00BA448B" w:rsidRPr="00E02BE7" w:rsidRDefault="00BA448B" w:rsidP="00BA448B">
      <w:r w:rsidRPr="00E02BE7">
        <w:lastRenderedPageBreak/>
        <w:t>Watkin, David John , Millon, Henry A. , Kemp, Martin J. , Hoffmann, Herbert , Cannon-Brookes, Peter , Middleton, Robin David , Fleming, William , Zukowsky, John , Millikin, Sandra , Stern, Henri , Boardman, John , Bloch, Raymond , Morrison, Hugh Sinclair , Voyce, Arthur , Timmers, Jan Joseph Marie , Martindale, Andrew Henry Robert , Culican, William , Coffin, David R. , Rice, David Talbot , Scranton, Robert L. and Bush-Brown, Albert. "Western architecture". Encyclopaedia Britannica, 22 Mar. 2022, </w:t>
      </w:r>
    </w:p>
    <w:p w14:paraId="1C74383E" w14:textId="77777777" w:rsidR="00BA448B" w:rsidRPr="00E309E2" w:rsidRDefault="00BA448B" w:rsidP="00BA448B">
      <w:hyperlink r:id="rId20" w:history="1">
        <w:r w:rsidRPr="00E309E2">
          <w:rPr>
            <w:rStyle w:val="Hyperlink"/>
          </w:rPr>
          <w:t>https://www.britannica.com/art/Western-architecture/20th-century-architecture</w:t>
        </w:r>
      </w:hyperlink>
    </w:p>
    <w:p w14:paraId="18895D3A" w14:textId="77777777" w:rsidR="00BA448B" w:rsidRDefault="00BA448B" w:rsidP="00F722E4">
      <w:pPr>
        <w:rPr>
          <w:rFonts w:cstheme="minorHAnsi"/>
          <w:b/>
          <w:bCs/>
          <w:u w:val="single"/>
        </w:rPr>
      </w:pPr>
    </w:p>
    <w:p w14:paraId="2EB54BDF" w14:textId="77777777" w:rsidR="00BA448B" w:rsidRDefault="00BA448B" w:rsidP="00F722E4">
      <w:pPr>
        <w:rPr>
          <w:rFonts w:cstheme="minorHAnsi"/>
          <w:b/>
          <w:bCs/>
          <w:u w:val="single"/>
        </w:rPr>
      </w:pPr>
    </w:p>
    <w:p w14:paraId="4E7E2566" w14:textId="77777777" w:rsidR="00BA448B" w:rsidRDefault="00BA448B" w:rsidP="00F722E4">
      <w:pPr>
        <w:rPr>
          <w:rFonts w:cstheme="minorHAnsi"/>
          <w:b/>
          <w:bCs/>
          <w:u w:val="single"/>
        </w:rPr>
      </w:pPr>
    </w:p>
    <w:p w14:paraId="7F930111" w14:textId="77777777" w:rsidR="00BA448B" w:rsidRDefault="00BA448B" w:rsidP="00F722E4">
      <w:pPr>
        <w:rPr>
          <w:rFonts w:cstheme="minorHAnsi"/>
          <w:b/>
          <w:bCs/>
          <w:u w:val="single"/>
        </w:rPr>
      </w:pPr>
    </w:p>
    <w:p w14:paraId="2DE054F0" w14:textId="77777777" w:rsidR="00BA448B" w:rsidRDefault="00BA448B" w:rsidP="00F722E4">
      <w:pPr>
        <w:rPr>
          <w:rFonts w:cstheme="minorHAnsi"/>
          <w:b/>
          <w:bCs/>
          <w:u w:val="single"/>
        </w:rPr>
      </w:pPr>
    </w:p>
    <w:p w14:paraId="07803B8A" w14:textId="77777777" w:rsidR="00BA448B" w:rsidRDefault="00BA448B" w:rsidP="00F722E4">
      <w:pPr>
        <w:rPr>
          <w:rFonts w:cstheme="minorHAnsi"/>
          <w:b/>
          <w:bCs/>
          <w:u w:val="single"/>
        </w:rPr>
      </w:pPr>
    </w:p>
    <w:p w14:paraId="01DBC056" w14:textId="77777777" w:rsidR="00BA448B" w:rsidRDefault="00BA448B" w:rsidP="00F722E4">
      <w:pPr>
        <w:rPr>
          <w:rFonts w:cstheme="minorHAnsi"/>
          <w:b/>
          <w:bCs/>
          <w:u w:val="single"/>
        </w:rPr>
      </w:pPr>
    </w:p>
    <w:p w14:paraId="307D93FA" w14:textId="77777777" w:rsidR="00BA448B" w:rsidRDefault="00BA448B" w:rsidP="00F722E4">
      <w:pPr>
        <w:rPr>
          <w:rFonts w:cstheme="minorHAnsi"/>
          <w:b/>
          <w:bCs/>
          <w:u w:val="single"/>
        </w:rPr>
      </w:pPr>
    </w:p>
    <w:p w14:paraId="69F0DA1D" w14:textId="77777777" w:rsidR="00BA448B" w:rsidRDefault="00BA448B" w:rsidP="00F722E4">
      <w:pPr>
        <w:rPr>
          <w:rFonts w:cstheme="minorHAnsi"/>
          <w:b/>
          <w:bCs/>
          <w:u w:val="single"/>
        </w:rPr>
      </w:pPr>
    </w:p>
    <w:p w14:paraId="28D8433B" w14:textId="77777777" w:rsidR="00BA448B" w:rsidRDefault="00BA448B" w:rsidP="00F722E4">
      <w:pPr>
        <w:rPr>
          <w:rFonts w:cstheme="minorHAnsi"/>
          <w:b/>
          <w:bCs/>
          <w:u w:val="single"/>
        </w:rPr>
      </w:pPr>
    </w:p>
    <w:p w14:paraId="5F1E1E28" w14:textId="77777777" w:rsidR="00BA448B" w:rsidRDefault="00BA448B" w:rsidP="00F722E4">
      <w:pPr>
        <w:rPr>
          <w:rFonts w:cstheme="minorHAnsi"/>
          <w:b/>
          <w:bCs/>
          <w:u w:val="single"/>
        </w:rPr>
      </w:pPr>
    </w:p>
    <w:p w14:paraId="0C4777BC" w14:textId="77777777" w:rsidR="00BA448B" w:rsidRDefault="00BA448B" w:rsidP="00F722E4">
      <w:pPr>
        <w:rPr>
          <w:rFonts w:cstheme="minorHAnsi"/>
          <w:b/>
          <w:bCs/>
          <w:u w:val="single"/>
        </w:rPr>
      </w:pPr>
    </w:p>
    <w:p w14:paraId="3C201811" w14:textId="77777777" w:rsidR="00BA448B" w:rsidRDefault="00BA448B" w:rsidP="00F722E4">
      <w:pPr>
        <w:rPr>
          <w:rFonts w:cstheme="minorHAnsi"/>
          <w:b/>
          <w:bCs/>
          <w:u w:val="single"/>
        </w:rPr>
      </w:pPr>
    </w:p>
    <w:p w14:paraId="04787660" w14:textId="77777777" w:rsidR="00BA448B" w:rsidRDefault="00BA448B" w:rsidP="00F722E4">
      <w:pPr>
        <w:rPr>
          <w:rFonts w:cstheme="minorHAnsi"/>
          <w:b/>
          <w:bCs/>
          <w:u w:val="single"/>
        </w:rPr>
      </w:pPr>
    </w:p>
    <w:p w14:paraId="747AB747" w14:textId="77777777" w:rsidR="00BA448B" w:rsidRDefault="00BA448B" w:rsidP="00F722E4">
      <w:pPr>
        <w:rPr>
          <w:rFonts w:cstheme="minorHAnsi"/>
          <w:b/>
          <w:bCs/>
          <w:u w:val="single"/>
        </w:rPr>
      </w:pPr>
    </w:p>
    <w:p w14:paraId="0BD769BB" w14:textId="77777777" w:rsidR="00BA448B" w:rsidRDefault="00BA448B" w:rsidP="00F722E4">
      <w:pPr>
        <w:rPr>
          <w:rFonts w:cstheme="minorHAnsi"/>
          <w:b/>
          <w:bCs/>
          <w:u w:val="single"/>
        </w:rPr>
      </w:pPr>
    </w:p>
    <w:p w14:paraId="31C1BFC6" w14:textId="77777777" w:rsidR="00BA448B" w:rsidRDefault="00BA448B" w:rsidP="00F722E4">
      <w:pPr>
        <w:rPr>
          <w:rFonts w:cstheme="minorHAnsi"/>
          <w:b/>
          <w:bCs/>
          <w:u w:val="single"/>
        </w:rPr>
      </w:pPr>
    </w:p>
    <w:p w14:paraId="61AE2B14" w14:textId="77777777" w:rsidR="00BA448B" w:rsidRDefault="00BA448B" w:rsidP="00F722E4">
      <w:pPr>
        <w:rPr>
          <w:rFonts w:cstheme="minorHAnsi"/>
          <w:b/>
          <w:bCs/>
          <w:u w:val="single"/>
        </w:rPr>
      </w:pPr>
    </w:p>
    <w:p w14:paraId="28DD5A95" w14:textId="77777777" w:rsidR="00BA448B" w:rsidRDefault="00BA448B" w:rsidP="00F722E4">
      <w:pPr>
        <w:rPr>
          <w:rFonts w:cstheme="minorHAnsi"/>
          <w:b/>
          <w:bCs/>
          <w:u w:val="single"/>
        </w:rPr>
      </w:pPr>
    </w:p>
    <w:p w14:paraId="54DF960B" w14:textId="77777777" w:rsidR="00BA448B" w:rsidRDefault="00BA448B" w:rsidP="00F722E4">
      <w:pPr>
        <w:rPr>
          <w:rFonts w:cstheme="minorHAnsi"/>
          <w:b/>
          <w:bCs/>
          <w:u w:val="single"/>
        </w:rPr>
      </w:pPr>
    </w:p>
    <w:p w14:paraId="3772F6F2" w14:textId="77777777" w:rsidR="00BA448B" w:rsidRDefault="00BA448B" w:rsidP="00F722E4">
      <w:pPr>
        <w:rPr>
          <w:rFonts w:cstheme="minorHAnsi"/>
          <w:b/>
          <w:bCs/>
          <w:u w:val="single"/>
        </w:rPr>
      </w:pPr>
    </w:p>
    <w:p w14:paraId="3A166271" w14:textId="77777777" w:rsidR="00BA448B" w:rsidRDefault="00BA448B" w:rsidP="00F722E4">
      <w:pPr>
        <w:rPr>
          <w:rFonts w:cstheme="minorHAnsi"/>
          <w:b/>
          <w:bCs/>
          <w:u w:val="single"/>
        </w:rPr>
      </w:pPr>
    </w:p>
    <w:p w14:paraId="1D227E98" w14:textId="77777777" w:rsidR="00BA448B" w:rsidRDefault="00BA448B" w:rsidP="00F722E4">
      <w:pPr>
        <w:rPr>
          <w:rFonts w:cstheme="minorHAnsi"/>
          <w:b/>
          <w:bCs/>
          <w:u w:val="single"/>
        </w:rPr>
      </w:pPr>
    </w:p>
    <w:p w14:paraId="15EB2B33" w14:textId="77777777" w:rsidR="00BA448B" w:rsidRDefault="00BA448B" w:rsidP="00F722E4">
      <w:pPr>
        <w:rPr>
          <w:rFonts w:cstheme="minorHAnsi"/>
          <w:b/>
          <w:bCs/>
          <w:u w:val="single"/>
        </w:rPr>
      </w:pPr>
    </w:p>
    <w:p w14:paraId="6068ED16" w14:textId="77777777" w:rsidR="00BA448B" w:rsidRDefault="00BA448B" w:rsidP="00F722E4">
      <w:pPr>
        <w:rPr>
          <w:rFonts w:cstheme="minorHAnsi"/>
          <w:b/>
          <w:bCs/>
          <w:u w:val="single"/>
        </w:rPr>
      </w:pPr>
    </w:p>
    <w:p w14:paraId="2842D1F4" w14:textId="77777777" w:rsidR="00BA448B" w:rsidRDefault="00BA448B" w:rsidP="00F722E4">
      <w:pPr>
        <w:rPr>
          <w:rFonts w:cstheme="minorHAnsi"/>
          <w:b/>
          <w:bCs/>
          <w:u w:val="single"/>
        </w:rPr>
      </w:pPr>
    </w:p>
    <w:p w14:paraId="742065C3" w14:textId="591F7E72" w:rsidR="0013435E" w:rsidRPr="00E309E2" w:rsidRDefault="00B3656D" w:rsidP="00F722E4">
      <w:pPr>
        <w:rPr>
          <w:rFonts w:cstheme="minorHAnsi"/>
          <w:b/>
          <w:bCs/>
          <w:u w:val="single"/>
        </w:rPr>
      </w:pPr>
      <w:r w:rsidRPr="00E309E2">
        <w:rPr>
          <w:rFonts w:cstheme="minorHAnsi"/>
          <w:b/>
          <w:bCs/>
          <w:u w:val="single"/>
        </w:rPr>
        <w:lastRenderedPageBreak/>
        <w:t>Appendix</w:t>
      </w:r>
    </w:p>
    <w:p w14:paraId="381BF2FD" w14:textId="1F43B6F2" w:rsidR="00446F88" w:rsidRPr="00E309E2" w:rsidRDefault="004059EE" w:rsidP="00F722E4">
      <w:pPr>
        <w:rPr>
          <w:rFonts w:cstheme="minorHAnsi"/>
        </w:rPr>
      </w:pPr>
      <w:r w:rsidRPr="00E309E2">
        <w:rPr>
          <w:rFonts w:cstheme="minorHAnsi"/>
          <w:noProof/>
        </w:rPr>
        <w:drawing>
          <wp:inline distT="0" distB="0" distL="0" distR="0" wp14:anchorId="3974FA2C" wp14:editId="0ABDD604">
            <wp:extent cx="5731510" cy="4093845"/>
            <wp:effectExtent l="0" t="0" r="2540" b="1905"/>
            <wp:docPr id="1" name="Picture 1" descr="Le Corbusier's Capitol Complex becomes a UNESCO heritage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 Corbusier's Capitol Complex becomes a UNESCO heritage sit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093845"/>
                    </a:xfrm>
                    <a:prstGeom prst="rect">
                      <a:avLst/>
                    </a:prstGeom>
                    <a:noFill/>
                    <a:ln>
                      <a:noFill/>
                    </a:ln>
                  </pic:spPr>
                </pic:pic>
              </a:graphicData>
            </a:graphic>
          </wp:inline>
        </w:drawing>
      </w:r>
    </w:p>
    <w:p w14:paraId="3AF15DE7" w14:textId="710D7639" w:rsidR="00B3656D" w:rsidRPr="00E309E2" w:rsidRDefault="00C247B6" w:rsidP="00F722E4">
      <w:pPr>
        <w:pStyle w:val="ListParagraph"/>
        <w:numPr>
          <w:ilvl w:val="1"/>
          <w:numId w:val="2"/>
        </w:numPr>
        <w:rPr>
          <w:rFonts w:cstheme="minorHAnsi"/>
        </w:rPr>
      </w:pPr>
      <w:r w:rsidRPr="00E309E2">
        <w:rPr>
          <w:rFonts w:cstheme="minorHAnsi"/>
        </w:rPr>
        <w:t xml:space="preserve">Le Corbusier’s Chandigarh </w:t>
      </w:r>
      <w:proofErr w:type="spellStart"/>
      <w:r w:rsidRPr="00E309E2">
        <w:rPr>
          <w:rFonts w:cstheme="minorHAnsi"/>
        </w:rPr>
        <w:t>Capirol</w:t>
      </w:r>
      <w:proofErr w:type="spellEnd"/>
      <w:r w:rsidRPr="00E309E2">
        <w:rPr>
          <w:rFonts w:cstheme="minorHAnsi"/>
        </w:rPr>
        <w:t xml:space="preserve"> Complex building. Image: Izzy Ashton, 2016</w:t>
      </w:r>
      <w:r w:rsidR="0013435E" w:rsidRPr="00E309E2">
        <w:rPr>
          <w:rFonts w:cstheme="minorHAnsi"/>
        </w:rPr>
        <w:t>.</w:t>
      </w:r>
    </w:p>
    <w:p w14:paraId="4E9EEE90" w14:textId="7D9F6555" w:rsidR="00C247B6" w:rsidRPr="00E309E2" w:rsidRDefault="004059EE" w:rsidP="00F722E4">
      <w:pPr>
        <w:rPr>
          <w:rFonts w:cstheme="minorHAnsi"/>
        </w:rPr>
      </w:pPr>
      <w:r w:rsidRPr="00E309E2">
        <w:rPr>
          <w:rFonts w:cstheme="minorHAnsi"/>
          <w:noProof/>
        </w:rPr>
        <w:drawing>
          <wp:inline distT="0" distB="0" distL="0" distR="0" wp14:anchorId="46094841" wp14:editId="29F56CD7">
            <wp:extent cx="5731510" cy="3813175"/>
            <wp:effectExtent l="0" t="0" r="2540" b="0"/>
            <wp:docPr id="2" name="Picture 2" descr="AD Classics: The Farnsworth House / Mies van der Rohe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 Classics: The Farnsworth House / Mies van der Rohe | ArchDail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813175"/>
                    </a:xfrm>
                    <a:prstGeom prst="rect">
                      <a:avLst/>
                    </a:prstGeom>
                    <a:noFill/>
                    <a:ln>
                      <a:noFill/>
                    </a:ln>
                  </pic:spPr>
                </pic:pic>
              </a:graphicData>
            </a:graphic>
          </wp:inline>
        </w:drawing>
      </w:r>
      <w:r w:rsidR="00905661" w:rsidRPr="00E309E2">
        <w:rPr>
          <w:rFonts w:cstheme="minorHAnsi"/>
        </w:rPr>
        <w:t xml:space="preserve">(1.2)     </w:t>
      </w:r>
      <w:r w:rsidR="00C247B6" w:rsidRPr="00E309E2">
        <w:rPr>
          <w:rFonts w:cstheme="minorHAnsi"/>
        </w:rPr>
        <w:t>Mies Van De Rohe Farnsworth House. Image: Adelyn Perez, 2010.</w:t>
      </w:r>
    </w:p>
    <w:p w14:paraId="611C933D" w14:textId="7557070D" w:rsidR="004059EE" w:rsidRPr="00E309E2" w:rsidRDefault="00C247B6" w:rsidP="00F722E4">
      <w:pPr>
        <w:rPr>
          <w:rFonts w:cstheme="minorHAnsi"/>
        </w:rPr>
      </w:pPr>
      <w:r w:rsidRPr="00E309E2">
        <w:rPr>
          <w:rFonts w:cstheme="minorHAnsi"/>
          <w:noProof/>
        </w:rPr>
        <w:lastRenderedPageBreak/>
        <w:drawing>
          <wp:inline distT="0" distB="0" distL="0" distR="0" wp14:anchorId="4B46F6FA" wp14:editId="053698A4">
            <wp:extent cx="5731510" cy="3822065"/>
            <wp:effectExtent l="0" t="0" r="2540" b="6985"/>
            <wp:docPr id="4" name="Picture 4" descr="The Robie House in Chicago is one of a group of Frank Lloyd Wright buildings named to the UNESCO World Heritage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obie House in Chicago is one of a group of Frank Lloyd Wright buildings named to the UNESCO World Heritage Lis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0475AEDC" w14:textId="0048EA15" w:rsidR="004059EE" w:rsidRPr="00E309E2" w:rsidRDefault="00285E5D" w:rsidP="00285E5D">
      <w:pPr>
        <w:rPr>
          <w:rFonts w:cstheme="minorHAnsi"/>
        </w:rPr>
      </w:pPr>
      <w:r w:rsidRPr="00E309E2">
        <w:rPr>
          <w:rFonts w:cstheme="minorHAnsi"/>
        </w:rPr>
        <w:t>(1.1) Frank</w:t>
      </w:r>
      <w:r w:rsidR="00C247B6" w:rsidRPr="00E309E2">
        <w:rPr>
          <w:rFonts w:cstheme="minorHAnsi"/>
        </w:rPr>
        <w:t xml:space="preserve"> Lloyd Wright Robie House, Chicago. Image James Caulfield, 2017.</w:t>
      </w:r>
    </w:p>
    <w:p w14:paraId="3DF2EF50" w14:textId="6C94C021" w:rsidR="00FA6DC1" w:rsidRPr="00E309E2" w:rsidRDefault="00FA6DC1" w:rsidP="00BA448B">
      <w:pPr>
        <w:jc w:val="center"/>
        <w:rPr>
          <w:rFonts w:cstheme="minorHAnsi"/>
        </w:rPr>
      </w:pPr>
      <w:r w:rsidRPr="00E309E2">
        <w:rPr>
          <w:noProof/>
        </w:rPr>
        <w:drawing>
          <wp:inline distT="0" distB="0" distL="0" distR="0" wp14:anchorId="749CA70F" wp14:editId="7A2FB731">
            <wp:extent cx="5435974" cy="4294094"/>
            <wp:effectExtent l="0" t="0" r="0" b="0"/>
            <wp:docPr id="3"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41794" cy="4298692"/>
                    </a:xfrm>
                    <a:prstGeom prst="rect">
                      <a:avLst/>
                    </a:prstGeom>
                    <a:noFill/>
                    <a:ln>
                      <a:noFill/>
                    </a:ln>
                  </pic:spPr>
                </pic:pic>
              </a:graphicData>
            </a:graphic>
          </wp:inline>
        </w:drawing>
      </w:r>
    </w:p>
    <w:p w14:paraId="219B9366" w14:textId="2293921C" w:rsidR="00FA6DC1" w:rsidRPr="00E309E2" w:rsidRDefault="00FA6DC1" w:rsidP="00FA6DC1">
      <w:pPr>
        <w:rPr>
          <w:rFonts w:cstheme="minorHAnsi"/>
        </w:rPr>
      </w:pPr>
      <w:r w:rsidRPr="00E309E2">
        <w:rPr>
          <w:rFonts w:cstheme="minorHAnsi"/>
        </w:rPr>
        <w:t xml:space="preserve">(2.1) A typical Louis Sullivan building. The Auditorium Building </w:t>
      </w:r>
      <w:proofErr w:type="gramStart"/>
      <w:r w:rsidRPr="00E309E2">
        <w:rPr>
          <w:rFonts w:cstheme="minorHAnsi"/>
        </w:rPr>
        <w:t>In</w:t>
      </w:r>
      <w:proofErr w:type="gramEnd"/>
      <w:r w:rsidRPr="00E309E2">
        <w:rPr>
          <w:rFonts w:cstheme="minorHAnsi"/>
        </w:rPr>
        <w:t xml:space="preserve"> Chicago (1890). Image: JW Taylor.</w:t>
      </w:r>
    </w:p>
    <w:p w14:paraId="727BA5A8" w14:textId="59FA1A10" w:rsidR="00FA6DC1" w:rsidRPr="00E309E2" w:rsidRDefault="00FA6DC1" w:rsidP="00FA6DC1">
      <w:pPr>
        <w:rPr>
          <w:rFonts w:cstheme="minorHAnsi"/>
        </w:rPr>
      </w:pPr>
      <w:r w:rsidRPr="00E309E2">
        <w:rPr>
          <w:rFonts w:cstheme="minorHAnsi"/>
        </w:rPr>
        <w:lastRenderedPageBreak/>
        <w:t xml:space="preserve"> </w:t>
      </w:r>
      <w:r w:rsidRPr="00E309E2">
        <w:rPr>
          <w:noProof/>
        </w:rPr>
        <w:drawing>
          <wp:inline distT="0" distB="0" distL="0" distR="0" wp14:anchorId="4F32B64E" wp14:editId="1A7C7540">
            <wp:extent cx="5731510" cy="3813175"/>
            <wp:effectExtent l="0" t="0" r="2540" b="0"/>
            <wp:docPr id="5" name="Picture 5" descr="A picture containing building, outdoor, cit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building, outdoor, city, background&#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813175"/>
                    </a:xfrm>
                    <a:prstGeom prst="rect">
                      <a:avLst/>
                    </a:prstGeom>
                    <a:noFill/>
                    <a:ln>
                      <a:noFill/>
                    </a:ln>
                  </pic:spPr>
                </pic:pic>
              </a:graphicData>
            </a:graphic>
          </wp:inline>
        </w:drawing>
      </w:r>
    </w:p>
    <w:p w14:paraId="7924410C" w14:textId="5DEB5DC4" w:rsidR="00FA6DC1" w:rsidRPr="00E309E2" w:rsidRDefault="00FA6DC1" w:rsidP="00FA6DC1">
      <w:r w:rsidRPr="00E309E2">
        <w:rPr>
          <w:rFonts w:cstheme="minorHAnsi"/>
        </w:rPr>
        <w:t xml:space="preserve">(2.2) An example of </w:t>
      </w:r>
      <w:proofErr w:type="gramStart"/>
      <w:r w:rsidRPr="00E309E2">
        <w:rPr>
          <w:rFonts w:cstheme="minorHAnsi"/>
        </w:rPr>
        <w:t>International  Style</w:t>
      </w:r>
      <w:proofErr w:type="gramEnd"/>
      <w:r w:rsidRPr="00E309E2">
        <w:rPr>
          <w:rFonts w:cstheme="minorHAnsi"/>
        </w:rPr>
        <w:t xml:space="preserve">, </w:t>
      </w:r>
      <w:r w:rsidRPr="00E309E2">
        <w:t xml:space="preserve">Ludwig Mies van der Rohe: Esplanade Apartments. Image: </w:t>
      </w:r>
      <w:proofErr w:type="spellStart"/>
      <w:r w:rsidRPr="00E309E2">
        <w:t>Allix</w:t>
      </w:r>
      <w:proofErr w:type="spellEnd"/>
      <w:r w:rsidRPr="00E309E2">
        <w:t xml:space="preserve"> Rogers.</w:t>
      </w:r>
    </w:p>
    <w:p w14:paraId="2979068A" w14:textId="4F142886" w:rsidR="0020086E" w:rsidRPr="00E309E2" w:rsidRDefault="0020086E" w:rsidP="00FA6DC1">
      <w:r w:rsidRPr="00E309E2">
        <w:rPr>
          <w:noProof/>
        </w:rPr>
        <w:drawing>
          <wp:inline distT="0" distB="0" distL="0" distR="0" wp14:anchorId="5D773136" wp14:editId="258BF4F4">
            <wp:extent cx="5731510" cy="3224530"/>
            <wp:effectExtent l="0" t="0" r="2540" b="0"/>
            <wp:docPr id="7" name="Picture 7" descr="The Barcelona Pavilion’s slim roof is supported by eight slender, chromed-steel columns.&#10;&#10;(Corb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arcelona Pavilion’s slim roof is supported by eight slender, chromed-steel columns.&#10;&#10;(Corbi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644A59E0" w14:textId="42E999BB" w:rsidR="00285E5D" w:rsidRPr="00E309E2" w:rsidRDefault="0020086E" w:rsidP="00FA6DC1">
      <w:r w:rsidRPr="00E309E2">
        <w:t xml:space="preserve">(2.3) Ludwig Mies van der Rohe’s infamous Barcelona Pavilion. Image: Johnathan </w:t>
      </w:r>
      <w:proofErr w:type="spellStart"/>
      <w:r w:rsidRPr="00E309E2">
        <w:t>Glancey</w:t>
      </w:r>
      <w:proofErr w:type="spellEnd"/>
      <w:r w:rsidRPr="00E309E2">
        <w:t>.</w:t>
      </w:r>
    </w:p>
    <w:p w14:paraId="528A9D57" w14:textId="658B43EE" w:rsidR="00F94833" w:rsidRPr="00E309E2" w:rsidRDefault="00285E5D" w:rsidP="00285E5D">
      <w:pPr>
        <w:jc w:val="center"/>
      </w:pPr>
      <w:r w:rsidRPr="00E309E2">
        <w:rPr>
          <w:noProof/>
        </w:rPr>
        <w:lastRenderedPageBreak/>
        <w:drawing>
          <wp:inline distT="0" distB="0" distL="0" distR="0" wp14:anchorId="7AC0FEB5" wp14:editId="0CCB9F48">
            <wp:extent cx="4281199" cy="3061252"/>
            <wp:effectExtent l="0" t="0" r="5080" b="6350"/>
            <wp:docPr id="6" name="Picture 6" descr="Unité d'Habitation by Le Corbu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té d'Habitation by Le Corbusi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85727" cy="3064490"/>
                    </a:xfrm>
                    <a:prstGeom prst="rect">
                      <a:avLst/>
                    </a:prstGeom>
                    <a:noFill/>
                    <a:ln>
                      <a:noFill/>
                    </a:ln>
                  </pic:spPr>
                </pic:pic>
              </a:graphicData>
            </a:graphic>
          </wp:inline>
        </w:drawing>
      </w:r>
    </w:p>
    <w:p w14:paraId="2D68050A" w14:textId="0C5C2563" w:rsidR="0020086E" w:rsidRPr="00E309E2" w:rsidRDefault="00285E5D" w:rsidP="00285E5D">
      <w:r w:rsidRPr="00E309E2">
        <w:t>(2.</w:t>
      </w:r>
      <w:r w:rsidR="0020086E" w:rsidRPr="00E309E2">
        <w:t>4</w:t>
      </w:r>
      <w:r w:rsidRPr="00E309E2">
        <w:t xml:space="preserve">) The Unité d'Habitation building in Marseille by Le Corbusier. Image: Amy </w:t>
      </w:r>
      <w:proofErr w:type="spellStart"/>
      <w:r w:rsidRPr="00E309E2">
        <w:t>Frearson</w:t>
      </w:r>
      <w:proofErr w:type="spellEnd"/>
      <w:r w:rsidRPr="00E309E2">
        <w:t>.</w:t>
      </w:r>
    </w:p>
    <w:p w14:paraId="538A6C3F" w14:textId="77777777" w:rsidR="00285E5D" w:rsidRPr="00E309E2" w:rsidRDefault="00285E5D" w:rsidP="00285E5D"/>
    <w:p w14:paraId="2AB9E903" w14:textId="241AB31B" w:rsidR="00285E5D" w:rsidRPr="00E309E2" w:rsidRDefault="0020086E" w:rsidP="00285E5D">
      <w:r w:rsidRPr="00E309E2">
        <w:rPr>
          <w:noProof/>
        </w:rPr>
        <w:drawing>
          <wp:inline distT="0" distB="0" distL="0" distR="0" wp14:anchorId="4AB5457F" wp14:editId="3BC8DEDE">
            <wp:extent cx="5731510" cy="4629150"/>
            <wp:effectExtent l="0" t="0" r="2540" b="0"/>
            <wp:docPr id="9" name="Picture 9" descr="Glass facade of CCTV Headquarters by 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lass facade of CCTV Headquarters by OMA"/>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629150"/>
                    </a:xfrm>
                    <a:prstGeom prst="rect">
                      <a:avLst/>
                    </a:prstGeom>
                    <a:noFill/>
                    <a:ln>
                      <a:noFill/>
                    </a:ln>
                  </pic:spPr>
                </pic:pic>
              </a:graphicData>
            </a:graphic>
          </wp:inline>
        </w:drawing>
      </w:r>
    </w:p>
    <w:p w14:paraId="2F55DF16" w14:textId="2EC924D0" w:rsidR="0020086E" w:rsidRPr="00E309E2" w:rsidRDefault="0020086E" w:rsidP="00285E5D">
      <w:r w:rsidRPr="00E309E2">
        <w:t>The CCTV building in Beijing, China by Rem Koolhaas. Image: Gili Merin.</w:t>
      </w:r>
    </w:p>
    <w:p w14:paraId="2FCC73B7" w14:textId="61AAD30C" w:rsidR="00285E5D" w:rsidRPr="00E309E2" w:rsidRDefault="00AC2531" w:rsidP="00FA6DC1">
      <w:r w:rsidRPr="00E309E2">
        <w:rPr>
          <w:noProof/>
        </w:rPr>
        <w:lastRenderedPageBreak/>
        <w:drawing>
          <wp:inline distT="0" distB="0" distL="0" distR="0" wp14:anchorId="6EEFE0FD" wp14:editId="24D1849B">
            <wp:extent cx="5731510" cy="4763135"/>
            <wp:effectExtent l="0" t="0" r="2540" b="0"/>
            <wp:docPr id="11" name="Picture 11" descr="Kraftwerk, Düsseldorf, Germany, January 11-20 2013 – report « Release Music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Kraftwerk, Düsseldorf, Germany, January 11-20 2013 – report « Release Music  Magazin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763135"/>
                    </a:xfrm>
                    <a:prstGeom prst="rect">
                      <a:avLst/>
                    </a:prstGeom>
                    <a:noFill/>
                    <a:ln>
                      <a:noFill/>
                    </a:ln>
                  </pic:spPr>
                </pic:pic>
              </a:graphicData>
            </a:graphic>
          </wp:inline>
        </w:drawing>
      </w:r>
      <w:r w:rsidRPr="00E309E2">
        <w:rPr>
          <w:noProof/>
        </w:rPr>
        <w:t xml:space="preserve"> </w:t>
      </w:r>
    </w:p>
    <w:p w14:paraId="6CBE5EE2" w14:textId="3CAB7343" w:rsidR="00FA6DC1" w:rsidRPr="00E309E2" w:rsidRDefault="00AC2531" w:rsidP="00FA6DC1">
      <w:pPr>
        <w:rPr>
          <w:rFonts w:cstheme="minorHAnsi"/>
        </w:rPr>
      </w:pPr>
      <w:r w:rsidRPr="00E309E2">
        <w:rPr>
          <w:rFonts w:cstheme="minorHAnsi"/>
        </w:rPr>
        <w:t xml:space="preserve">(3.1) A Kraftwerk live stage which clearly portrays an influence of Modernist Architecture. Image: </w:t>
      </w:r>
      <w:r w:rsidR="001D3015" w:rsidRPr="00E309E2">
        <w:rPr>
          <w:rFonts w:cstheme="minorHAnsi"/>
        </w:rPr>
        <w:t>Frederik Schlatta Wik.</w:t>
      </w:r>
    </w:p>
    <w:p w14:paraId="46F9AD7D" w14:textId="5E2A6F40" w:rsidR="001D3015" w:rsidRPr="00E309E2" w:rsidRDefault="001D3015" w:rsidP="001D3015">
      <w:pPr>
        <w:jc w:val="center"/>
        <w:rPr>
          <w:rFonts w:cstheme="minorHAnsi"/>
        </w:rPr>
      </w:pPr>
      <w:r w:rsidRPr="00E309E2">
        <w:rPr>
          <w:noProof/>
        </w:rPr>
        <w:drawing>
          <wp:inline distT="0" distB="0" distL="0" distR="0" wp14:anchorId="36122257" wp14:editId="555FFAEE">
            <wp:extent cx="4172894" cy="3130826"/>
            <wp:effectExtent l="0" t="0" r="0" b="0"/>
            <wp:docPr id="12" name="Picture 12" descr="Hotel Panorama Resort in strbske Pleso - See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tel Panorama Resort in strbske Pleso - See 2023 Pric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76653" cy="3133646"/>
                    </a:xfrm>
                    <a:prstGeom prst="rect">
                      <a:avLst/>
                    </a:prstGeom>
                    <a:noFill/>
                    <a:ln>
                      <a:noFill/>
                    </a:ln>
                  </pic:spPr>
                </pic:pic>
              </a:graphicData>
            </a:graphic>
          </wp:inline>
        </w:drawing>
      </w:r>
    </w:p>
    <w:p w14:paraId="1CFACE95" w14:textId="4771DE6D" w:rsidR="001D3015" w:rsidRPr="00E309E2" w:rsidRDefault="001D3015" w:rsidP="001D3015">
      <w:pPr>
        <w:rPr>
          <w:rFonts w:cstheme="minorHAnsi"/>
        </w:rPr>
      </w:pPr>
      <w:r w:rsidRPr="00E309E2">
        <w:rPr>
          <w:rFonts w:cstheme="minorHAnsi"/>
        </w:rPr>
        <w:t>(3.2) The eccentric Panorama Hotel in Slovakia. Image: Unknown.</w:t>
      </w:r>
    </w:p>
    <w:p w14:paraId="0C17074E" w14:textId="766EC5C6" w:rsidR="001D3015" w:rsidRPr="00E309E2" w:rsidRDefault="001D3015" w:rsidP="001D3015">
      <w:pPr>
        <w:jc w:val="center"/>
        <w:rPr>
          <w:rFonts w:cstheme="minorHAnsi"/>
        </w:rPr>
      </w:pPr>
      <w:r w:rsidRPr="00E309E2">
        <w:rPr>
          <w:noProof/>
        </w:rPr>
        <w:lastRenderedPageBreak/>
        <w:drawing>
          <wp:inline distT="0" distB="0" distL="0" distR="0" wp14:anchorId="083B8204" wp14:editId="59945386">
            <wp:extent cx="2862580" cy="2862580"/>
            <wp:effectExtent l="0" t="0" r="0" b="0"/>
            <wp:docPr id="13" name="Picture 13" descr="Etazhi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tazhi - Wikipedia"/>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62580" cy="2862580"/>
                    </a:xfrm>
                    <a:prstGeom prst="rect">
                      <a:avLst/>
                    </a:prstGeom>
                    <a:noFill/>
                    <a:ln>
                      <a:noFill/>
                    </a:ln>
                  </pic:spPr>
                </pic:pic>
              </a:graphicData>
            </a:graphic>
          </wp:inline>
        </w:drawing>
      </w:r>
    </w:p>
    <w:p w14:paraId="12A63664" w14:textId="157ED6ED" w:rsidR="001D3015" w:rsidRPr="00E309E2" w:rsidRDefault="001D3015" w:rsidP="001D3015">
      <w:pPr>
        <w:rPr>
          <w:rFonts w:cstheme="minorHAnsi"/>
        </w:rPr>
      </w:pPr>
      <w:r w:rsidRPr="00E309E2">
        <w:rPr>
          <w:rFonts w:cstheme="minorHAnsi"/>
        </w:rPr>
        <w:t>(3.3) The Panorama Hotel as displayed on the cover on Molchat Doma’s second album. Image: Molchat Doma.</w:t>
      </w:r>
    </w:p>
    <w:p w14:paraId="3E07EC0F" w14:textId="50F7CA7F" w:rsidR="001D3015" w:rsidRPr="00E309E2" w:rsidRDefault="001D3015" w:rsidP="001D3015">
      <w:pPr>
        <w:rPr>
          <w:rFonts w:cstheme="minorHAnsi"/>
        </w:rPr>
      </w:pPr>
    </w:p>
    <w:p w14:paraId="4D205C2D" w14:textId="77777777" w:rsidR="001D3015" w:rsidRPr="00E309E2" w:rsidRDefault="001D3015" w:rsidP="001D3015">
      <w:pPr>
        <w:rPr>
          <w:rFonts w:cstheme="minorHAnsi"/>
        </w:rPr>
      </w:pPr>
    </w:p>
    <w:p w14:paraId="5C14654B" w14:textId="77777777" w:rsidR="001D3015" w:rsidRPr="00E309E2" w:rsidRDefault="001D3015" w:rsidP="001D3015">
      <w:pPr>
        <w:rPr>
          <w:rFonts w:cstheme="minorHAnsi"/>
        </w:rPr>
      </w:pPr>
    </w:p>
    <w:sectPr w:rsidR="001D3015" w:rsidRPr="00E309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BCB92" w14:textId="77777777" w:rsidR="00F41AC8" w:rsidRDefault="00F41AC8" w:rsidP="0030408F">
      <w:pPr>
        <w:spacing w:after="0" w:line="240" w:lineRule="auto"/>
      </w:pPr>
      <w:r>
        <w:separator/>
      </w:r>
    </w:p>
  </w:endnote>
  <w:endnote w:type="continuationSeparator" w:id="0">
    <w:p w14:paraId="0E6F0E65" w14:textId="77777777" w:rsidR="00F41AC8" w:rsidRDefault="00F41AC8" w:rsidP="00304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2204E" w14:textId="77777777" w:rsidR="00F41AC8" w:rsidRDefault="00F41AC8" w:rsidP="0030408F">
      <w:pPr>
        <w:spacing w:after="0" w:line="240" w:lineRule="auto"/>
      </w:pPr>
      <w:r>
        <w:separator/>
      </w:r>
    </w:p>
  </w:footnote>
  <w:footnote w:type="continuationSeparator" w:id="0">
    <w:p w14:paraId="6AE36D6F" w14:textId="77777777" w:rsidR="00F41AC8" w:rsidRDefault="00F41AC8" w:rsidP="00304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52585"/>
    <w:multiLevelType w:val="multilevel"/>
    <w:tmpl w:val="F312A430"/>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CA63584"/>
    <w:multiLevelType w:val="multilevel"/>
    <w:tmpl w:val="7CE6E10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2F44049"/>
    <w:multiLevelType w:val="multilevel"/>
    <w:tmpl w:val="D07A56E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08730486">
    <w:abstractNumId w:val="0"/>
  </w:num>
  <w:num w:numId="2" w16cid:durableId="193422881">
    <w:abstractNumId w:val="2"/>
  </w:num>
  <w:num w:numId="3" w16cid:durableId="231165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A5A"/>
    <w:rsid w:val="0007647F"/>
    <w:rsid w:val="0013435E"/>
    <w:rsid w:val="001D3015"/>
    <w:rsid w:val="0020086E"/>
    <w:rsid w:val="00285E5D"/>
    <w:rsid w:val="002A5B38"/>
    <w:rsid w:val="0030408F"/>
    <w:rsid w:val="003B1F13"/>
    <w:rsid w:val="003E71BD"/>
    <w:rsid w:val="004059EE"/>
    <w:rsid w:val="00416ED8"/>
    <w:rsid w:val="00446F88"/>
    <w:rsid w:val="004835AE"/>
    <w:rsid w:val="0052137F"/>
    <w:rsid w:val="00581745"/>
    <w:rsid w:val="005A663A"/>
    <w:rsid w:val="005B3F2B"/>
    <w:rsid w:val="006A3E4A"/>
    <w:rsid w:val="006C2B74"/>
    <w:rsid w:val="006F25D8"/>
    <w:rsid w:val="006F5306"/>
    <w:rsid w:val="00735902"/>
    <w:rsid w:val="00823511"/>
    <w:rsid w:val="00853A5A"/>
    <w:rsid w:val="00884F4D"/>
    <w:rsid w:val="008B3C00"/>
    <w:rsid w:val="008D7B57"/>
    <w:rsid w:val="00905661"/>
    <w:rsid w:val="00945FEE"/>
    <w:rsid w:val="009766C0"/>
    <w:rsid w:val="009A6475"/>
    <w:rsid w:val="009D70B4"/>
    <w:rsid w:val="00A05440"/>
    <w:rsid w:val="00AB017A"/>
    <w:rsid w:val="00AC2531"/>
    <w:rsid w:val="00B25DFA"/>
    <w:rsid w:val="00B3656D"/>
    <w:rsid w:val="00B87204"/>
    <w:rsid w:val="00BA448B"/>
    <w:rsid w:val="00C23F2F"/>
    <w:rsid w:val="00C247B6"/>
    <w:rsid w:val="00C4126F"/>
    <w:rsid w:val="00C55B9B"/>
    <w:rsid w:val="00CF2BC2"/>
    <w:rsid w:val="00D06C18"/>
    <w:rsid w:val="00D8403B"/>
    <w:rsid w:val="00E02BE7"/>
    <w:rsid w:val="00E309E2"/>
    <w:rsid w:val="00EB0BFE"/>
    <w:rsid w:val="00F41AC8"/>
    <w:rsid w:val="00F722E4"/>
    <w:rsid w:val="00F94833"/>
    <w:rsid w:val="00FA6DC1"/>
    <w:rsid w:val="00FA74FA"/>
    <w:rsid w:val="00FE1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1AEB2"/>
  <w15:chartTrackingRefBased/>
  <w15:docId w15:val="{715E16A1-739A-41EE-88DC-6718A391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72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3A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3A5A"/>
  </w:style>
  <w:style w:type="character" w:customStyle="1" w:styleId="eop">
    <w:name w:val="eop"/>
    <w:basedOn w:val="DefaultParagraphFont"/>
    <w:rsid w:val="00853A5A"/>
  </w:style>
  <w:style w:type="paragraph" w:styleId="NormalWeb">
    <w:name w:val="Normal (Web)"/>
    <w:basedOn w:val="Normal"/>
    <w:uiPriority w:val="99"/>
    <w:semiHidden/>
    <w:unhideWhenUsed/>
    <w:rsid w:val="00446F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040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408F"/>
    <w:rPr>
      <w:sz w:val="20"/>
      <w:szCs w:val="20"/>
    </w:rPr>
  </w:style>
  <w:style w:type="character" w:styleId="FootnoteReference">
    <w:name w:val="footnote reference"/>
    <w:basedOn w:val="DefaultParagraphFont"/>
    <w:uiPriority w:val="99"/>
    <w:semiHidden/>
    <w:unhideWhenUsed/>
    <w:rsid w:val="0030408F"/>
    <w:rPr>
      <w:vertAlign w:val="superscript"/>
    </w:rPr>
  </w:style>
  <w:style w:type="character" w:styleId="Hyperlink">
    <w:name w:val="Hyperlink"/>
    <w:basedOn w:val="DefaultParagraphFont"/>
    <w:uiPriority w:val="99"/>
    <w:unhideWhenUsed/>
    <w:rsid w:val="006A3E4A"/>
    <w:rPr>
      <w:color w:val="0563C1" w:themeColor="hyperlink"/>
      <w:u w:val="single"/>
    </w:rPr>
  </w:style>
  <w:style w:type="character" w:styleId="UnresolvedMention">
    <w:name w:val="Unresolved Mention"/>
    <w:basedOn w:val="DefaultParagraphFont"/>
    <w:uiPriority w:val="99"/>
    <w:semiHidden/>
    <w:unhideWhenUsed/>
    <w:rsid w:val="006A3E4A"/>
    <w:rPr>
      <w:color w:val="605E5C"/>
      <w:shd w:val="clear" w:color="auto" w:fill="E1DFDD"/>
    </w:rPr>
  </w:style>
  <w:style w:type="character" w:styleId="Emphasis">
    <w:name w:val="Emphasis"/>
    <w:basedOn w:val="DefaultParagraphFont"/>
    <w:uiPriority w:val="20"/>
    <w:qFormat/>
    <w:rsid w:val="005A663A"/>
    <w:rPr>
      <w:i/>
      <w:iCs/>
    </w:rPr>
  </w:style>
  <w:style w:type="paragraph" w:styleId="ListParagraph">
    <w:name w:val="List Paragraph"/>
    <w:basedOn w:val="Normal"/>
    <w:uiPriority w:val="34"/>
    <w:qFormat/>
    <w:rsid w:val="00905661"/>
    <w:pPr>
      <w:ind w:left="720"/>
      <w:contextualSpacing/>
    </w:pPr>
  </w:style>
  <w:style w:type="character" w:customStyle="1" w:styleId="Heading1Char">
    <w:name w:val="Heading 1 Char"/>
    <w:basedOn w:val="DefaultParagraphFont"/>
    <w:link w:val="Heading1"/>
    <w:uiPriority w:val="9"/>
    <w:rsid w:val="00B87204"/>
    <w:rPr>
      <w:rFonts w:ascii="Times New Roman" w:eastAsia="Times New Roman" w:hAnsi="Times New Roman" w:cs="Times New Roman"/>
      <w:b/>
      <w:bCs/>
      <w:kern w:val="36"/>
      <w:sz w:val="48"/>
      <w:szCs w:val="48"/>
      <w:lang w:eastAsia="en-GB"/>
    </w:rPr>
  </w:style>
  <w:style w:type="character" w:customStyle="1" w:styleId="a-rich-text">
    <w:name w:val="a-rich-text"/>
    <w:basedOn w:val="DefaultParagraphFont"/>
    <w:rsid w:val="00D06C18"/>
  </w:style>
  <w:style w:type="character" w:customStyle="1" w:styleId="link23">
    <w:name w:val="link23"/>
    <w:basedOn w:val="DefaultParagraphFont"/>
    <w:rsid w:val="00E02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50378">
      <w:bodyDiv w:val="1"/>
      <w:marLeft w:val="0"/>
      <w:marRight w:val="0"/>
      <w:marTop w:val="0"/>
      <w:marBottom w:val="0"/>
      <w:divBdr>
        <w:top w:val="none" w:sz="0" w:space="0" w:color="auto"/>
        <w:left w:val="none" w:sz="0" w:space="0" w:color="auto"/>
        <w:bottom w:val="none" w:sz="0" w:space="0" w:color="auto"/>
        <w:right w:val="none" w:sz="0" w:space="0" w:color="auto"/>
      </w:divBdr>
    </w:div>
    <w:div w:id="112557722">
      <w:bodyDiv w:val="1"/>
      <w:marLeft w:val="0"/>
      <w:marRight w:val="0"/>
      <w:marTop w:val="0"/>
      <w:marBottom w:val="0"/>
      <w:divBdr>
        <w:top w:val="none" w:sz="0" w:space="0" w:color="auto"/>
        <w:left w:val="none" w:sz="0" w:space="0" w:color="auto"/>
        <w:bottom w:val="none" w:sz="0" w:space="0" w:color="auto"/>
        <w:right w:val="none" w:sz="0" w:space="0" w:color="auto"/>
      </w:divBdr>
    </w:div>
    <w:div w:id="306013493">
      <w:bodyDiv w:val="1"/>
      <w:marLeft w:val="0"/>
      <w:marRight w:val="0"/>
      <w:marTop w:val="0"/>
      <w:marBottom w:val="0"/>
      <w:divBdr>
        <w:top w:val="none" w:sz="0" w:space="0" w:color="auto"/>
        <w:left w:val="none" w:sz="0" w:space="0" w:color="auto"/>
        <w:bottom w:val="none" w:sz="0" w:space="0" w:color="auto"/>
        <w:right w:val="none" w:sz="0" w:space="0" w:color="auto"/>
      </w:divBdr>
    </w:div>
    <w:div w:id="311911915">
      <w:bodyDiv w:val="1"/>
      <w:marLeft w:val="0"/>
      <w:marRight w:val="0"/>
      <w:marTop w:val="0"/>
      <w:marBottom w:val="0"/>
      <w:divBdr>
        <w:top w:val="none" w:sz="0" w:space="0" w:color="auto"/>
        <w:left w:val="none" w:sz="0" w:space="0" w:color="auto"/>
        <w:bottom w:val="none" w:sz="0" w:space="0" w:color="auto"/>
        <w:right w:val="none" w:sz="0" w:space="0" w:color="auto"/>
      </w:divBdr>
    </w:div>
    <w:div w:id="345718147">
      <w:bodyDiv w:val="1"/>
      <w:marLeft w:val="0"/>
      <w:marRight w:val="0"/>
      <w:marTop w:val="0"/>
      <w:marBottom w:val="0"/>
      <w:divBdr>
        <w:top w:val="none" w:sz="0" w:space="0" w:color="auto"/>
        <w:left w:val="none" w:sz="0" w:space="0" w:color="auto"/>
        <w:bottom w:val="none" w:sz="0" w:space="0" w:color="auto"/>
        <w:right w:val="none" w:sz="0" w:space="0" w:color="auto"/>
      </w:divBdr>
    </w:div>
    <w:div w:id="392894489">
      <w:bodyDiv w:val="1"/>
      <w:marLeft w:val="0"/>
      <w:marRight w:val="0"/>
      <w:marTop w:val="0"/>
      <w:marBottom w:val="0"/>
      <w:divBdr>
        <w:top w:val="none" w:sz="0" w:space="0" w:color="auto"/>
        <w:left w:val="none" w:sz="0" w:space="0" w:color="auto"/>
        <w:bottom w:val="none" w:sz="0" w:space="0" w:color="auto"/>
        <w:right w:val="none" w:sz="0" w:space="0" w:color="auto"/>
      </w:divBdr>
      <w:divsChild>
        <w:div w:id="2058628454">
          <w:marLeft w:val="0"/>
          <w:marRight w:val="0"/>
          <w:marTop w:val="0"/>
          <w:marBottom w:val="0"/>
          <w:divBdr>
            <w:top w:val="none" w:sz="0" w:space="0" w:color="auto"/>
            <w:left w:val="none" w:sz="0" w:space="0" w:color="auto"/>
            <w:bottom w:val="none" w:sz="0" w:space="0" w:color="auto"/>
            <w:right w:val="none" w:sz="0" w:space="0" w:color="auto"/>
          </w:divBdr>
          <w:divsChild>
            <w:div w:id="120972985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465900531">
      <w:bodyDiv w:val="1"/>
      <w:marLeft w:val="0"/>
      <w:marRight w:val="0"/>
      <w:marTop w:val="0"/>
      <w:marBottom w:val="0"/>
      <w:divBdr>
        <w:top w:val="none" w:sz="0" w:space="0" w:color="auto"/>
        <w:left w:val="none" w:sz="0" w:space="0" w:color="auto"/>
        <w:bottom w:val="none" w:sz="0" w:space="0" w:color="auto"/>
        <w:right w:val="none" w:sz="0" w:space="0" w:color="auto"/>
      </w:divBdr>
    </w:div>
    <w:div w:id="551500518">
      <w:bodyDiv w:val="1"/>
      <w:marLeft w:val="0"/>
      <w:marRight w:val="0"/>
      <w:marTop w:val="0"/>
      <w:marBottom w:val="0"/>
      <w:divBdr>
        <w:top w:val="none" w:sz="0" w:space="0" w:color="auto"/>
        <w:left w:val="none" w:sz="0" w:space="0" w:color="auto"/>
        <w:bottom w:val="none" w:sz="0" w:space="0" w:color="auto"/>
        <w:right w:val="none" w:sz="0" w:space="0" w:color="auto"/>
      </w:divBdr>
    </w:div>
    <w:div w:id="636909473">
      <w:bodyDiv w:val="1"/>
      <w:marLeft w:val="0"/>
      <w:marRight w:val="0"/>
      <w:marTop w:val="0"/>
      <w:marBottom w:val="0"/>
      <w:divBdr>
        <w:top w:val="none" w:sz="0" w:space="0" w:color="auto"/>
        <w:left w:val="none" w:sz="0" w:space="0" w:color="auto"/>
        <w:bottom w:val="none" w:sz="0" w:space="0" w:color="auto"/>
        <w:right w:val="none" w:sz="0" w:space="0" w:color="auto"/>
      </w:divBdr>
    </w:div>
    <w:div w:id="644162003">
      <w:bodyDiv w:val="1"/>
      <w:marLeft w:val="0"/>
      <w:marRight w:val="0"/>
      <w:marTop w:val="0"/>
      <w:marBottom w:val="0"/>
      <w:divBdr>
        <w:top w:val="none" w:sz="0" w:space="0" w:color="auto"/>
        <w:left w:val="none" w:sz="0" w:space="0" w:color="auto"/>
        <w:bottom w:val="none" w:sz="0" w:space="0" w:color="auto"/>
        <w:right w:val="none" w:sz="0" w:space="0" w:color="auto"/>
      </w:divBdr>
    </w:div>
    <w:div w:id="652101391">
      <w:bodyDiv w:val="1"/>
      <w:marLeft w:val="0"/>
      <w:marRight w:val="0"/>
      <w:marTop w:val="0"/>
      <w:marBottom w:val="0"/>
      <w:divBdr>
        <w:top w:val="none" w:sz="0" w:space="0" w:color="auto"/>
        <w:left w:val="none" w:sz="0" w:space="0" w:color="auto"/>
        <w:bottom w:val="none" w:sz="0" w:space="0" w:color="auto"/>
        <w:right w:val="none" w:sz="0" w:space="0" w:color="auto"/>
      </w:divBdr>
    </w:div>
    <w:div w:id="807555182">
      <w:bodyDiv w:val="1"/>
      <w:marLeft w:val="0"/>
      <w:marRight w:val="0"/>
      <w:marTop w:val="0"/>
      <w:marBottom w:val="0"/>
      <w:divBdr>
        <w:top w:val="none" w:sz="0" w:space="0" w:color="auto"/>
        <w:left w:val="none" w:sz="0" w:space="0" w:color="auto"/>
        <w:bottom w:val="none" w:sz="0" w:space="0" w:color="auto"/>
        <w:right w:val="none" w:sz="0" w:space="0" w:color="auto"/>
      </w:divBdr>
    </w:div>
    <w:div w:id="1037850805">
      <w:bodyDiv w:val="1"/>
      <w:marLeft w:val="0"/>
      <w:marRight w:val="0"/>
      <w:marTop w:val="0"/>
      <w:marBottom w:val="0"/>
      <w:divBdr>
        <w:top w:val="none" w:sz="0" w:space="0" w:color="auto"/>
        <w:left w:val="none" w:sz="0" w:space="0" w:color="auto"/>
        <w:bottom w:val="none" w:sz="0" w:space="0" w:color="auto"/>
        <w:right w:val="none" w:sz="0" w:space="0" w:color="auto"/>
      </w:divBdr>
    </w:div>
    <w:div w:id="1076905014">
      <w:bodyDiv w:val="1"/>
      <w:marLeft w:val="0"/>
      <w:marRight w:val="0"/>
      <w:marTop w:val="0"/>
      <w:marBottom w:val="0"/>
      <w:divBdr>
        <w:top w:val="none" w:sz="0" w:space="0" w:color="auto"/>
        <w:left w:val="none" w:sz="0" w:space="0" w:color="auto"/>
        <w:bottom w:val="none" w:sz="0" w:space="0" w:color="auto"/>
        <w:right w:val="none" w:sz="0" w:space="0" w:color="auto"/>
      </w:divBdr>
    </w:div>
    <w:div w:id="1089305647">
      <w:bodyDiv w:val="1"/>
      <w:marLeft w:val="0"/>
      <w:marRight w:val="0"/>
      <w:marTop w:val="0"/>
      <w:marBottom w:val="0"/>
      <w:divBdr>
        <w:top w:val="none" w:sz="0" w:space="0" w:color="auto"/>
        <w:left w:val="none" w:sz="0" w:space="0" w:color="auto"/>
        <w:bottom w:val="none" w:sz="0" w:space="0" w:color="auto"/>
        <w:right w:val="none" w:sz="0" w:space="0" w:color="auto"/>
      </w:divBdr>
      <w:divsChild>
        <w:div w:id="1559439845">
          <w:marLeft w:val="0"/>
          <w:marRight w:val="0"/>
          <w:marTop w:val="0"/>
          <w:marBottom w:val="0"/>
          <w:divBdr>
            <w:top w:val="none" w:sz="0" w:space="0" w:color="auto"/>
            <w:left w:val="none" w:sz="0" w:space="0" w:color="auto"/>
            <w:bottom w:val="none" w:sz="0" w:space="0" w:color="auto"/>
            <w:right w:val="none" w:sz="0" w:space="0" w:color="auto"/>
          </w:divBdr>
        </w:div>
        <w:div w:id="1434519276">
          <w:marLeft w:val="0"/>
          <w:marRight w:val="0"/>
          <w:marTop w:val="0"/>
          <w:marBottom w:val="0"/>
          <w:divBdr>
            <w:top w:val="none" w:sz="0" w:space="0" w:color="auto"/>
            <w:left w:val="none" w:sz="0" w:space="0" w:color="auto"/>
            <w:bottom w:val="none" w:sz="0" w:space="0" w:color="auto"/>
            <w:right w:val="none" w:sz="0" w:space="0" w:color="auto"/>
          </w:divBdr>
        </w:div>
        <w:div w:id="246622442">
          <w:marLeft w:val="0"/>
          <w:marRight w:val="0"/>
          <w:marTop w:val="0"/>
          <w:marBottom w:val="0"/>
          <w:divBdr>
            <w:top w:val="none" w:sz="0" w:space="0" w:color="auto"/>
            <w:left w:val="none" w:sz="0" w:space="0" w:color="auto"/>
            <w:bottom w:val="none" w:sz="0" w:space="0" w:color="auto"/>
            <w:right w:val="none" w:sz="0" w:space="0" w:color="auto"/>
          </w:divBdr>
        </w:div>
        <w:div w:id="514735378">
          <w:marLeft w:val="0"/>
          <w:marRight w:val="0"/>
          <w:marTop w:val="0"/>
          <w:marBottom w:val="0"/>
          <w:divBdr>
            <w:top w:val="none" w:sz="0" w:space="0" w:color="auto"/>
            <w:left w:val="none" w:sz="0" w:space="0" w:color="auto"/>
            <w:bottom w:val="none" w:sz="0" w:space="0" w:color="auto"/>
            <w:right w:val="none" w:sz="0" w:space="0" w:color="auto"/>
          </w:divBdr>
        </w:div>
        <w:div w:id="1924683949">
          <w:marLeft w:val="0"/>
          <w:marRight w:val="0"/>
          <w:marTop w:val="0"/>
          <w:marBottom w:val="0"/>
          <w:divBdr>
            <w:top w:val="none" w:sz="0" w:space="0" w:color="auto"/>
            <w:left w:val="none" w:sz="0" w:space="0" w:color="auto"/>
            <w:bottom w:val="none" w:sz="0" w:space="0" w:color="auto"/>
            <w:right w:val="none" w:sz="0" w:space="0" w:color="auto"/>
          </w:divBdr>
        </w:div>
        <w:div w:id="422801201">
          <w:marLeft w:val="0"/>
          <w:marRight w:val="0"/>
          <w:marTop w:val="0"/>
          <w:marBottom w:val="0"/>
          <w:divBdr>
            <w:top w:val="none" w:sz="0" w:space="0" w:color="auto"/>
            <w:left w:val="none" w:sz="0" w:space="0" w:color="auto"/>
            <w:bottom w:val="none" w:sz="0" w:space="0" w:color="auto"/>
            <w:right w:val="none" w:sz="0" w:space="0" w:color="auto"/>
          </w:divBdr>
        </w:div>
        <w:div w:id="1264455234">
          <w:marLeft w:val="0"/>
          <w:marRight w:val="0"/>
          <w:marTop w:val="0"/>
          <w:marBottom w:val="0"/>
          <w:divBdr>
            <w:top w:val="none" w:sz="0" w:space="0" w:color="auto"/>
            <w:left w:val="none" w:sz="0" w:space="0" w:color="auto"/>
            <w:bottom w:val="none" w:sz="0" w:space="0" w:color="auto"/>
            <w:right w:val="none" w:sz="0" w:space="0" w:color="auto"/>
          </w:divBdr>
        </w:div>
        <w:div w:id="291906556">
          <w:marLeft w:val="0"/>
          <w:marRight w:val="0"/>
          <w:marTop w:val="0"/>
          <w:marBottom w:val="0"/>
          <w:divBdr>
            <w:top w:val="none" w:sz="0" w:space="0" w:color="auto"/>
            <w:left w:val="none" w:sz="0" w:space="0" w:color="auto"/>
            <w:bottom w:val="none" w:sz="0" w:space="0" w:color="auto"/>
            <w:right w:val="none" w:sz="0" w:space="0" w:color="auto"/>
          </w:divBdr>
        </w:div>
        <w:div w:id="419063219">
          <w:marLeft w:val="0"/>
          <w:marRight w:val="0"/>
          <w:marTop w:val="0"/>
          <w:marBottom w:val="0"/>
          <w:divBdr>
            <w:top w:val="none" w:sz="0" w:space="0" w:color="auto"/>
            <w:left w:val="none" w:sz="0" w:space="0" w:color="auto"/>
            <w:bottom w:val="none" w:sz="0" w:space="0" w:color="auto"/>
            <w:right w:val="none" w:sz="0" w:space="0" w:color="auto"/>
          </w:divBdr>
        </w:div>
        <w:div w:id="521356605">
          <w:marLeft w:val="0"/>
          <w:marRight w:val="0"/>
          <w:marTop w:val="0"/>
          <w:marBottom w:val="0"/>
          <w:divBdr>
            <w:top w:val="none" w:sz="0" w:space="0" w:color="auto"/>
            <w:left w:val="none" w:sz="0" w:space="0" w:color="auto"/>
            <w:bottom w:val="none" w:sz="0" w:space="0" w:color="auto"/>
            <w:right w:val="none" w:sz="0" w:space="0" w:color="auto"/>
          </w:divBdr>
        </w:div>
        <w:div w:id="1391461266">
          <w:marLeft w:val="0"/>
          <w:marRight w:val="0"/>
          <w:marTop w:val="0"/>
          <w:marBottom w:val="0"/>
          <w:divBdr>
            <w:top w:val="none" w:sz="0" w:space="0" w:color="auto"/>
            <w:left w:val="none" w:sz="0" w:space="0" w:color="auto"/>
            <w:bottom w:val="none" w:sz="0" w:space="0" w:color="auto"/>
            <w:right w:val="none" w:sz="0" w:space="0" w:color="auto"/>
          </w:divBdr>
        </w:div>
        <w:div w:id="1968076987">
          <w:marLeft w:val="0"/>
          <w:marRight w:val="0"/>
          <w:marTop w:val="0"/>
          <w:marBottom w:val="0"/>
          <w:divBdr>
            <w:top w:val="none" w:sz="0" w:space="0" w:color="auto"/>
            <w:left w:val="none" w:sz="0" w:space="0" w:color="auto"/>
            <w:bottom w:val="none" w:sz="0" w:space="0" w:color="auto"/>
            <w:right w:val="none" w:sz="0" w:space="0" w:color="auto"/>
          </w:divBdr>
        </w:div>
      </w:divsChild>
    </w:div>
    <w:div w:id="1139956618">
      <w:bodyDiv w:val="1"/>
      <w:marLeft w:val="0"/>
      <w:marRight w:val="0"/>
      <w:marTop w:val="0"/>
      <w:marBottom w:val="0"/>
      <w:divBdr>
        <w:top w:val="none" w:sz="0" w:space="0" w:color="auto"/>
        <w:left w:val="none" w:sz="0" w:space="0" w:color="auto"/>
        <w:bottom w:val="none" w:sz="0" w:space="0" w:color="auto"/>
        <w:right w:val="none" w:sz="0" w:space="0" w:color="auto"/>
      </w:divBdr>
    </w:div>
    <w:div w:id="1189298895">
      <w:bodyDiv w:val="1"/>
      <w:marLeft w:val="0"/>
      <w:marRight w:val="0"/>
      <w:marTop w:val="0"/>
      <w:marBottom w:val="0"/>
      <w:divBdr>
        <w:top w:val="none" w:sz="0" w:space="0" w:color="auto"/>
        <w:left w:val="none" w:sz="0" w:space="0" w:color="auto"/>
        <w:bottom w:val="none" w:sz="0" w:space="0" w:color="auto"/>
        <w:right w:val="none" w:sz="0" w:space="0" w:color="auto"/>
      </w:divBdr>
    </w:div>
    <w:div w:id="1213729537">
      <w:bodyDiv w:val="1"/>
      <w:marLeft w:val="0"/>
      <w:marRight w:val="0"/>
      <w:marTop w:val="0"/>
      <w:marBottom w:val="0"/>
      <w:divBdr>
        <w:top w:val="none" w:sz="0" w:space="0" w:color="auto"/>
        <w:left w:val="none" w:sz="0" w:space="0" w:color="auto"/>
        <w:bottom w:val="none" w:sz="0" w:space="0" w:color="auto"/>
        <w:right w:val="none" w:sz="0" w:space="0" w:color="auto"/>
      </w:divBdr>
    </w:div>
    <w:div w:id="1290362445">
      <w:bodyDiv w:val="1"/>
      <w:marLeft w:val="0"/>
      <w:marRight w:val="0"/>
      <w:marTop w:val="0"/>
      <w:marBottom w:val="0"/>
      <w:divBdr>
        <w:top w:val="none" w:sz="0" w:space="0" w:color="auto"/>
        <w:left w:val="none" w:sz="0" w:space="0" w:color="auto"/>
        <w:bottom w:val="none" w:sz="0" w:space="0" w:color="auto"/>
        <w:right w:val="none" w:sz="0" w:space="0" w:color="auto"/>
      </w:divBdr>
    </w:div>
    <w:div w:id="1328434302">
      <w:bodyDiv w:val="1"/>
      <w:marLeft w:val="0"/>
      <w:marRight w:val="0"/>
      <w:marTop w:val="0"/>
      <w:marBottom w:val="0"/>
      <w:divBdr>
        <w:top w:val="none" w:sz="0" w:space="0" w:color="auto"/>
        <w:left w:val="none" w:sz="0" w:space="0" w:color="auto"/>
        <w:bottom w:val="none" w:sz="0" w:space="0" w:color="auto"/>
        <w:right w:val="none" w:sz="0" w:space="0" w:color="auto"/>
      </w:divBdr>
    </w:div>
    <w:div w:id="1383678637">
      <w:bodyDiv w:val="1"/>
      <w:marLeft w:val="0"/>
      <w:marRight w:val="0"/>
      <w:marTop w:val="0"/>
      <w:marBottom w:val="0"/>
      <w:divBdr>
        <w:top w:val="none" w:sz="0" w:space="0" w:color="auto"/>
        <w:left w:val="none" w:sz="0" w:space="0" w:color="auto"/>
        <w:bottom w:val="none" w:sz="0" w:space="0" w:color="auto"/>
        <w:right w:val="none" w:sz="0" w:space="0" w:color="auto"/>
      </w:divBdr>
    </w:div>
    <w:div w:id="1456370643">
      <w:bodyDiv w:val="1"/>
      <w:marLeft w:val="0"/>
      <w:marRight w:val="0"/>
      <w:marTop w:val="0"/>
      <w:marBottom w:val="0"/>
      <w:divBdr>
        <w:top w:val="none" w:sz="0" w:space="0" w:color="auto"/>
        <w:left w:val="none" w:sz="0" w:space="0" w:color="auto"/>
        <w:bottom w:val="none" w:sz="0" w:space="0" w:color="auto"/>
        <w:right w:val="none" w:sz="0" w:space="0" w:color="auto"/>
      </w:divBdr>
    </w:div>
    <w:div w:id="1546408641">
      <w:bodyDiv w:val="1"/>
      <w:marLeft w:val="0"/>
      <w:marRight w:val="0"/>
      <w:marTop w:val="0"/>
      <w:marBottom w:val="0"/>
      <w:divBdr>
        <w:top w:val="none" w:sz="0" w:space="0" w:color="auto"/>
        <w:left w:val="none" w:sz="0" w:space="0" w:color="auto"/>
        <w:bottom w:val="none" w:sz="0" w:space="0" w:color="auto"/>
        <w:right w:val="none" w:sz="0" w:space="0" w:color="auto"/>
      </w:divBdr>
    </w:div>
    <w:div w:id="1588880009">
      <w:bodyDiv w:val="1"/>
      <w:marLeft w:val="0"/>
      <w:marRight w:val="0"/>
      <w:marTop w:val="0"/>
      <w:marBottom w:val="0"/>
      <w:divBdr>
        <w:top w:val="none" w:sz="0" w:space="0" w:color="auto"/>
        <w:left w:val="none" w:sz="0" w:space="0" w:color="auto"/>
        <w:bottom w:val="none" w:sz="0" w:space="0" w:color="auto"/>
        <w:right w:val="none" w:sz="0" w:space="0" w:color="auto"/>
      </w:divBdr>
    </w:div>
    <w:div w:id="1619944086">
      <w:bodyDiv w:val="1"/>
      <w:marLeft w:val="0"/>
      <w:marRight w:val="0"/>
      <w:marTop w:val="0"/>
      <w:marBottom w:val="0"/>
      <w:divBdr>
        <w:top w:val="none" w:sz="0" w:space="0" w:color="auto"/>
        <w:left w:val="none" w:sz="0" w:space="0" w:color="auto"/>
        <w:bottom w:val="none" w:sz="0" w:space="0" w:color="auto"/>
        <w:right w:val="none" w:sz="0" w:space="0" w:color="auto"/>
      </w:divBdr>
    </w:div>
    <w:div w:id="1698117288">
      <w:bodyDiv w:val="1"/>
      <w:marLeft w:val="0"/>
      <w:marRight w:val="0"/>
      <w:marTop w:val="0"/>
      <w:marBottom w:val="0"/>
      <w:divBdr>
        <w:top w:val="none" w:sz="0" w:space="0" w:color="auto"/>
        <w:left w:val="none" w:sz="0" w:space="0" w:color="auto"/>
        <w:bottom w:val="none" w:sz="0" w:space="0" w:color="auto"/>
        <w:right w:val="none" w:sz="0" w:space="0" w:color="auto"/>
      </w:divBdr>
    </w:div>
    <w:div w:id="1863130070">
      <w:bodyDiv w:val="1"/>
      <w:marLeft w:val="0"/>
      <w:marRight w:val="0"/>
      <w:marTop w:val="0"/>
      <w:marBottom w:val="0"/>
      <w:divBdr>
        <w:top w:val="none" w:sz="0" w:space="0" w:color="auto"/>
        <w:left w:val="none" w:sz="0" w:space="0" w:color="auto"/>
        <w:bottom w:val="none" w:sz="0" w:space="0" w:color="auto"/>
        <w:right w:val="none" w:sz="0" w:space="0" w:color="auto"/>
      </w:divBdr>
    </w:div>
    <w:div w:id="1968117779">
      <w:bodyDiv w:val="1"/>
      <w:marLeft w:val="0"/>
      <w:marRight w:val="0"/>
      <w:marTop w:val="0"/>
      <w:marBottom w:val="0"/>
      <w:divBdr>
        <w:top w:val="none" w:sz="0" w:space="0" w:color="auto"/>
        <w:left w:val="none" w:sz="0" w:space="0" w:color="auto"/>
        <w:bottom w:val="none" w:sz="0" w:space="0" w:color="auto"/>
        <w:right w:val="none" w:sz="0" w:space="0" w:color="auto"/>
      </w:divBdr>
    </w:div>
    <w:div w:id="2007128545">
      <w:bodyDiv w:val="1"/>
      <w:marLeft w:val="0"/>
      <w:marRight w:val="0"/>
      <w:marTop w:val="0"/>
      <w:marBottom w:val="0"/>
      <w:divBdr>
        <w:top w:val="none" w:sz="0" w:space="0" w:color="auto"/>
        <w:left w:val="none" w:sz="0" w:space="0" w:color="auto"/>
        <w:bottom w:val="none" w:sz="0" w:space="0" w:color="auto"/>
        <w:right w:val="none" w:sz="0" w:space="0" w:color="auto"/>
      </w:divBdr>
    </w:div>
    <w:div w:id="2040158992">
      <w:bodyDiv w:val="1"/>
      <w:marLeft w:val="0"/>
      <w:marRight w:val="0"/>
      <w:marTop w:val="0"/>
      <w:marBottom w:val="0"/>
      <w:divBdr>
        <w:top w:val="none" w:sz="0" w:space="0" w:color="auto"/>
        <w:left w:val="none" w:sz="0" w:space="0" w:color="auto"/>
        <w:bottom w:val="none" w:sz="0" w:space="0" w:color="auto"/>
        <w:right w:val="none" w:sz="0" w:space="0" w:color="auto"/>
      </w:divBdr>
    </w:div>
    <w:div w:id="2100642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tty.edu/news/what-is-modern-architecture-anyway/" TargetMode="External"/><Relationship Id="rId18" Type="http://schemas.openxmlformats.org/officeDocument/2006/relationships/hyperlink" Target="https://archive.curbed.com/maps/frank-lloyd-wright-best-buildings-map"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1.jpeg"/><Relationship Id="rId7" Type="http://schemas.openxmlformats.org/officeDocument/2006/relationships/endnotes" Target="endnotes.xml"/><Relationship Id="rId12" Type="http://schemas.openxmlformats.org/officeDocument/2006/relationships/hyperlink" Target="https://www.britannica.com/biography/Ludwig-Mies-van-der-Rohe" TargetMode="External"/><Relationship Id="rId17" Type="http://schemas.openxmlformats.org/officeDocument/2006/relationships/hyperlink" Target="https://www.britannica.com/biography/Walter-Gropius" TargetMode="External"/><Relationship Id="rId25" Type="http://schemas.openxmlformats.org/officeDocument/2006/relationships/image" Target="media/image5.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itannica.com/biography/Frank-Lloyd-Wright" TargetMode="External"/><Relationship Id="rId20" Type="http://schemas.openxmlformats.org/officeDocument/2006/relationships/hyperlink" Target="https://www.britannica.com/art/Western-architecture/20th-century-architecture"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combo.com/modern-architecture-history-buildings/" TargetMode="External"/><Relationship Id="rId24" Type="http://schemas.openxmlformats.org/officeDocument/2006/relationships/image" Target="media/image4.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well.com/article/ludwig-mies-van-der-rohe-architect-19dd30ba" TargetMode="External"/><Relationship Id="rId23" Type="http://schemas.openxmlformats.org/officeDocument/2006/relationships/image" Target="media/image3.jpeg"/><Relationship Id="rId28" Type="http://schemas.openxmlformats.org/officeDocument/2006/relationships/image" Target="media/image8.jpeg"/><Relationship Id="rId10" Type="http://schemas.openxmlformats.org/officeDocument/2006/relationships/hyperlink" Target="https://www.hunker.com/13400855/the-architectural-styles-of-the-1920s-and-1930s" TargetMode="External"/><Relationship Id="rId19" Type="http://schemas.openxmlformats.org/officeDocument/2006/relationships/hyperlink" Target="https://theculturetrip.com/europe/switzerland/articles/top-10-must-see-buildings-designed-by-le-corbusier/"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britannica.com/biography/Le-Corbusier" TargetMode="External"/><Relationship Id="rId14" Type="http://schemas.openxmlformats.org/officeDocument/2006/relationships/hyperlink" Target="https://journals.lww.com/jcraniofacialsurgery/Citation/2020/04000/Form_Follows_Function,_Function_Follows_Form.4.aspx#:~:text=%E2%80%9CForm%20follows%20function%2C%E2%80%9D%20a,modernist%20architecture%20and%20industrial%20design"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8" Type="http://schemas.openxmlformats.org/officeDocument/2006/relationships/hyperlink" Target="https://www.streetdirectory.com/etoday/-wpcefj.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Dec22</b:Tag>
    <b:SourceType>JournalArticle</b:SourceType>
    <b:Guid>{1E5C6FB4-074B-4A8A-8F36-89853B568CF1}</b:Guid>
    <b:Title>What is Modern Architecture (History &amp; Modernists Buildings)</b:Title>
    <b:JournalName>DECOMBO</b:JournalName>
    <b:Year>2022</b:Year>
    <b:Pages>2-2.5</b:Pages>
    <b:Author>
      <b:Author>
        <b:Corporate>Decombo.com</b:Corporate>
      </b:Author>
    </b:Author>
    <b:InternetSiteTitle>Decombo</b:InternetSiteTitle>
    <b:Month>August</b:Month>
    <b:Day>5</b:Day>
    <b:URL>https://decombo.com/modern-architecture-history-buildings/#Modern_Architecture_History</b:URL>
    <b:RefOrder>1</b:RefOrder>
  </b:Source>
  <b:Source>
    <b:Tag>Edg22</b:Tag>
    <b:SourceType>Book</b:SourceType>
    <b:Guid>{CF0990E4-454D-44B6-B5F5-2CEFA501FE71}</b:Guid>
    <b:Title>Frank Lloyd Wright</b:Title>
    <b:Year>2022</b:Year>
    <b:Author>
      <b:Author>
        <b:NameList>
          <b:Person>
            <b:Last>Kaufmann</b:Last>
            <b:First>Edgar</b:First>
          </b:Person>
        </b:NameList>
      </b:Author>
    </b:Author>
    <b:Publisher>Britannica</b:Publisher>
    <b:RefOrder>8</b:RefOrder>
  </b:Source>
  <b:Source>
    <b:Tag>Eri20</b:Tag>
    <b:SourceType>JournalArticle</b:SourceType>
    <b:Guid>{E9B8C16C-BE4A-491C-8772-8095A034F47B}</b:Guid>
    <b:Title>What Is Modern Architecture, Anyway?</b:Title>
    <b:Year>2020</b:Year>
    <b:Author>
      <b:Author>
        <b:NameList>
          <b:Person>
            <b:Last>Migdol</b:Last>
            <b:First>Erin</b:First>
          </b:Person>
        </b:NameList>
      </b:Author>
    </b:Author>
    <b:JournalName>Getty.edu</b:JournalName>
    <b:RefOrder>2</b:RefOrder>
  </b:Source>
  <b:Source>
    <b:Tag>HFK22</b:Tag>
    <b:SourceType>Book</b:SourceType>
    <b:Guid>{38560F59-DE30-4492-A495-99510CF2F005}</b:Guid>
    <b:Title>Walter Gropius</b:Title>
    <b:Year>2022</b:Year>
    <b:Author>
      <b:Author>
        <b:NameList>
          <b:Person>
            <b:Last>Koeper</b:Last>
            <b:First>H.F</b:First>
          </b:Person>
        </b:NameList>
      </b:Author>
    </b:Author>
    <b:Publisher>Britannica</b:Publisher>
    <b:RefOrder>3</b:RefOrder>
  </b:Source>
  <b:Source>
    <b:Tag>Fra22</b:Tag>
    <b:SourceType>Book</b:SourceType>
    <b:Guid>{B28F3FB2-8952-4AC7-920D-BA9307A7A13E}</b:Guid>
    <b:Author>
      <b:Author>
        <b:NameList>
          <b:Person>
            <b:Last>Choay</b:Last>
            <b:First>Francoise</b:First>
          </b:Person>
        </b:NameList>
      </b:Author>
    </b:Author>
    <b:Title>Le Corbusier</b:Title>
    <b:Year>2022</b:Year>
    <b:Publisher>Britannica</b:Publisher>
    <b:RefOrder>4</b:RefOrder>
  </b:Source>
  <b:Source>
    <b:Tag>Tam20</b:Tag>
    <b:SourceType>InternetSite</b:SourceType>
    <b:Guid>{4C960362-64FA-476D-A9D3-B0E6F7D8739D}</b:Guid>
    <b:Title>Top 10 Must-See Buildings Designed by Le Corbusier</b:Title>
    <b:Year>2020</b:Year>
    <b:Author>
      <b:Author>
        <b:NameList>
          <b:Person>
            <b:Last>Nicholson</b:Last>
            <b:First>Tamsin</b:First>
          </b:Person>
        </b:NameList>
      </b:Author>
    </b:Author>
    <b:InternetSiteTitle>theculturetrip.com</b:InternetSiteTitle>
    <b:Month>May</b:Month>
    <b:Day>26</b:Day>
    <b:RefOrder>5</b:RefOrder>
  </b:Source>
  <b:Source>
    <b:Tag>Wol23</b:Tag>
    <b:SourceType>Book</b:SourceType>
    <b:Guid>{E3128601-0F69-47FA-8829-36C49DAC648A}</b:Guid>
    <b:Title>Ludwig Mies van der Rohe</b:Title>
    <b:Year>2023</b:Year>
    <b:Publisher>Britannica</b:Publisher>
    <b:Author>
      <b:Author>
        <b:NameList>
          <b:Person>
            <b:Last>Eckardt</b:Last>
            <b:First>Wolf</b:First>
            <b:Middle>Von</b:Middle>
          </b:Person>
        </b:NameList>
      </b:Author>
    </b:Author>
    <b:RefOrder>6</b:RefOrder>
  </b:Source>
  <b:Source>
    <b:Tag>Jen17</b:Tag>
    <b:SourceType>InternetSite</b:SourceType>
    <b:Guid>{A5BEE92E-FB11-4FE8-95E3-428D7D19BECA}</b:Guid>
    <b:Title>Less Is More: 10 Buildings by Ludwig Mies van der Rohe</b:Title>
    <b:Year>2017</b:Year>
    <b:Author>
      <b:Author>
        <b:NameList>
          <b:Person>
            <b:Last>Lagdameo</b:Last>
            <b:First>Jennifer</b:First>
            <b:Middle>Baum</b:Middle>
          </b:Person>
        </b:NameList>
      </b:Author>
    </b:Author>
    <b:InternetSiteTitle>Dwell.com</b:InternetSiteTitle>
    <b:RefOrder>7</b:RefOrder>
  </b:Source>
  <b:Source>
    <b:Tag>Pat19</b:Tag>
    <b:SourceType>Report</b:SourceType>
    <b:Guid>{12C9AD0D-C25C-4A25-9085-6888B6001E0B}</b:Guid>
    <b:Title>Frank Lloyd Wright in 45 essential works</b:Title>
    <b:Year>2019</b:Year>
    <b:Author>
      <b:Author>
        <b:NameList>
          <b:Person>
            <b:Last>Sisson</b:Last>
            <b:First>Patrick</b:First>
          </b:Person>
        </b:NameList>
      </b:Author>
    </b:Author>
    <b:RefOrder>9</b:RefOrder>
  </b:Source>
  <b:Source>
    <b:Tag>Wil82</b:Tag>
    <b:SourceType>Book</b:SourceType>
    <b:Guid>{91390FFE-234E-479E-ABD4-F385B5E9D268}</b:Guid>
    <b:Title>Modern architecture since 1900</b:Title>
    <b:Year>1982</b:Year>
    <b:Author>
      <b:Author>
        <b:NameList>
          <b:Person>
            <b:Last>Curtis</b:Last>
            <b:First>William</b:First>
            <b:Middle>J. R.</b:Middle>
          </b:Person>
        </b:NameList>
      </b:Author>
    </b:Author>
    <b:RefOrder>10</b:RefOrder>
  </b:Source>
</b:Sources>
</file>

<file path=customXml/itemProps1.xml><?xml version="1.0" encoding="utf-8"?>
<ds:datastoreItem xmlns:ds="http://schemas.openxmlformats.org/officeDocument/2006/customXml" ds:itemID="{82532C7B-B51E-4AD5-B30A-79060775D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11</Pages>
  <Words>2190</Words>
  <Characters>12487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Hashim Izzidien (2203506)</dc:creator>
  <cp:keywords/>
  <dc:description/>
  <cp:lastModifiedBy>Hashim Izzidien (2203506)</cp:lastModifiedBy>
  <cp:revision>12</cp:revision>
  <dcterms:created xsi:type="dcterms:W3CDTF">2023-03-28T12:07:00Z</dcterms:created>
  <dcterms:modified xsi:type="dcterms:W3CDTF">2023-03-31T12:37:00Z</dcterms:modified>
</cp:coreProperties>
</file>