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w:t>
            </w:r>
            <w:bookmarkStart w:id="0" w:name="OLE_LINK1"/>
            <w:r>
              <w:rPr>
                <w:rFonts w:ascii="Arial" w:hAnsi="Arial" w:cs="Arial"/>
                <w:sz w:val="22"/>
                <w:szCs w:val="22"/>
              </w:rPr>
              <w:t>commencement</w:t>
            </w:r>
            <w:bookmarkEnd w:id="0"/>
            <w:r>
              <w:rPr>
                <w:rFonts w:ascii="Arial" w:hAnsi="Arial" w:cs="Arial"/>
                <w:sz w:val="22"/>
                <w:szCs w:val="22"/>
              </w:rPr>
              <w:t xml:space="preserve">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bookmarkStart w:id="1" w:name="OLE_LINK3"/>
      <w:r>
        <w:rPr>
          <w:rFonts w:ascii="Arial" w:hAnsi="Arial" w:cs="Arial"/>
          <w:sz w:val="22"/>
          <w:szCs w:val="22"/>
        </w:rPr>
        <w:t xml:space="preserve">Ethical approval is not required for routine </w:t>
      </w:r>
      <w:bookmarkStart w:id="2" w:name="OLE_LINK2"/>
      <w:r>
        <w:rPr>
          <w:rFonts w:ascii="Arial" w:hAnsi="Arial" w:cs="Arial"/>
          <w:sz w:val="22"/>
          <w:szCs w:val="22"/>
        </w:rPr>
        <w:t>audits</w:t>
      </w:r>
      <w:bookmarkEnd w:id="2"/>
      <w:r>
        <w:rPr>
          <w:rFonts w:ascii="Arial" w:hAnsi="Arial" w:cs="Arial"/>
          <w:sz w:val="22"/>
          <w:szCs w:val="22"/>
        </w:rPr>
        <w:t>, performance reviews, quality assurance studies, testing within normal educational requirements, and literary or artistic criticism</w:t>
      </w:r>
      <w:bookmarkEnd w:id="1"/>
      <w:r>
        <w:rPr>
          <w:rFonts w:ascii="Arial" w:hAnsi="Arial" w:cs="Arial"/>
          <w:sz w:val="22"/>
          <w:szCs w:val="22"/>
        </w:rPr>
        <w:t>.</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Yexuan Zhang</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Wales  institute of Science &amp;Art </w:t>
            </w: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Swansea campus</w:t>
            </w:r>
          </w:p>
          <w:p w14:paraId="57CB938A">
            <w:pPr>
              <w:rPr>
                <w:rFonts w:ascii="Arial" w:hAnsi="Arial" w:cs="Arial"/>
                <w:sz w:val="22"/>
                <w:szCs w:val="22"/>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ascii="Arial" w:hAnsi="Arial" w:cs="Arial"/>
                <w:sz w:val="22"/>
                <w:szCs w:val="22"/>
              </w:rPr>
            </w:pPr>
          </w:p>
          <w:p w14:paraId="6D16D89E">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2319316@student.uwtsd.ac.uk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ascii="Arial" w:hAnsi="Arial" w:cs="Arial"/>
                <w:sz w:val="22"/>
                <w:szCs w:val="22"/>
              </w:rPr>
            </w:pPr>
          </w:p>
          <w:p w14:paraId="331BC1E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07410421083       +8615380953263</w:t>
            </w: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2319316</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highlight w:val="none"/>
              </w:rPr>
              <w:t>Programme of Study:</w:t>
            </w:r>
          </w:p>
        </w:tc>
        <w:tc>
          <w:tcPr>
            <w:tcW w:w="6636" w:type="dxa"/>
            <w:vAlign w:val="center"/>
          </w:tcPr>
          <w:p w14:paraId="660E53A9">
            <w:pPr>
              <w:rPr>
                <w:rFonts w:ascii="Arial" w:hAnsi="Arial" w:cs="Arial"/>
                <w:sz w:val="22"/>
                <w:szCs w:val="22"/>
              </w:rPr>
            </w:pPr>
            <w:r>
              <w:rPr>
                <w:rFonts w:hint="eastAsia" w:ascii="Arial" w:hAnsi="Arial" w:cs="Arial"/>
                <w:sz w:val="22"/>
                <w:szCs w:val="22"/>
                <w:lang w:eastAsia="zh-CN"/>
              </w:rPr>
              <w:t>P</w:t>
            </w:r>
            <w:r>
              <w:rPr>
                <w:rFonts w:ascii="Arial" w:hAnsi="Arial" w:cs="Arial"/>
                <w:sz w:val="22"/>
                <w:szCs w:val="22"/>
                <w:lang w:eastAsia="zh-CN"/>
              </w:rPr>
              <w:t>rofessional doctorate of art &amp; design</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highlight w:val="none"/>
              </w:rPr>
              <w:t>Director of Studies/Supervisor:</w:t>
            </w:r>
          </w:p>
        </w:tc>
        <w:tc>
          <w:tcPr>
            <w:tcW w:w="6636" w:type="dxa"/>
            <w:vAlign w:val="center"/>
          </w:tcPr>
          <w:p w14:paraId="3E5E7D21">
            <w:pPr>
              <w:rPr>
                <w:rFonts w:ascii="Arial" w:hAnsi="Arial" w:cs="Arial"/>
                <w:sz w:val="22"/>
                <w:szCs w:val="22"/>
              </w:rPr>
            </w:pP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bookmarkStart w:id="3" w:name="OLE_LINK4"/>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bookmarkEnd w:id="3"/>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5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46" w:type="pct"/>
            <w:gridSpan w:val="3"/>
            <w:tcBorders>
              <w:top w:val="single" w:color="auto" w:sz="4" w:space="0"/>
              <w:left w:val="single" w:color="auto" w:sz="4" w:space="0"/>
              <w:bottom w:val="single" w:color="auto" w:sz="4" w:space="0"/>
              <w:right w:val="single" w:color="auto" w:sz="4" w:space="0"/>
            </w:tcBorders>
            <w:vAlign w:val="center"/>
          </w:tcPr>
          <w:p w14:paraId="3EF1C810">
            <w:pPr>
              <w:rPr>
                <w:rFonts w:hint="default" w:ascii="Arial" w:hAnsi="Arial" w:cs="Arial"/>
                <w:sz w:val="18"/>
                <w:szCs w:val="18"/>
              </w:rPr>
            </w:pPr>
            <w:r>
              <w:rPr>
                <w:rFonts w:hint="default" w:ascii="Arial" w:hAnsi="Arial" w:eastAsia="宋体" w:cs="Arial"/>
                <w:sz w:val="24"/>
                <w:szCs w:val="24"/>
                <w:lang w:val="en-US" w:eastAsia="zh-CN"/>
              </w:rPr>
              <w:t>A Research on the Inheritance and Innovation of Nanjing Traditional Intangible Cultural Heritage Handicrafts in the Context of Digital Intelligence</w:t>
            </w:r>
          </w:p>
          <w:p w14:paraId="16912BAA">
            <w:pPr>
              <w:rPr>
                <w:rFonts w:ascii="Arial" w:hAnsi="Arial" w:cs="Arial"/>
                <w:sz w:val="22"/>
                <w:szCs w:val="22"/>
              </w:rPr>
            </w:pP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5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76"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02/2024</w:t>
            </w:r>
          </w:p>
        </w:tc>
        <w:tc>
          <w:tcPr>
            <w:tcW w:w="127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92"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02/2027</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0"/>
              <w:numPr>
                <w:ilvl w:val="0"/>
                <w:numId w:val="1"/>
              </w:numPr>
              <w:ind w:left="0"/>
              <w:contextualSpacing w:val="0"/>
              <w:rPr>
                <w:rFonts w:ascii="Arial" w:hAnsi="Arial" w:cs="Arial"/>
                <w:i/>
              </w:rPr>
            </w:pPr>
            <w:r>
              <w:rPr>
                <w:rFonts w:ascii="Arial" w:hAnsi="Arial" w:cs="Arial"/>
                <w:i/>
              </w:rPr>
              <w:t>Purpose of Research Activity</w:t>
            </w:r>
          </w:p>
          <w:p w14:paraId="51A7B78C">
            <w:pPr>
              <w:pStyle w:val="30"/>
              <w:numPr>
                <w:ilvl w:val="0"/>
                <w:numId w:val="1"/>
              </w:numPr>
              <w:ind w:left="0"/>
              <w:contextualSpacing w:val="0"/>
              <w:rPr>
                <w:rFonts w:ascii="Arial" w:hAnsi="Arial" w:cs="Arial"/>
                <w:i/>
              </w:rPr>
            </w:pPr>
            <w:r>
              <w:rPr>
                <w:rFonts w:ascii="Arial" w:hAnsi="Arial" w:cs="Arial"/>
                <w:i/>
              </w:rPr>
              <w:t>Proposed Research Question</w:t>
            </w:r>
          </w:p>
          <w:p w14:paraId="2A394C41">
            <w:pPr>
              <w:pStyle w:val="30"/>
              <w:numPr>
                <w:ilvl w:val="0"/>
                <w:numId w:val="1"/>
              </w:numPr>
              <w:ind w:left="0"/>
              <w:contextualSpacing w:val="0"/>
              <w:rPr>
                <w:rFonts w:ascii="Arial" w:hAnsi="Arial" w:cs="Arial"/>
                <w:i/>
              </w:rPr>
            </w:pPr>
            <w:r>
              <w:rPr>
                <w:rFonts w:ascii="Arial" w:hAnsi="Arial" w:cs="Arial"/>
                <w:i/>
              </w:rPr>
              <w:t>Aims of Research Activity</w:t>
            </w:r>
          </w:p>
          <w:p w14:paraId="732F1DA5">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4D2AC3C4">
            <w:pPr>
              <w:autoSpaceDE w:val="0"/>
              <w:autoSpaceDN w:val="0"/>
              <w:adjustRightInd w:val="0"/>
              <w:rPr>
                <w:rFonts w:hint="eastAsia"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The purpose of this research is to investigate how digital intelligence technologies, including Artificial Intelligence (AI) impact the preservation and innovation of traditional intangible cultural heritage(ICH)handicrafts in Nanjing, China. Specifically, the study aims to explore the following:</w:t>
            </w:r>
          </w:p>
          <w:p w14:paraId="1BFC28F6">
            <w:pPr>
              <w:numPr>
                <w:ilvl w:val="0"/>
                <w:numId w:val="0"/>
              </w:numPr>
              <w:autoSpaceDE w:val="0"/>
              <w:autoSpaceDN w:val="0"/>
              <w:adjustRightInd w:val="0"/>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1.Perspective of crafts-people:</w:t>
            </w:r>
            <w:r>
              <w:rPr>
                <w:rFonts w:hint="eastAsia" w:ascii="Arial" w:hAnsi="Arial" w:eastAsia="宋体" w:cs="Arial"/>
                <w:b w:val="0"/>
                <w:bCs w:val="0"/>
                <w:sz w:val="22"/>
                <w:szCs w:val="22"/>
                <w:lang w:val="en-US" w:eastAsia="zh-CN"/>
              </w:rPr>
              <w:t>Understanding how traditional craft practitioner perspective the integration of digital tools into their creative process.</w:t>
            </w:r>
          </w:p>
          <w:p w14:paraId="686EA0F8">
            <w:pPr>
              <w:numPr>
                <w:ilvl w:val="0"/>
                <w:numId w:val="0"/>
              </w:numPr>
              <w:autoSpaceDE w:val="0"/>
              <w:autoSpaceDN w:val="0"/>
              <w:adjustRightInd w:val="0"/>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2. Innovation and Authenticity:</w:t>
            </w:r>
            <w:r>
              <w:rPr>
                <w:rFonts w:hint="eastAsia" w:ascii="Arial" w:hAnsi="Arial" w:eastAsia="宋体" w:cs="Arial"/>
                <w:b w:val="0"/>
                <w:bCs w:val="0"/>
                <w:sz w:val="22"/>
                <w:szCs w:val="22"/>
                <w:lang w:val="en-US" w:eastAsia="zh-CN"/>
              </w:rPr>
              <w:t>Identifying ways to balance innovation through AI with the preservation of cultural authenticity.</w:t>
            </w:r>
          </w:p>
          <w:p w14:paraId="60032CF4">
            <w:pPr>
              <w:numPr>
                <w:ilvl w:val="0"/>
                <w:numId w:val="0"/>
              </w:numPr>
              <w:autoSpaceDE w:val="0"/>
              <w:autoSpaceDN w:val="0"/>
              <w:adjustRightInd w:val="0"/>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3.Practical Applications:</w:t>
            </w:r>
            <w:r>
              <w:rPr>
                <w:rFonts w:hint="eastAsia" w:ascii="Arial" w:hAnsi="Arial" w:eastAsia="宋体" w:cs="Arial"/>
                <w:b w:val="0"/>
                <w:bCs w:val="0"/>
                <w:sz w:val="22"/>
                <w:szCs w:val="22"/>
                <w:lang w:val="en-US" w:eastAsia="zh-CN"/>
              </w:rPr>
              <w:t>Examining how AI tools can be utilized to enhance craft practices,marketing, and design without disrupting traditional values.</w:t>
            </w:r>
          </w:p>
          <w:p w14:paraId="51357682">
            <w:pPr>
              <w:numPr>
                <w:ilvl w:val="0"/>
                <w:numId w:val="0"/>
              </w:numPr>
              <w:autoSpaceDE w:val="0"/>
              <w:autoSpaceDN w:val="0"/>
              <w:adjustRightInd w:val="0"/>
              <w:rPr>
                <w:rFonts w:hint="default"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This investigation prioritize for participants</w:t>
            </w:r>
            <w:r>
              <w:rPr>
                <w:rFonts w:hint="default" w:ascii="Arial" w:hAnsi="Arial" w:eastAsia="宋体" w:cs="Arial"/>
                <w:b w:val="0"/>
                <w:bCs w:val="0"/>
                <w:sz w:val="22"/>
                <w:szCs w:val="22"/>
                <w:lang w:val="en-US" w:eastAsia="zh-CN"/>
              </w:rPr>
              <w:t>’</w:t>
            </w:r>
            <w:r>
              <w:rPr>
                <w:rFonts w:hint="eastAsia" w:ascii="Arial" w:hAnsi="Arial" w:eastAsia="宋体" w:cs="Arial"/>
                <w:b w:val="0"/>
                <w:bCs w:val="0"/>
                <w:sz w:val="22"/>
                <w:szCs w:val="22"/>
                <w:lang w:val="en-US" w:eastAsia="zh-CN"/>
              </w:rPr>
              <w:t xml:space="preserve"> time and cultural context, ensuring that only essential data is collected. Data collection is tailored to the research questions, avoiding excessive inquiries or topics beyond the scope of the study.</w:t>
            </w:r>
          </w:p>
          <w:p w14:paraId="5F64A457">
            <w:pPr>
              <w:jc w:val="left"/>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437FEFC7">
            <w:pPr>
              <w:autoSpaceDE w:val="0"/>
              <w:autoSpaceDN w:val="0"/>
              <w:adjustRightInd w:val="0"/>
              <w:rPr>
                <w:rFonts w:hint="eastAsia" w:ascii="Arial" w:hAnsi="Arial" w:eastAsia="宋体" w:cs="Arial"/>
                <w:b/>
                <w:bCs/>
                <w:sz w:val="22"/>
                <w:szCs w:val="22"/>
                <w:lang w:eastAsia="zh-CN"/>
              </w:rPr>
            </w:pPr>
            <w:r>
              <w:rPr>
                <w:rFonts w:ascii="Arial" w:hAnsi="Arial" w:cs="Arial"/>
                <w:b/>
                <w:bCs/>
                <w:sz w:val="22"/>
                <w:szCs w:val="22"/>
              </w:rPr>
              <w:t>Research Question</w:t>
            </w:r>
            <w:r>
              <w:rPr>
                <w:rFonts w:hint="eastAsia" w:ascii="Arial" w:hAnsi="Arial" w:eastAsia="宋体" w:cs="Arial"/>
                <w:b/>
                <w:bCs/>
                <w:sz w:val="22"/>
                <w:szCs w:val="22"/>
                <w:lang w:eastAsia="zh-CN"/>
              </w:rPr>
              <w:t>：</w:t>
            </w:r>
          </w:p>
          <w:p w14:paraId="6311A3DA">
            <w:pPr>
              <w:autoSpaceDE w:val="0"/>
              <w:autoSpaceDN w:val="0"/>
              <w:adjustRightInd w:val="0"/>
              <w:rPr>
                <w:rFonts w:hint="default" w:ascii="Arial" w:hAnsi="Arial" w:eastAsia="宋体" w:cs="Arial"/>
                <w:sz w:val="22"/>
                <w:szCs w:val="22"/>
                <w:lang w:val="en-US" w:eastAsia="zh-CN"/>
              </w:rPr>
            </w:pPr>
            <w:r>
              <w:rPr>
                <w:rFonts w:hint="default" w:ascii="Arial" w:hAnsi="Arial" w:eastAsia="宋体" w:cs="Arial"/>
                <w:sz w:val="22"/>
                <w:szCs w:val="22"/>
                <w:lang w:val="en-US" w:eastAsia="zh-CN"/>
              </w:rPr>
              <w:t>1.</w:t>
            </w:r>
            <w:r>
              <w:rPr>
                <w:rFonts w:hint="eastAsia" w:ascii="Arial" w:hAnsi="Arial" w:eastAsia="宋体" w:cs="Arial"/>
                <w:sz w:val="22"/>
                <w:szCs w:val="22"/>
                <w:lang w:val="en-US" w:eastAsia="zh-CN"/>
              </w:rPr>
              <w:t xml:space="preserve">What are the creative practices and models employed by traditional crafts-people who work with intangible cultural heritage in Nanjing? </w:t>
            </w:r>
          </w:p>
          <w:p w14:paraId="20CCA4CF">
            <w:pPr>
              <w:autoSpaceDE w:val="0"/>
              <w:autoSpaceDN w:val="0"/>
              <w:adjustRightInd w:val="0"/>
              <w:rPr>
                <w:rFonts w:hint="eastAsia" w:ascii="Arial" w:hAnsi="Arial" w:eastAsia="宋体" w:cs="Arial"/>
                <w:sz w:val="22"/>
                <w:szCs w:val="22"/>
                <w:lang w:val="en-US" w:eastAsia="zh-CN"/>
              </w:rPr>
            </w:pPr>
            <w:r>
              <w:rPr>
                <w:rFonts w:hint="default" w:ascii="Arial" w:hAnsi="Arial" w:eastAsia="宋体" w:cs="Arial"/>
                <w:sz w:val="22"/>
                <w:szCs w:val="22"/>
                <w:lang w:val="en-US" w:eastAsia="zh-CN"/>
              </w:rPr>
              <w:t>2.</w:t>
            </w:r>
            <w:r>
              <w:rPr>
                <w:rFonts w:hint="eastAsia" w:ascii="Arial" w:hAnsi="Arial" w:eastAsia="宋体" w:cs="Arial"/>
                <w:sz w:val="22"/>
                <w:szCs w:val="22"/>
                <w:lang w:val="en-US" w:eastAsia="zh-CN"/>
              </w:rPr>
              <w:t>What are their perspectives or attitudes toward AI-assisted creative mode/processed?</w:t>
            </w:r>
          </w:p>
          <w:p w14:paraId="21B1207B">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3.How receptive are they to AIGC(AI-Generated Content) that arises from such processes?</w:t>
            </w:r>
          </w:p>
          <w:p w14:paraId="000DB83A">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4.How does the cultural environment of both crafts-people themselves and their surrounding communities influence their views or attitudes?</w:t>
            </w:r>
          </w:p>
          <w:p w14:paraId="5CED83DB">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5.What forms of innovation could ensure the authenticity of intangible cultural heritage?</w:t>
            </w: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8975C9B">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primary aim of this research is to explore how digital intelligence technologies influence and innovation of Nanjing</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traditional intangible cultural heritage (ICH) handicrafts.This involves examining the interplay between preserving cultural authenticity and embracing technological advancements to adapt traditional crafts to contemporary contexts.</w:t>
            </w:r>
          </w:p>
          <w:p w14:paraId="14267879">
            <w:pPr>
              <w:rPr>
                <w:rFonts w:hint="eastAsia" w:ascii="Arial" w:hAnsi="Arial" w:eastAsia="宋体" w:cs="Arial"/>
                <w:sz w:val="22"/>
                <w:szCs w:val="22"/>
                <w:lang w:val="en-US" w:eastAsia="zh-CN"/>
              </w:rPr>
            </w:pPr>
          </w:p>
          <w:p w14:paraId="45FE75D3">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Additionally,the research aims to:</w:t>
            </w:r>
          </w:p>
          <w:p w14:paraId="077733E0">
            <w:pPr>
              <w:numPr>
                <w:ilvl w:val="0"/>
                <w:numId w:val="0"/>
              </w:num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1.Understand the perceptions of traditional artisans,policymakers,and technologists regarding the integration of digital tools in handicraft creation and promotion.</w:t>
            </w:r>
          </w:p>
          <w:p w14:paraId="1012CB81">
            <w:pPr>
              <w:numPr>
                <w:ilvl w:val="0"/>
                <w:numId w:val="0"/>
              </w:num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2.Investigate how the application of digital intelligence impacts the sustainability and relevance of ICH handicrafts in modern markets.</w:t>
            </w:r>
          </w:p>
          <w:p w14:paraId="263F6F66">
            <w:pPr>
              <w:numPr>
                <w:ilvl w:val="0"/>
                <w:numId w:val="0"/>
              </w:num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3.Provide insights into the balance between safeguarding cultural heritage and fostering creative innovation in a way that respects traditional values while enabling evolution.</w:t>
            </w:r>
          </w:p>
          <w:p w14:paraId="4AFF22EA">
            <w:pPr>
              <w:numPr>
                <w:ilvl w:val="0"/>
                <w:numId w:val="0"/>
              </w:numPr>
              <w:rPr>
                <w:rFonts w:hint="eastAsia" w:ascii="Arial" w:hAnsi="Arial" w:eastAsia="宋体" w:cs="Arial"/>
                <w:sz w:val="22"/>
                <w:szCs w:val="22"/>
                <w:lang w:val="en-US" w:eastAsia="zh-CN"/>
              </w:rPr>
            </w:pPr>
          </w:p>
          <w:p w14:paraId="33AE1823">
            <w:pPr>
              <w:numPr>
                <w:ilvl w:val="0"/>
                <w:numId w:val="0"/>
              </w:num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By achieving these aims,the study aspires to contribute to the broader discourse on ICH preservation and modernization,offering a framework for integrating digital intelligence in ways that support both cultural sustainability and artistic innovation.</w:t>
            </w:r>
          </w:p>
          <w:p w14:paraId="11C896B4">
            <w:pPr>
              <w:rPr>
                <w:rFonts w:ascii="Arial" w:hAnsi="Arial" w:cs="Arial"/>
                <w:sz w:val="22"/>
                <w:szCs w:val="22"/>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977A254">
            <w:pPr>
              <w:autoSpaceDE w:val="0"/>
              <w:autoSpaceDN w:val="0"/>
              <w:adjustRightInd w:val="0"/>
              <w:rPr>
                <w:rFonts w:ascii="Arial" w:hAnsi="Arial" w:cs="Arial"/>
                <w:b/>
                <w:bCs/>
                <w:sz w:val="22"/>
                <w:szCs w:val="22"/>
              </w:rPr>
            </w:pPr>
            <w:r>
              <w:rPr>
                <w:rFonts w:hint="eastAsia" w:ascii="Arial" w:hAnsi="Arial" w:eastAsia="宋体" w:cs="Arial"/>
                <w:b w:val="0"/>
                <w:bCs w:val="0"/>
                <w:sz w:val="22"/>
                <w:szCs w:val="22"/>
                <w:lang w:val="en-US" w:eastAsia="zh-CN"/>
              </w:rPr>
              <w:t>To comprehensively explore the relationship between digital intelligence technologies and the inheritance and innovation of intangible cultural heritage (ICH) in Nanjing,this research sets forth the following detailed objectives:</w:t>
            </w:r>
          </w:p>
          <w:p w14:paraId="5D9FEA86">
            <w:pPr>
              <w:pStyle w:val="32"/>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1.Document and Analyse Traditional Creative Processes</w:t>
            </w:r>
            <w:r>
              <w:rPr>
                <w:rFonts w:hint="eastAsia" w:ascii="Arial" w:hAnsi="Arial" w:eastAsia="微软雅黑" w:cs="Arial"/>
                <w:b/>
                <w:bCs/>
                <w:sz w:val="22"/>
                <w:szCs w:val="22"/>
                <w:lang w:val="en-US" w:eastAsia="zh-CN"/>
              </w:rPr>
              <w:t>:</w:t>
            </w:r>
          </w:p>
          <w:p w14:paraId="57487D3B">
            <w:pPr>
              <w:pStyle w:val="32"/>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Record and analyse the traditional creative workflows of Nanjing ICH artisans to establish a foundation for understanding how artificial intelligence (AI) tools can integrate with from these processes.</w:t>
            </w:r>
          </w:p>
          <w:p w14:paraId="43BC18F6">
            <w:pPr>
              <w:pStyle w:val="32"/>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2.Investigate Awareness and Familiarity:</w:t>
            </w:r>
          </w:p>
          <w:p w14:paraId="616EFFD1">
            <w:pPr>
              <w:pStyle w:val="32"/>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Examine the level of awareness and familiarity that Nanjing ICH handicraft practitioners have with AI-assisted creative technologies and tools.</w:t>
            </w:r>
          </w:p>
          <w:p w14:paraId="7565508D">
            <w:pPr>
              <w:pStyle w:val="32"/>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3.Develop and Validate a Hypothetical Model:</w:t>
            </w:r>
          </w:p>
          <w:p w14:paraId="5DF990E8">
            <w:pPr>
              <w:pStyle w:val="32"/>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Propose a hypothetical model, construct a measurement scale for AI-assisted creative intentions, and validate the relationships between key factors.</w:t>
            </w:r>
          </w:p>
          <w:p w14:paraId="2F887D03">
            <w:pPr>
              <w:pStyle w:val="32"/>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4.Provide Recommendations for AIGC Collaboration:</w:t>
            </w:r>
          </w:p>
          <w:p w14:paraId="69F3056F">
            <w:pPr>
              <w:pStyle w:val="32"/>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 xml:space="preserve">Based on the research findings, offer recommendations for Nanjing ICH handicrafts on fostering collaborative creation with AI-generated content (AIGC) and sustaining community culture. </w:t>
            </w: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009C481E">
            <w:pPr>
              <w:rPr>
                <w:rFonts w:hint="eastAsia" w:ascii="Arial" w:hAnsi="Arial" w:eastAsia="宋体" w:cs="Arial"/>
                <w:color w:val="auto"/>
                <w:sz w:val="22"/>
                <w:szCs w:val="22"/>
                <w:lang w:val="en-US" w:eastAsia="zh-CN"/>
              </w:rPr>
            </w:pPr>
            <w:r>
              <w:rPr>
                <w:rFonts w:hint="eastAsia" w:ascii="Arial" w:hAnsi="Arial" w:eastAsia="宋体" w:cs="Arial"/>
                <w:sz w:val="22"/>
                <w:szCs w:val="22"/>
                <w:lang w:val="en-US" w:eastAsia="zh-CN"/>
              </w:rPr>
              <w:t>This research will employ an ethnographic approach to explore the intersection of digital intelligence technologies and preservation and innovation of intangible cultural heritage(ICH)handicrafts in Nanjing,China.Ethnography is particularly suitable for capturing the live experience,cultural nuances,and the contextual complexities of crafts-people and their communities.The method used in this research will include</w:t>
            </w:r>
            <w:r>
              <w:rPr>
                <w:rFonts w:hint="eastAsia" w:ascii="Arial" w:hAnsi="Arial" w:eastAsia="宋体" w:cs="Arial"/>
                <w:color w:val="auto"/>
                <w:sz w:val="22"/>
                <w:szCs w:val="22"/>
                <w:highlight w:val="none"/>
                <w:lang w:val="en-US" w:eastAsia="zh-CN"/>
              </w:rPr>
              <w:t xml:space="preserve"> participant observation,semi-structured interviews,discourse analysis,</w:t>
            </w:r>
            <w:r>
              <w:rPr>
                <w:rFonts w:hint="eastAsia" w:ascii="Arial" w:hAnsi="Arial" w:eastAsia="宋体" w:cs="Arial"/>
                <w:color w:val="auto"/>
                <w:sz w:val="22"/>
                <w:szCs w:val="22"/>
                <w:lang w:val="en-US" w:eastAsia="zh-CN"/>
              </w:rPr>
              <w:t>to provide a holistic understanding of the research context.</w:t>
            </w:r>
          </w:p>
          <w:p w14:paraId="4C9F2EFC">
            <w:pPr>
              <w:rPr>
                <w:rFonts w:hint="eastAsia" w:ascii="Arial" w:hAnsi="Arial" w:eastAsia="宋体" w:cs="Arial"/>
                <w:color w:val="auto"/>
                <w:sz w:val="22"/>
                <w:szCs w:val="22"/>
                <w:lang w:val="en-US" w:eastAsia="zh-CN"/>
              </w:rPr>
            </w:pPr>
          </w:p>
          <w:p w14:paraId="7461AC48">
            <w:pPr>
              <w:numPr>
                <w:ilvl w:val="0"/>
                <w:numId w:val="0"/>
              </w:numPr>
              <w:rPr>
                <w:rFonts w:hint="eastAsia" w:ascii="Arial" w:hAnsi="Arial" w:eastAsia="宋体" w:cs="Arial"/>
                <w:b/>
                <w:bCs/>
                <w:color w:val="auto"/>
                <w:sz w:val="22"/>
                <w:szCs w:val="22"/>
                <w:lang w:val="en-US" w:eastAsia="zh-CN"/>
              </w:rPr>
            </w:pPr>
            <w:r>
              <w:rPr>
                <w:rFonts w:hint="eastAsia" w:ascii="Arial" w:hAnsi="Arial" w:eastAsia="宋体" w:cs="Arial"/>
                <w:b/>
                <w:bCs/>
                <w:color w:val="auto"/>
                <w:sz w:val="22"/>
                <w:szCs w:val="22"/>
                <w:lang w:val="en-US" w:eastAsia="zh-CN"/>
              </w:rPr>
              <w:t>Ethnography</w:t>
            </w:r>
          </w:p>
          <w:p w14:paraId="250B15EF">
            <w:pPr>
              <w:numPr>
                <w:ilvl w:val="0"/>
                <w:numId w:val="0"/>
              </w:numPr>
              <w:rPr>
                <w:rFonts w:hint="eastAsia" w:ascii="Arial" w:hAnsi="Arial" w:eastAsia="宋体" w:cs="Arial"/>
                <w:color w:val="auto"/>
                <w:sz w:val="22"/>
                <w:szCs w:val="22"/>
                <w:lang w:val="en-US" w:eastAsia="zh-CN"/>
              </w:rPr>
            </w:pPr>
            <w:r>
              <w:rPr>
                <w:rFonts w:hint="default" w:ascii="Arial" w:hAnsi="Arial" w:eastAsia="微软雅黑" w:cs="Arial"/>
                <w:sz w:val="22"/>
                <w:szCs w:val="22"/>
              </w:rPr>
              <w:t>Ethnograph</w:t>
            </w:r>
            <w:r>
              <w:rPr>
                <w:rFonts w:hint="eastAsia" w:ascii="Arial" w:hAnsi="Arial" w:eastAsia="微软雅黑" w:cs="Arial"/>
                <w:sz w:val="22"/>
                <w:szCs w:val="22"/>
                <w:lang w:val="en-US" w:eastAsia="zh-CN"/>
              </w:rPr>
              <w:t>y</w:t>
            </w:r>
            <w:r>
              <w:rPr>
                <w:rFonts w:hint="default" w:ascii="Arial" w:hAnsi="Arial" w:eastAsia="微软雅黑" w:cs="Arial"/>
                <w:sz w:val="22"/>
                <w:szCs w:val="22"/>
              </w:rPr>
              <w:t xml:space="preserve"> research is particularly suited to the goal of providing a detailed and comprehensive description of a group or culture-sharing community, as well as uncovering patterns of social organization and belief systems</w:t>
            </w:r>
            <w:r>
              <w:rPr>
                <w:rFonts w:hint="eastAsia" w:ascii="Arial" w:hAnsi="Arial" w:eastAsia="微软雅黑" w:cs="Arial"/>
                <w:sz w:val="22"/>
                <w:szCs w:val="22"/>
                <w:lang w:val="en-US" w:eastAsia="zh-CN"/>
              </w:rPr>
              <w:t xml:space="preserve">. </w:t>
            </w:r>
            <w:r>
              <w:rPr>
                <w:rFonts w:hint="eastAsia" w:ascii="Arial" w:hAnsi="Arial" w:eastAsia="宋体" w:cs="Arial"/>
                <w:color w:val="auto"/>
                <w:sz w:val="22"/>
                <w:szCs w:val="22"/>
                <w:lang w:val="en-US" w:eastAsia="zh-CN"/>
              </w:rPr>
              <w:t>Semi-structure, conversational interviews will be conducted with crafts-people, community members, and cultural heritage professional to understand their perspectives on digital intelligence in ICH crafts.Interviews will be conducted in person or online, depending on participant availability, and will last 60-90minutes.Audio or video recordings, with consent, will be transcribed for thematic analysis.</w:t>
            </w:r>
          </w:p>
          <w:p w14:paraId="0496B71F">
            <w:pPr>
              <w:rPr>
                <w:rFonts w:hint="eastAsia" w:ascii="Arial" w:hAnsi="Arial" w:eastAsia="宋体" w:cs="Arial"/>
                <w:color w:val="auto"/>
                <w:sz w:val="22"/>
                <w:szCs w:val="22"/>
                <w:lang w:val="en-US" w:eastAsia="zh-CN"/>
              </w:rPr>
            </w:pPr>
          </w:p>
          <w:p w14:paraId="5B58F0FA">
            <w:pPr>
              <w:rPr>
                <w:rFonts w:hint="default" w:ascii="Arial" w:hAnsi="Arial" w:eastAsia="宋体" w:cs="Arial"/>
                <w:b/>
                <w:bCs/>
                <w:color w:val="auto"/>
                <w:sz w:val="22"/>
                <w:szCs w:val="22"/>
                <w:lang w:val="en-US" w:eastAsia="zh-CN"/>
              </w:rPr>
            </w:pPr>
            <w:r>
              <w:rPr>
                <w:rFonts w:hint="eastAsia" w:ascii="Arial" w:hAnsi="Arial" w:eastAsia="宋体" w:cs="Arial"/>
                <w:b/>
                <w:bCs/>
                <w:color w:val="auto"/>
                <w:sz w:val="22"/>
                <w:szCs w:val="22"/>
                <w:lang w:val="en-US" w:eastAsia="zh-CN"/>
              </w:rPr>
              <w:t>Method：</w:t>
            </w:r>
          </w:p>
          <w:p w14:paraId="794989DC">
            <w:pPr>
              <w:numPr>
                <w:ilvl w:val="0"/>
                <w:numId w:val="0"/>
              </w:numPr>
              <w:rPr>
                <w:rFonts w:hint="eastAsia" w:ascii="Arial" w:hAnsi="Arial" w:eastAsia="宋体" w:cs="Arial"/>
                <w:b/>
                <w:bCs/>
                <w:color w:val="auto"/>
                <w:sz w:val="22"/>
                <w:szCs w:val="22"/>
                <w:lang w:val="en-US" w:eastAsia="zh-CN"/>
              </w:rPr>
            </w:pPr>
            <w:r>
              <w:rPr>
                <w:rFonts w:hint="eastAsia" w:ascii="Arial" w:hAnsi="Arial" w:eastAsia="宋体" w:cs="Arial"/>
                <w:b/>
                <w:bCs/>
                <w:color w:val="auto"/>
                <w:sz w:val="22"/>
                <w:szCs w:val="22"/>
                <w:lang w:val="en-US" w:eastAsia="zh-CN"/>
              </w:rPr>
              <w:t>Participant Observation:</w:t>
            </w:r>
          </w:p>
          <w:p w14:paraId="632C77DB">
            <w:pPr>
              <w:numPr>
                <w:ilvl w:val="0"/>
                <w:numId w:val="0"/>
              </w:numPr>
              <w:rPr>
                <w:rFonts w:hint="eastAsia" w:ascii="Arial" w:hAnsi="Arial" w:eastAsia="宋体" w:cs="Arial"/>
                <w:color w:val="auto"/>
                <w:sz w:val="22"/>
                <w:szCs w:val="22"/>
                <w:lang w:val="en-US" w:eastAsia="zh-CN"/>
              </w:rPr>
            </w:pPr>
            <w:r>
              <w:rPr>
                <w:rFonts w:hint="eastAsia" w:ascii="Arial" w:hAnsi="Arial" w:eastAsia="宋体" w:cs="Arial"/>
                <w:color w:val="auto"/>
                <w:sz w:val="22"/>
                <w:szCs w:val="22"/>
                <w:lang w:val="en-US" w:eastAsia="zh-CN"/>
              </w:rPr>
              <w:t>The researcher will immerse themselves in the everyday environment of crafts-people by observing their workshops,creative processes,and interactions with digital tools.Observations will focus on both traditional crafting methods and any adaptations involving digital intelligence technologies.Detailed field notes(such as photographs and sketches) and visual documentations will be used to record observations,with participants</w:t>
            </w:r>
            <w:r>
              <w:rPr>
                <w:rFonts w:hint="default" w:ascii="Arial" w:hAnsi="Arial" w:eastAsia="宋体" w:cs="Arial"/>
                <w:color w:val="auto"/>
                <w:sz w:val="22"/>
                <w:szCs w:val="22"/>
                <w:lang w:val="en-US" w:eastAsia="zh-CN"/>
              </w:rPr>
              <w:t>’</w:t>
            </w:r>
            <w:r>
              <w:rPr>
                <w:rFonts w:hint="eastAsia" w:ascii="Arial" w:hAnsi="Arial" w:eastAsia="宋体" w:cs="Arial"/>
                <w:color w:val="auto"/>
                <w:sz w:val="22"/>
                <w:szCs w:val="22"/>
                <w:lang w:val="en-US" w:eastAsia="zh-CN"/>
              </w:rPr>
              <w:t xml:space="preserve"> consent.</w:t>
            </w:r>
          </w:p>
          <w:p w14:paraId="385C00F4">
            <w:pPr>
              <w:numPr>
                <w:ilvl w:val="0"/>
                <w:numId w:val="0"/>
              </w:numPr>
              <w:rPr>
                <w:rFonts w:hint="eastAsia" w:ascii="Arial" w:hAnsi="Arial" w:eastAsia="宋体" w:cs="Arial"/>
                <w:color w:val="auto"/>
                <w:sz w:val="22"/>
                <w:szCs w:val="22"/>
                <w:lang w:val="en-US" w:eastAsia="zh-CN"/>
              </w:rPr>
            </w:pPr>
          </w:p>
          <w:p w14:paraId="122E847B">
            <w:pPr>
              <w:numPr>
                <w:ilvl w:val="0"/>
                <w:numId w:val="0"/>
              </w:numPr>
              <w:rPr>
                <w:rFonts w:hint="eastAsia" w:ascii="Arial" w:hAnsi="Arial" w:eastAsia="宋体" w:cs="Arial"/>
                <w:color w:val="auto"/>
                <w:sz w:val="22"/>
                <w:szCs w:val="22"/>
                <w:lang w:val="en-US" w:eastAsia="zh-CN"/>
              </w:rPr>
            </w:pPr>
          </w:p>
          <w:p w14:paraId="2DD62725">
            <w:pPr>
              <w:numPr>
                <w:ilvl w:val="0"/>
                <w:numId w:val="0"/>
              </w:numPr>
              <w:rPr>
                <w:rFonts w:hint="eastAsia" w:ascii="Arial" w:hAnsi="Arial" w:eastAsia="宋体" w:cs="Arial"/>
                <w:b/>
                <w:bCs/>
                <w:color w:val="auto"/>
                <w:sz w:val="22"/>
                <w:szCs w:val="22"/>
                <w:lang w:val="en-US" w:eastAsia="zh-CN"/>
              </w:rPr>
            </w:pPr>
            <w:r>
              <w:rPr>
                <w:rFonts w:hint="eastAsia" w:ascii="Arial" w:hAnsi="Arial" w:eastAsia="宋体" w:cs="Arial"/>
                <w:b/>
                <w:bCs/>
                <w:color w:val="auto"/>
                <w:sz w:val="22"/>
                <w:szCs w:val="22"/>
                <w:lang w:val="en-US" w:eastAsia="zh-CN"/>
              </w:rPr>
              <w:t>discourse analysis.</w:t>
            </w:r>
          </w:p>
          <w:p w14:paraId="38775800">
            <w:pPr>
              <w:rPr>
                <w:rFonts w:hint="default" w:ascii="Arial" w:hAnsi="Arial" w:cs="Arial"/>
                <w:sz w:val="18"/>
                <w:szCs w:val="18"/>
                <w:lang w:val="en-US"/>
              </w:rPr>
            </w:pPr>
            <w:r>
              <w:rPr>
                <w:rFonts w:hint="eastAsia" w:ascii="Arial" w:hAnsi="Arial" w:eastAsia="宋体" w:cs="Arial"/>
                <w:b w:val="0"/>
                <w:bCs w:val="0"/>
                <w:color w:val="auto"/>
                <w:sz w:val="22"/>
                <w:szCs w:val="22"/>
                <w:lang w:val="en-US" w:eastAsia="zh-CN"/>
              </w:rPr>
              <w:t>As a researcher investigating the inheritance and innovation of  Nanjing traditional intangible cultural heritage(ICH) handicrafts in the context of digital intelligence.Applying discourse analysis requires collecting data that captures the language, narratives, and representations surrounding this intersection.</w:t>
            </w:r>
          </w:p>
          <w:p w14:paraId="3F8500C2">
            <w:pPr>
              <w:numPr>
                <w:ilvl w:val="0"/>
                <w:numId w:val="0"/>
              </w:numPr>
              <w:rPr>
                <w:rFonts w:hint="eastAsia" w:ascii="Arial" w:hAnsi="Arial" w:eastAsia="宋体" w:cs="Arial"/>
                <w:color w:val="auto"/>
                <w:sz w:val="22"/>
                <w:szCs w:val="22"/>
                <w:lang w:val="en-US" w:eastAsia="zh-CN"/>
              </w:rPr>
            </w:pPr>
          </w:p>
          <w:p w14:paraId="0074F7E3">
            <w:pPr>
              <w:numPr>
                <w:ilvl w:val="0"/>
                <w:numId w:val="0"/>
              </w:numPr>
              <w:rPr>
                <w:rFonts w:hint="default" w:ascii="Arial" w:hAnsi="Arial" w:eastAsia="宋体" w:cs="Arial"/>
                <w:color w:val="auto"/>
                <w:sz w:val="22"/>
                <w:szCs w:val="22"/>
                <w:lang w:val="en-US" w:eastAsia="zh-CN"/>
              </w:rPr>
            </w:pPr>
            <w:r>
              <w:rPr>
                <w:rFonts w:hint="eastAsia" w:ascii="Arial" w:hAnsi="Arial" w:eastAsia="宋体" w:cs="Arial"/>
                <w:color w:val="auto"/>
                <w:sz w:val="22"/>
                <w:szCs w:val="22"/>
                <w:lang w:val="en-US" w:eastAsia="zh-CN"/>
              </w:rPr>
              <w:t>Through these data collection strategies,I expect to compile a rich and diverse databases  if discourses that reflect the interplay of tradition,innovation,and digital technology.This will provide the foundation for analyse how language and narrative  influence the practices,identities,and perceptions surrounding ICH crafts in Nanjing.By integrating data from interviews,policies,media and workshops,i can reveal the nuances of the tensions and synergies between innovation and authenticity in ICH crafts in the digital and intelligence age.</w:t>
            </w:r>
          </w:p>
          <w:p w14:paraId="5B3C7F11">
            <w:pPr>
              <w:numPr>
                <w:ilvl w:val="0"/>
                <w:numId w:val="0"/>
              </w:numPr>
              <w:rPr>
                <w:rFonts w:hint="default" w:ascii="Arial" w:hAnsi="Arial" w:eastAsia="宋体" w:cs="Arial"/>
                <w:color w:val="auto"/>
                <w:sz w:val="22"/>
                <w:szCs w:val="22"/>
                <w:lang w:val="en-US" w:eastAsia="zh-CN"/>
              </w:rPr>
            </w:pPr>
          </w:p>
          <w:p w14:paraId="0687532F">
            <w:pPr>
              <w:rPr>
                <w:rFonts w:ascii="Arial" w:hAnsi="Arial" w:cs="Arial"/>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pPr>
              <w:rPr>
                <w:rFonts w:hint="default" w:ascii="Arial" w:hAnsi="Arial" w:cs="Arial"/>
                <w:sz w:val="22"/>
                <w:szCs w:val="22"/>
                <w:lang w:val="en-US"/>
              </w:rPr>
            </w:pPr>
            <w:r>
              <w:rPr>
                <w:rFonts w:hint="eastAsia" w:ascii="Arial" w:hAnsi="Arial" w:eastAsia="宋体" w:cs="Arial"/>
                <w:sz w:val="22"/>
                <w:szCs w:val="22"/>
                <w:lang w:val="en-US" w:eastAsia="zh-CN"/>
              </w:rPr>
              <w:t>Nanjing China</w:t>
            </w: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bookmarkStart w:id="4" w:name="OLE_LINK5"/>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bookmarkEnd w:id="4"/>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My research activities will take place in China,focusing on local artisans and communities involved in traditional craft practices.As a native of China,I am familiar with the cultural,legal,and ethical considerations required in this context.Still,i will ensure additional measures are taken to comply with local and international standers.</w:t>
            </w:r>
          </w:p>
          <w:p w14:paraId="0060EF4F">
            <w:pPr>
              <w:rPr>
                <w:rFonts w:hint="eastAsia" w:ascii="Arial" w:hAnsi="Arial" w:eastAsia="宋体" w:cs="Arial"/>
                <w:sz w:val="22"/>
                <w:szCs w:val="22"/>
                <w:lang w:val="en-US" w:eastAsia="zh-CN"/>
              </w:rPr>
            </w:pPr>
          </w:p>
          <w:p w14:paraId="79E36903">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Local Ethical Guidelines and Permissions:</w:t>
            </w:r>
          </w:p>
          <w:p w14:paraId="0F8D4B5A">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I will comply with relevant ethical guidelines established by Chinese academic and professional bodies,such as </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The Security Law of People</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Republic of China</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(Chinese Government,2021). </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Personal Information Protection Law of People</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Republic of China</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(Chinese Government,2021). </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Copyright Law of the People</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Republic of China</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(Chinese Government,2020). and any specific requirements set by local institutions or cultural organizations i engage with.</w:t>
            </w:r>
          </w:p>
          <w:p w14:paraId="7ADBE368">
            <w:pPr>
              <w:rPr>
                <w:rFonts w:hint="eastAsia" w:ascii="Arial" w:hAnsi="Arial" w:eastAsia="宋体" w:cs="Arial"/>
                <w:sz w:val="22"/>
                <w:szCs w:val="22"/>
                <w:lang w:val="en-US" w:eastAsia="zh-CN"/>
              </w:rPr>
            </w:pPr>
          </w:p>
          <w:p w14:paraId="4B747EB8">
            <w:pPr>
              <w:rPr>
                <w:rFonts w:hint="eastAsia" w:ascii="Arial" w:hAnsi="Arial" w:eastAsia="宋体" w:cs="Arial"/>
                <w:b/>
                <w:bCs/>
                <w:sz w:val="22"/>
                <w:szCs w:val="22"/>
                <w:lang w:val="en-US" w:eastAsia="zh-CN"/>
              </w:rPr>
            </w:pPr>
          </w:p>
          <w:p w14:paraId="0A4EE14D">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Permissions:</w:t>
            </w:r>
          </w:p>
          <w:p w14:paraId="17F8B485">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If requires,i will seek permission from local cultural heritage authorities or craft organization to conduct interviews and observations,particularly in cases involving intangible cultural heritage sites or regulated craft practices.</w:t>
            </w:r>
          </w:p>
          <w:p w14:paraId="757A0A37">
            <w:pPr>
              <w:rPr>
                <w:rFonts w:hint="eastAsia" w:ascii="Arial" w:hAnsi="Arial" w:eastAsia="宋体" w:cs="Arial"/>
                <w:sz w:val="22"/>
                <w:szCs w:val="22"/>
                <w:lang w:val="en-US" w:eastAsia="zh-CN"/>
              </w:rPr>
            </w:pPr>
          </w:p>
          <w:p w14:paraId="506F8CFF">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Legal Compliance:</w:t>
            </w:r>
          </w:p>
          <w:p w14:paraId="7DEE8138">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 will ensure that my activities conform to Chinese laws regarding data collection,storage,and usage,particularly those under the Personal information Protection Law(PIPL),which governs the handing of personal data in China.</w:t>
            </w:r>
          </w:p>
          <w:p w14:paraId="55838830">
            <w:pPr>
              <w:rPr>
                <w:rFonts w:hint="eastAsia" w:ascii="Arial" w:hAnsi="Arial" w:eastAsia="宋体" w:cs="Arial"/>
                <w:sz w:val="22"/>
                <w:szCs w:val="22"/>
                <w:lang w:val="en-US" w:eastAsia="zh-CN"/>
              </w:rPr>
            </w:pPr>
          </w:p>
          <w:p w14:paraId="665EF1D1">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Specific Cultural and Legal Sensitivities:</w:t>
            </w:r>
          </w:p>
          <w:p w14:paraId="225BDB91">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1.Respect for traditional practices and local custom is paramount.I will ensure that my research does not trivialize or misrepresent cultural heritage.Some crafts-people may view digital innovation as a sensitive topic,potentially conflicting with traditional values.I will frame discussions respectfully,allowing participants to express their views freely without judgment.</w:t>
            </w:r>
          </w:p>
          <w:p w14:paraId="0C8463A6">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2.In addition,Craft workshops may have proprietary processes or intellectual property concerns.I will clarify that my research is purely academic and does not seek to exploit their techniques or designs.</w:t>
            </w:r>
          </w:p>
          <w:p w14:paraId="04C1B40E">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3.Participants may be concerned about the sharing of data with international institutions.I will clearly explain data protection measure and obtain explicit,informed consent for the use of their data.</w:t>
            </w:r>
          </w:p>
          <w:p w14:paraId="0E3F32B7">
            <w:pPr>
              <w:rPr>
                <w:rFonts w:hint="eastAsia" w:ascii="Arial" w:hAnsi="Arial" w:eastAsia="宋体" w:cs="Arial"/>
                <w:sz w:val="22"/>
                <w:szCs w:val="22"/>
                <w:lang w:val="en-US" w:eastAsia="zh-CN"/>
              </w:rPr>
            </w:pPr>
          </w:p>
          <w:p w14:paraId="04897F9C">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Mitigation Strategies:</w:t>
            </w:r>
          </w:p>
          <w:p w14:paraId="280F4617">
            <w:pPr>
              <w:rPr>
                <w:rFonts w:hint="eastAsia"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I will conduct with gatekeeper(local experts or cultural mediators) to ensure that i navigate cultural dynamics and sensitives appropriately.i will conduct my research in alignment with both UK and Chinese ethical standards,ensuring respect for participants</w:t>
            </w:r>
            <w:r>
              <w:rPr>
                <w:rFonts w:hint="default" w:ascii="Arial" w:hAnsi="Arial" w:eastAsia="宋体" w:cs="Arial"/>
                <w:b w:val="0"/>
                <w:bCs w:val="0"/>
                <w:sz w:val="22"/>
                <w:szCs w:val="22"/>
                <w:lang w:val="en-US" w:eastAsia="zh-CN"/>
              </w:rPr>
              <w:t>’</w:t>
            </w:r>
            <w:r>
              <w:rPr>
                <w:rFonts w:hint="eastAsia" w:ascii="Arial" w:hAnsi="Arial" w:eastAsia="宋体" w:cs="Arial"/>
                <w:b w:val="0"/>
                <w:bCs w:val="0"/>
                <w:sz w:val="22"/>
                <w:szCs w:val="22"/>
                <w:lang w:val="en-US" w:eastAsia="zh-CN"/>
              </w:rPr>
              <w:t xml:space="preserve"> right and cultural heritage while maintaining the integrity of the research.All research materials,including consent forms and interview guides,will be provides in participants</w:t>
            </w:r>
            <w:r>
              <w:rPr>
                <w:rFonts w:hint="default" w:ascii="Arial" w:hAnsi="Arial" w:eastAsia="宋体" w:cs="Arial"/>
                <w:b w:val="0"/>
                <w:bCs w:val="0"/>
                <w:sz w:val="22"/>
                <w:szCs w:val="22"/>
                <w:lang w:val="en-US" w:eastAsia="zh-CN"/>
              </w:rPr>
              <w:t>’</w:t>
            </w:r>
            <w:r>
              <w:rPr>
                <w:rFonts w:hint="eastAsia" w:ascii="Arial" w:hAnsi="Arial" w:eastAsia="宋体" w:cs="Arial"/>
                <w:b w:val="0"/>
                <w:bCs w:val="0"/>
                <w:sz w:val="22"/>
                <w:szCs w:val="22"/>
                <w:lang w:val="en-US" w:eastAsia="zh-CN"/>
              </w:rPr>
              <w:t xml:space="preserve"> native language (Mandarin Chinese) to ensure clear communication and understanding.</w:t>
            </w:r>
          </w:p>
          <w:p w14:paraId="1926DD21">
            <w:pPr>
              <w:rPr>
                <w:rFonts w:hint="eastAsia" w:ascii="Arial" w:hAnsi="Arial" w:eastAsia="宋体" w:cs="Arial"/>
                <w:b w:val="0"/>
                <w:bCs w:val="0"/>
                <w:sz w:val="22"/>
                <w:szCs w:val="22"/>
                <w:lang w:val="en-US" w:eastAsia="zh-CN"/>
              </w:rPr>
            </w:pPr>
          </w:p>
          <w:p w14:paraId="0C03294A">
            <w:pPr>
              <w:rPr>
                <w:rFonts w:hint="eastAsia"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By adhering to these principle and taking proactive measures,i will ensure that my research respects local ethical standards and cultural contexts while aligning with international ethic frameworks.</w:t>
            </w:r>
          </w:p>
          <w:p w14:paraId="0617628F">
            <w:pPr>
              <w:rPr>
                <w:rFonts w:hint="eastAsia" w:ascii="Arial" w:hAnsi="Arial" w:eastAsia="宋体" w:cs="Arial"/>
                <w:sz w:val="22"/>
                <w:szCs w:val="22"/>
                <w:lang w:val="en-US" w:eastAsia="zh-CN"/>
              </w:rPr>
            </w:pPr>
          </w:p>
          <w:p w14:paraId="33628DAE">
            <w:pPr>
              <w:keepNext w:val="0"/>
              <w:keepLines w:val="0"/>
              <w:widowControl/>
              <w:suppressLineNumbers w:val="0"/>
              <w:rPr>
                <w:rFonts w:hint="default" w:ascii="Arial" w:hAnsi="Arial" w:cs="Arial"/>
                <w:b w:val="0"/>
                <w:bCs w:val="0"/>
                <w:sz w:val="22"/>
                <w:szCs w:val="22"/>
              </w:rPr>
            </w:pPr>
            <w:r>
              <w:rPr>
                <w:rFonts w:hint="default" w:ascii="Arial" w:hAnsi="Arial" w:eastAsia="Symbol" w:cs="Arial"/>
                <w:b w:val="0"/>
                <w:bCs w:val="0"/>
                <w:sz w:val="22"/>
                <w:szCs w:val="22"/>
              </w:rPr>
              <w:t>·</w:t>
            </w:r>
            <w:r>
              <w:rPr>
                <w:rFonts w:hint="default" w:ascii="Arial" w:hAnsi="Arial" w:eastAsia="宋体" w:cs="Arial"/>
                <w:b w:val="0"/>
                <w:bCs w:val="0"/>
                <w:sz w:val="22"/>
                <w:szCs w:val="22"/>
              </w:rPr>
              <w:t xml:space="preserve">  </w:t>
            </w:r>
            <w:r>
              <w:rPr>
                <w:rStyle w:val="14"/>
                <w:rFonts w:hint="default" w:ascii="Arial" w:hAnsi="Arial" w:cs="Arial"/>
                <w:b w:val="0"/>
                <w:bCs w:val="0"/>
                <w:sz w:val="22"/>
                <w:szCs w:val="22"/>
              </w:rPr>
              <w:t>Data Security Law of the People's Republic of China</w:t>
            </w:r>
          </w:p>
          <w:p w14:paraId="7F21C5F8">
            <w:pPr>
              <w:keepNext w:val="0"/>
              <w:keepLines w:val="0"/>
              <w:widowControl/>
              <w:suppressLineNumbers w:val="0"/>
              <w:rPr>
                <w:rFonts w:hint="default" w:ascii="Arial" w:hAnsi="Arial" w:cs="Arial"/>
                <w:b w:val="0"/>
                <w:bCs w:val="0"/>
                <w:sz w:val="22"/>
                <w:szCs w:val="22"/>
              </w:rPr>
            </w:pPr>
            <w:r>
              <w:rPr>
                <w:rFonts w:hint="default" w:ascii="Arial" w:hAnsi="Arial" w:eastAsia="Symbol" w:cs="Arial"/>
                <w:b w:val="0"/>
                <w:bCs w:val="0"/>
                <w:sz w:val="22"/>
                <w:szCs w:val="22"/>
              </w:rPr>
              <w:t>·</w:t>
            </w:r>
            <w:r>
              <w:rPr>
                <w:rFonts w:hint="default" w:ascii="Arial" w:hAnsi="Arial" w:eastAsia="宋体" w:cs="Arial"/>
                <w:b w:val="0"/>
                <w:bCs w:val="0"/>
                <w:sz w:val="22"/>
                <w:szCs w:val="22"/>
              </w:rPr>
              <w:t xml:space="preserve">  </w:t>
            </w:r>
            <w:r>
              <w:rPr>
                <w:rStyle w:val="14"/>
                <w:rFonts w:hint="default" w:ascii="Arial" w:hAnsi="Arial" w:cs="Arial"/>
                <w:b w:val="0"/>
                <w:bCs w:val="0"/>
                <w:sz w:val="22"/>
                <w:szCs w:val="22"/>
              </w:rPr>
              <w:t>Personal Information Protection Law of the People's Republic of China</w:t>
            </w:r>
          </w:p>
          <w:p w14:paraId="2583FB7F">
            <w:pPr>
              <w:keepNext w:val="0"/>
              <w:keepLines w:val="0"/>
              <w:widowControl/>
              <w:suppressLineNumbers w:val="0"/>
              <w:rPr>
                <w:rFonts w:hint="default" w:ascii="Arial" w:hAnsi="Arial" w:cs="Arial"/>
                <w:b w:val="0"/>
                <w:bCs w:val="0"/>
                <w:sz w:val="22"/>
                <w:szCs w:val="22"/>
              </w:rPr>
            </w:pPr>
            <w:r>
              <w:rPr>
                <w:rFonts w:hint="default" w:ascii="Arial" w:hAnsi="Arial" w:eastAsia="Symbol" w:cs="Arial"/>
                <w:b w:val="0"/>
                <w:bCs w:val="0"/>
                <w:sz w:val="22"/>
                <w:szCs w:val="22"/>
              </w:rPr>
              <w:t>·</w:t>
            </w:r>
            <w:r>
              <w:rPr>
                <w:rFonts w:hint="default" w:ascii="Arial" w:hAnsi="Arial" w:eastAsia="宋体" w:cs="Arial"/>
                <w:b w:val="0"/>
                <w:bCs w:val="0"/>
                <w:sz w:val="22"/>
                <w:szCs w:val="22"/>
              </w:rPr>
              <w:t xml:space="preserve">  </w:t>
            </w:r>
            <w:r>
              <w:rPr>
                <w:rStyle w:val="14"/>
                <w:rFonts w:hint="default" w:ascii="Arial" w:hAnsi="Arial" w:cs="Arial"/>
                <w:b w:val="0"/>
                <w:bCs w:val="0"/>
                <w:sz w:val="22"/>
                <w:szCs w:val="22"/>
              </w:rPr>
              <w:t>Copyright Law of the People's Republic of China</w:t>
            </w:r>
          </w:p>
          <w:p w14:paraId="335800E2">
            <w:pPr>
              <w:keepNext w:val="0"/>
              <w:keepLines w:val="0"/>
              <w:widowControl/>
              <w:suppressLineNumbers w:val="0"/>
              <w:rPr>
                <w:rFonts w:hint="default" w:ascii="Arial" w:hAnsi="Arial" w:cs="Arial"/>
                <w:b w:val="0"/>
                <w:bCs w:val="0"/>
                <w:sz w:val="22"/>
                <w:szCs w:val="22"/>
              </w:rPr>
            </w:pPr>
            <w:r>
              <w:rPr>
                <w:rFonts w:hint="default" w:ascii="Arial" w:hAnsi="Arial" w:eastAsia="Symbol" w:cs="Arial"/>
                <w:b w:val="0"/>
                <w:bCs w:val="0"/>
                <w:sz w:val="22"/>
                <w:szCs w:val="22"/>
              </w:rPr>
              <w:t>·</w:t>
            </w:r>
            <w:r>
              <w:rPr>
                <w:rFonts w:hint="default" w:ascii="Arial" w:hAnsi="Arial" w:eastAsia="宋体" w:cs="Arial"/>
                <w:b w:val="0"/>
                <w:bCs w:val="0"/>
                <w:sz w:val="22"/>
                <w:szCs w:val="22"/>
              </w:rPr>
              <w:t xml:space="preserve">  </w:t>
            </w:r>
            <w:r>
              <w:rPr>
                <w:rStyle w:val="14"/>
                <w:rFonts w:hint="default" w:ascii="Arial" w:hAnsi="Arial" w:cs="Arial"/>
                <w:b w:val="0"/>
                <w:bCs w:val="0"/>
                <w:sz w:val="22"/>
                <w:szCs w:val="22"/>
              </w:rPr>
              <w:t>Research Ethics Guidelines of the Chinese Academy of Social Sciences</w:t>
            </w:r>
          </w:p>
          <w:p w14:paraId="1C40DBDF">
            <w:pPr>
              <w:rPr>
                <w:rFonts w:ascii="Arial" w:hAnsi="Arial" w:cs="Arial"/>
                <w:sz w:val="22"/>
                <w:szCs w:val="22"/>
              </w:rPr>
            </w:pPr>
          </w:p>
          <w:p w14:paraId="7F3FCE01">
            <w:pPr>
              <w:rPr>
                <w:rFonts w:ascii="Arial" w:hAnsi="Arial" w:cs="Arial"/>
                <w:sz w:val="22"/>
                <w:szCs w:val="22"/>
              </w:rPr>
            </w:pP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color w:val="auto"/>
                <w:sz w:val="22"/>
                <w:szCs w:val="22"/>
                <w:highlight w:val="none"/>
              </w:rPr>
            </w:pPr>
            <w:r>
              <w:rPr>
                <w:rFonts w:ascii="Arial" w:hAnsi="Arial" w:cs="Arial"/>
                <w:color w:val="auto"/>
                <w:sz w:val="22"/>
                <w:szCs w:val="22"/>
                <w:highlight w:val="none"/>
              </w:rPr>
              <w:t xml:space="preserve">Use of documentation not in the public domain: Are any documents </w:t>
            </w:r>
            <w:r>
              <w:rPr>
                <w:rFonts w:ascii="Arial" w:hAnsi="Arial" w:cs="Arial"/>
                <w:b/>
                <w:color w:val="auto"/>
                <w:sz w:val="22"/>
                <w:szCs w:val="22"/>
                <w:highlight w:val="none"/>
                <w:u w:val="single"/>
              </w:rPr>
              <w:t>NOT</w:t>
            </w:r>
            <w:r>
              <w:rPr>
                <w:rFonts w:ascii="Arial" w:hAnsi="Arial" w:cs="Arial"/>
                <w:color w:val="auto"/>
                <w:sz w:val="22"/>
                <w:szCs w:val="22"/>
                <w:highlight w:val="none"/>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MS Gothic" w:hAnsi="MS Gothic" w:eastAsia="MS Gothic" w:cs="Segoe UI Symbol"/>
                    <w:bCs/>
                    <w:sz w:val="22"/>
                    <w:szCs w:val="22"/>
                    <w:lang w:val="en-GB" w:eastAsia="en-US" w:bidi="ar-SA"/>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1DB82176">
            <w:pPr>
              <w:rPr>
                <w:rFonts w:ascii="Arial" w:hAnsi="Arial" w:cs="Arial"/>
                <w:sz w:val="22"/>
                <w:szCs w:val="22"/>
              </w:rPr>
            </w:pPr>
          </w:p>
          <w:p w14:paraId="5ABE2B5F">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 xml:space="preserve">Use of a </w:t>
            </w:r>
            <w:r>
              <w:rPr>
                <w:rFonts w:ascii="Arial" w:hAnsi="Arial" w:cs="Arial"/>
                <w:sz w:val="22"/>
                <w:szCs w:val="22"/>
                <w:highlight w:val="none"/>
              </w:rPr>
              <w:t xml:space="preserve">questionnaire </w:t>
            </w:r>
            <w:r>
              <w:rPr>
                <w:rFonts w:ascii="Arial" w:hAnsi="Arial" w:cs="Arial"/>
                <w:sz w:val="22"/>
                <w:szCs w:val="22"/>
              </w:rPr>
              <w:t>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hint="default" w:ascii="Arial" w:hAnsi="Arial" w:eastAsia="宋体" w:cs="Arial"/>
                <w:lang w:val="en-US" w:eastAsia="zh-CN"/>
              </w:rPr>
            </w:pPr>
            <w:r>
              <w:rPr>
                <w:rFonts w:hint="eastAsia" w:ascii="Arial" w:hAnsi="Arial" w:eastAsia="宋体" w:cs="Arial"/>
                <w:lang w:val="en-US" w:eastAsia="zh-CN"/>
              </w:rPr>
              <w:t>Selection of image analysis .This includes images of geographic landscape and image of artists</w:t>
            </w:r>
            <w:r>
              <w:rPr>
                <w:rFonts w:hint="default" w:ascii="Arial" w:hAnsi="Arial" w:eastAsia="宋体" w:cs="Arial"/>
                <w:lang w:val="en-US" w:eastAsia="zh-CN"/>
              </w:rPr>
              <w:t>’</w:t>
            </w:r>
            <w:r>
              <w:rPr>
                <w:rFonts w:hint="eastAsia" w:ascii="Arial" w:hAnsi="Arial" w:eastAsia="宋体" w:cs="Arial"/>
                <w:lang w:val="en-US" w:eastAsia="zh-CN"/>
              </w:rPr>
              <w:t xml:space="preserve"> work.</w:t>
            </w: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Interviews</w:t>
            </w:r>
            <w:r>
              <w:rPr>
                <w:rFonts w:hint="eastAsia" w:ascii="Arial" w:hAnsi="Arial" w:eastAsia="宋体" w:cs="Arial"/>
                <w:sz w:val="22"/>
                <w:szCs w:val="22"/>
                <w:lang w:val="en-US" w:eastAsia="zh-CN"/>
              </w:rPr>
              <w:t>(15-20participants)</w:t>
            </w:r>
          </w:p>
          <w:p w14:paraId="046E9710">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Purpose:To gather detailed,qualitative insights into artisans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perspectives on digital technology and intelligence innovation within traditional crafts.</w:t>
            </w:r>
          </w:p>
          <w:p w14:paraId="7B9F1E55">
            <w:p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Surveys</w:t>
            </w:r>
            <w:r>
              <w:rPr>
                <w:rFonts w:hint="eastAsia" w:ascii="Arial" w:hAnsi="Arial" w:eastAsia="宋体" w:cs="Arial"/>
                <w:sz w:val="22"/>
                <w:szCs w:val="22"/>
                <w:lang w:val="en-US" w:eastAsia="zh-CN"/>
              </w:rPr>
              <w:t>(15-20participants)</w:t>
            </w:r>
          </w:p>
          <w:p w14:paraId="65BCFB15">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Purpose:To gather broader,quantitative data on attitudes towards AI and digital tools in the craft sector.</w:t>
            </w:r>
          </w:p>
          <w:p w14:paraId="2D21E627">
            <w:p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Field Observations</w:t>
            </w:r>
            <w:r>
              <w:rPr>
                <w:rFonts w:hint="eastAsia" w:ascii="Arial" w:hAnsi="Arial" w:eastAsia="宋体" w:cs="Arial"/>
                <w:sz w:val="22"/>
                <w:szCs w:val="22"/>
                <w:lang w:val="en-US" w:eastAsia="zh-CN"/>
              </w:rPr>
              <w:t>(5-10participants)</w:t>
            </w:r>
          </w:p>
          <w:p w14:paraId="1568E440">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Purpose:To observe hands-on processes and understand how artisans integrate (or avoid) digital </w:t>
            </w:r>
          </w:p>
          <w:p w14:paraId="2BD4FE95">
            <w:pPr>
              <w:rPr>
                <w:rFonts w:hint="default" w:ascii="Arial" w:hAnsi="Arial" w:eastAsia="宋体" w:cs="Arial"/>
                <w:sz w:val="22"/>
                <w:szCs w:val="22"/>
                <w:lang w:val="en-US" w:eastAsia="zh-CN"/>
              </w:rPr>
            </w:pPr>
          </w:p>
          <w:p w14:paraId="09DFF1AF">
            <w:pPr>
              <w:rPr>
                <w:rFonts w:hint="default" w:ascii="Arial" w:hAnsi="Arial" w:eastAsia="宋体" w:cs="Arial"/>
                <w:sz w:val="22"/>
                <w:szCs w:val="22"/>
                <w:lang w:val="en-US" w:eastAsia="zh-CN"/>
              </w:rPr>
            </w:pP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8ABF5A0">
            <w:pPr>
              <w:keepNext w:val="0"/>
              <w:keepLines w:val="0"/>
              <w:widowControl/>
              <w:numPr>
                <w:ilvl w:val="0"/>
                <w:numId w:val="0"/>
              </w:numPr>
              <w:suppressLineNumbers w:val="0"/>
              <w:spacing w:before="0" w:beforeAutospacing="1" w:after="0" w:afterAutospacing="1"/>
              <w:rPr>
                <w:rFonts w:hint="default" w:ascii="Arial" w:hAnsi="Arial" w:eastAsia="微软雅黑" w:cs="Arial"/>
                <w:sz w:val="22"/>
                <w:szCs w:val="22"/>
              </w:rPr>
            </w:pPr>
            <w:r>
              <w:rPr>
                <w:rStyle w:val="14"/>
                <w:rFonts w:hint="eastAsia" w:ascii="Arial" w:hAnsi="Arial" w:eastAsia="微软雅黑" w:cs="Arial"/>
                <w:sz w:val="22"/>
                <w:szCs w:val="22"/>
                <w:lang w:val="en-US" w:eastAsia="zh-CN"/>
              </w:rPr>
              <w:t>1.</w:t>
            </w:r>
            <w:r>
              <w:rPr>
                <w:rStyle w:val="14"/>
                <w:rFonts w:hint="default" w:ascii="Arial" w:hAnsi="Arial" w:eastAsia="微软雅黑" w:cs="Arial"/>
                <w:sz w:val="22"/>
                <w:szCs w:val="22"/>
              </w:rPr>
              <w:t>Professional Qualification and Cultural Background</w:t>
            </w:r>
            <w:r>
              <w:rPr>
                <w:rFonts w:hint="default" w:ascii="Arial" w:hAnsi="Arial" w:eastAsia="微软雅黑" w:cs="Arial"/>
                <w:sz w:val="22"/>
                <w:szCs w:val="22"/>
              </w:rPr>
              <w:t>: Participants must be representative ICH inheritors from Nanjing, including official inheritors of national, provincial, or municipal projects. They should possess profound technical knowledge, practical experience, and an in-depth understanding of Nanjing’s regional culture and historical context.</w:t>
            </w:r>
          </w:p>
          <w:p w14:paraId="3B3604F5">
            <w:pPr>
              <w:keepNext w:val="0"/>
              <w:keepLines w:val="0"/>
              <w:widowControl/>
              <w:numPr>
                <w:ilvl w:val="0"/>
                <w:numId w:val="0"/>
              </w:numPr>
              <w:suppressLineNumbers w:val="0"/>
              <w:spacing w:before="0" w:beforeAutospacing="1" w:after="0" w:afterAutospacing="1"/>
              <w:rPr>
                <w:rFonts w:hint="default" w:ascii="Arial" w:hAnsi="Arial" w:eastAsia="微软雅黑" w:cs="Arial"/>
                <w:sz w:val="22"/>
                <w:szCs w:val="22"/>
              </w:rPr>
            </w:pPr>
            <w:r>
              <w:rPr>
                <w:rStyle w:val="14"/>
                <w:rFonts w:hint="eastAsia" w:ascii="Arial" w:hAnsi="Arial" w:eastAsia="微软雅黑" w:cs="Arial"/>
                <w:sz w:val="22"/>
                <w:szCs w:val="22"/>
                <w:lang w:val="en-US" w:eastAsia="zh-CN"/>
              </w:rPr>
              <w:t>2.</w:t>
            </w:r>
            <w:r>
              <w:rPr>
                <w:rStyle w:val="14"/>
                <w:rFonts w:hint="default" w:ascii="Arial" w:hAnsi="Arial" w:eastAsia="微软雅黑" w:cs="Arial"/>
                <w:sz w:val="22"/>
                <w:szCs w:val="22"/>
              </w:rPr>
              <w:t>Awareness of Technology and Innovation</w:t>
            </w:r>
            <w:r>
              <w:rPr>
                <w:rFonts w:hint="default" w:ascii="Arial" w:hAnsi="Arial" w:eastAsia="微软雅黑" w:cs="Arial"/>
                <w:sz w:val="22"/>
                <w:szCs w:val="22"/>
              </w:rPr>
              <w:t>: Participants should have some understanding of or interest in AI-assisted creative processes and be able to discuss the impact of technology on ICH creation and transmission from a practical perspective.</w:t>
            </w:r>
          </w:p>
          <w:p w14:paraId="34ABAAAB">
            <w:pPr>
              <w:rPr>
                <w:rFonts w:ascii="Arial" w:hAnsi="Arial" w:cs="Arial"/>
                <w:sz w:val="22"/>
                <w:szCs w:val="22"/>
              </w:rPr>
            </w:pPr>
            <w:r>
              <w:rPr>
                <w:rStyle w:val="14"/>
                <w:rFonts w:hint="eastAsia" w:ascii="Arial" w:hAnsi="Arial" w:eastAsia="微软雅黑" w:cs="Arial"/>
                <w:sz w:val="22"/>
                <w:szCs w:val="22"/>
                <w:lang w:val="en-US" w:eastAsia="zh-CN"/>
              </w:rPr>
              <w:t>3.</w:t>
            </w:r>
            <w:r>
              <w:rPr>
                <w:rStyle w:val="14"/>
                <w:rFonts w:hint="default" w:ascii="Arial" w:hAnsi="Arial" w:eastAsia="微软雅黑" w:cs="Arial"/>
                <w:sz w:val="22"/>
                <w:szCs w:val="22"/>
              </w:rPr>
              <w:t>Professional Experience and Generational Distribution</w:t>
            </w:r>
            <w:r>
              <w:rPr>
                <w:rFonts w:hint="default" w:ascii="Arial" w:hAnsi="Arial" w:eastAsia="微软雅黑" w:cs="Arial"/>
                <w:sz w:val="22"/>
                <w:szCs w:val="22"/>
              </w:rPr>
              <w:t>: Participants must have at least five years of professional experience and actual creative involvement. The study will also include participants from different age groups to explore intergenerational collaboration and the adaptability of AI in dynamic inheritance processes.</w:t>
            </w: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Recruitment:</w:t>
            </w:r>
          </w:p>
          <w:p w14:paraId="30CC7196">
            <w:pPr>
              <w:rPr>
                <w:rFonts w:hint="default" w:ascii="Arial" w:hAnsi="Arial" w:eastAsia="宋体" w:cs="Arial"/>
                <w:sz w:val="22"/>
                <w:szCs w:val="22"/>
                <w:lang w:val="en-US" w:eastAsia="zh-CN"/>
              </w:rPr>
            </w:pPr>
            <w:r>
              <w:rPr>
                <w:rFonts w:hint="eastAsia" w:ascii="Arial" w:hAnsi="Arial" w:eastAsia="宋体" w:cs="Arial"/>
                <w:b/>
                <w:bCs/>
                <w:sz w:val="22"/>
                <w:szCs w:val="22"/>
                <w:lang w:val="en-US" w:eastAsia="zh-CN"/>
              </w:rPr>
              <w:t>Interviews:</w:t>
            </w:r>
            <w:r>
              <w:rPr>
                <w:rFonts w:hint="eastAsia" w:ascii="Arial" w:hAnsi="Arial" w:eastAsia="宋体" w:cs="Arial"/>
                <w:sz w:val="22"/>
                <w:szCs w:val="22"/>
                <w:lang w:val="en-US" w:eastAsia="zh-CN"/>
              </w:rPr>
              <w:t xml:space="preserve">I will identify participants through industry networks,professional associations,and local intangible cultural heritage artisan communities.I may also reach out to workshop leaders or community coordinators or gatekeepers who can introduce me to artisans open to participation. </w:t>
            </w:r>
          </w:p>
          <w:p w14:paraId="2E2E4649">
            <w:pPr>
              <w:rPr>
                <w:rFonts w:ascii="Arial" w:hAnsi="Arial" w:cs="Arial"/>
                <w:sz w:val="22"/>
                <w:szCs w:val="22"/>
              </w:rPr>
            </w:pPr>
          </w:p>
          <w:p w14:paraId="3038CB1B">
            <w:p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Surveys:</w:t>
            </w:r>
            <w:r>
              <w:rPr>
                <w:rFonts w:hint="eastAsia" w:ascii="Arial" w:hAnsi="Arial" w:eastAsia="宋体" w:cs="Arial"/>
                <w:sz w:val="22"/>
                <w:szCs w:val="22"/>
                <w:lang w:val="en-US" w:eastAsia="zh-CN"/>
              </w:rPr>
              <w:t>Surveys will be distributed online through Nanjing Intangible cultural heritage crafts groups,and cultural organizations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mailing lists,with the assistance of any partner organizations willing to distribute the survey.</w:t>
            </w:r>
          </w:p>
          <w:p w14:paraId="3436D835">
            <w:pPr>
              <w:rPr>
                <w:rFonts w:hint="eastAsia" w:ascii="Arial" w:hAnsi="Arial" w:eastAsia="宋体" w:cs="Arial"/>
                <w:sz w:val="22"/>
                <w:szCs w:val="22"/>
                <w:lang w:val="en-US" w:eastAsia="zh-CN"/>
              </w:rPr>
            </w:pPr>
          </w:p>
          <w:p w14:paraId="363E0CE7">
            <w:pPr>
              <w:rPr>
                <w:rFonts w:hint="default" w:ascii="Arial" w:hAnsi="Arial" w:eastAsia="宋体" w:cs="Arial"/>
                <w:sz w:val="22"/>
                <w:szCs w:val="22"/>
                <w:lang w:val="en-US" w:eastAsia="zh-CN"/>
              </w:rPr>
            </w:pPr>
            <w:r>
              <w:rPr>
                <w:rFonts w:hint="eastAsia" w:ascii="Arial" w:hAnsi="Arial" w:eastAsia="宋体" w:cs="Arial"/>
                <w:b/>
                <w:bCs/>
                <w:sz w:val="22"/>
                <w:szCs w:val="22"/>
                <w:lang w:val="en-US" w:eastAsia="zh-CN"/>
              </w:rPr>
              <w:t>Field Observations:</w:t>
            </w:r>
            <w:r>
              <w:rPr>
                <w:rFonts w:hint="eastAsia" w:ascii="Arial" w:hAnsi="Arial" w:eastAsia="宋体" w:cs="Arial"/>
                <w:sz w:val="22"/>
                <w:szCs w:val="22"/>
                <w:lang w:val="en-US" w:eastAsia="zh-CN"/>
              </w:rPr>
              <w:t>Participants for field observations will be drawn from interview respondents who express willingness for observational research.Observations will be scheduled based on participant availability.</w:t>
            </w:r>
          </w:p>
          <w:p w14:paraId="404B1A3D">
            <w:pPr>
              <w:rPr>
                <w:rFonts w:hint="default" w:ascii="Arial" w:hAnsi="Arial" w:eastAsia="宋体" w:cs="Arial"/>
                <w:color w:val="808080"/>
                <w:sz w:val="18"/>
                <w:szCs w:val="18"/>
                <w:lang w:val="en-US" w:eastAsia="zh-CN"/>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color w:val="auto"/>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color w:val="auto"/>
                <w:sz w:val="22"/>
                <w:szCs w:val="22"/>
                <w:highlight w:val="none"/>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highlight w:val="none"/>
              </w:rPr>
              <w:t>If NO</w:t>
            </w:r>
            <w:r>
              <w:rPr>
                <w:rFonts w:ascii="Arial" w:hAnsi="Arial" w:cs="Arial"/>
                <w:b/>
                <w:bCs/>
                <w:sz w:val="22"/>
                <w:szCs w:val="22"/>
                <w:highlight w:val="none"/>
              </w:rPr>
              <w:t xml:space="preserve"> </w:t>
            </w:r>
            <w:r>
              <w:rPr>
                <w:rFonts w:ascii="Arial" w:hAnsi="Arial" w:cs="Arial"/>
                <w:sz w:val="22"/>
                <w:szCs w:val="22"/>
                <w:highlight w:val="none"/>
              </w:rPr>
              <w:t>to any of above questions, please give an explanation</w:t>
            </w:r>
            <w:r>
              <w:rPr>
                <w:rFonts w:ascii="Arial" w:hAnsi="Arial" w:cs="Arial"/>
                <w:sz w:val="22"/>
                <w:szCs w:val="22"/>
              </w:rPr>
              <w:t xml:space="preserve">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77BB44A6">
            <w:pPr>
              <w:rPr>
                <w:rFonts w:hint="eastAsia" w:ascii="Arial" w:hAnsi="Arial" w:eastAsia="宋体" w:cs="Arial"/>
                <w:i/>
                <w:iCs/>
                <w:sz w:val="22"/>
                <w:szCs w:val="22"/>
                <w:lang w:val="en-US" w:eastAsia="zh-CN"/>
              </w:rPr>
            </w:pPr>
            <w:r>
              <w:rPr>
                <w:rFonts w:hint="eastAsia" w:ascii="Arial" w:hAnsi="Arial" w:eastAsia="宋体" w:cs="Arial"/>
                <w:i/>
                <w:iCs/>
                <w:sz w:val="22"/>
                <w:szCs w:val="22"/>
                <w:lang w:val="en-US" w:eastAsia="zh-CN"/>
              </w:rPr>
              <w:t>1.</w:t>
            </w:r>
            <w:r>
              <w:rPr>
                <w:rFonts w:hint="eastAsia" w:ascii="Arial" w:hAnsi="Arial" w:eastAsia="宋体" w:cs="Arial"/>
                <w:i/>
                <w:iCs/>
                <w:sz w:val="21"/>
                <w:szCs w:val="21"/>
                <w:lang w:val="en-US" w:eastAsia="zh-CN"/>
              </w:rPr>
              <w:t>Emotional distress:Discussing personal experiences or sensitive topics related to cultural identity and artistic expression may cause emotional discomfort.</w:t>
            </w:r>
          </w:p>
          <w:p w14:paraId="373DBD1A">
            <w:pPr>
              <w:rPr>
                <w:rFonts w:hint="eastAsia" w:ascii="Arial" w:hAnsi="Arial" w:eastAsia="宋体" w:cs="Arial"/>
                <w:i/>
                <w:iCs/>
                <w:sz w:val="22"/>
                <w:szCs w:val="22"/>
                <w:lang w:val="en-US" w:eastAsia="zh-CN"/>
              </w:rPr>
            </w:pPr>
          </w:p>
          <w:p w14:paraId="796B48A9">
            <w:pPr>
              <w:numPr>
                <w:ilvl w:val="0"/>
                <w:numId w:val="2"/>
              </w:numPr>
              <w:rPr>
                <w:rFonts w:hint="eastAsia" w:ascii="Arial" w:hAnsi="Arial" w:eastAsia="宋体" w:cs="Arial"/>
                <w:i/>
                <w:iCs/>
                <w:sz w:val="21"/>
                <w:szCs w:val="21"/>
                <w:lang w:val="en-US" w:eastAsia="zh-CN"/>
              </w:rPr>
            </w:pPr>
            <w:r>
              <w:rPr>
                <w:rFonts w:hint="eastAsia" w:ascii="Arial" w:hAnsi="Arial" w:eastAsia="宋体" w:cs="Arial"/>
                <w:i/>
                <w:iCs/>
                <w:sz w:val="21"/>
                <w:szCs w:val="21"/>
                <w:lang w:val="en-US" w:eastAsia="zh-CN"/>
              </w:rPr>
              <w:t>Privacy concerns:Sharing personal information or artistic processes might raise concerns about confidentiality</w:t>
            </w:r>
          </w:p>
          <w:p w14:paraId="7BA51A63">
            <w:pPr>
              <w:numPr>
                <w:ilvl w:val="0"/>
                <w:numId w:val="0"/>
              </w:numPr>
              <w:rPr>
                <w:rFonts w:hint="eastAsia" w:ascii="Arial" w:hAnsi="Arial" w:eastAsia="宋体" w:cs="Arial"/>
                <w:i/>
                <w:iCs/>
                <w:sz w:val="21"/>
                <w:szCs w:val="21"/>
                <w:lang w:val="en-US" w:eastAsia="zh-CN"/>
              </w:rPr>
            </w:pPr>
          </w:p>
          <w:p w14:paraId="4A5E22F4">
            <w:pPr>
              <w:numPr>
                <w:ilvl w:val="0"/>
                <w:numId w:val="2"/>
              </w:numPr>
              <w:rPr>
                <w:rFonts w:hint="eastAsia" w:ascii="Arial" w:hAnsi="Arial" w:eastAsia="宋体" w:cs="Arial"/>
                <w:i/>
                <w:iCs/>
                <w:sz w:val="21"/>
                <w:szCs w:val="21"/>
                <w:lang w:val="en-US" w:eastAsia="zh-CN"/>
              </w:rPr>
            </w:pPr>
            <w:r>
              <w:rPr>
                <w:rFonts w:hint="eastAsia" w:ascii="Arial" w:hAnsi="Arial" w:eastAsia="宋体" w:cs="Arial"/>
                <w:i/>
                <w:iCs/>
                <w:sz w:val="21"/>
                <w:szCs w:val="21"/>
                <w:lang w:val="en-US" w:eastAsia="zh-CN"/>
              </w:rPr>
              <w:t>Cultural misunderstanding:Differences in cultural backgrounds between the researcher and participants could lead to misinterpretations or discomfort.</w:t>
            </w:r>
          </w:p>
          <w:p w14:paraId="550E34EF">
            <w:pPr>
              <w:numPr>
                <w:ilvl w:val="0"/>
                <w:numId w:val="0"/>
              </w:numPr>
              <w:rPr>
                <w:rFonts w:hint="eastAsia" w:ascii="Arial" w:hAnsi="Arial" w:eastAsia="宋体" w:cs="Arial"/>
                <w:i/>
                <w:iCs/>
                <w:sz w:val="21"/>
                <w:szCs w:val="21"/>
                <w:lang w:val="en-US" w:eastAsia="zh-CN"/>
              </w:rPr>
            </w:pPr>
          </w:p>
          <w:p w14:paraId="3C6154D7">
            <w:pPr>
              <w:numPr>
                <w:ilvl w:val="0"/>
                <w:numId w:val="2"/>
              </w:numPr>
              <w:rPr>
                <w:rFonts w:hint="eastAsia" w:ascii="Arial" w:hAnsi="Arial" w:eastAsia="宋体" w:cs="Arial"/>
                <w:i/>
                <w:iCs/>
                <w:sz w:val="21"/>
                <w:szCs w:val="21"/>
                <w:lang w:val="en-US" w:eastAsia="zh-CN"/>
              </w:rPr>
            </w:pPr>
            <w:r>
              <w:rPr>
                <w:rFonts w:hint="eastAsia" w:ascii="Arial" w:hAnsi="Arial" w:eastAsia="宋体" w:cs="Arial"/>
                <w:i/>
                <w:iCs/>
                <w:sz w:val="21"/>
                <w:szCs w:val="21"/>
                <w:lang w:val="en-US" w:eastAsia="zh-CN"/>
              </w:rPr>
              <w:t>Time commitment:Participating in interviews and observational research may be time-consuming for artists.</w:t>
            </w:r>
          </w:p>
          <w:p w14:paraId="3120E340">
            <w:pPr>
              <w:numPr>
                <w:ilvl w:val="0"/>
                <w:numId w:val="0"/>
              </w:numPr>
              <w:rPr>
                <w:rFonts w:hint="eastAsia" w:ascii="Arial" w:hAnsi="Arial" w:eastAsia="宋体" w:cs="Arial"/>
                <w:i/>
                <w:iCs/>
                <w:sz w:val="22"/>
                <w:szCs w:val="22"/>
                <w:lang w:val="en-US" w:eastAsia="zh-CN"/>
              </w:rPr>
            </w:pPr>
          </w:p>
          <w:p w14:paraId="32B256BE">
            <w:pPr>
              <w:numPr>
                <w:ilvl w:val="0"/>
                <w:numId w:val="2"/>
              </w:numPr>
              <w:rPr>
                <w:rFonts w:hint="eastAsia" w:ascii="Arial" w:hAnsi="Arial" w:eastAsia="宋体" w:cs="Arial"/>
                <w:i/>
                <w:iCs/>
                <w:sz w:val="21"/>
                <w:szCs w:val="21"/>
                <w:lang w:val="en-US" w:eastAsia="zh-CN"/>
              </w:rPr>
            </w:pPr>
            <w:r>
              <w:rPr>
                <w:rFonts w:hint="eastAsia" w:ascii="Arial" w:hAnsi="Arial" w:eastAsia="宋体" w:cs="Arial"/>
                <w:i/>
                <w:iCs/>
                <w:sz w:val="21"/>
                <w:szCs w:val="21"/>
                <w:lang w:val="en-US" w:eastAsia="zh-CN"/>
              </w:rPr>
              <w:t>Potential for unintended disclosure:Participants might inadvertently reveal more information than they intended during open-ended discussions.</w:t>
            </w:r>
          </w:p>
          <w:p w14:paraId="05B1FF9C">
            <w:pPr>
              <w:rPr>
                <w:rFonts w:hint="default" w:ascii="Arial" w:hAnsi="Arial" w:eastAsia="宋体" w:cs="Arial"/>
                <w:i/>
                <w:iCs/>
                <w:sz w:val="22"/>
                <w:szCs w:val="22"/>
                <w:lang w:val="en-US" w:eastAsia="zh-CN"/>
              </w:rPr>
            </w:pPr>
          </w:p>
          <w:p w14:paraId="30EFA7B6">
            <w:pPr>
              <w:rPr>
                <w:rFonts w:hint="default" w:ascii="Arial" w:hAnsi="Arial" w:eastAsia="宋体" w:cs="Arial"/>
                <w:sz w:val="22"/>
                <w:szCs w:val="22"/>
                <w:lang w:val="en-US" w:eastAsia="zh-CN"/>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22"/>
                <w:szCs w:val="22"/>
              </w:rPr>
            </w:pPr>
            <w:r>
              <w:rPr>
                <w:rFonts w:ascii="Arial" w:hAnsi="Arial" w:cs="Arial"/>
                <w:i/>
                <w:sz w:val="22"/>
                <w:szCs w:val="22"/>
              </w:rPr>
              <w:t>How you will mitigate the risk to participants:</w:t>
            </w:r>
          </w:p>
          <w:p w14:paraId="1C4F03BD">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1"/>
                <w:szCs w:val="21"/>
                <w:lang w:val="en-US" w:eastAsia="zh-CN"/>
              </w:rPr>
              <w:t>1.Emotional distress:</w:t>
            </w:r>
            <w:r>
              <w:rPr>
                <w:rFonts w:hint="eastAsia" w:ascii="Arial" w:hAnsi="Arial" w:eastAsia="宋体" w:cs="Arial"/>
                <w:sz w:val="21"/>
                <w:szCs w:val="21"/>
                <w:lang w:val="en-US" w:eastAsia="zh-CN"/>
              </w:rPr>
              <w:t>Conduct interviewer in a familiar environment (studio or home)to minimize interview stress,a home environment can be comforting because it is a personal space.participants may feel more relaxed and open,thus promoting more authentic responses,using natural light wherever possible and supplementing artificial light to ensure that participants are well lit,thus avoiding discomfort.Minimize background noise,use quality microphones and soundproofing technology to ensure clear audio.</w:t>
            </w:r>
            <w:r>
              <w:rPr>
                <w:rFonts w:hint="eastAsia" w:ascii="Arial" w:hAnsi="Arial" w:eastAsia="宋体" w:cs="Arial"/>
                <w:sz w:val="22"/>
                <w:szCs w:val="22"/>
                <w:lang w:val="en-US" w:eastAsia="zh-CN"/>
              </w:rPr>
              <w:t xml:space="preserve"> </w:t>
            </w:r>
          </w:p>
          <w:p w14:paraId="253F02A8">
            <w:pPr>
              <w:numPr>
                <w:ilvl w:val="0"/>
                <w:numId w:val="0"/>
              </w:numPr>
              <w:rPr>
                <w:rFonts w:hint="eastAsia" w:ascii="Arial" w:hAnsi="Arial" w:eastAsia="宋体" w:cs="Arial"/>
                <w:sz w:val="21"/>
                <w:szCs w:val="21"/>
                <w:lang w:val="en-US" w:eastAsia="zh-CN"/>
              </w:rPr>
            </w:pPr>
            <w:r>
              <w:rPr>
                <w:rFonts w:hint="eastAsia" w:ascii="Arial" w:hAnsi="Arial" w:eastAsia="宋体" w:cs="Arial"/>
                <w:sz w:val="21"/>
                <w:szCs w:val="21"/>
                <w:lang w:val="en-US" w:eastAsia="zh-CN"/>
              </w:rPr>
              <w:t>Implement a mixed methodology of open and semi-structured interviews,allowing participants to control the depth of their responses.</w:t>
            </w:r>
          </w:p>
          <w:p w14:paraId="77023958">
            <w:pPr>
              <w:numPr>
                <w:ilvl w:val="0"/>
                <w:numId w:val="0"/>
              </w:numPr>
              <w:rPr>
                <w:rFonts w:hint="eastAsia" w:ascii="Arial" w:hAnsi="Arial" w:eastAsia="宋体" w:cs="Arial"/>
                <w:sz w:val="21"/>
                <w:szCs w:val="21"/>
                <w:lang w:val="en-US" w:eastAsia="zh-CN"/>
              </w:rPr>
            </w:pPr>
            <w:r>
              <w:rPr>
                <w:rFonts w:hint="eastAsia" w:ascii="Arial" w:hAnsi="Arial" w:eastAsia="宋体" w:cs="Arial"/>
                <w:sz w:val="21"/>
                <w:szCs w:val="21"/>
                <w:lang w:val="en-US" w:eastAsia="zh-CN"/>
              </w:rPr>
              <w:t>Regularly participants about their level of comfort during the interview,Provide clear information about the right to withdraw or skip questions with no consequences.</w:t>
            </w:r>
          </w:p>
          <w:p w14:paraId="1E19E38B">
            <w:pPr>
              <w:numPr>
                <w:ilvl w:val="0"/>
                <w:numId w:val="0"/>
              </w:numPr>
              <w:rPr>
                <w:rFonts w:hint="eastAsia" w:ascii="Arial" w:hAnsi="Arial" w:eastAsia="宋体" w:cs="Arial"/>
                <w:sz w:val="21"/>
                <w:szCs w:val="21"/>
                <w:lang w:val="en-US" w:eastAsia="zh-CN"/>
              </w:rPr>
            </w:pPr>
          </w:p>
          <w:p w14:paraId="38F5E28E">
            <w:pPr>
              <w:numPr>
                <w:ilvl w:val="0"/>
                <w:numId w:val="0"/>
              </w:numPr>
              <w:rPr>
                <w:rFonts w:hint="default" w:ascii="Arial" w:hAnsi="Arial" w:eastAsia="宋体" w:cs="Arial"/>
                <w:b/>
                <w:bCs/>
                <w:sz w:val="21"/>
                <w:szCs w:val="21"/>
                <w:lang w:val="en-US" w:eastAsia="zh-CN"/>
              </w:rPr>
            </w:pPr>
            <w:r>
              <w:rPr>
                <w:rFonts w:hint="eastAsia" w:ascii="Arial" w:hAnsi="Arial" w:eastAsia="宋体" w:cs="Arial"/>
                <w:b/>
                <w:bCs/>
                <w:sz w:val="21"/>
                <w:szCs w:val="21"/>
                <w:lang w:val="en-US" w:eastAsia="zh-CN"/>
              </w:rPr>
              <w:t>2.Emotional distress:</w:t>
            </w:r>
            <w:r>
              <w:rPr>
                <w:rFonts w:hint="eastAsia" w:ascii="Arial" w:hAnsi="Arial" w:eastAsia="宋体" w:cs="Arial"/>
                <w:b w:val="0"/>
                <w:bCs w:val="0"/>
                <w:sz w:val="21"/>
                <w:szCs w:val="21"/>
                <w:lang w:val="en-US" w:eastAsia="zh-CN"/>
              </w:rPr>
              <w:t>Ensure that all data is anonymized and stored securely and clearly explain data protection measures in consent forms,allow participants to review and approve any direct quotes before publication.</w:t>
            </w:r>
          </w:p>
          <w:p w14:paraId="72D9D51E">
            <w:pPr>
              <w:numPr>
                <w:ilvl w:val="0"/>
                <w:numId w:val="0"/>
              </w:numPr>
              <w:rPr>
                <w:rFonts w:hint="eastAsia" w:ascii="Arial" w:hAnsi="Arial" w:eastAsia="宋体" w:cs="Arial"/>
                <w:sz w:val="21"/>
                <w:szCs w:val="21"/>
                <w:lang w:val="en-US" w:eastAsia="zh-CN"/>
              </w:rPr>
            </w:pPr>
          </w:p>
          <w:p w14:paraId="2B9E7215">
            <w:pPr>
              <w:numPr>
                <w:ilvl w:val="0"/>
                <w:numId w:val="0"/>
              </w:numPr>
              <w:rPr>
                <w:rFonts w:hint="default" w:ascii="Arial" w:hAnsi="Arial" w:eastAsia="宋体" w:cs="Arial"/>
                <w:b/>
                <w:bCs/>
                <w:sz w:val="21"/>
                <w:szCs w:val="21"/>
                <w:lang w:val="en-US" w:eastAsia="zh-CN"/>
              </w:rPr>
            </w:pPr>
            <w:r>
              <w:rPr>
                <w:rFonts w:hint="eastAsia" w:ascii="Arial" w:hAnsi="Arial" w:eastAsia="宋体" w:cs="Arial"/>
                <w:b/>
                <w:bCs/>
                <w:sz w:val="21"/>
                <w:szCs w:val="21"/>
                <w:lang w:val="en-US" w:eastAsia="zh-CN"/>
              </w:rPr>
              <w:t>3.Cultural misunderstanding:</w:t>
            </w:r>
            <w:r>
              <w:rPr>
                <w:rFonts w:hint="eastAsia" w:ascii="Arial" w:hAnsi="Arial" w:eastAsia="宋体" w:cs="Arial"/>
                <w:b w:val="0"/>
                <w:bCs w:val="0"/>
                <w:sz w:val="21"/>
                <w:szCs w:val="21"/>
                <w:lang w:val="en-US" w:eastAsia="zh-CN"/>
              </w:rPr>
              <w:t>Conduct preliminary inquiry into local cultural norms and practices,Engage a local cultural consultant to review interview questions and research methodology,Demonstrate respect for cultural differences throughout the research process.</w:t>
            </w:r>
          </w:p>
          <w:p w14:paraId="0D3FCE93">
            <w:pPr>
              <w:numPr>
                <w:ilvl w:val="0"/>
                <w:numId w:val="0"/>
              </w:numPr>
              <w:rPr>
                <w:rFonts w:hint="eastAsia" w:ascii="Arial" w:hAnsi="Arial" w:eastAsia="宋体" w:cs="Arial"/>
                <w:sz w:val="21"/>
                <w:szCs w:val="21"/>
                <w:lang w:val="en-US" w:eastAsia="zh-CN"/>
              </w:rPr>
            </w:pPr>
          </w:p>
          <w:p w14:paraId="7CAC2530">
            <w:pPr>
              <w:numPr>
                <w:ilvl w:val="0"/>
                <w:numId w:val="0"/>
              </w:numPr>
              <w:rPr>
                <w:rFonts w:hint="default" w:ascii="Arial" w:hAnsi="Arial" w:eastAsia="宋体" w:cs="Arial"/>
                <w:sz w:val="22"/>
                <w:szCs w:val="22"/>
                <w:lang w:val="en-US" w:eastAsia="zh-CN"/>
              </w:rPr>
            </w:pPr>
            <w:r>
              <w:rPr>
                <w:rFonts w:hint="eastAsia" w:ascii="Arial" w:hAnsi="Arial" w:eastAsia="宋体" w:cs="Arial"/>
                <w:b/>
                <w:bCs/>
                <w:sz w:val="21"/>
                <w:szCs w:val="21"/>
                <w:lang w:val="en-US" w:eastAsia="zh-CN"/>
              </w:rPr>
              <w:t>4.Time commitment:</w:t>
            </w:r>
            <w:r>
              <w:rPr>
                <w:rFonts w:hint="eastAsia" w:ascii="Arial" w:hAnsi="Arial" w:eastAsia="宋体" w:cs="Arial"/>
                <w:sz w:val="21"/>
                <w:szCs w:val="21"/>
                <w:lang w:val="en-US" w:eastAsia="zh-CN"/>
              </w:rPr>
              <w:t>Clearly communicate expected time commitments in advance,Flexibility in organizing interviews and observations to accommodate participants</w:t>
            </w:r>
            <w:r>
              <w:rPr>
                <w:rFonts w:hint="default" w:ascii="Arial" w:hAnsi="Arial" w:eastAsia="宋体" w:cs="Arial"/>
                <w:sz w:val="21"/>
                <w:szCs w:val="21"/>
                <w:lang w:val="en-US" w:eastAsia="zh-CN"/>
              </w:rPr>
              <w:t>’</w:t>
            </w:r>
            <w:r>
              <w:rPr>
                <w:rFonts w:hint="eastAsia" w:ascii="Arial" w:hAnsi="Arial" w:eastAsia="宋体" w:cs="Arial"/>
                <w:sz w:val="21"/>
                <w:szCs w:val="21"/>
                <w:lang w:val="en-US" w:eastAsia="zh-CN"/>
              </w:rPr>
              <w:t xml:space="preserve"> schedules,Provide break during longer sessions and respect time constraints.</w:t>
            </w:r>
          </w:p>
          <w:p w14:paraId="1E4F230F">
            <w:pPr>
              <w:rPr>
                <w:rFonts w:ascii="Arial" w:hAnsi="Arial" w:cs="Arial"/>
                <w:sz w:val="22"/>
                <w:szCs w:val="22"/>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7A0B10D4">
            <w:pPr>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1.Informed Consent:</w:t>
            </w:r>
            <w:r>
              <w:rPr>
                <w:rFonts w:hint="eastAsia" w:ascii="Arial" w:hAnsi="Arial" w:eastAsia="宋体" w:cs="Arial"/>
                <w:b w:val="0"/>
                <w:bCs w:val="0"/>
                <w:sz w:val="22"/>
                <w:szCs w:val="22"/>
                <w:lang w:val="en-US" w:eastAsia="zh-CN"/>
              </w:rPr>
              <w:t xml:space="preserve">In the process of collecting data,i will not involve illegal activities or activities that are harmful to participants. </w:t>
            </w:r>
          </w:p>
          <w:p w14:paraId="289467DC">
            <w:pPr>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2.Support Resources:</w:t>
            </w:r>
            <w:r>
              <w:rPr>
                <w:rFonts w:hint="eastAsia" w:ascii="Arial" w:hAnsi="Arial" w:eastAsia="宋体" w:cs="Arial"/>
                <w:b w:val="0"/>
                <w:bCs w:val="0"/>
                <w:sz w:val="22"/>
                <w:szCs w:val="22"/>
                <w:lang w:val="en-US" w:eastAsia="zh-CN"/>
              </w:rPr>
              <w:t>Due to the fact that my collection activities will take place in mainland China,if sensitive topics unexpectedly arise,i will provide participants with information on appropriate support service,such as helping number for emotional support or counseling service,i will listed them down below.</w:t>
            </w:r>
          </w:p>
          <w:p w14:paraId="667DA99D">
            <w:p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3.Confidentiality and Anonymity:</w:t>
            </w:r>
            <w:r>
              <w:rPr>
                <w:rFonts w:hint="eastAsia" w:ascii="Arial" w:hAnsi="Arial" w:eastAsia="宋体" w:cs="Arial"/>
                <w:b w:val="0"/>
                <w:bCs w:val="0"/>
                <w:sz w:val="22"/>
                <w:szCs w:val="22"/>
                <w:lang w:val="en-US" w:eastAsia="zh-CN"/>
              </w:rPr>
              <w:t>I will reinforce confidentiality and anonymity procedures in interactions,ensuring that participants feel comfortable and safe throughout the study.Data that might reveal sensitive information will be anonymized or excluded if it risks compromising privacy,expect in cases where legal reporting is requires.</w:t>
            </w:r>
          </w:p>
          <w:p w14:paraId="0A687BBA">
            <w:p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4.Researcher Discretion and Ethics:</w:t>
            </w:r>
            <w:r>
              <w:rPr>
                <w:rFonts w:hint="eastAsia" w:ascii="Arial" w:hAnsi="Arial" w:eastAsia="宋体" w:cs="Arial"/>
                <w:b w:val="0"/>
                <w:bCs w:val="0"/>
                <w:sz w:val="22"/>
                <w:szCs w:val="22"/>
                <w:lang w:val="en-US" w:eastAsia="zh-CN"/>
              </w:rPr>
              <w:t>I will exercise professional discretion and sensitivity in addressing any participant discomfort,and if needed,will be prepared to pause or terminate the interview or data collection to prioritize their well-being.</w:t>
            </w:r>
          </w:p>
          <w:p w14:paraId="064CDF82">
            <w:pPr>
              <w:rPr>
                <w:rFonts w:hint="default" w:ascii="Arial" w:hAnsi="Arial" w:eastAsia="宋体" w:cs="Arial"/>
                <w:lang w:val="en-US" w:eastAsia="zh-CN"/>
              </w:rPr>
            </w:pPr>
            <w:r>
              <w:rPr>
                <w:rFonts w:hint="eastAsia" w:ascii="Arial" w:hAnsi="Arial" w:eastAsia="宋体" w:cs="Arial"/>
                <w:lang w:val="en-US" w:eastAsia="zh-CN"/>
              </w:rPr>
              <w:t xml:space="preserve">Relevant Service number: </w:t>
            </w:r>
          </w:p>
          <w:p w14:paraId="0D6DF0F5">
            <w:pPr>
              <w:pStyle w:val="30"/>
              <w:numPr>
                <w:ilvl w:val="0"/>
                <w:numId w:val="0"/>
              </w:numPr>
              <w:ind w:leftChars="0"/>
              <w:rPr>
                <w:rFonts w:ascii="Arial" w:hAnsi="Arial" w:cs="Arial"/>
              </w:rPr>
            </w:pPr>
            <w:r>
              <w:rPr>
                <w:rFonts w:hint="eastAsia" w:ascii="Arial" w:hAnsi="Arial" w:eastAsia="宋体" w:cs="Arial"/>
                <w:lang w:val="en-US" w:eastAsia="zh-CN"/>
              </w:rPr>
              <w:t>1.</w:t>
            </w:r>
            <w:r>
              <w:rPr>
                <w:rFonts w:ascii="Arial" w:hAnsi="Arial" w:cs="Arial"/>
              </w:rPr>
              <w:t xml:space="preserve"> </w:t>
            </w:r>
            <w:r>
              <w:rPr>
                <w:rFonts w:hint="eastAsia" w:ascii="Arial" w:hAnsi="Arial" w:eastAsia="宋体" w:cs="Arial"/>
                <w:lang w:val="en-US" w:eastAsia="zh-CN"/>
              </w:rPr>
              <w:t>M</w:t>
            </w:r>
            <w:r>
              <w:rPr>
                <w:rFonts w:ascii="Arial" w:hAnsi="Arial" w:cs="Arial"/>
              </w:rPr>
              <w:t>edical emergency number</w:t>
            </w:r>
            <w:r>
              <w:rPr>
                <w:rFonts w:hint="eastAsia" w:ascii="Arial" w:hAnsi="Arial" w:eastAsia="宋体" w:cs="Arial"/>
                <w:lang w:val="en-US" w:eastAsia="zh-CN"/>
              </w:rPr>
              <w:t xml:space="preserve"> in People</w:t>
            </w:r>
            <w:r>
              <w:rPr>
                <w:rFonts w:hint="default" w:ascii="Arial" w:hAnsi="Arial" w:eastAsia="宋体" w:cs="Arial"/>
                <w:lang w:val="en-US" w:eastAsia="zh-CN"/>
              </w:rPr>
              <w:t>’</w:t>
            </w:r>
            <w:r>
              <w:rPr>
                <w:rFonts w:hint="eastAsia" w:ascii="Arial" w:hAnsi="Arial" w:eastAsia="宋体" w:cs="Arial"/>
                <w:lang w:val="en-US" w:eastAsia="zh-CN"/>
              </w:rPr>
              <w:t>s Republic of  China</w:t>
            </w:r>
            <w:r>
              <w:rPr>
                <w:rFonts w:ascii="Arial" w:hAnsi="Arial" w:cs="Arial"/>
              </w:rPr>
              <w:t>: 120</w:t>
            </w:r>
          </w:p>
          <w:p w14:paraId="7BAE0E75">
            <w:pPr>
              <w:numPr>
                <w:ilvl w:val="0"/>
                <w:numId w:val="3"/>
              </w:numPr>
              <w:rPr>
                <w:rFonts w:ascii="Arial" w:hAnsi="Arial" w:cs="Arial"/>
                <w:sz w:val="22"/>
                <w:szCs w:val="22"/>
              </w:rPr>
            </w:pPr>
            <w:r>
              <w:rPr>
                <w:rFonts w:ascii="Arial" w:hAnsi="Arial" w:cs="Arial"/>
                <w:sz w:val="22"/>
                <w:szCs w:val="22"/>
              </w:rPr>
              <w:t>security department emergency number: 110</w:t>
            </w:r>
          </w:p>
          <w:p w14:paraId="6B066A18">
            <w:pPr>
              <w:rPr>
                <w:rFonts w:ascii="Arial" w:hAnsi="Arial" w:cs="Arial"/>
                <w:sz w:val="22"/>
                <w:szCs w:val="22"/>
              </w:rPr>
            </w:pP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525C8952">
            <w:pPr>
              <w:numPr>
                <w:ilvl w:val="0"/>
                <w:numId w:val="0"/>
              </w:numPr>
              <w:autoSpaceDE w:val="0"/>
              <w:autoSpaceDN w:val="0"/>
              <w:adjustRightInd w:val="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1.personal Health and Safety</w:t>
            </w:r>
          </w:p>
          <w:p w14:paraId="7C449F6B">
            <w:pPr>
              <w:numPr>
                <w:ilvl w:val="0"/>
                <w:numId w:val="0"/>
              </w:numPr>
              <w:autoSpaceDE w:val="0"/>
              <w:autoSpaceDN w:val="0"/>
              <w:adjustRightInd w:val="0"/>
              <w:rPr>
                <w:rFonts w:hint="default"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If the research requires visiting participant sites,workshops,or studios,there may be risk associated with physical environments or hazardous materials commonly used in certain crafts.</w:t>
            </w:r>
          </w:p>
          <w:p w14:paraId="584FCB1C">
            <w:pPr>
              <w:numPr>
                <w:ilvl w:val="0"/>
                <w:numId w:val="0"/>
              </w:numPr>
              <w:autoSpaceDE w:val="0"/>
              <w:autoSpaceDN w:val="0"/>
              <w:adjustRightInd w:val="0"/>
              <w:rPr>
                <w:rFonts w:hint="default" w:ascii="Arial" w:hAnsi="Arial" w:eastAsia="宋体" w:cs="Arial"/>
                <w:sz w:val="22"/>
                <w:szCs w:val="22"/>
                <w:lang w:val="en-US" w:eastAsia="zh-CN"/>
              </w:rPr>
            </w:pPr>
          </w:p>
          <w:p w14:paraId="2815847F">
            <w:pPr>
              <w:numPr>
                <w:ilvl w:val="0"/>
                <w:numId w:val="0"/>
              </w:numPr>
              <w:autoSpaceDE w:val="0"/>
              <w:autoSpaceDN w:val="0"/>
              <w:adjustRightInd w:val="0"/>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-Physical Harm:</w:t>
            </w:r>
            <w:r>
              <w:rPr>
                <w:rFonts w:hint="eastAsia" w:ascii="Arial" w:hAnsi="Arial" w:eastAsia="宋体" w:cs="Arial"/>
                <w:b w:val="0"/>
                <w:bCs w:val="0"/>
                <w:sz w:val="22"/>
                <w:szCs w:val="22"/>
                <w:lang w:val="en-US" w:eastAsia="zh-CN"/>
              </w:rPr>
              <w:t>Some studios or workshops may contain equipment,tools,or materials that pose a physical hazard.</w:t>
            </w:r>
          </w:p>
          <w:p w14:paraId="59AA5919">
            <w:pPr>
              <w:numPr>
                <w:ilvl w:val="0"/>
                <w:numId w:val="0"/>
              </w:numPr>
              <w:autoSpaceDE w:val="0"/>
              <w:autoSpaceDN w:val="0"/>
              <w:adjustRightInd w:val="0"/>
              <w:rPr>
                <w:rFonts w:hint="eastAsia" w:ascii="Arial" w:hAnsi="Arial" w:eastAsia="宋体" w:cs="Arial"/>
                <w:b w:val="0"/>
                <w:bCs w:val="0"/>
                <w:sz w:val="22"/>
                <w:szCs w:val="22"/>
                <w:lang w:val="en-US" w:eastAsia="zh-CN"/>
              </w:rPr>
            </w:pPr>
          </w:p>
          <w:p w14:paraId="42435B58">
            <w:pPr>
              <w:numPr>
                <w:ilvl w:val="0"/>
                <w:numId w:val="0"/>
              </w:numPr>
              <w:autoSpaceDE w:val="0"/>
              <w:autoSpaceDN w:val="0"/>
              <w:adjustRightInd w:val="0"/>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-Emotional distress:</w:t>
            </w:r>
            <w:r>
              <w:rPr>
                <w:rFonts w:hint="eastAsia" w:ascii="Arial" w:hAnsi="Arial" w:eastAsia="宋体" w:cs="Arial"/>
                <w:b w:val="0"/>
                <w:bCs w:val="0"/>
                <w:sz w:val="22"/>
                <w:szCs w:val="22"/>
                <w:lang w:val="en-US" w:eastAsia="zh-CN"/>
              </w:rPr>
              <w:t>Discussing sensitive topics related to cultural preservation or personal creatives struggle may lead to emotional strain.</w:t>
            </w:r>
          </w:p>
          <w:p w14:paraId="4FD4E6A9">
            <w:pPr>
              <w:numPr>
                <w:ilvl w:val="0"/>
                <w:numId w:val="0"/>
              </w:numPr>
              <w:autoSpaceDE w:val="0"/>
              <w:autoSpaceDN w:val="0"/>
              <w:adjustRightInd w:val="0"/>
              <w:rPr>
                <w:rFonts w:hint="eastAsia" w:ascii="Arial" w:hAnsi="Arial" w:eastAsia="宋体" w:cs="Arial"/>
                <w:b w:val="0"/>
                <w:bCs w:val="0"/>
                <w:sz w:val="22"/>
                <w:szCs w:val="22"/>
                <w:lang w:val="en-US" w:eastAsia="zh-CN"/>
              </w:rPr>
            </w:pPr>
          </w:p>
          <w:p w14:paraId="53B6C716">
            <w:pPr>
              <w:numPr>
                <w:ilvl w:val="0"/>
                <w:numId w:val="0"/>
              </w:numPr>
              <w:autoSpaceDE w:val="0"/>
              <w:autoSpaceDN w:val="0"/>
              <w:adjustRightInd w:val="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2.Risk of Accusation of Harm or Impropriety</w:t>
            </w:r>
          </w:p>
          <w:p w14:paraId="3590EF4C">
            <w:pPr>
              <w:numPr>
                <w:ilvl w:val="0"/>
                <w:numId w:val="0"/>
              </w:num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Given the personal and cultural nature of this research,misunderstanding or misinterpretations by participants could lead to accusation of impropriety or harm,especially if discussing sensitive cultural topics.</w:t>
            </w:r>
          </w:p>
          <w:p w14:paraId="6EE68463">
            <w:pPr>
              <w:numPr>
                <w:ilvl w:val="0"/>
                <w:numId w:val="0"/>
              </w:numPr>
              <w:autoSpaceDE w:val="0"/>
              <w:autoSpaceDN w:val="0"/>
              <w:adjustRightInd w:val="0"/>
              <w:rPr>
                <w:rFonts w:hint="eastAsia" w:ascii="Arial" w:hAnsi="Arial" w:eastAsia="宋体" w:cs="Arial"/>
                <w:sz w:val="22"/>
                <w:szCs w:val="22"/>
                <w:lang w:val="en-US" w:eastAsia="zh-CN"/>
              </w:rPr>
            </w:pPr>
          </w:p>
          <w:p w14:paraId="62A31CBD">
            <w:pPr>
              <w:numPr>
                <w:ilvl w:val="0"/>
                <w:numId w:val="0"/>
              </w:numPr>
              <w:autoSpaceDE w:val="0"/>
              <w:autoSpaceDN w:val="0"/>
              <w:adjustRightInd w:val="0"/>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3.conflict of interest</w:t>
            </w:r>
          </w:p>
          <w:p w14:paraId="7BAD3FFD">
            <w:pPr>
              <w:numPr>
                <w:ilvl w:val="0"/>
                <w:numId w:val="0"/>
              </w:numPr>
              <w:autoSpaceDE w:val="0"/>
              <w:autoSpaceDN w:val="0"/>
              <w:adjustRightInd w:val="0"/>
              <w:ind w:leftChars="0"/>
              <w:rPr>
                <w:rFonts w:hint="default"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Engaging with specific cultural groups or communities may create potential conflicts of interest,especially if i have prior connections within these groups.</w:t>
            </w:r>
          </w:p>
          <w:p w14:paraId="1C1869F9">
            <w:pPr>
              <w:numPr>
                <w:ilvl w:val="0"/>
                <w:numId w:val="0"/>
              </w:numPr>
              <w:autoSpaceDE w:val="0"/>
              <w:autoSpaceDN w:val="0"/>
              <w:adjustRightInd w:val="0"/>
              <w:rPr>
                <w:rFonts w:hint="eastAsia" w:ascii="Arial" w:hAnsi="Arial" w:eastAsia="宋体" w:cs="Arial"/>
                <w:sz w:val="22"/>
                <w:szCs w:val="22"/>
                <w:lang w:val="en-US" w:eastAsia="zh-CN"/>
              </w:rPr>
            </w:pPr>
          </w:p>
          <w:p w14:paraId="4A2B08B0">
            <w:pPr>
              <w:numPr>
                <w:ilvl w:val="0"/>
                <w:numId w:val="0"/>
              </w:numPr>
              <w:autoSpaceDE w:val="0"/>
              <w:autoSpaceDN w:val="0"/>
              <w:adjustRightInd w:val="0"/>
              <w:rPr>
                <w:rFonts w:hint="eastAsia" w:ascii="Arial" w:hAnsi="Arial" w:eastAsia="宋体" w:cs="Arial"/>
                <w:sz w:val="22"/>
                <w:szCs w:val="22"/>
                <w:lang w:val="en-US" w:eastAsia="zh-CN"/>
              </w:rPr>
            </w:pPr>
          </w:p>
          <w:p w14:paraId="3AB9ABBA">
            <w:pPr>
              <w:numPr>
                <w:ilvl w:val="0"/>
                <w:numId w:val="0"/>
              </w:numPr>
              <w:autoSpaceDE w:val="0"/>
              <w:autoSpaceDN w:val="0"/>
              <w:adjustRightInd w:val="0"/>
              <w:rPr>
                <w:rFonts w:hint="eastAsia" w:ascii="Arial" w:hAnsi="Arial" w:eastAsia="宋体" w:cs="Arial"/>
                <w:sz w:val="22"/>
                <w:szCs w:val="22"/>
                <w:lang w:val="en-US" w:eastAsia="zh-CN"/>
              </w:rPr>
            </w:pPr>
          </w:p>
          <w:p w14:paraId="20D1E515">
            <w:pPr>
              <w:numPr>
                <w:ilvl w:val="0"/>
                <w:numId w:val="0"/>
              </w:numPr>
              <w:autoSpaceDE w:val="0"/>
              <w:autoSpaceDN w:val="0"/>
              <w:adjustRightInd w:val="0"/>
              <w:rPr>
                <w:rFonts w:hint="eastAsia" w:ascii="Arial" w:hAnsi="Arial" w:eastAsia="宋体" w:cs="Arial"/>
                <w:sz w:val="22"/>
                <w:szCs w:val="22"/>
                <w:lang w:val="en-US" w:eastAsia="zh-CN"/>
              </w:rPr>
            </w:pPr>
          </w:p>
          <w:p w14:paraId="09DBB9A7">
            <w:pPr>
              <w:numPr>
                <w:ilvl w:val="0"/>
                <w:numId w:val="0"/>
              </w:numPr>
              <w:autoSpaceDE w:val="0"/>
              <w:autoSpaceDN w:val="0"/>
              <w:adjustRightInd w:val="0"/>
              <w:rPr>
                <w:rFonts w:hint="eastAsia" w:ascii="Arial" w:hAnsi="Arial" w:eastAsia="宋体" w:cs="Arial"/>
                <w:sz w:val="22"/>
                <w:szCs w:val="22"/>
                <w:lang w:val="en-US" w:eastAsia="zh-CN"/>
              </w:rPr>
            </w:pPr>
          </w:p>
          <w:p w14:paraId="40BB6FF2">
            <w:pPr>
              <w:numPr>
                <w:ilvl w:val="0"/>
                <w:numId w:val="0"/>
              </w:numPr>
              <w:autoSpaceDE w:val="0"/>
              <w:autoSpaceDN w:val="0"/>
              <w:adjustRightInd w:val="0"/>
              <w:rPr>
                <w:rFonts w:hint="eastAsia" w:ascii="Arial" w:hAnsi="Arial" w:eastAsia="宋体" w:cs="Arial"/>
                <w:sz w:val="22"/>
                <w:szCs w:val="22"/>
                <w:lang w:val="en-US" w:eastAsia="zh-CN"/>
              </w:rPr>
            </w:pPr>
          </w:p>
          <w:p w14:paraId="603801D5">
            <w:pPr>
              <w:numPr>
                <w:ilvl w:val="0"/>
                <w:numId w:val="0"/>
              </w:numPr>
              <w:autoSpaceDE w:val="0"/>
              <w:autoSpaceDN w:val="0"/>
              <w:adjustRightInd w:val="0"/>
              <w:rPr>
                <w:rFonts w:hint="eastAsia" w:ascii="Arial" w:hAnsi="Arial" w:eastAsia="宋体" w:cs="Arial"/>
                <w:sz w:val="22"/>
                <w:szCs w:val="22"/>
                <w:lang w:val="en-US" w:eastAsia="zh-CN"/>
              </w:rPr>
            </w:pPr>
          </w:p>
          <w:p w14:paraId="2F164127">
            <w:pPr>
              <w:numPr>
                <w:ilvl w:val="0"/>
                <w:numId w:val="0"/>
              </w:numPr>
              <w:autoSpaceDE w:val="0"/>
              <w:autoSpaceDN w:val="0"/>
              <w:adjustRightInd w:val="0"/>
              <w:rPr>
                <w:rFonts w:hint="eastAsia" w:ascii="Arial" w:hAnsi="Arial" w:eastAsia="宋体" w:cs="Arial"/>
                <w:sz w:val="22"/>
                <w:szCs w:val="22"/>
                <w:lang w:val="en-US" w:eastAsia="zh-CN"/>
              </w:rPr>
            </w:pPr>
          </w:p>
          <w:p w14:paraId="7038C624">
            <w:pPr>
              <w:numPr>
                <w:ilvl w:val="0"/>
                <w:numId w:val="0"/>
              </w:numPr>
              <w:autoSpaceDE w:val="0"/>
              <w:autoSpaceDN w:val="0"/>
              <w:adjustRightInd w:val="0"/>
              <w:rPr>
                <w:rFonts w:hint="eastAsia" w:ascii="Arial" w:hAnsi="Arial" w:eastAsia="宋体" w:cs="Arial"/>
                <w:sz w:val="22"/>
                <w:szCs w:val="22"/>
                <w:lang w:val="en-US" w:eastAsia="zh-CN"/>
              </w:rPr>
            </w:pPr>
          </w:p>
          <w:p w14:paraId="3556DC9C">
            <w:pPr>
              <w:numPr>
                <w:ilvl w:val="0"/>
                <w:numId w:val="0"/>
              </w:numPr>
              <w:autoSpaceDE w:val="0"/>
              <w:autoSpaceDN w:val="0"/>
              <w:adjustRightInd w:val="0"/>
              <w:rPr>
                <w:rFonts w:hint="eastAsia" w:ascii="Arial" w:hAnsi="Arial" w:eastAsia="宋体" w:cs="Arial"/>
                <w:sz w:val="22"/>
                <w:szCs w:val="22"/>
                <w:lang w:val="en-US" w:eastAsia="zh-CN"/>
              </w:rPr>
            </w:pPr>
          </w:p>
          <w:p w14:paraId="1E4699A7">
            <w:pPr>
              <w:numPr>
                <w:ilvl w:val="0"/>
                <w:numId w:val="0"/>
              </w:numPr>
              <w:autoSpaceDE w:val="0"/>
              <w:autoSpaceDN w:val="0"/>
              <w:adjustRightInd w:val="0"/>
              <w:rPr>
                <w:rFonts w:hint="eastAsia" w:ascii="Arial" w:hAnsi="Arial" w:eastAsia="宋体" w:cs="Arial"/>
                <w:sz w:val="22"/>
                <w:szCs w:val="22"/>
                <w:lang w:val="en-US" w:eastAsia="zh-CN"/>
              </w:rPr>
            </w:pPr>
          </w:p>
          <w:p w14:paraId="361BB21D">
            <w:pPr>
              <w:numPr>
                <w:ilvl w:val="0"/>
                <w:numId w:val="0"/>
              </w:numPr>
              <w:autoSpaceDE w:val="0"/>
              <w:autoSpaceDN w:val="0"/>
              <w:adjustRightInd w:val="0"/>
              <w:rPr>
                <w:rFonts w:hint="eastAsia" w:ascii="Arial" w:hAnsi="Arial" w:eastAsia="宋体" w:cs="Arial"/>
                <w:sz w:val="22"/>
                <w:szCs w:val="22"/>
                <w:lang w:val="en-US" w:eastAsia="zh-CN"/>
              </w:rPr>
            </w:pPr>
          </w:p>
          <w:p w14:paraId="4080430F">
            <w:pPr>
              <w:numPr>
                <w:ilvl w:val="0"/>
                <w:numId w:val="0"/>
              </w:numPr>
              <w:autoSpaceDE w:val="0"/>
              <w:autoSpaceDN w:val="0"/>
              <w:adjustRightInd w:val="0"/>
              <w:rPr>
                <w:rFonts w:hint="eastAsia" w:ascii="Arial" w:hAnsi="Arial" w:eastAsia="宋体" w:cs="Arial"/>
                <w:sz w:val="22"/>
                <w:szCs w:val="22"/>
                <w:lang w:val="en-US" w:eastAsia="zh-CN"/>
              </w:rPr>
            </w:pPr>
          </w:p>
          <w:p w14:paraId="61B3816A">
            <w:pPr>
              <w:numPr>
                <w:ilvl w:val="0"/>
                <w:numId w:val="0"/>
              </w:numPr>
              <w:autoSpaceDE w:val="0"/>
              <w:autoSpaceDN w:val="0"/>
              <w:adjustRightInd w:val="0"/>
              <w:rPr>
                <w:rFonts w:hint="eastAsia" w:ascii="Arial" w:hAnsi="Arial" w:eastAsia="宋体" w:cs="Arial"/>
                <w:sz w:val="22"/>
                <w:szCs w:val="22"/>
                <w:lang w:val="en-US" w:eastAsia="zh-CN"/>
              </w:rPr>
            </w:pP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5881876">
            <w:pPr>
              <w:numPr>
                <w:ilvl w:val="0"/>
                <w:numId w:val="0"/>
              </w:num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Mitigation:</w:t>
            </w:r>
          </w:p>
          <w:p w14:paraId="55AEB01C">
            <w:pPr>
              <w:numPr>
                <w:ilvl w:val="0"/>
                <w:numId w:val="0"/>
              </w:num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 xml:space="preserve">1.personal Health and safety </w:t>
            </w:r>
          </w:p>
          <w:p w14:paraId="4B70FB1C">
            <w:pPr>
              <w:numPr>
                <w:ilvl w:val="0"/>
                <w:numId w:val="0"/>
              </w:num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Following institution health and safety protocols,i will conduct a risk assessment for each visit.i will ensure that proper personal protective equipment(PPE) is worn when necessary,and i will inform participants of any safety requirements or conditions before the visit.</w:t>
            </w:r>
          </w:p>
          <w:p w14:paraId="485E2FB2">
            <w:pPr>
              <w:rPr>
                <w:rFonts w:ascii="Arial" w:hAnsi="Arial" w:cs="Arial"/>
                <w:sz w:val="22"/>
                <w:szCs w:val="22"/>
              </w:rPr>
            </w:pPr>
          </w:p>
          <w:p w14:paraId="7D5D7758">
            <w:p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-Physical harm:</w:t>
            </w:r>
          </w:p>
          <w:p w14:paraId="6058A74A">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 will familiarize myself with the basic safety practices relevant to each studio or workshop environment and adhere to safety instructions provided by participants.if working around heavy machine or tools,i will maintain a safe distance and avoid any direct handing of equipment unless instructed and supervised.</w:t>
            </w:r>
          </w:p>
          <w:p w14:paraId="2784D4B5">
            <w:pPr>
              <w:rPr>
                <w:rFonts w:hint="eastAsia" w:ascii="Arial" w:hAnsi="Arial" w:eastAsia="宋体" w:cs="Arial"/>
                <w:sz w:val="22"/>
                <w:szCs w:val="22"/>
                <w:lang w:val="en-US" w:eastAsia="zh-CN"/>
              </w:rPr>
            </w:pPr>
          </w:p>
          <w:p w14:paraId="5BE4DCD7">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-Emotional distress:</w:t>
            </w:r>
          </w:p>
          <w:p w14:paraId="711B764B">
            <w:pPr>
              <w:rPr>
                <w:rFonts w:hint="eastAsia"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I will prepare for interview by setting clear boundaries and staying aware of signs of emotional fatigue.Regular debriefing with my supervisor will help me process any distressing content and seek support if needed.</w:t>
            </w:r>
          </w:p>
          <w:p w14:paraId="186DEBAF">
            <w:pPr>
              <w:rPr>
                <w:rFonts w:hint="default" w:ascii="Arial" w:hAnsi="Arial" w:eastAsia="宋体" w:cs="Arial"/>
                <w:b w:val="0"/>
                <w:bCs w:val="0"/>
                <w:sz w:val="22"/>
                <w:szCs w:val="22"/>
                <w:lang w:val="en-US" w:eastAsia="zh-CN"/>
              </w:rPr>
            </w:pPr>
          </w:p>
          <w:p w14:paraId="6393EB91">
            <w:pPr>
              <w:numPr>
                <w:ilvl w:val="0"/>
                <w:numId w:val="0"/>
              </w:numPr>
              <w:autoSpaceDE w:val="0"/>
              <w:autoSpaceDN w:val="0"/>
              <w:adjustRightInd w:val="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2.Risk of Accusation of Harm or Impropriety</w:t>
            </w:r>
          </w:p>
          <w:p w14:paraId="73984E5D">
            <w:pPr>
              <w:rPr>
                <w:rFonts w:hint="eastAsia"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I will maintain professionalism at all and ensure transparent,respectful communication with participants.i will use consent forms to outline the research scope and provide participants with clear information on how their data will be used.Additionally,i will avoid one-on-one open or monitored locations if appropriate.</w:t>
            </w:r>
          </w:p>
          <w:p w14:paraId="27E4E3C5">
            <w:pPr>
              <w:rPr>
                <w:rFonts w:hint="eastAsia" w:ascii="Arial" w:hAnsi="Arial" w:eastAsia="宋体" w:cs="Arial"/>
                <w:b w:val="0"/>
                <w:bCs w:val="0"/>
                <w:sz w:val="22"/>
                <w:szCs w:val="22"/>
                <w:lang w:val="en-US" w:eastAsia="zh-CN"/>
              </w:rPr>
            </w:pPr>
          </w:p>
          <w:p w14:paraId="2297F8F9">
            <w:pPr>
              <w:numPr>
                <w:numId w:val="0"/>
              </w:numPr>
              <w:autoSpaceDE w:val="0"/>
              <w:autoSpaceDN w:val="0"/>
              <w:adjustRightInd w:val="0"/>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3.</w:t>
            </w:r>
            <w:bookmarkStart w:id="5" w:name="_GoBack"/>
            <w:bookmarkEnd w:id="5"/>
            <w:r>
              <w:rPr>
                <w:rFonts w:hint="eastAsia" w:ascii="Arial" w:hAnsi="Arial" w:eastAsia="宋体" w:cs="Arial"/>
                <w:b/>
                <w:bCs/>
                <w:sz w:val="22"/>
                <w:szCs w:val="22"/>
                <w:lang w:val="en-US" w:eastAsia="zh-CN"/>
              </w:rPr>
              <w:t xml:space="preserve">conflict of interest  </w:t>
            </w:r>
          </w:p>
          <w:p w14:paraId="6C718F5D">
            <w:pPr>
              <w:numPr>
                <w:ilvl w:val="0"/>
                <w:numId w:val="0"/>
              </w:numPr>
              <w:autoSpaceDE w:val="0"/>
              <w:autoSpaceDN w:val="0"/>
              <w:adjustRightInd w:val="0"/>
              <w:ind w:leftChars="0"/>
              <w:rPr>
                <w:rFonts w:hint="default"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I will disclose any prior relationships or supervisor and on my consent forms.I will strive to remain impartial and approach all data collection and analysis with academic objectivity.These measure aim to minimize risk and support a safe, ethical research process for both myself and the participants.</w:t>
            </w:r>
          </w:p>
          <w:p w14:paraId="09DAA153">
            <w:pPr>
              <w:autoSpaceDE w:val="0"/>
              <w:autoSpaceDN w:val="0"/>
              <w:adjustRightInd w:val="0"/>
              <w:rPr>
                <w:rFonts w:hint="default" w:ascii="Arial" w:hAnsi="Arial" w:eastAsia="宋体" w:cs="Arial"/>
                <w:i/>
                <w:color w:val="808080"/>
                <w:sz w:val="18"/>
                <w:szCs w:val="18"/>
                <w:lang w:val="en-US" w:eastAsia="zh-CN"/>
              </w:rPr>
            </w:pPr>
          </w:p>
          <w:p w14:paraId="5F0FC9C7">
            <w:pPr>
              <w:autoSpaceDE w:val="0"/>
              <w:autoSpaceDN w:val="0"/>
              <w:adjustRightInd w:val="0"/>
              <w:rPr>
                <w:rFonts w:ascii="Arial" w:hAnsi="Arial" w:cs="Arial"/>
                <w:i/>
                <w:color w:val="808080"/>
                <w:sz w:val="18"/>
                <w:szCs w:val="18"/>
              </w:rPr>
            </w:pPr>
          </w:p>
          <w:p w14:paraId="1C1F6499">
            <w:pPr>
              <w:autoSpaceDE w:val="0"/>
              <w:autoSpaceDN w:val="0"/>
              <w:adjustRightInd w:val="0"/>
              <w:rPr>
                <w:rFonts w:ascii="Arial" w:hAnsi="Arial" w:cs="Arial"/>
                <w:i/>
                <w:color w:val="808080"/>
                <w:sz w:val="18"/>
                <w:szCs w:val="18"/>
              </w:rPr>
            </w:pPr>
          </w:p>
          <w:p w14:paraId="74D61882">
            <w:pPr>
              <w:autoSpaceDE w:val="0"/>
              <w:autoSpaceDN w:val="0"/>
              <w:adjustRightInd w:val="0"/>
              <w:rPr>
                <w:rFonts w:ascii="Arial" w:hAnsi="Arial" w:cs="Arial"/>
                <w:i/>
                <w:color w:val="808080"/>
                <w:sz w:val="18"/>
                <w:szCs w:val="18"/>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5234206">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1.Fabrication:</w:t>
            </w:r>
            <w:r>
              <w:rPr>
                <w:rFonts w:hint="eastAsia" w:ascii="Arial" w:hAnsi="Arial" w:eastAsia="宋体" w:cs="Arial"/>
                <w:sz w:val="22"/>
                <w:szCs w:val="22"/>
                <w:lang w:val="en-US" w:eastAsia="zh-CN"/>
              </w:rPr>
              <w:t>making up results or other outputs(e.g.,artefact) and presenting them as if they were real.</w:t>
            </w:r>
          </w:p>
          <w:p w14:paraId="6833DD39">
            <w:pPr>
              <w:numPr>
                <w:ilvl w:val="0"/>
                <w:numId w:val="0"/>
              </w:num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2.Falsification:</w:t>
            </w:r>
            <w:r>
              <w:rPr>
                <w:rFonts w:hint="eastAsia" w:ascii="Arial" w:hAnsi="Arial" w:eastAsia="宋体" w:cs="Arial"/>
                <w:b w:val="0"/>
                <w:bCs w:val="0"/>
                <w:sz w:val="22"/>
                <w:szCs w:val="22"/>
                <w:lang w:val="en-US" w:eastAsia="zh-CN"/>
              </w:rPr>
              <w:t>manipulating research processes or changing or omitting data without good cause</w:t>
            </w:r>
          </w:p>
          <w:p w14:paraId="1CD277E5">
            <w:pPr>
              <w:numPr>
                <w:ilvl w:val="0"/>
                <w:numId w:val="0"/>
              </w:numPr>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3.Plagiarism:</w:t>
            </w:r>
            <w:r>
              <w:rPr>
                <w:rFonts w:hint="eastAsia" w:ascii="Arial" w:hAnsi="Arial" w:eastAsia="宋体" w:cs="Arial"/>
                <w:b w:val="0"/>
                <w:bCs w:val="0"/>
                <w:sz w:val="22"/>
                <w:szCs w:val="22"/>
                <w:lang w:val="en-US" w:eastAsia="zh-CN"/>
              </w:rPr>
              <w:t>using other people</w:t>
            </w:r>
            <w:r>
              <w:rPr>
                <w:rFonts w:hint="default" w:ascii="Arial" w:hAnsi="Arial" w:eastAsia="宋体" w:cs="Arial"/>
                <w:b w:val="0"/>
                <w:bCs w:val="0"/>
                <w:sz w:val="22"/>
                <w:szCs w:val="22"/>
                <w:lang w:val="en-US" w:eastAsia="zh-CN"/>
              </w:rPr>
              <w:t>’</w:t>
            </w:r>
            <w:r>
              <w:rPr>
                <w:rFonts w:hint="eastAsia" w:ascii="Arial" w:hAnsi="Arial" w:eastAsia="宋体" w:cs="Arial"/>
                <w:b w:val="0"/>
                <w:bCs w:val="0"/>
                <w:sz w:val="22"/>
                <w:szCs w:val="22"/>
                <w:lang w:val="en-US" w:eastAsia="zh-CN"/>
              </w:rPr>
              <w:t>s material without giving proper credit</w:t>
            </w:r>
          </w:p>
          <w:p w14:paraId="49239347">
            <w:pPr>
              <w:numPr>
                <w:ilvl w:val="0"/>
                <w:numId w:val="0"/>
              </w:numPr>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4.Failure to meet ethical,legal and professional obligations:</w:t>
            </w:r>
            <w:r>
              <w:rPr>
                <w:rFonts w:hint="eastAsia" w:ascii="Arial" w:hAnsi="Arial" w:eastAsia="宋体" w:cs="Arial"/>
                <w:b w:val="0"/>
                <w:bCs w:val="0"/>
                <w:sz w:val="22"/>
                <w:szCs w:val="22"/>
                <w:lang w:val="en-US" w:eastAsia="zh-CN"/>
              </w:rPr>
              <w:t>for example,failure to declare competing interests;misrepresentation of interests;breach of confidentiality;lack of informed consent;misuse of personal data;and abuse of research subjects or material.</w:t>
            </w:r>
          </w:p>
          <w:p w14:paraId="6D110D63">
            <w:pPr>
              <w:numPr>
                <w:ilvl w:val="0"/>
                <w:numId w:val="0"/>
              </w:num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5.Improper dealing with allegations of misconduct:</w:t>
            </w:r>
            <w:r>
              <w:rPr>
                <w:rFonts w:hint="eastAsia" w:ascii="Arial" w:hAnsi="Arial" w:eastAsia="宋体" w:cs="Arial"/>
                <w:b w:val="0"/>
                <w:bCs w:val="0"/>
                <w:sz w:val="22"/>
                <w:szCs w:val="22"/>
                <w:lang w:val="en-US" w:eastAsia="zh-CN"/>
              </w:rPr>
              <w:t xml:space="preserve">failing to address possible infringements such as attempts to cover up misconduct and reprisals against whistle-blowers. </w:t>
            </w: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65F34847">
            <w:pPr>
              <w:autoSpaceDE w:val="0"/>
              <w:autoSpaceDN w:val="0"/>
              <w:adjustRightInd w:val="0"/>
              <w:rPr>
                <w:rFonts w:hint="eastAsia" w:ascii="Arial" w:hAnsi="Arial" w:eastAsia="宋体" w:cs="Arial"/>
                <w:b/>
                <w:bCs/>
                <w:i w:val="0"/>
                <w:iCs/>
                <w:sz w:val="18"/>
                <w:szCs w:val="18"/>
                <w:lang w:val="en-US" w:eastAsia="zh-CN"/>
              </w:rPr>
            </w:pPr>
            <w:r>
              <w:rPr>
                <w:rFonts w:hint="eastAsia" w:ascii="Arial" w:hAnsi="Arial" w:eastAsia="宋体" w:cs="Arial"/>
                <w:b/>
                <w:bCs/>
                <w:i w:val="0"/>
                <w:iCs/>
                <w:sz w:val="18"/>
                <w:szCs w:val="18"/>
                <w:lang w:val="en-US" w:eastAsia="zh-CN"/>
              </w:rPr>
              <w:t>Mitigation:</w:t>
            </w:r>
          </w:p>
          <w:p w14:paraId="6E03DCD8">
            <w:pPr>
              <w:numPr>
                <w:ilvl w:val="0"/>
                <w:numId w:val="0"/>
              </w:numPr>
              <w:autoSpaceDE w:val="0"/>
              <w:autoSpaceDN w:val="0"/>
              <w:adjustRightInd w:val="0"/>
              <w:rPr>
                <w:rFonts w:hint="eastAsia"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1.I will strictly adhere to the University</w:t>
            </w:r>
            <w:r>
              <w:rPr>
                <w:rFonts w:hint="default" w:ascii="Arial" w:hAnsi="Arial" w:eastAsia="宋体" w:cs="Arial"/>
                <w:b w:val="0"/>
                <w:bCs w:val="0"/>
                <w:i w:val="0"/>
                <w:iCs/>
                <w:sz w:val="22"/>
                <w:szCs w:val="22"/>
                <w:lang w:val="en-US" w:eastAsia="zh-CN"/>
              </w:rPr>
              <w:t>’</w:t>
            </w:r>
            <w:r>
              <w:rPr>
                <w:rFonts w:hint="eastAsia" w:ascii="Arial" w:hAnsi="Arial" w:eastAsia="宋体" w:cs="Arial"/>
                <w:b w:val="0"/>
                <w:bCs w:val="0"/>
                <w:i w:val="0"/>
                <w:iCs/>
                <w:sz w:val="22"/>
                <w:szCs w:val="22"/>
                <w:lang w:val="en-US" w:eastAsia="zh-CN"/>
              </w:rPr>
              <w:t xml:space="preserve">s Research Data Policy and the UWTSD </w:t>
            </w:r>
          </w:p>
          <w:p w14:paraId="2081012E">
            <w:pPr>
              <w:numPr>
                <w:ilvl w:val="0"/>
                <w:numId w:val="0"/>
              </w:numPr>
              <w:autoSpaceDE w:val="0"/>
              <w:autoSpaceDN w:val="0"/>
              <w:adjustRightInd w:val="0"/>
              <w:rPr>
                <w:rFonts w:hint="default" w:ascii="Arial" w:hAnsi="Arial" w:eastAsia="宋体" w:cs="Arial"/>
                <w:b w:val="0"/>
                <w:bCs w:val="0"/>
                <w:i w:val="0"/>
                <w:iCs/>
                <w:sz w:val="22"/>
                <w:szCs w:val="22"/>
                <w:lang w:val="en-US" w:eastAsia="zh-CN"/>
              </w:rPr>
            </w:pPr>
          </w:p>
          <w:p w14:paraId="016296FE">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2.</w:t>
            </w:r>
            <w:r>
              <w:rPr>
                <w:rFonts w:hint="default" w:ascii="Arial" w:hAnsi="Arial" w:eastAsia="宋体" w:cs="Arial"/>
                <w:b w:val="0"/>
                <w:bCs w:val="0"/>
                <w:i w:val="0"/>
                <w:iCs/>
                <w:sz w:val="22"/>
                <w:szCs w:val="22"/>
                <w:lang w:val="en-US" w:eastAsia="zh-CN"/>
              </w:rPr>
              <w:t>I will maintain clear communication with participants and adhere to all ethical standards</w:t>
            </w:r>
          </w:p>
          <w:p w14:paraId="73C38623">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5721473C">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3.</w:t>
            </w:r>
            <w:r>
              <w:rPr>
                <w:rFonts w:hint="default" w:ascii="Arial" w:hAnsi="Arial" w:eastAsia="宋体" w:cs="Arial"/>
                <w:b w:val="0"/>
                <w:bCs w:val="0"/>
                <w:i w:val="0"/>
                <w:iCs/>
                <w:sz w:val="22"/>
                <w:szCs w:val="22"/>
                <w:lang w:val="en-US" w:eastAsia="zh-CN"/>
              </w:rPr>
              <w:t>I will use a comprehensive informed consent process approved by the ethics committee to protect the participant and the university</w:t>
            </w:r>
          </w:p>
          <w:p w14:paraId="02E7A1F2">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54C8ED4C">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4.</w:t>
            </w:r>
            <w:r>
              <w:rPr>
                <w:rFonts w:hint="default" w:ascii="Arial" w:hAnsi="Arial" w:eastAsia="宋体" w:cs="Arial"/>
                <w:b w:val="0"/>
                <w:bCs w:val="0"/>
                <w:i w:val="0"/>
                <w:iCs/>
                <w:sz w:val="22"/>
                <w:szCs w:val="22"/>
                <w:lang w:val="en-US" w:eastAsia="zh-CN"/>
              </w:rPr>
              <w:t>Before designing interview questions, the researcher will read cultural sources related to the area, such as literary history, travel notes, etc., to understand ensure that research practices are culturally valuable</w:t>
            </w:r>
          </w:p>
          <w:p w14:paraId="69871961">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0E006CC9">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5.</w:t>
            </w:r>
            <w:r>
              <w:rPr>
                <w:rFonts w:hint="default" w:ascii="Arial" w:hAnsi="Arial" w:eastAsia="宋体" w:cs="Arial"/>
                <w:b w:val="0"/>
                <w:bCs w:val="0"/>
                <w:i w:val="0"/>
                <w:iCs/>
                <w:sz w:val="22"/>
                <w:szCs w:val="22"/>
                <w:lang w:val="en-US" w:eastAsia="zh-CN"/>
              </w:rPr>
              <w:t>I will enter into intellectual property rights in the consent form and any agreements with participating artists</w:t>
            </w:r>
          </w:p>
          <w:p w14:paraId="7162359E">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583D7787">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6.</w:t>
            </w:r>
            <w:r>
              <w:rPr>
                <w:rFonts w:hint="default" w:ascii="Arial" w:hAnsi="Arial" w:eastAsia="宋体" w:cs="Arial"/>
                <w:b w:val="0"/>
                <w:bCs w:val="0"/>
                <w:i w:val="0"/>
                <w:iCs/>
                <w:sz w:val="22"/>
                <w:szCs w:val="22"/>
                <w:lang w:val="en-US" w:eastAsia="zh-CN"/>
              </w:rPr>
              <w:t>Data protection agreements</w:t>
            </w:r>
          </w:p>
          <w:p w14:paraId="11B93827">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0C3DB8CF">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7.</w:t>
            </w:r>
            <w:r>
              <w:rPr>
                <w:rFonts w:hint="default" w:ascii="Arial" w:hAnsi="Arial" w:eastAsia="宋体" w:cs="Arial"/>
                <w:b w:val="0"/>
                <w:bCs w:val="0"/>
                <w:i w:val="0"/>
                <w:iCs/>
                <w:sz w:val="22"/>
                <w:szCs w:val="22"/>
                <w:lang w:val="en-US" w:eastAsia="zh-CN"/>
              </w:rPr>
              <w:t>Physical files are kept in a document valuables folder</w:t>
            </w:r>
          </w:p>
          <w:p w14:paraId="03098BA6">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6741D7BF">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8.</w:t>
            </w:r>
            <w:r>
              <w:rPr>
                <w:rFonts w:hint="default" w:ascii="Arial" w:hAnsi="Arial" w:eastAsia="宋体" w:cs="Arial"/>
                <w:b w:val="0"/>
                <w:bCs w:val="0"/>
                <w:i w:val="0"/>
                <w:iCs/>
                <w:sz w:val="22"/>
                <w:szCs w:val="22"/>
                <w:lang w:val="en-US" w:eastAsia="zh-CN"/>
              </w:rPr>
              <w:t>Electronic data is kept in a password protected computer</w:t>
            </w:r>
          </w:p>
          <w:p w14:paraId="66CE7884">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26D7F046">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9.</w:t>
            </w:r>
            <w:r>
              <w:rPr>
                <w:rFonts w:hint="default" w:ascii="Arial" w:hAnsi="Arial" w:eastAsia="宋体" w:cs="Arial"/>
                <w:b w:val="0"/>
                <w:bCs w:val="0"/>
                <w:i w:val="0"/>
                <w:iCs/>
                <w:sz w:val="22"/>
                <w:szCs w:val="22"/>
                <w:lang w:val="en-US" w:eastAsia="zh-CN"/>
              </w:rPr>
              <w:t>Participant data will be protected with codes</w:t>
            </w:r>
          </w:p>
          <w:p w14:paraId="6787B63B">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01A226C6">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r>
              <w:rPr>
                <w:rFonts w:hint="eastAsia" w:ascii="Arial" w:hAnsi="Arial" w:eastAsia="宋体" w:cs="Arial"/>
                <w:b w:val="0"/>
                <w:bCs w:val="0"/>
                <w:i w:val="0"/>
                <w:iCs/>
                <w:sz w:val="22"/>
                <w:szCs w:val="22"/>
                <w:lang w:val="en-US" w:eastAsia="zh-CN"/>
              </w:rPr>
              <w:t>10.</w:t>
            </w:r>
            <w:r>
              <w:rPr>
                <w:rFonts w:hint="default" w:ascii="Arial" w:hAnsi="Arial" w:eastAsia="宋体" w:cs="Arial"/>
                <w:b w:val="0"/>
                <w:bCs w:val="0"/>
                <w:i w:val="0"/>
                <w:iCs/>
                <w:sz w:val="22"/>
                <w:szCs w:val="22"/>
                <w:lang w:val="en-US" w:eastAsia="zh-CN"/>
              </w:rPr>
              <w:t>Data protection protocols will be adhered to</w:t>
            </w:r>
          </w:p>
          <w:p w14:paraId="762F6E15">
            <w:pPr>
              <w:numPr>
                <w:ilvl w:val="0"/>
                <w:numId w:val="0"/>
              </w:numPr>
              <w:autoSpaceDE w:val="0"/>
              <w:autoSpaceDN w:val="0"/>
              <w:adjustRightInd w:val="0"/>
              <w:ind w:leftChars="0"/>
              <w:rPr>
                <w:rFonts w:hint="default" w:ascii="Arial" w:hAnsi="Arial" w:eastAsia="宋体" w:cs="Arial"/>
                <w:b w:val="0"/>
                <w:bCs w:val="0"/>
                <w:i w:val="0"/>
                <w:iCs/>
                <w:sz w:val="22"/>
                <w:szCs w:val="22"/>
                <w:lang w:val="en-US" w:eastAsia="zh-CN"/>
              </w:rPr>
            </w:pPr>
          </w:p>
          <w:p w14:paraId="32873237">
            <w:pPr>
              <w:numPr>
                <w:ilvl w:val="0"/>
                <w:numId w:val="0"/>
              </w:numPr>
              <w:autoSpaceDE w:val="0"/>
              <w:autoSpaceDN w:val="0"/>
              <w:adjustRightInd w:val="0"/>
              <w:rPr>
                <w:rFonts w:hint="default" w:ascii="Arial" w:hAnsi="Arial" w:eastAsia="宋体" w:cs="Arial"/>
                <w:b w:val="0"/>
                <w:bCs w:val="0"/>
                <w:i w:val="0"/>
                <w:iCs/>
                <w:sz w:val="22"/>
                <w:szCs w:val="22"/>
                <w:lang w:val="en-US" w:eastAsia="zh-CN"/>
              </w:rPr>
            </w:pPr>
            <w:r>
              <w:rPr>
                <w:rFonts w:hint="default" w:ascii="Arial" w:hAnsi="Arial" w:eastAsia="宋体" w:cs="Arial"/>
                <w:b w:val="0"/>
                <w:bCs w:val="0"/>
                <w:i w:val="0"/>
                <w:iCs/>
                <w:sz w:val="22"/>
                <w:szCs w:val="22"/>
                <w:lang w:val="en-US" w:eastAsia="zh-CN"/>
              </w:rPr>
              <w:t>11</w:t>
            </w:r>
            <w:r>
              <w:rPr>
                <w:rFonts w:hint="eastAsia" w:ascii="Arial" w:hAnsi="Arial" w:eastAsia="宋体" w:cs="Arial"/>
                <w:b w:val="0"/>
                <w:bCs w:val="0"/>
                <w:i w:val="0"/>
                <w:iCs/>
                <w:sz w:val="22"/>
                <w:szCs w:val="22"/>
                <w:lang w:val="en-US" w:eastAsia="zh-CN"/>
              </w:rPr>
              <w:t>.</w:t>
            </w:r>
            <w:r>
              <w:rPr>
                <w:rFonts w:hint="default" w:ascii="Arial" w:hAnsi="Arial" w:eastAsia="宋体" w:cs="Arial"/>
                <w:b w:val="0"/>
                <w:bCs w:val="0"/>
                <w:i w:val="0"/>
                <w:iCs/>
                <w:sz w:val="22"/>
                <w:szCs w:val="22"/>
                <w:lang w:val="en-US" w:eastAsia="zh-CN"/>
              </w:rPr>
              <w:t>Written agreement: data agreement is established before starting the program.</w:t>
            </w:r>
          </w:p>
          <w:p w14:paraId="4289422A">
            <w:pPr>
              <w:rPr>
                <w:rFonts w:hint="default" w:ascii="Arial" w:hAnsi="Arial" w:eastAsia="宋体" w:cs="Arial"/>
                <w:sz w:val="22"/>
                <w:szCs w:val="22"/>
                <w:lang w:val="en-US" w:eastAsia="zh-CN"/>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2A9EAED">
            <w:pPr>
              <w:numPr>
                <w:ilvl w:val="0"/>
                <w:numId w:val="0"/>
              </w:num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1.Carbon Footprint from Travel:Traveling to conduct interviews or visit craft workshops may contribute to carbon emissions,impacting the environment.</w:t>
            </w:r>
          </w:p>
          <w:p w14:paraId="43970F65">
            <w:pPr>
              <w:numPr>
                <w:ilvl w:val="0"/>
                <w:numId w:val="0"/>
              </w:numPr>
              <w:autoSpaceDE w:val="0"/>
              <w:autoSpaceDN w:val="0"/>
              <w:adjustRightInd w:val="0"/>
              <w:rPr>
                <w:rFonts w:hint="default" w:ascii="Arial" w:hAnsi="Arial" w:eastAsia="宋体" w:cs="Arial"/>
                <w:sz w:val="22"/>
                <w:szCs w:val="22"/>
                <w:lang w:val="en-US" w:eastAsia="zh-CN"/>
              </w:rPr>
            </w:pPr>
          </w:p>
          <w:p w14:paraId="7557DDD6">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2.Potential Disruption to Local Environments:</w:t>
            </w:r>
          </w:p>
          <w:p w14:paraId="2460CD60">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Visiting workshops or studios,especially those near natural sites,could unintentionally disturb local ecosystems or habitats,particularly if these space are in rural or protected areas.</w:t>
            </w:r>
          </w:p>
          <w:p w14:paraId="46E6515B">
            <w:pPr>
              <w:rPr>
                <w:rFonts w:ascii="Arial" w:hAnsi="Arial" w:cs="Arial"/>
                <w:sz w:val="22"/>
                <w:szCs w:val="22"/>
              </w:rPr>
            </w:pPr>
          </w:p>
          <w:p w14:paraId="05ABD4C5">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3.Waste and Resource Management:</w:t>
            </w:r>
          </w:p>
          <w:p w14:paraId="08C75FC5">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If materials are required for demonstrations or workshops,the improper disposal of these materials could harm the environment.</w:t>
            </w: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1.Carbon footprint from Travel:To minimize environmental impact,i will conduct interviews online whenever possible.For necessary in-person visits,i will use public transportation,and consider eco-friendly travel options.</w:t>
            </w:r>
          </w:p>
          <w:p w14:paraId="41635964">
            <w:pPr>
              <w:rPr>
                <w:rFonts w:ascii="Arial" w:hAnsi="Arial" w:cs="Arial"/>
                <w:sz w:val="22"/>
                <w:szCs w:val="22"/>
              </w:rPr>
            </w:pPr>
          </w:p>
          <w:p w14:paraId="1B693177">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2.Potential Disruption to Local Environments:</w:t>
            </w:r>
          </w:p>
          <w:p w14:paraId="44549996">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 will adhere to all environmental guidelines and respect any specific restrictions set by workshop owners or local regulations.I will avoid leaving any waste,limit my presence to designated areas,and minimize interaction with the surrounding environment.</w:t>
            </w:r>
          </w:p>
          <w:p w14:paraId="26FA8F6E">
            <w:pPr>
              <w:numPr>
                <w:ilvl w:val="0"/>
                <w:numId w:val="0"/>
              </w:numPr>
              <w:ind w:leftChars="0"/>
              <w:rPr>
                <w:rFonts w:hint="eastAsia" w:ascii="Arial" w:hAnsi="Arial" w:eastAsia="宋体" w:cs="Arial"/>
                <w:sz w:val="22"/>
                <w:szCs w:val="22"/>
                <w:lang w:val="en-US" w:eastAsia="zh-CN"/>
              </w:rPr>
            </w:pPr>
          </w:p>
          <w:p w14:paraId="3C314B1E">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3.Waste and Resource Management:</w:t>
            </w:r>
          </w:p>
          <w:p w14:paraId="1BD05442">
            <w:pPr>
              <w:numPr>
                <w:ilvl w:val="0"/>
                <w:numId w:val="0"/>
              </w:numPr>
              <w:ind w:leftChars="0"/>
              <w:rPr>
                <w:rFonts w:hint="default" w:ascii="Arial" w:hAnsi="Arial" w:eastAsia="宋体" w:cs="Arial"/>
                <w:sz w:val="22"/>
                <w:szCs w:val="22"/>
                <w:lang w:val="en-US" w:eastAsia="zh-CN"/>
              </w:rPr>
            </w:pPr>
            <w:r>
              <w:rPr>
                <w:rFonts w:hint="eastAsia" w:ascii="Arial" w:hAnsi="Arial" w:eastAsia="宋体" w:cs="Arial"/>
                <w:sz w:val="22"/>
                <w:szCs w:val="22"/>
                <w:lang w:val="en-US" w:eastAsia="zh-CN"/>
              </w:rPr>
              <w:t>I will limit the use of disposable materials and ensure any waste produced is disposed of responsibly,recycling where possible.Additionally,i will discuss environmentally friendly practices with participants to ensure minimal environmental disruption.</w:t>
            </w:r>
          </w:p>
          <w:p w14:paraId="2D9B576E">
            <w:pPr>
              <w:numPr>
                <w:ilvl w:val="0"/>
                <w:numId w:val="0"/>
              </w:numPr>
              <w:ind w:leftChars="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color w:val="auto"/>
                <w:sz w:val="22"/>
                <w:szCs w:val="22"/>
                <w:highlight w:val="none"/>
              </w:rPr>
            </w:pPr>
            <w:r>
              <w:rPr>
                <w:rFonts w:ascii="Arial" w:hAnsi="Arial" w:cs="Arial"/>
                <w:b/>
                <w:color w:val="auto"/>
                <w:sz w:val="22"/>
                <w:szCs w:val="22"/>
                <w:highlight w:val="none"/>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4D822969">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 written debrief document will be provided to each participant,including:1.The objectives of the research.2.How their data will be used,stored,and protected.3.Contact details for myself and my research supervisor for any follow-up questions.4.Information about how to withdraw their data if they change their mind(with the stated time frame)</w:t>
            </w:r>
          </w:p>
          <w:p w14:paraId="00C7D8E5">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Feedback process:</w:t>
            </w:r>
          </w:p>
          <w:p w14:paraId="50251814">
            <w:pPr>
              <w:rPr>
                <w:rFonts w:hint="default"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 xml:space="preserve">Once the research is complete,participants will be provided with a summary of the key findings in accessible language.This feedback will be provided via email or in-person with three months of the end of this research,if desired by the participant. </w:t>
            </w: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1.Providing Information to participants before Consent:</w:t>
            </w:r>
            <w:r>
              <w:rPr>
                <w:rFonts w:hint="eastAsia" w:ascii="Arial" w:hAnsi="Arial" w:eastAsia="宋体" w:cs="Arial"/>
                <w:sz w:val="22"/>
                <w:szCs w:val="22"/>
                <w:lang w:val="en-US" w:eastAsia="zh-CN"/>
              </w:rPr>
              <w:t>Each potential participant will provided with a detailed Participant Information Sheet (PIS) that outlines:1.The purpose,aim and scope of the research .2.What participation entails,including activities such as interviewers,observations,or sharing personal experience.3.The voluntary nature of participation,emphasizing the right to withdraw at any stage without penalty.4.How their data will be collected,anonymized,securely stored,and used.5.Potential risks,benefits,and any support available.6.Contact detail for further questions or concerns.In addition,i will explain the research verbally in a clear and accessible manner,allowing participants to ask questions before deciding whether to participate.</w:t>
            </w:r>
          </w:p>
          <w:p w14:paraId="3CD56030">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2.Obtaining Full Consent:</w:t>
            </w:r>
            <w:r>
              <w:rPr>
                <w:rFonts w:hint="eastAsia" w:ascii="Arial" w:hAnsi="Arial" w:eastAsia="宋体" w:cs="Arial"/>
                <w:sz w:val="22"/>
                <w:szCs w:val="22"/>
                <w:lang w:val="en-US" w:eastAsia="zh-CN"/>
              </w:rPr>
              <w:t>Participants will be asked to sign a written consent form prior to any data collection.This form will include:1Confirm they have read and understood the Participant Information Sheet.2.Acknowledge that their participation is voluntary and can be withdraw at any time.3.Outline specific permissions,such as Audio/video recording and use of anonymized quotes in publications.In addition,in cases where written consent is impractical,verbal consent will be obtained and recorded,with participants explicitly agreeing to the terms outlined in the PIS.</w:t>
            </w:r>
          </w:p>
          <w:p w14:paraId="5F4A14E8">
            <w:pPr>
              <w:numPr>
                <w:ilvl w:val="0"/>
                <w:numId w:val="0"/>
              </w:numPr>
              <w:rPr>
                <w:rFonts w:hint="default" w:ascii="Arial" w:hAnsi="Arial" w:eastAsia="宋体" w:cs="Arial"/>
                <w:sz w:val="22"/>
                <w:szCs w:val="22"/>
                <w:lang w:val="en-US" w:eastAsia="zh-CN"/>
              </w:rPr>
            </w:pPr>
            <w:r>
              <w:rPr>
                <w:rFonts w:hint="eastAsia" w:ascii="Arial" w:hAnsi="Arial" w:eastAsia="宋体" w:cs="Arial"/>
                <w:b/>
                <w:bCs/>
                <w:sz w:val="22"/>
                <w:szCs w:val="22"/>
                <w:lang w:val="en-US" w:eastAsia="zh-CN"/>
              </w:rPr>
              <w:t>3.compliance with Data Protection Legislation:</w:t>
            </w:r>
            <w:r>
              <w:rPr>
                <w:rFonts w:hint="eastAsia" w:ascii="Arial" w:hAnsi="Arial" w:eastAsia="宋体" w:cs="Arial"/>
                <w:sz w:val="22"/>
                <w:szCs w:val="22"/>
                <w:lang w:val="en-US" w:eastAsia="zh-CN"/>
              </w:rPr>
              <w:t>Consent forms and related records will comply with GDPR and the Data Protection Act 2018.Participants will have the opportunity to review and retain copies of their consent documents for their records.</w:t>
            </w:r>
          </w:p>
          <w:p w14:paraId="4A0FB63C">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These arrangements ensure that participants are fully informed and their consent is obtained transparently and ethically before any data collection begins.</w:t>
            </w: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1.Ensuring Confidentiality:</w:t>
            </w:r>
          </w:p>
          <w:p w14:paraId="42DEDDB3">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All data collected during the research will be handled with strict  confidentiality.Participant information (names,contact details,or identifying characteristics will be separated from the main datasets and stored securely on encrypted devices.Access to identifiable data will be restricted to the researcher and ,if necessary,my supervisor, in compliance with GDPR and the Data protection Act 2018.Personal identifiers will be removed during transcription and replaced with pseudonyms or participant codes.</w:t>
            </w:r>
          </w:p>
          <w:p w14:paraId="4B1A4D7B">
            <w:pPr>
              <w:numPr>
                <w:ilvl w:val="0"/>
                <w:numId w:val="0"/>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2.Ensuring Anonymity in Outputs:</w:t>
            </w:r>
          </w:p>
          <w:p w14:paraId="5FE34E85">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All outputs (dissertation,publications,presentations) will use anonymized data.Direct quotes or descriptions of participant contributions will be carefully reviewed to ensure that they do not inadvertently reveal identities through contextual information.Specific locations ,workshop names,or other details that could compromise anonymity will be generalized or omitted.</w:t>
            </w:r>
          </w:p>
          <w:p w14:paraId="32C39982">
            <w:pPr>
              <w:numPr>
                <w:ilvl w:val="0"/>
                <w:numId w:val="0"/>
              </w:numPr>
              <w:ind w:leftChars="0"/>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3.Exceptions to Anonymity:</w:t>
            </w:r>
          </w:p>
          <w:p w14:paraId="7AEC0479">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If any participants explicitly choose to have their identity associated with the research(to promote their craftwork),their consent will be obtained in writing,specifying the scope of disclosure.</w:t>
            </w:r>
          </w:p>
          <w:p w14:paraId="3F469D90">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By implementing these measures,i will ensure that participants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identities and information remain secure and confidential throughout the research process and in all outputs.</w:t>
            </w: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1764"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9"/>
              <w:autoSpaceDE w:val="0"/>
              <w:autoSpaceDN w:val="0"/>
              <w:adjustRightInd w:val="0"/>
              <w:jc w:val="center"/>
              <w:rPr>
                <w:rFonts w:ascii="Arial" w:hAnsi="Arial" w:eastAsia="MS Gothic" w:cs="Arial"/>
                <w:sz w:val="22"/>
                <w:szCs w:val="22"/>
                <w:lang w:val="en-US"/>
              </w:rPr>
            </w:pPr>
            <w:sdt>
              <w:sdtPr>
                <w:rPr>
                  <w:rFonts w:ascii="Arial" w:hAnsi="Arial" w:cs="Arial"/>
                  <w:sz w:val="22"/>
                  <w:szCs w:val="22"/>
                </w:rPr>
                <w:id w:val="14746018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research activity does involve personal data as defined by the General Data protection Regulation(GDPR)2016 and the Data protection Act(DPA)2018.</w:t>
            </w:r>
          </w:p>
          <w:p w14:paraId="1CD29616">
            <w:pPr>
              <w:rPr>
                <w:rFonts w:hint="eastAsia" w:ascii="Arial" w:hAnsi="Arial" w:eastAsia="宋体" w:cs="Arial"/>
                <w:sz w:val="22"/>
                <w:szCs w:val="22"/>
                <w:lang w:val="en-US" w:eastAsia="zh-CN"/>
              </w:rPr>
            </w:pPr>
          </w:p>
          <w:p w14:paraId="1338BFBF">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Description of Personal Data Collected:</w:t>
            </w:r>
          </w:p>
          <w:p w14:paraId="480148E6">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1.Audio/Video Recording:</w:t>
            </w:r>
            <w:r>
              <w:rPr>
                <w:rFonts w:hint="eastAsia" w:ascii="Arial" w:hAnsi="Arial" w:eastAsia="宋体" w:cs="Arial"/>
                <w:sz w:val="22"/>
                <w:szCs w:val="22"/>
                <w:lang w:val="en-US" w:eastAsia="zh-CN"/>
              </w:rPr>
              <w:t>Interviews with participants may be audio or video recorded to capture detailed responses accurately for analysis.</w:t>
            </w:r>
          </w:p>
          <w:p w14:paraId="0FC8E852">
            <w:pPr>
              <w:numPr>
                <w:ilvl w:val="0"/>
                <w:numId w:val="0"/>
              </w:numPr>
              <w:rPr>
                <w:rFonts w:hint="eastAsia" w:ascii="Arial" w:hAnsi="Arial" w:eastAsia="宋体" w:cs="Arial"/>
                <w:sz w:val="22"/>
                <w:szCs w:val="22"/>
                <w:lang w:val="en-US" w:eastAsia="zh-CN"/>
              </w:rPr>
            </w:pPr>
          </w:p>
          <w:p w14:paraId="4B6C157F">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2.Participant Demographic:</w:t>
            </w:r>
            <w:r>
              <w:rPr>
                <w:rFonts w:hint="eastAsia" w:ascii="Arial" w:hAnsi="Arial" w:eastAsia="宋体" w:cs="Arial"/>
                <w:sz w:val="22"/>
                <w:szCs w:val="22"/>
                <w:lang w:val="en-US" w:eastAsia="zh-CN"/>
              </w:rPr>
              <w:t>Basic demographic data(e.g.,age,professional background,years of experience in the craft)may be collected to provided context for analyzing the perspectives and attitudes of different participant groups.</w:t>
            </w:r>
          </w:p>
          <w:p w14:paraId="2534413B">
            <w:pPr>
              <w:numPr>
                <w:ilvl w:val="0"/>
                <w:numId w:val="0"/>
              </w:numPr>
              <w:rPr>
                <w:rFonts w:hint="default" w:ascii="Arial" w:hAnsi="Arial" w:eastAsia="宋体" w:cs="Arial"/>
                <w:sz w:val="22"/>
                <w:szCs w:val="22"/>
                <w:lang w:val="en-US" w:eastAsia="zh-CN"/>
              </w:rPr>
            </w:pPr>
          </w:p>
          <w:p w14:paraId="018C81FE">
            <w:pPr>
              <w:numPr>
                <w:ilvl w:val="0"/>
                <w:numId w:val="0"/>
              </w:numPr>
              <w:rPr>
                <w:rFonts w:hint="default" w:ascii="Arial" w:hAnsi="Arial" w:eastAsia="宋体" w:cs="Arial"/>
                <w:sz w:val="22"/>
                <w:szCs w:val="22"/>
                <w:lang w:val="en-US" w:eastAsia="zh-CN"/>
              </w:rPr>
            </w:pPr>
            <w:r>
              <w:rPr>
                <w:rFonts w:hint="eastAsia" w:ascii="Arial" w:hAnsi="Arial" w:eastAsia="宋体" w:cs="Arial"/>
                <w:b/>
                <w:bCs/>
                <w:sz w:val="22"/>
                <w:szCs w:val="22"/>
                <w:lang w:val="en-US" w:eastAsia="zh-CN"/>
              </w:rPr>
              <w:t>3.Cultural and Professional insights:</w:t>
            </w:r>
            <w:r>
              <w:rPr>
                <w:rFonts w:hint="eastAsia" w:ascii="Arial" w:hAnsi="Arial" w:eastAsia="宋体" w:cs="Arial"/>
                <w:sz w:val="22"/>
                <w:szCs w:val="22"/>
                <w:lang w:val="en-US" w:eastAsia="zh-CN"/>
              </w:rPr>
              <w:t>Information that may indirectly identify participants,such as descriptions of their craft techniques,cultural background,or affiliations with special cultural organizations,may also be collected to understand the impact of digital technology on traditional practices.</w:t>
            </w:r>
          </w:p>
          <w:p w14:paraId="7AF6EF36">
            <w:pPr>
              <w:rPr>
                <w:rFonts w:ascii="Arial" w:hAnsi="Arial" w:cs="Arial"/>
                <w:sz w:val="22"/>
                <w:szCs w:val="22"/>
              </w:rPr>
            </w:pPr>
          </w:p>
          <w:p w14:paraId="21BE0D6C">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Justification for Data Collection:</w:t>
            </w:r>
          </w:p>
          <w:p w14:paraId="4D813131">
            <w:pPr>
              <w:rPr>
                <w:rFonts w:hint="default" w:ascii="Arial" w:hAnsi="Arial" w:eastAsia="宋体" w:cs="Arial"/>
                <w:b w:val="0"/>
                <w:bCs w:val="0"/>
                <w:color w:val="FF0000"/>
                <w:sz w:val="22"/>
                <w:szCs w:val="22"/>
                <w:lang w:val="en-US" w:eastAsia="zh-CN"/>
              </w:rPr>
            </w:pPr>
            <w:r>
              <w:rPr>
                <w:rFonts w:hint="eastAsia" w:ascii="Arial" w:hAnsi="Arial" w:eastAsia="宋体" w:cs="Arial"/>
                <w:b w:val="0"/>
                <w:bCs w:val="0"/>
                <w:sz w:val="22"/>
                <w:szCs w:val="22"/>
                <w:lang w:val="en-US" w:eastAsia="zh-CN"/>
              </w:rPr>
              <w:t>This personal data is essential for meeting the research objectives.Audio and video recordings accurately capture nuanced verbal and non-verbal responses,supporting a through qualitative analysis.Demographic data is necessary to identify potential patterns in attitudes toward digital and intelligence  innovation across various backgrounds.Cultural and professional insights provide critical context for interpreting the influence of digital and intelligence technology on traditional artistic pra</w:t>
            </w:r>
            <w:r>
              <w:rPr>
                <w:rFonts w:hint="eastAsia" w:ascii="Arial" w:hAnsi="Arial" w:eastAsia="宋体" w:cs="Arial"/>
                <w:b w:val="0"/>
                <w:bCs w:val="0"/>
                <w:color w:val="auto"/>
                <w:sz w:val="22"/>
                <w:szCs w:val="22"/>
                <w:lang w:val="en-US" w:eastAsia="zh-CN"/>
              </w:rPr>
              <w:t>ctices,which is central to the research</w:t>
            </w:r>
            <w:r>
              <w:rPr>
                <w:rFonts w:hint="default" w:ascii="Arial" w:hAnsi="Arial" w:eastAsia="宋体" w:cs="Arial"/>
                <w:b w:val="0"/>
                <w:bCs w:val="0"/>
                <w:color w:val="auto"/>
                <w:sz w:val="22"/>
                <w:szCs w:val="22"/>
                <w:lang w:val="en-US" w:eastAsia="zh-CN"/>
              </w:rPr>
              <w:t>’</w:t>
            </w:r>
            <w:r>
              <w:rPr>
                <w:rFonts w:hint="eastAsia" w:ascii="Arial" w:hAnsi="Arial" w:eastAsia="宋体" w:cs="Arial"/>
                <w:b w:val="0"/>
                <w:bCs w:val="0"/>
                <w:color w:val="auto"/>
                <w:sz w:val="22"/>
                <w:szCs w:val="22"/>
                <w:lang w:val="en-US" w:eastAsia="zh-CN"/>
              </w:rPr>
              <w:t>s focus on preserving authenticity in cultural heritage.</w:t>
            </w:r>
          </w:p>
          <w:p w14:paraId="291258E4">
            <w:pPr>
              <w:rPr>
                <w:rFonts w:ascii="Arial" w:hAnsi="Arial" w:cs="Arial"/>
                <w:sz w:val="22"/>
                <w:szCs w:val="22"/>
              </w:rPr>
            </w:pPr>
          </w:p>
          <w:p w14:paraId="6E43DAC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All data will be collected,processed,and stored in compliance with GDPR and DPA requirements,ensuring participant privacy and data security.</w:t>
            </w: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9"/>
              <w:autoSpaceDE w:val="0"/>
              <w:autoSpaceDN w:val="0"/>
              <w:adjustRightInd w:val="0"/>
              <w:jc w:val="center"/>
              <w:rPr>
                <w:rFonts w:ascii="Arial" w:hAnsi="Arial" w:cs="Arial"/>
              </w:rPr>
            </w:pPr>
            <w:sdt>
              <w:sdtPr>
                <w:rPr>
                  <w:rFonts w:ascii="Arial" w:hAnsi="Arial" w:cs="Arial"/>
                  <w:sz w:val="22"/>
                  <w:szCs w:val="22"/>
                </w:rPr>
                <w:id w:val="147474810"/>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678C2D7B">
            <w:pPr>
              <w:spacing w:before="100" w:beforeAutospacing="1" w:after="100" w:afterAutospacing="1"/>
              <w:rPr>
                <w:rFonts w:ascii="Arial" w:hAnsi="Arial" w:cs="Arial"/>
                <w:bCs/>
                <w:sz w:val="22"/>
                <w:szCs w:val="22"/>
              </w:rPr>
            </w:pPr>
            <w:r>
              <w:rPr>
                <w:rFonts w:ascii="Arial" w:hAnsi="Arial" w:cs="Arial"/>
                <w:bCs/>
                <w:sz w:val="22"/>
                <w:szCs w:val="22"/>
              </w:rPr>
              <w:t>To maintain the security and confidentiality of the data collected, several precautionary measures have been implemented. My personal laptop, which is the sole device I use for research, is always kept in my possession and secured with a strong password. When not in use, it is locked in my room, to which only I have access, ensuring that no unauthorized individuals can access the device.</w:t>
            </w:r>
          </w:p>
          <w:p w14:paraId="07B9BE99">
            <w:pPr>
              <w:spacing w:before="100" w:beforeAutospacing="1" w:after="100" w:afterAutospacing="1"/>
              <w:rPr>
                <w:rFonts w:ascii="Arial" w:hAnsi="Arial" w:cs="Arial"/>
                <w:bCs/>
                <w:sz w:val="22"/>
                <w:szCs w:val="22"/>
              </w:rPr>
            </w:pPr>
            <w:r>
              <w:rPr>
                <w:rFonts w:ascii="Arial" w:hAnsi="Arial" w:cs="Arial"/>
                <w:bCs/>
                <w:sz w:val="22"/>
                <w:szCs w:val="22"/>
              </w:rPr>
              <w:t xml:space="preserve">For cloud storage, </w:t>
            </w:r>
            <w:r>
              <w:rPr>
                <w:rFonts w:hint="eastAsia" w:ascii="Arial" w:hAnsi="Arial" w:eastAsia="宋体" w:cs="Arial"/>
                <w:bCs/>
                <w:sz w:val="22"/>
                <w:szCs w:val="22"/>
                <w:lang w:val="en-US" w:eastAsia="zh-CN"/>
              </w:rPr>
              <w:t>All data will be kept in password protected cloud storage on the University Office 365 system which will not be shared .  Audio/video data will be transcribed and would be shown to participants to check accuracy of reporting .Any memory sticks used to store or transfer data will be password protected .All participants will be given a unique identifier to ensure confidentiality and this list will be kept securely in the password protected folder.</w:t>
            </w:r>
            <w:r>
              <w:rPr>
                <w:rFonts w:ascii="Arial" w:hAnsi="Arial" w:cs="Arial"/>
                <w:bCs/>
                <w:sz w:val="22"/>
                <w:szCs w:val="22"/>
              </w:rPr>
              <w:t xml:space="preserve">use </w:t>
            </w:r>
            <w:r>
              <w:rPr>
                <w:rFonts w:hint="eastAsia" w:ascii="Arial" w:hAnsi="Arial" w:eastAsia="宋体" w:cs="Arial"/>
                <w:bCs/>
                <w:sz w:val="22"/>
                <w:szCs w:val="22"/>
                <w:lang w:val="en-US" w:eastAsia="zh-CN"/>
              </w:rPr>
              <w:t xml:space="preserve">Office 365 system </w:t>
            </w:r>
            <w:r>
              <w:rPr>
                <w:rFonts w:ascii="Arial" w:hAnsi="Arial" w:cs="Arial"/>
                <w:bCs/>
                <w:sz w:val="22"/>
                <w:szCs w:val="22"/>
              </w:rPr>
              <w:t>ensures data protection by encrypting information both during storage and transmission, providing an additional layer of security against unauthorized access.</w:t>
            </w:r>
          </w:p>
          <w:p w14:paraId="7BD1B12B">
            <w:pPr>
              <w:spacing w:before="100" w:beforeAutospacing="1" w:after="100" w:afterAutospacing="1"/>
              <w:rPr>
                <w:rFonts w:ascii="Arial" w:hAnsi="Arial" w:cs="Arial"/>
                <w:bCs/>
                <w:sz w:val="22"/>
                <w:szCs w:val="22"/>
              </w:rPr>
            </w:pPr>
            <w:r>
              <w:rPr>
                <w:rFonts w:ascii="Arial" w:hAnsi="Arial" w:cs="Arial"/>
                <w:bCs/>
                <w:sz w:val="22"/>
                <w:szCs w:val="22"/>
              </w:rPr>
              <w:t>Regarding anonymization and pseudonymization, especially for interview data, once transcriptions are complete, each participant is assigned a unique pseudonym rather than their real name. This process protects participants' identities and maintains data confidentiality. The original identifying information is securely stored separately, ensuring that the data cannot be traced back to participants without access to the pseudonymization key, which is also securely stored.</w:t>
            </w:r>
          </w:p>
          <w:p w14:paraId="5F8C595D">
            <w:pPr>
              <w:rPr>
                <w:rFonts w:ascii="Arial" w:hAnsi="Arial" w:cs="Arial"/>
                <w:sz w:val="22"/>
                <w:szCs w:val="22"/>
              </w:rPr>
            </w:pPr>
            <w:r>
              <w:rPr>
                <w:rFonts w:ascii="Arial" w:hAnsi="Arial" w:cs="Arial"/>
                <w:bCs/>
                <w:sz w:val="22"/>
                <w:szCs w:val="22"/>
              </w:rPr>
              <w:t>By implementing these measures, I aim to uphold the highest standards of data security and confidentiality throughout the entirety of the research process.</w:t>
            </w: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color w:val="FF0000"/>
                <w:sz w:val="22"/>
                <w:szCs w:val="22"/>
                <w:highlight w:val="none"/>
              </w:rPr>
              <w:t>If YES</w:t>
            </w:r>
            <w:r>
              <w:rPr>
                <w:rFonts w:ascii="Arial" w:hAnsi="Arial" w:cs="Arial"/>
                <w:b/>
                <w:bCs/>
                <w:color w:val="FF0000"/>
                <w:sz w:val="22"/>
                <w:szCs w:val="22"/>
                <w:highlight w:val="none"/>
              </w:rPr>
              <w:t xml:space="preserve"> </w:t>
            </w:r>
            <w:r>
              <w:rPr>
                <w:rFonts w:ascii="Arial" w:hAnsi="Arial" w:cs="Arial"/>
                <w:color w:val="FF0000"/>
                <w:sz w:val="22"/>
                <w:szCs w:val="22"/>
                <w:highlight w:val="none"/>
              </w:rPr>
              <w:t>to any question,</w:t>
            </w:r>
            <w:r>
              <w:rPr>
                <w:rFonts w:ascii="Arial" w:hAnsi="Arial" w:cs="Arial"/>
                <w:color w:val="FF0000"/>
                <w:sz w:val="22"/>
                <w:szCs w:val="22"/>
              </w:rPr>
              <w:t xml:space="preserve"> please provide full details, </w:t>
            </w:r>
            <w:r>
              <w:rPr>
                <w:rFonts w:ascii="Arial" w:hAnsi="Arial" w:cs="Arial"/>
                <w:bCs/>
                <w:color w:val="FF0000"/>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6776460">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All data will be encrypted and kept in password protected cloud storage on the University Office 365 system which will not be shared.Any memory sticks used to store or transfers will be encrypted and password protected.All participants will be given a unique identifier to ensure confidentiality and this list will be kept securely in the password protected folder.The data will be stored until the completion of the project and then deleted.In accordance with the DPA2018,participants will have the right to ask to see what data is held relating to them ,and this data will be deleted immediately if the participant requests this ,in which case the data will not be used in the project.</w:t>
            </w: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1E9E4114">
            <w:pPr>
              <w:numPr>
                <w:ilvl w:val="0"/>
                <w:numId w:val="0"/>
              </w:numPr>
              <w:spacing w:before="100" w:beforeAutospacing="1" w:after="100" w:afterAutospacing="1"/>
              <w:rPr>
                <w:rFonts w:ascii="Arial" w:hAnsi="Arial" w:cs="Arial"/>
                <w:bCs/>
                <w:sz w:val="22"/>
                <w:szCs w:val="22"/>
              </w:rPr>
            </w:pPr>
            <w:r>
              <w:rPr>
                <w:rFonts w:hint="eastAsia" w:ascii="Arial" w:hAnsi="Arial" w:eastAsia="宋体" w:cs="Arial"/>
                <w:b/>
                <w:bCs w:val="0"/>
                <w:sz w:val="22"/>
                <w:szCs w:val="22"/>
                <w:lang w:val="en-US" w:eastAsia="zh-CN"/>
              </w:rPr>
              <w:t>1.Myself :</w:t>
            </w:r>
            <w:r>
              <w:rPr>
                <w:rFonts w:hint="eastAsia" w:ascii="Arial" w:hAnsi="Arial" w:eastAsia="宋体" w:cs="Arial"/>
                <w:b w:val="0"/>
                <w:bCs/>
                <w:sz w:val="22"/>
                <w:szCs w:val="22"/>
                <w:lang w:val="en-US" w:eastAsia="zh-CN"/>
              </w:rPr>
              <w:t xml:space="preserve"> I will have full access to all row and processed data to conduct analyses and complete the research project.</w:t>
            </w:r>
          </w:p>
          <w:p w14:paraId="33DF0E1F">
            <w:pPr>
              <w:numPr>
                <w:ilvl w:val="0"/>
                <w:numId w:val="0"/>
              </w:numPr>
              <w:spacing w:before="100" w:beforeAutospacing="1" w:after="100" w:afterAutospacing="1"/>
              <w:rPr>
                <w:rFonts w:ascii="Arial" w:hAnsi="Arial" w:cs="Arial"/>
                <w:bCs/>
                <w:sz w:val="22"/>
                <w:szCs w:val="22"/>
              </w:rPr>
            </w:pPr>
            <w:r>
              <w:rPr>
                <w:rFonts w:hint="eastAsia" w:ascii="Arial" w:hAnsi="Arial" w:eastAsia="宋体" w:cs="Arial"/>
                <w:b/>
                <w:bCs w:val="0"/>
                <w:sz w:val="22"/>
                <w:szCs w:val="22"/>
                <w:lang w:val="en-US" w:eastAsia="zh-CN"/>
              </w:rPr>
              <w:t>2.My research supervisor(s):</w:t>
            </w:r>
            <w:r>
              <w:rPr>
                <w:rFonts w:hint="eastAsia" w:ascii="Arial" w:hAnsi="Arial" w:eastAsia="宋体" w:cs="Arial"/>
                <w:b w:val="0"/>
                <w:bCs/>
                <w:sz w:val="22"/>
                <w:szCs w:val="22"/>
                <w:lang w:val="en-US" w:eastAsia="zh-CN"/>
              </w:rPr>
              <w:t>My</w:t>
            </w:r>
            <w:r>
              <w:rPr>
                <w:rFonts w:hint="eastAsia" w:ascii="Arial" w:hAnsi="Arial" w:eastAsia="宋体" w:cs="Arial"/>
                <w:b/>
                <w:bCs w:val="0"/>
                <w:sz w:val="22"/>
                <w:szCs w:val="22"/>
                <w:lang w:val="en-US" w:eastAsia="zh-CN"/>
              </w:rPr>
              <w:t xml:space="preserve"> </w:t>
            </w:r>
            <w:r>
              <w:rPr>
                <w:rFonts w:hint="eastAsia" w:ascii="Arial" w:hAnsi="Arial" w:eastAsia="宋体" w:cs="Arial"/>
                <w:b w:val="0"/>
                <w:bCs/>
                <w:sz w:val="22"/>
                <w:szCs w:val="22"/>
                <w:lang w:val="en-US" w:eastAsia="zh-CN"/>
              </w:rPr>
              <w:t>academic supervisors at the University of Wales Trinity Stint David(UWTSD)will have limited access to anonymize data ,if necessary and approved,full data to provide oversight,guidance,and validation of my findings.</w:t>
            </w:r>
            <w:r>
              <w:rPr>
                <w:rFonts w:hint="eastAsia" w:ascii="Arial" w:hAnsi="Arial" w:eastAsia="宋体" w:cs="Arial"/>
                <w:b/>
                <w:bCs w:val="0"/>
                <w:sz w:val="22"/>
                <w:szCs w:val="22"/>
                <w:lang w:val="en-US" w:eastAsia="zh-CN"/>
              </w:rPr>
              <w:t xml:space="preserve"> </w:t>
            </w:r>
            <w:r>
              <w:rPr>
                <w:rFonts w:ascii="Arial" w:hAnsi="Arial" w:cs="Arial"/>
                <w:bCs/>
                <w:sz w:val="22"/>
                <w:szCs w:val="22"/>
              </w:rPr>
              <w:t xml:space="preserve">Data generated during this research should be available to me and my supervisor. Although this </w:t>
            </w:r>
            <w:r>
              <w:rPr>
                <w:rFonts w:hint="eastAsia" w:ascii="Arial" w:hAnsi="Arial" w:eastAsia="宋体" w:cs="Arial"/>
                <w:bCs/>
                <w:sz w:val="22"/>
                <w:szCs w:val="22"/>
                <w:lang w:val="en-US" w:eastAsia="zh-CN"/>
              </w:rPr>
              <w:t>me</w:t>
            </w:r>
            <w:r>
              <w:rPr>
                <w:rFonts w:ascii="Arial" w:hAnsi="Arial" w:cs="Arial"/>
                <w:bCs/>
                <w:sz w:val="22"/>
                <w:szCs w:val="22"/>
              </w:rPr>
              <w:t>ans my supervisor will need to check the data for dissertation supervisory reasons, in practice they will not be able to access our data. I will be the only one who can touch and manage any data to keep it safe.</w:t>
            </w:r>
          </w:p>
          <w:p w14:paraId="49820A61">
            <w:pPr>
              <w:numPr>
                <w:ilvl w:val="0"/>
                <w:numId w:val="0"/>
              </w:numPr>
              <w:autoSpaceDE w:val="0"/>
              <w:autoSpaceDN w:val="0"/>
              <w:adjustRightInd w:val="0"/>
              <w:ind w:leftChars="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 third-party organizations or individuals will have access to the data unless explicitly agreed upon by participants through the consent process or required by legal or ethical obligations.</w:t>
            </w: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06744ECB">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following individuals will have control of and act as custodians for the data generated by this research activity:</w:t>
            </w:r>
          </w:p>
          <w:p w14:paraId="7F381B24">
            <w:pPr>
              <w:numPr>
                <w:ilvl w:val="0"/>
                <w:numId w:val="0"/>
              </w:num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Primary Researcher (My self)</w:t>
            </w:r>
            <w:r>
              <w:rPr>
                <w:rFonts w:hint="eastAsia" w:ascii="Arial" w:hAnsi="Arial" w:eastAsia="宋体" w:cs="Arial"/>
                <w:sz w:val="22"/>
                <w:szCs w:val="22"/>
                <w:lang w:val="en-US" w:eastAsia="zh-CN"/>
              </w:rPr>
              <w:t>:I will have primary control of all data generated throughout the research process,including interview transcripts,field notes,and audio or video recordings.I will ensure the data is securely stored and managed in compliance with General Data Protection Regulation (GDPR) and the data protection Act 2018.</w:t>
            </w:r>
          </w:p>
          <w:p w14:paraId="2E81EC4D">
            <w:pPr>
              <w:numPr>
                <w:ilvl w:val="0"/>
                <w:numId w:val="0"/>
              </w:numPr>
              <w:autoSpaceDE w:val="0"/>
              <w:autoSpaceDN w:val="0"/>
              <w:adjustRightInd w:val="0"/>
              <w:rPr>
                <w:rFonts w:hint="default" w:ascii="Arial" w:hAnsi="Arial" w:eastAsia="宋体" w:cs="Arial"/>
                <w:sz w:val="22"/>
                <w:szCs w:val="22"/>
                <w:lang w:val="en-US" w:eastAsia="zh-CN"/>
              </w:rPr>
            </w:pP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6FA5A289">
            <w:pPr>
              <w:spacing w:before="100" w:beforeAutospacing="1" w:after="100" w:afterAutospacing="1"/>
              <w:rPr>
                <w:rFonts w:hint="eastAsia" w:ascii="Arial" w:hAnsi="Arial" w:eastAsia="宋体" w:cs="Arial"/>
                <w:b/>
                <w:bCs w:val="0"/>
                <w:sz w:val="22"/>
                <w:szCs w:val="22"/>
                <w:lang w:val="en-US" w:eastAsia="zh-CN"/>
              </w:rPr>
            </w:pPr>
            <w:r>
              <w:rPr>
                <w:rFonts w:hint="eastAsia" w:ascii="Arial" w:hAnsi="Arial" w:eastAsia="宋体" w:cs="Arial"/>
                <w:b/>
                <w:bCs w:val="0"/>
                <w:sz w:val="22"/>
                <w:szCs w:val="22"/>
                <w:lang w:val="en-US" w:eastAsia="zh-CN"/>
              </w:rPr>
              <w:t xml:space="preserve">Data Storage Arrangements           </w:t>
            </w:r>
          </w:p>
          <w:p w14:paraId="68E7FD8C">
            <w:pPr>
              <w:spacing w:before="100" w:beforeAutospacing="1" w:after="100" w:afterAutospacing="1"/>
              <w:rPr>
                <w:rFonts w:hint="eastAsia" w:ascii="Arial" w:hAnsi="Arial" w:eastAsia="宋体" w:cs="Arial"/>
                <w:b/>
                <w:bCs w:val="0"/>
                <w:sz w:val="22"/>
                <w:szCs w:val="22"/>
                <w:lang w:val="en-US" w:eastAsia="zh-CN"/>
              </w:rPr>
            </w:pPr>
            <w:r>
              <w:rPr>
                <w:rFonts w:hint="eastAsia" w:ascii="Arial" w:hAnsi="Arial" w:eastAsia="宋体" w:cs="Arial"/>
                <w:b/>
                <w:bCs w:val="0"/>
                <w:sz w:val="22"/>
                <w:szCs w:val="22"/>
                <w:lang w:val="en-US" w:eastAsia="zh-CN"/>
              </w:rPr>
              <w:t>1.Data Security Measures:</w:t>
            </w:r>
            <w:r>
              <w:rPr>
                <w:rFonts w:hint="eastAsia" w:ascii="Arial" w:hAnsi="Arial" w:eastAsia="宋体" w:cs="Arial"/>
                <w:b w:val="0"/>
                <w:bCs/>
                <w:sz w:val="22"/>
                <w:szCs w:val="22"/>
                <w:lang w:val="en-US" w:eastAsia="zh-CN"/>
              </w:rPr>
              <w:t>Digital  data will encrypted using encryption software,accessible only with university-provided credentials.To further safeguarded data(computers,hard disks)will be secured with multi-factor authentication(MFA).Regular backups will be conducted through the University</w:t>
            </w:r>
            <w:r>
              <w:rPr>
                <w:rFonts w:hint="default" w:ascii="Arial" w:hAnsi="Arial" w:eastAsia="宋体" w:cs="Arial"/>
                <w:b w:val="0"/>
                <w:bCs/>
                <w:sz w:val="22"/>
                <w:szCs w:val="22"/>
                <w:lang w:val="en-US" w:eastAsia="zh-CN"/>
              </w:rPr>
              <w:t>’</w:t>
            </w:r>
            <w:r>
              <w:rPr>
                <w:rFonts w:hint="eastAsia" w:ascii="Arial" w:hAnsi="Arial" w:eastAsia="宋体" w:cs="Arial"/>
                <w:b w:val="0"/>
                <w:bCs/>
                <w:sz w:val="22"/>
                <w:szCs w:val="22"/>
                <w:lang w:val="en-US" w:eastAsia="zh-CN"/>
              </w:rPr>
              <w:t>s data management system to prevent data loss.</w:t>
            </w:r>
            <w:r>
              <w:rPr>
                <w:rFonts w:hint="eastAsia" w:ascii="Arial" w:hAnsi="Arial" w:eastAsia="宋体" w:cs="Arial"/>
                <w:b/>
                <w:bCs w:val="0"/>
                <w:sz w:val="22"/>
                <w:szCs w:val="22"/>
                <w:lang w:val="en-US" w:eastAsia="zh-CN"/>
              </w:rPr>
              <w:t xml:space="preserve">       </w:t>
            </w:r>
          </w:p>
          <w:p w14:paraId="5C58B9B9">
            <w:pPr>
              <w:spacing w:before="100" w:beforeAutospacing="1" w:after="100" w:afterAutospacing="1"/>
              <w:rPr>
                <w:rFonts w:hint="eastAsia" w:ascii="Arial" w:hAnsi="Arial" w:eastAsia="宋体" w:cs="Arial"/>
                <w:b w:val="0"/>
                <w:bCs/>
                <w:sz w:val="22"/>
                <w:szCs w:val="22"/>
                <w:lang w:val="en-US" w:eastAsia="zh-CN"/>
              </w:rPr>
            </w:pPr>
            <w:r>
              <w:rPr>
                <w:rFonts w:hint="eastAsia" w:ascii="Arial" w:hAnsi="Arial" w:eastAsia="宋体" w:cs="Arial"/>
                <w:b/>
                <w:bCs w:val="0"/>
                <w:sz w:val="22"/>
                <w:szCs w:val="22"/>
                <w:lang w:val="en-US" w:eastAsia="zh-CN"/>
              </w:rPr>
              <w:t>2 .Data Storage Location:</w:t>
            </w:r>
            <w:r>
              <w:rPr>
                <w:rFonts w:hint="eastAsia" w:ascii="Arial" w:hAnsi="Arial" w:eastAsia="宋体" w:cs="Arial"/>
                <w:b w:val="0"/>
                <w:bCs/>
                <w:sz w:val="22"/>
                <w:szCs w:val="22"/>
                <w:lang w:val="en-US" w:eastAsia="zh-CN"/>
              </w:rPr>
              <w:t>All data collected during this study will be stored securely on password-protected cloud storage on the University Office 365/Sharepoint system which will not be shared.Any physical copied of consent forms or manuscripts will be kept in a safe deposit box in my bedroom,and the password will be held solely be me.I will responsible for the security of all relevant documents.</w:t>
            </w:r>
          </w:p>
          <w:p w14:paraId="5C7C65F8">
            <w:pPr>
              <w:spacing w:before="100" w:beforeAutospacing="1" w:after="100" w:afterAutospacing="1"/>
              <w:rPr>
                <w:rFonts w:hint="eastAsia" w:ascii="Arial" w:hAnsi="Arial" w:eastAsia="宋体" w:cs="Arial"/>
                <w:b w:val="0"/>
                <w:bCs/>
                <w:sz w:val="22"/>
                <w:szCs w:val="22"/>
                <w:lang w:val="en-US" w:eastAsia="zh-CN"/>
              </w:rPr>
            </w:pPr>
            <w:r>
              <w:rPr>
                <w:rFonts w:hint="eastAsia" w:ascii="Arial" w:hAnsi="Arial" w:eastAsia="宋体" w:cs="Arial"/>
                <w:b/>
                <w:bCs w:val="0"/>
                <w:sz w:val="22"/>
                <w:szCs w:val="22"/>
                <w:lang w:val="en-US" w:eastAsia="zh-CN"/>
              </w:rPr>
              <w:t>3.Duration of Data Storage:</w:t>
            </w:r>
            <w:r>
              <w:rPr>
                <w:rFonts w:hint="eastAsia" w:ascii="Arial" w:hAnsi="Arial" w:eastAsia="宋体" w:cs="Arial"/>
                <w:b w:val="0"/>
                <w:bCs/>
                <w:sz w:val="22"/>
                <w:szCs w:val="22"/>
                <w:lang w:val="en-US" w:eastAsia="zh-CN"/>
              </w:rPr>
              <w:t>The data will be retained during my research .After this period,all data will be securely deleted.Physical documents will be shredded,and digital files will be permanently erased using secure deletion software.</w:t>
            </w:r>
          </w:p>
          <w:p w14:paraId="6DF54F02">
            <w:pPr>
              <w:spacing w:before="100" w:beforeAutospacing="1" w:after="100" w:afterAutospacing="1"/>
              <w:rPr>
                <w:rFonts w:hint="eastAsia" w:ascii="Arial" w:hAnsi="Arial" w:eastAsia="宋体" w:cs="Arial"/>
                <w:b/>
                <w:bCs w:val="0"/>
                <w:sz w:val="22"/>
                <w:szCs w:val="22"/>
                <w:lang w:val="en-US" w:eastAsia="zh-CN"/>
              </w:rPr>
            </w:pPr>
            <w:r>
              <w:rPr>
                <w:rFonts w:hint="eastAsia" w:ascii="Arial" w:hAnsi="Arial" w:eastAsia="宋体" w:cs="Arial"/>
                <w:b/>
                <w:bCs w:val="0"/>
                <w:strike w:val="0"/>
                <w:dstrike w:val="0"/>
                <w:sz w:val="22"/>
                <w:szCs w:val="22"/>
                <w:lang w:val="en-US" w:eastAsia="zh-CN"/>
              </w:rPr>
              <w:t xml:space="preserve">4.Data  Archiving: </w:t>
            </w:r>
            <w:r>
              <w:rPr>
                <w:rFonts w:hint="eastAsia" w:ascii="Arial" w:hAnsi="Arial" w:eastAsia="宋体" w:cs="Arial"/>
                <w:b w:val="0"/>
                <w:bCs/>
                <w:strike w:val="0"/>
                <w:dstrike w:val="0"/>
                <w:sz w:val="22"/>
                <w:szCs w:val="22"/>
                <w:lang w:val="en-US" w:eastAsia="zh-CN"/>
              </w:rPr>
              <w:t>Anonymize data that could benefit future research on intangible cultural heritage or digital technology in art will be archived in the university</w:t>
            </w:r>
            <w:r>
              <w:rPr>
                <w:rFonts w:hint="default" w:ascii="Arial" w:hAnsi="Arial" w:eastAsia="宋体" w:cs="Arial"/>
                <w:b w:val="0"/>
                <w:bCs/>
                <w:strike w:val="0"/>
                <w:dstrike w:val="0"/>
                <w:sz w:val="22"/>
                <w:szCs w:val="22"/>
                <w:lang w:val="en-US" w:eastAsia="zh-CN"/>
              </w:rPr>
              <w:t>’</w:t>
            </w:r>
            <w:r>
              <w:rPr>
                <w:rFonts w:hint="eastAsia" w:ascii="Arial" w:hAnsi="Arial" w:eastAsia="宋体" w:cs="Arial"/>
                <w:b w:val="0"/>
                <w:bCs/>
                <w:strike w:val="0"/>
                <w:dstrike w:val="0"/>
                <w:sz w:val="22"/>
                <w:szCs w:val="22"/>
                <w:lang w:val="en-US" w:eastAsia="zh-CN"/>
              </w:rPr>
              <w:t xml:space="preserve">s digital repository,provided that participants consent to this form of data use. If consent is not regarded,the data will not be archived and will instead be deleted after the retention period to respect participant preferences. In addition,archiving is considered because anonymize data may provide potential value for future studies on ICH,in case where data archiving is deemed to pose privacy risks or when participants have expressed reservations,data will not be archived to prioritize participant trust and data protection.                 </w:t>
            </w:r>
            <w:r>
              <w:rPr>
                <w:rFonts w:hint="eastAsia" w:ascii="Arial" w:hAnsi="Arial" w:eastAsia="宋体" w:cs="Arial"/>
                <w:b w:val="0"/>
                <w:bCs/>
                <w:sz w:val="22"/>
                <w:szCs w:val="22"/>
                <w:lang w:val="en-US" w:eastAsia="zh-CN"/>
              </w:rPr>
              <w:t xml:space="preserve">                            </w:t>
            </w:r>
          </w:p>
          <w:p w14:paraId="4E9420C4">
            <w:pPr>
              <w:numPr>
                <w:ilvl w:val="0"/>
                <w:numId w:val="0"/>
              </w:numPr>
              <w:spacing w:before="100" w:beforeAutospacing="1" w:after="100" w:afterAutospacing="1"/>
              <w:rPr>
                <w:rFonts w:ascii="Arial" w:hAnsi="Arial" w:cs="Arial"/>
                <w:bCs/>
                <w:sz w:val="22"/>
                <w:szCs w:val="22"/>
              </w:rPr>
            </w:pPr>
          </w:p>
          <w:p w14:paraId="4E0E93C9">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If applicable to this project,data will be stored in the UWTSD Research repository in accordance with university guidelines for secure,long-term data archiving.Anonymize data that with the repository</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requirements and that may benefit future research within the field of ICH will be deposited with the informed consent of participants.The repository ensures controlled access to data,safeguarding both data integrity and participant privacy.This storage method will support the academic community by provided a resource for future studies.provided it complies with the ethical permission obtain in this study.</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ascii="Arial" w:hAnsi="Arial" w:cs="Arial"/>
                <w:sz w:val="22"/>
                <w:szCs w:val="22"/>
              </w:rPr>
            </w:pP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0"/>
              <w:ind w:left="0"/>
              <w:rPr>
                <w:rFonts w:ascii="Arial" w:hAnsi="Arial" w:cs="Arial"/>
              </w:rPr>
            </w:pPr>
          </w:p>
        </w:tc>
        <w:tc>
          <w:tcPr>
            <w:tcW w:w="1014" w:type="pct"/>
            <w:vMerge w:val="restart"/>
          </w:tcPr>
          <w:p w14:paraId="7BA89991">
            <w:pPr>
              <w:pStyle w:val="30"/>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2176" w:type="pct"/>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p>
        </w:tc>
        <w:tc>
          <w:tcPr>
            <w:tcW w:w="1014" w:type="pct"/>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0"/>
              <w:ind w:left="0"/>
              <w:rPr>
                <w:rFonts w:ascii="Arial" w:hAnsi="Arial" w:cs="Arial"/>
              </w:rPr>
            </w:pPr>
          </w:p>
        </w:tc>
        <w:tc>
          <w:tcPr>
            <w:tcW w:w="1013" w:type="pct"/>
            <w:vMerge w:val="restart"/>
          </w:tcPr>
          <w:p w14:paraId="68B145B4">
            <w:pPr>
              <w:pStyle w:val="30"/>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0"/>
              <w:ind w:left="0"/>
              <w:rPr>
                <w:rFonts w:ascii="Arial" w:hAnsi="Arial" w:cs="Arial"/>
              </w:rPr>
            </w:pPr>
            <w:r>
              <w:rPr>
                <w:rFonts w:ascii="Arial" w:hAnsi="Arial" w:cs="Arial"/>
              </w:rPr>
              <w:t>Signature:</w:t>
            </w:r>
          </w:p>
        </w:tc>
        <w:tc>
          <w:tcPr>
            <w:tcW w:w="2176" w:type="pct"/>
            <w:shd w:val="clear" w:color="auto" w:fill="auto"/>
            <w:vAlign w:val="center"/>
          </w:tcPr>
          <w:p w14:paraId="3AC0A20C">
            <w:pPr>
              <w:pStyle w:val="30"/>
              <w:ind w:left="0"/>
              <w:rPr>
                <w:rFonts w:ascii="Arial" w:hAnsi="Arial" w:cs="Arial"/>
              </w:rPr>
            </w:pPr>
          </w:p>
          <w:p w14:paraId="0B158BE4">
            <w:pPr>
              <w:pStyle w:val="30"/>
              <w:ind w:left="0"/>
              <w:rPr>
                <w:rFonts w:ascii="Arial" w:hAnsi="Arial" w:cs="Arial"/>
              </w:rPr>
            </w:pPr>
          </w:p>
        </w:tc>
        <w:tc>
          <w:tcPr>
            <w:tcW w:w="1013" w:type="pct"/>
            <w:vMerge w:val="continue"/>
            <w:vAlign w:val="center"/>
          </w:tcPr>
          <w:p w14:paraId="54A46206">
            <w:pPr>
              <w:pStyle w:val="30"/>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MS Gothic" w:hAnsi="MS Gothic" w:eastAsia="MS Gothic" w:cs="Segoe UI Symbol"/>
                    <w:lang w:val="en-GB" w:eastAsia="en-US" w:bidi="ar-SA"/>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微软雅黑">
    <w:panose1 w:val="020B0503020204020204"/>
    <w:charset w:val="86"/>
    <w:family w:val="swiss"/>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B92ADB"/>
    <w:multiLevelType w:val="singleLevel"/>
    <w:tmpl w:val="1AB92ADB"/>
    <w:lvl w:ilvl="0" w:tentative="0">
      <w:start w:val="2"/>
      <w:numFmt w:val="decimal"/>
      <w:lvlText w:val="%1."/>
      <w:lvlJc w:val="left"/>
      <w:pPr>
        <w:tabs>
          <w:tab w:val="left" w:pos="312"/>
        </w:tabs>
      </w:pPr>
    </w:lvl>
  </w:abstractNum>
  <w:abstractNum w:abstractNumId="1">
    <w:nsid w:val="1BD771F2"/>
    <w:multiLevelType w:val="singleLevel"/>
    <w:tmpl w:val="1BD771F2"/>
    <w:lvl w:ilvl="0" w:tentative="0">
      <w:start w:val="2"/>
      <w:numFmt w:val="decimal"/>
      <w:suff w:val="space"/>
      <w:lvlText w:val="%1."/>
      <w:lvlJc w:val="left"/>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2"/>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zYzNDJkZWNkNDhlZTBlMTA5ZjYwMjBhYjIwYjg0NjQifQ=="/>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4A70C0"/>
    <w:rsid w:val="03586DF0"/>
    <w:rsid w:val="03F15BAB"/>
    <w:rsid w:val="04D01847"/>
    <w:rsid w:val="05E03D0C"/>
    <w:rsid w:val="05EA06E6"/>
    <w:rsid w:val="0854278F"/>
    <w:rsid w:val="08852948"/>
    <w:rsid w:val="09267C87"/>
    <w:rsid w:val="0A9C2975"/>
    <w:rsid w:val="0D2C3CDA"/>
    <w:rsid w:val="0D8B0A01"/>
    <w:rsid w:val="0DAD6910"/>
    <w:rsid w:val="0FE20680"/>
    <w:rsid w:val="145A112D"/>
    <w:rsid w:val="16402F28"/>
    <w:rsid w:val="164976AB"/>
    <w:rsid w:val="1A2D68EC"/>
    <w:rsid w:val="1B2A7AAB"/>
    <w:rsid w:val="1BCF0680"/>
    <w:rsid w:val="1E122EB7"/>
    <w:rsid w:val="1E8B4357"/>
    <w:rsid w:val="2007660D"/>
    <w:rsid w:val="21020B82"/>
    <w:rsid w:val="224C47AB"/>
    <w:rsid w:val="22C63C15"/>
    <w:rsid w:val="262E3FB5"/>
    <w:rsid w:val="2739706F"/>
    <w:rsid w:val="2786250D"/>
    <w:rsid w:val="2A80666F"/>
    <w:rsid w:val="2C302A04"/>
    <w:rsid w:val="2EF06711"/>
    <w:rsid w:val="30F34EE8"/>
    <w:rsid w:val="334B460B"/>
    <w:rsid w:val="33550FE6"/>
    <w:rsid w:val="35CF507F"/>
    <w:rsid w:val="36A475AE"/>
    <w:rsid w:val="3B554FBD"/>
    <w:rsid w:val="3C167817"/>
    <w:rsid w:val="3C9E1C4F"/>
    <w:rsid w:val="3CDA36A6"/>
    <w:rsid w:val="3D155379"/>
    <w:rsid w:val="3DEE4511"/>
    <w:rsid w:val="40271F5C"/>
    <w:rsid w:val="421A58D4"/>
    <w:rsid w:val="422229DB"/>
    <w:rsid w:val="425F35DF"/>
    <w:rsid w:val="44623562"/>
    <w:rsid w:val="45A17A27"/>
    <w:rsid w:val="461C2F90"/>
    <w:rsid w:val="495633D2"/>
    <w:rsid w:val="4BA40904"/>
    <w:rsid w:val="4BC14ED2"/>
    <w:rsid w:val="4D421EA1"/>
    <w:rsid w:val="4F90367A"/>
    <w:rsid w:val="4F905428"/>
    <w:rsid w:val="52B92EE7"/>
    <w:rsid w:val="54C96FBD"/>
    <w:rsid w:val="55A07C3D"/>
    <w:rsid w:val="56CB1482"/>
    <w:rsid w:val="5954396A"/>
    <w:rsid w:val="5A175BDA"/>
    <w:rsid w:val="5E4005C7"/>
    <w:rsid w:val="600D6620"/>
    <w:rsid w:val="60DD4245"/>
    <w:rsid w:val="613876CD"/>
    <w:rsid w:val="61E909C7"/>
    <w:rsid w:val="62F13FD7"/>
    <w:rsid w:val="64FD13FF"/>
    <w:rsid w:val="65674A25"/>
    <w:rsid w:val="65ED6CD8"/>
    <w:rsid w:val="67B11F87"/>
    <w:rsid w:val="681C1AF7"/>
    <w:rsid w:val="6A737206"/>
    <w:rsid w:val="6DAC1227"/>
    <w:rsid w:val="6E113780"/>
    <w:rsid w:val="6E866C12"/>
    <w:rsid w:val="70DA66BE"/>
    <w:rsid w:val="73536755"/>
    <w:rsid w:val="738D6545"/>
    <w:rsid w:val="7476258E"/>
    <w:rsid w:val="775A6197"/>
    <w:rsid w:val="78222A54"/>
    <w:rsid w:val="793D18CD"/>
    <w:rsid w:val="7A8D23E0"/>
    <w:rsid w:val="7A9279F6"/>
    <w:rsid w:val="7CF93D5D"/>
    <w:rsid w:val="7D537911"/>
    <w:rsid w:val="7D6B2EAC"/>
    <w:rsid w:val="7FDD1714"/>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0"/>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qFormat/>
    <w:uiPriority w:val="99"/>
    <w:rPr>
      <w:color w:val="605E5C"/>
      <w:shd w:val="clear" w:color="auto" w:fill="E1DFDD"/>
    </w:rPr>
  </w:style>
  <w:style w:type="paragraph" w:customStyle="1" w:styleId="32">
    <w:name w:val="List Paragraph1"/>
    <w:basedOn w:val="1"/>
    <w:qFormat/>
    <w:uiPriority w:val="99"/>
    <w:pPr>
      <w:ind w:left="720"/>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19</Pages>
  <Words>2535</Words>
  <Characters>15329</Characters>
  <Lines>170</Lines>
  <Paragraphs>47</Paragraphs>
  <TotalTime>4</TotalTime>
  <ScaleCrop>false</ScaleCrop>
  <LinksUpToDate>false</LinksUpToDate>
  <CharactersWithSpaces>17608</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lastModifiedBy>叉烧包</cp:lastModifiedBy>
  <cp:lastPrinted>2016-10-24T12:21:00Z</cp:lastPrinted>
  <dcterms:modified xsi:type="dcterms:W3CDTF">2025-01-05T15:07:11Z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2052-12.1.0.19770</vt:lpwstr>
  </property>
  <property fmtid="{D5CDD505-2E9C-101B-9397-08002B2CF9AE}" pid="5" name="ICV">
    <vt:lpwstr>3B6E96FA4C9D41D4A3515CE18941A4B7_13</vt:lpwstr>
  </property>
  <property fmtid="{D5CDD505-2E9C-101B-9397-08002B2CF9AE}" pid="6" name="KSOTemplateDocerSaveRecord">
    <vt:lpwstr>eyJoZGlkIjoiMzYzNDJkZWNkNDhlZTBlMTA5ZjYwMjBhYjIwYjg0NjQiLCJ1c2VySWQiOiIzMTIxOTYwMTIifQ==</vt:lpwstr>
  </property>
</Properties>
</file>