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5FF701B" w14:textId="77777777" w:rsidR="00EC0878" w:rsidRDefault="00EC0878" w:rsidP="00EC0878">
      <w:pPr>
        <w:jc w:val="center"/>
        <w:rPr>
          <w:b/>
          <w:sz w:val="32"/>
          <w:szCs w:val="32"/>
        </w:rPr>
      </w:pPr>
    </w:p>
    <w:p w14:paraId="737C8563" w14:textId="77777777" w:rsidR="00EC0878" w:rsidRDefault="00EC0878" w:rsidP="00EC0878">
      <w:pPr>
        <w:jc w:val="center"/>
        <w:rPr>
          <w:b/>
          <w:sz w:val="32"/>
          <w:szCs w:val="32"/>
        </w:rPr>
      </w:pPr>
    </w:p>
    <w:p w14:paraId="0B160F0B" w14:textId="77777777" w:rsidR="00EC0878" w:rsidRDefault="00EC0878" w:rsidP="00EC0878">
      <w:pPr>
        <w:jc w:val="center"/>
        <w:rPr>
          <w:b/>
          <w:sz w:val="32"/>
          <w:szCs w:val="32"/>
        </w:rPr>
      </w:pPr>
    </w:p>
    <w:p w14:paraId="684BD802" w14:textId="77777777" w:rsidR="00EC0878" w:rsidRPr="00343B1A" w:rsidRDefault="00EC0878" w:rsidP="00EC0878">
      <w:pPr>
        <w:jc w:val="center"/>
        <w:rPr>
          <w:b/>
          <w:bCs/>
          <w:sz w:val="32"/>
          <w:szCs w:val="32"/>
        </w:rPr>
      </w:pPr>
      <w:r w:rsidRPr="00343B1A">
        <w:rPr>
          <w:b/>
          <w:bCs/>
          <w:sz w:val="32"/>
          <w:szCs w:val="32"/>
        </w:rPr>
        <w:t>Module Name: Hotel Placement – Managing Hotel Administration</w:t>
      </w:r>
    </w:p>
    <w:p w14:paraId="40AABBB7" w14:textId="77777777" w:rsidR="00EC0878" w:rsidRPr="00343B1A" w:rsidRDefault="00EC0878" w:rsidP="00EC0878">
      <w:pPr>
        <w:jc w:val="center"/>
        <w:rPr>
          <w:b/>
          <w:bCs/>
          <w:sz w:val="32"/>
          <w:szCs w:val="32"/>
        </w:rPr>
      </w:pPr>
      <w:r w:rsidRPr="00343B1A">
        <w:rPr>
          <w:b/>
          <w:bCs/>
          <w:sz w:val="32"/>
          <w:szCs w:val="32"/>
        </w:rPr>
        <w:t>Module Code: BMIH6004</w:t>
      </w:r>
    </w:p>
    <w:p w14:paraId="70F0200A" w14:textId="506A6763" w:rsidR="00EC0878" w:rsidRPr="00343B1A" w:rsidRDefault="00EC0878" w:rsidP="00EC0878">
      <w:pPr>
        <w:jc w:val="center"/>
        <w:rPr>
          <w:b/>
          <w:bCs/>
          <w:sz w:val="32"/>
          <w:szCs w:val="32"/>
        </w:rPr>
      </w:pPr>
      <w:r w:rsidRPr="00343B1A">
        <w:rPr>
          <w:b/>
          <w:bCs/>
          <w:sz w:val="32"/>
          <w:szCs w:val="32"/>
        </w:rPr>
        <w:t xml:space="preserve">Student Name: Oana Simona </w:t>
      </w:r>
      <w:r w:rsidR="00E64DCD">
        <w:rPr>
          <w:b/>
          <w:bCs/>
          <w:sz w:val="32"/>
          <w:szCs w:val="32"/>
        </w:rPr>
        <w:t>Ungureanu</w:t>
      </w:r>
    </w:p>
    <w:p w14:paraId="470A0130" w14:textId="77777777" w:rsidR="00EC0878" w:rsidRDefault="00EC0878" w:rsidP="00EC0878">
      <w:pPr>
        <w:jc w:val="center"/>
        <w:rPr>
          <w:b/>
          <w:bCs/>
          <w:sz w:val="32"/>
          <w:szCs w:val="32"/>
        </w:rPr>
      </w:pPr>
      <w:r w:rsidRPr="00343B1A">
        <w:rPr>
          <w:b/>
          <w:bCs/>
          <w:sz w:val="32"/>
          <w:szCs w:val="32"/>
        </w:rPr>
        <w:t>Student ID:</w:t>
      </w:r>
      <w:r>
        <w:rPr>
          <w:b/>
          <w:bCs/>
          <w:sz w:val="32"/>
          <w:szCs w:val="32"/>
        </w:rPr>
        <w:t>2209544</w:t>
      </w:r>
    </w:p>
    <w:p w14:paraId="65DC7B4E" w14:textId="77777777" w:rsidR="00EC0878" w:rsidRDefault="00EC0878" w:rsidP="00EC0878">
      <w:pPr>
        <w:rPr>
          <w:b/>
          <w:bCs/>
          <w:sz w:val="32"/>
          <w:szCs w:val="32"/>
        </w:rPr>
      </w:pPr>
      <w:r>
        <w:rPr>
          <w:b/>
          <w:bCs/>
          <w:sz w:val="32"/>
          <w:szCs w:val="32"/>
        </w:rPr>
        <w:br w:type="page"/>
      </w:r>
    </w:p>
    <w:sdt>
      <w:sdtPr>
        <w:rPr>
          <w:rFonts w:ascii="Times New Roman" w:eastAsia="Times New Roman" w:hAnsi="Times New Roman" w:cs="Times New Roman"/>
          <w:color w:val="auto"/>
          <w:sz w:val="24"/>
          <w:szCs w:val="24"/>
          <w:lang w:val="en-GB"/>
        </w:rPr>
        <w:id w:val="1180235916"/>
        <w:docPartObj>
          <w:docPartGallery w:val="Table of Contents"/>
          <w:docPartUnique/>
        </w:docPartObj>
      </w:sdtPr>
      <w:sdtEndPr>
        <w:rPr>
          <w:b/>
          <w:bCs/>
          <w:noProof/>
        </w:rPr>
      </w:sdtEndPr>
      <w:sdtContent>
        <w:p w14:paraId="56735C9D" w14:textId="77777777" w:rsidR="00EC0878" w:rsidRDefault="00EC0878" w:rsidP="00EC0878">
          <w:pPr>
            <w:pStyle w:val="TOCHeading"/>
          </w:pPr>
          <w:r>
            <w:t>Table of Contents</w:t>
          </w:r>
        </w:p>
        <w:p w14:paraId="22B4E7DA" w14:textId="77777777" w:rsidR="00EC0878" w:rsidRDefault="00EC0878" w:rsidP="00EC0878">
          <w:pPr>
            <w:pStyle w:val="TOC1"/>
            <w:tabs>
              <w:tab w:val="right" w:leader="dot" w:pos="9019"/>
            </w:tabs>
            <w:rPr>
              <w:rFonts w:asciiTheme="minorHAnsi" w:eastAsiaTheme="minorEastAsia" w:hAnsiTheme="minorHAnsi" w:cstheme="minorBidi"/>
              <w:noProof/>
              <w:kern w:val="2"/>
              <w:szCs w:val="24"/>
              <w:lang w:val="en-US" w:eastAsia="en-US" w:bidi="ar-SA"/>
              <w14:ligatures w14:val="standardContextual"/>
            </w:rPr>
          </w:pPr>
          <w:r>
            <w:fldChar w:fldCharType="begin"/>
          </w:r>
          <w:r>
            <w:instrText xml:space="preserve"> TOC \o "1-3" \h \z \u </w:instrText>
          </w:r>
          <w:r>
            <w:fldChar w:fldCharType="separate"/>
          </w:r>
          <w:hyperlink w:anchor="_Toc190808014" w:history="1">
            <w:r w:rsidRPr="00954F2B">
              <w:rPr>
                <w:rStyle w:val="Hyperlink"/>
                <w:noProof/>
                <w:lang w:val="en-US"/>
              </w:rPr>
              <w:t>Introduction</w:t>
            </w:r>
            <w:r>
              <w:rPr>
                <w:noProof/>
                <w:webHidden/>
              </w:rPr>
              <w:tab/>
            </w:r>
            <w:r>
              <w:rPr>
                <w:noProof/>
                <w:webHidden/>
              </w:rPr>
              <w:fldChar w:fldCharType="begin"/>
            </w:r>
            <w:r>
              <w:rPr>
                <w:noProof/>
                <w:webHidden/>
              </w:rPr>
              <w:instrText xml:space="preserve"> PAGEREF _Toc190808014 \h </w:instrText>
            </w:r>
            <w:r>
              <w:rPr>
                <w:noProof/>
                <w:webHidden/>
              </w:rPr>
            </w:r>
            <w:r>
              <w:rPr>
                <w:noProof/>
                <w:webHidden/>
              </w:rPr>
              <w:fldChar w:fldCharType="separate"/>
            </w:r>
            <w:r>
              <w:rPr>
                <w:noProof/>
                <w:webHidden/>
              </w:rPr>
              <w:t>3</w:t>
            </w:r>
            <w:r>
              <w:rPr>
                <w:noProof/>
                <w:webHidden/>
              </w:rPr>
              <w:fldChar w:fldCharType="end"/>
            </w:r>
          </w:hyperlink>
        </w:p>
        <w:p w14:paraId="112F507E" w14:textId="77777777" w:rsidR="00EC0878" w:rsidRDefault="00EC0878" w:rsidP="00EC0878">
          <w:pPr>
            <w:pStyle w:val="TOC1"/>
            <w:tabs>
              <w:tab w:val="right" w:leader="dot" w:pos="9019"/>
            </w:tabs>
            <w:rPr>
              <w:rFonts w:asciiTheme="minorHAnsi" w:eastAsiaTheme="minorEastAsia" w:hAnsiTheme="minorHAnsi" w:cstheme="minorBidi"/>
              <w:noProof/>
              <w:kern w:val="2"/>
              <w:szCs w:val="24"/>
              <w:lang w:val="en-US" w:eastAsia="en-US" w:bidi="ar-SA"/>
              <w14:ligatures w14:val="standardContextual"/>
            </w:rPr>
          </w:pPr>
          <w:hyperlink w:anchor="_Toc190808015" w:history="1">
            <w:r w:rsidRPr="00954F2B">
              <w:rPr>
                <w:rStyle w:val="Hyperlink"/>
                <w:noProof/>
                <w:lang w:val="en-US"/>
              </w:rPr>
              <w:t>Section 1: Reflection on Experience and Personal Development</w:t>
            </w:r>
            <w:r>
              <w:rPr>
                <w:noProof/>
                <w:webHidden/>
              </w:rPr>
              <w:tab/>
            </w:r>
            <w:r>
              <w:rPr>
                <w:noProof/>
                <w:webHidden/>
              </w:rPr>
              <w:fldChar w:fldCharType="begin"/>
            </w:r>
            <w:r>
              <w:rPr>
                <w:noProof/>
                <w:webHidden/>
              </w:rPr>
              <w:instrText xml:space="preserve"> PAGEREF _Toc190808015 \h </w:instrText>
            </w:r>
            <w:r>
              <w:rPr>
                <w:noProof/>
                <w:webHidden/>
              </w:rPr>
            </w:r>
            <w:r>
              <w:rPr>
                <w:noProof/>
                <w:webHidden/>
              </w:rPr>
              <w:fldChar w:fldCharType="separate"/>
            </w:r>
            <w:r>
              <w:rPr>
                <w:noProof/>
                <w:webHidden/>
              </w:rPr>
              <w:t>4</w:t>
            </w:r>
            <w:r>
              <w:rPr>
                <w:noProof/>
                <w:webHidden/>
              </w:rPr>
              <w:fldChar w:fldCharType="end"/>
            </w:r>
          </w:hyperlink>
        </w:p>
        <w:p w14:paraId="5F2FB163" w14:textId="77777777" w:rsidR="00EC0878" w:rsidRDefault="00EC0878" w:rsidP="00EC0878">
          <w:pPr>
            <w:pStyle w:val="TOC1"/>
            <w:tabs>
              <w:tab w:val="right" w:leader="dot" w:pos="9019"/>
            </w:tabs>
            <w:rPr>
              <w:rFonts w:asciiTheme="minorHAnsi" w:eastAsiaTheme="minorEastAsia" w:hAnsiTheme="minorHAnsi" w:cstheme="minorBidi"/>
              <w:noProof/>
              <w:kern w:val="2"/>
              <w:szCs w:val="24"/>
              <w:lang w:val="en-US" w:eastAsia="en-US" w:bidi="ar-SA"/>
              <w14:ligatures w14:val="standardContextual"/>
            </w:rPr>
          </w:pPr>
          <w:hyperlink w:anchor="_Toc190808016" w:history="1">
            <w:r w:rsidRPr="00954F2B">
              <w:rPr>
                <w:rStyle w:val="Hyperlink"/>
                <w:noProof/>
                <w:lang w:val="en-US"/>
              </w:rPr>
              <w:t>Section 2: Critical Analysis of Work-Based Skills and Technical Knowledge</w:t>
            </w:r>
            <w:r>
              <w:rPr>
                <w:noProof/>
                <w:webHidden/>
              </w:rPr>
              <w:tab/>
            </w:r>
            <w:r>
              <w:rPr>
                <w:noProof/>
                <w:webHidden/>
              </w:rPr>
              <w:fldChar w:fldCharType="begin"/>
            </w:r>
            <w:r>
              <w:rPr>
                <w:noProof/>
                <w:webHidden/>
              </w:rPr>
              <w:instrText xml:space="preserve"> PAGEREF _Toc190808016 \h </w:instrText>
            </w:r>
            <w:r>
              <w:rPr>
                <w:noProof/>
                <w:webHidden/>
              </w:rPr>
            </w:r>
            <w:r>
              <w:rPr>
                <w:noProof/>
                <w:webHidden/>
              </w:rPr>
              <w:fldChar w:fldCharType="separate"/>
            </w:r>
            <w:r>
              <w:rPr>
                <w:noProof/>
                <w:webHidden/>
              </w:rPr>
              <w:t>6</w:t>
            </w:r>
            <w:r>
              <w:rPr>
                <w:noProof/>
                <w:webHidden/>
              </w:rPr>
              <w:fldChar w:fldCharType="end"/>
            </w:r>
          </w:hyperlink>
        </w:p>
        <w:p w14:paraId="43B504F9" w14:textId="77777777" w:rsidR="00EC0878" w:rsidRDefault="00EC0878" w:rsidP="00EC0878">
          <w:pPr>
            <w:pStyle w:val="TOC1"/>
            <w:tabs>
              <w:tab w:val="right" w:leader="dot" w:pos="9019"/>
            </w:tabs>
            <w:rPr>
              <w:rFonts w:asciiTheme="minorHAnsi" w:eastAsiaTheme="minorEastAsia" w:hAnsiTheme="minorHAnsi" w:cstheme="minorBidi"/>
              <w:noProof/>
              <w:kern w:val="2"/>
              <w:szCs w:val="24"/>
              <w:lang w:val="en-US" w:eastAsia="en-US" w:bidi="ar-SA"/>
              <w14:ligatures w14:val="standardContextual"/>
            </w:rPr>
          </w:pPr>
          <w:hyperlink w:anchor="_Toc190808017" w:history="1">
            <w:r w:rsidRPr="00954F2B">
              <w:rPr>
                <w:rStyle w:val="Hyperlink"/>
                <w:noProof/>
                <w:lang w:val="en-US"/>
              </w:rPr>
              <w:t>Section 3: Reflection on Organisational Issues</w:t>
            </w:r>
            <w:r>
              <w:rPr>
                <w:noProof/>
                <w:webHidden/>
              </w:rPr>
              <w:tab/>
            </w:r>
            <w:r>
              <w:rPr>
                <w:noProof/>
                <w:webHidden/>
              </w:rPr>
              <w:fldChar w:fldCharType="begin"/>
            </w:r>
            <w:r>
              <w:rPr>
                <w:noProof/>
                <w:webHidden/>
              </w:rPr>
              <w:instrText xml:space="preserve"> PAGEREF _Toc190808017 \h </w:instrText>
            </w:r>
            <w:r>
              <w:rPr>
                <w:noProof/>
                <w:webHidden/>
              </w:rPr>
            </w:r>
            <w:r>
              <w:rPr>
                <w:noProof/>
                <w:webHidden/>
              </w:rPr>
              <w:fldChar w:fldCharType="separate"/>
            </w:r>
            <w:r>
              <w:rPr>
                <w:noProof/>
                <w:webHidden/>
              </w:rPr>
              <w:t>7</w:t>
            </w:r>
            <w:r>
              <w:rPr>
                <w:noProof/>
                <w:webHidden/>
              </w:rPr>
              <w:fldChar w:fldCharType="end"/>
            </w:r>
          </w:hyperlink>
        </w:p>
        <w:p w14:paraId="128C8E6A" w14:textId="77777777" w:rsidR="00EC0878" w:rsidRDefault="00EC0878" w:rsidP="00EC0878">
          <w:pPr>
            <w:pStyle w:val="TOC1"/>
            <w:tabs>
              <w:tab w:val="right" w:leader="dot" w:pos="9019"/>
            </w:tabs>
            <w:rPr>
              <w:rFonts w:asciiTheme="minorHAnsi" w:eastAsiaTheme="minorEastAsia" w:hAnsiTheme="minorHAnsi" w:cstheme="minorBidi"/>
              <w:noProof/>
              <w:kern w:val="2"/>
              <w:szCs w:val="24"/>
              <w:lang w:val="en-US" w:eastAsia="en-US" w:bidi="ar-SA"/>
              <w14:ligatures w14:val="standardContextual"/>
            </w:rPr>
          </w:pPr>
          <w:hyperlink w:anchor="_Toc190808018" w:history="1">
            <w:r w:rsidRPr="00954F2B">
              <w:rPr>
                <w:rStyle w:val="Hyperlink"/>
                <w:noProof/>
              </w:rPr>
              <w:t>Conclusion and Action Plan</w:t>
            </w:r>
            <w:r>
              <w:rPr>
                <w:noProof/>
                <w:webHidden/>
              </w:rPr>
              <w:tab/>
            </w:r>
            <w:r>
              <w:rPr>
                <w:noProof/>
                <w:webHidden/>
              </w:rPr>
              <w:fldChar w:fldCharType="begin"/>
            </w:r>
            <w:r>
              <w:rPr>
                <w:noProof/>
                <w:webHidden/>
              </w:rPr>
              <w:instrText xml:space="preserve"> PAGEREF _Toc190808018 \h </w:instrText>
            </w:r>
            <w:r>
              <w:rPr>
                <w:noProof/>
                <w:webHidden/>
              </w:rPr>
            </w:r>
            <w:r>
              <w:rPr>
                <w:noProof/>
                <w:webHidden/>
              </w:rPr>
              <w:fldChar w:fldCharType="separate"/>
            </w:r>
            <w:r>
              <w:rPr>
                <w:noProof/>
                <w:webHidden/>
              </w:rPr>
              <w:t>8</w:t>
            </w:r>
            <w:r>
              <w:rPr>
                <w:noProof/>
                <w:webHidden/>
              </w:rPr>
              <w:fldChar w:fldCharType="end"/>
            </w:r>
          </w:hyperlink>
        </w:p>
        <w:p w14:paraId="354036B3" w14:textId="77777777" w:rsidR="00EC0878" w:rsidRDefault="00EC0878" w:rsidP="00EC0878">
          <w:pPr>
            <w:pStyle w:val="TOC1"/>
            <w:tabs>
              <w:tab w:val="right" w:leader="dot" w:pos="9019"/>
            </w:tabs>
            <w:rPr>
              <w:rFonts w:asciiTheme="minorHAnsi" w:eastAsiaTheme="minorEastAsia" w:hAnsiTheme="minorHAnsi" w:cstheme="minorBidi"/>
              <w:noProof/>
              <w:kern w:val="2"/>
              <w:szCs w:val="24"/>
              <w:lang w:val="en-US" w:eastAsia="en-US" w:bidi="ar-SA"/>
              <w14:ligatures w14:val="standardContextual"/>
            </w:rPr>
          </w:pPr>
          <w:hyperlink w:anchor="_Toc190808019" w:history="1">
            <w:r w:rsidRPr="00954F2B">
              <w:rPr>
                <w:rStyle w:val="Hyperlink"/>
                <w:noProof/>
              </w:rPr>
              <w:t>References</w:t>
            </w:r>
            <w:r>
              <w:rPr>
                <w:noProof/>
                <w:webHidden/>
              </w:rPr>
              <w:tab/>
            </w:r>
            <w:r>
              <w:rPr>
                <w:noProof/>
                <w:webHidden/>
              </w:rPr>
              <w:fldChar w:fldCharType="begin"/>
            </w:r>
            <w:r>
              <w:rPr>
                <w:noProof/>
                <w:webHidden/>
              </w:rPr>
              <w:instrText xml:space="preserve"> PAGEREF _Toc190808019 \h </w:instrText>
            </w:r>
            <w:r>
              <w:rPr>
                <w:noProof/>
                <w:webHidden/>
              </w:rPr>
            </w:r>
            <w:r>
              <w:rPr>
                <w:noProof/>
                <w:webHidden/>
              </w:rPr>
              <w:fldChar w:fldCharType="separate"/>
            </w:r>
            <w:r>
              <w:rPr>
                <w:noProof/>
                <w:webHidden/>
              </w:rPr>
              <w:t>10</w:t>
            </w:r>
            <w:r>
              <w:rPr>
                <w:noProof/>
                <w:webHidden/>
              </w:rPr>
              <w:fldChar w:fldCharType="end"/>
            </w:r>
          </w:hyperlink>
        </w:p>
        <w:p w14:paraId="7B7F41B9" w14:textId="77777777" w:rsidR="00EC0878" w:rsidRDefault="00EC0878" w:rsidP="00EC0878">
          <w:r>
            <w:rPr>
              <w:b/>
              <w:bCs/>
              <w:noProof/>
            </w:rPr>
            <w:fldChar w:fldCharType="end"/>
          </w:r>
        </w:p>
      </w:sdtContent>
    </w:sdt>
    <w:p w14:paraId="5C094819" w14:textId="77777777" w:rsidR="00EC0878" w:rsidRDefault="00EC0878" w:rsidP="00EC0878">
      <w:pPr>
        <w:jc w:val="center"/>
      </w:pPr>
      <w:r>
        <w:br w:type="page"/>
      </w:r>
    </w:p>
    <w:p w14:paraId="6B1FC484" w14:textId="77777777" w:rsidR="00EC0878" w:rsidRPr="00AF7382" w:rsidRDefault="00EC0878" w:rsidP="00EC0878">
      <w:pPr>
        <w:pStyle w:val="Heading1"/>
        <w:rPr>
          <w:lang w:val="en-US"/>
        </w:rPr>
      </w:pPr>
      <w:bookmarkStart w:id="0" w:name="_n43s63aiqkxx" w:colFirst="0" w:colLast="0"/>
      <w:bookmarkStart w:id="1" w:name="_Toc190808014"/>
      <w:bookmarkEnd w:id="0"/>
      <w:r w:rsidRPr="00AF7382">
        <w:rPr>
          <w:lang w:val="en-US"/>
        </w:rPr>
        <w:lastRenderedPageBreak/>
        <w:t>Introduction</w:t>
      </w:r>
      <w:bookmarkEnd w:id="1"/>
    </w:p>
    <w:p w14:paraId="3CC2E933" w14:textId="77777777" w:rsidR="00EC0878" w:rsidRPr="00AF7382" w:rsidRDefault="00EC0878" w:rsidP="00EC0878">
      <w:pPr>
        <w:rPr>
          <w:lang w:val="en-US"/>
        </w:rPr>
      </w:pPr>
      <w:r w:rsidRPr="00AF7382">
        <w:rPr>
          <w:lang w:val="en-US"/>
        </w:rPr>
        <w:t xml:space="preserve">The administrative operation of Marriott in Cardiff conducted by me was the front desk activities on Monday and Tuesday from 10 a.m. to 6 p.m. Therefore, for the first two weeks, I have done this job, and I have also aligned the job role of engineering and the major activities of C&amp;B. Following these administrative activities I have separated to conduct the other activities like Housekeeping, Kitchen work and others. Therefore, based on Schon's reflective model the experiences I have gained from the activities in Marriott at Cardiff are demonstrated below.   </w:t>
      </w:r>
    </w:p>
    <w:p w14:paraId="1C791CED" w14:textId="77777777" w:rsidR="00EC0878" w:rsidRPr="00AF7382" w:rsidRDefault="00EC0878" w:rsidP="00EC0878">
      <w:pPr>
        <w:numPr>
          <w:ilvl w:val="0"/>
          <w:numId w:val="1"/>
        </w:numPr>
        <w:shd w:val="clear" w:color="auto" w:fill="auto"/>
        <w:spacing w:before="0" w:after="160"/>
        <w:rPr>
          <w:lang w:val="en-US"/>
        </w:rPr>
      </w:pPr>
      <w:r w:rsidRPr="00AF7382">
        <w:rPr>
          <w:lang w:val="en-US"/>
        </w:rPr>
        <w:t>I can learn better customer satisfaction skills within the housekeeping skill, which will also boost my career and job opportunities.</w:t>
      </w:r>
    </w:p>
    <w:p w14:paraId="6D5769F1" w14:textId="77777777" w:rsidR="00EC0878" w:rsidRPr="00AF7382" w:rsidRDefault="00EC0878" w:rsidP="00EC0878">
      <w:pPr>
        <w:numPr>
          <w:ilvl w:val="0"/>
          <w:numId w:val="1"/>
        </w:numPr>
        <w:shd w:val="clear" w:color="auto" w:fill="auto"/>
        <w:spacing w:before="0" w:after="160"/>
        <w:rPr>
          <w:lang w:val="en-US"/>
        </w:rPr>
      </w:pPr>
      <w:r w:rsidRPr="00AF7382">
        <w:rPr>
          <w:lang w:val="en-US"/>
        </w:rPr>
        <w:t>With the help of a housekeeping job role, I can also work independently and conduct my job role in a more concise way.</w:t>
      </w:r>
    </w:p>
    <w:p w14:paraId="4D882515" w14:textId="77777777" w:rsidR="00EC0878" w:rsidRPr="00AF7382" w:rsidRDefault="00EC0878" w:rsidP="00EC0878">
      <w:pPr>
        <w:numPr>
          <w:ilvl w:val="0"/>
          <w:numId w:val="1"/>
        </w:numPr>
        <w:shd w:val="clear" w:color="auto" w:fill="auto"/>
        <w:spacing w:before="0" w:after="160"/>
        <w:rPr>
          <w:lang w:val="en-US"/>
        </w:rPr>
      </w:pPr>
      <w:r w:rsidRPr="00AF7382">
        <w:rPr>
          <w:lang w:val="en-US"/>
        </w:rPr>
        <w:t xml:space="preserve">I can work with flexible schedules and focus more on detail and cleanliness activities, which also helps me to gain strong cleaning skills.       </w:t>
      </w:r>
    </w:p>
    <w:p w14:paraId="7B036B12" w14:textId="77777777" w:rsidR="00EC0878" w:rsidRDefault="00EC0878" w:rsidP="00EC0878">
      <w:pPr>
        <w:spacing w:line="278" w:lineRule="auto"/>
        <w:jc w:val="left"/>
        <w:rPr>
          <w:b/>
          <w:bCs/>
          <w:lang w:val="en-US"/>
        </w:rPr>
      </w:pPr>
      <w:r>
        <w:rPr>
          <w:b/>
          <w:bCs/>
          <w:lang w:val="en-US"/>
        </w:rPr>
        <w:br w:type="page"/>
      </w:r>
    </w:p>
    <w:p w14:paraId="4D2F8694" w14:textId="77777777" w:rsidR="00EC0878" w:rsidRDefault="00EC0878" w:rsidP="00EC0878">
      <w:pPr>
        <w:pStyle w:val="Heading1"/>
        <w:rPr>
          <w:lang w:val="en-US"/>
        </w:rPr>
      </w:pPr>
      <w:bookmarkStart w:id="2" w:name="_Toc190808015"/>
      <w:r w:rsidRPr="00AF7382">
        <w:rPr>
          <w:lang w:val="en-US"/>
        </w:rPr>
        <w:lastRenderedPageBreak/>
        <w:t>Section 1: Reflection on Experience and Personal Development</w:t>
      </w:r>
      <w:bookmarkEnd w:id="2"/>
      <w:r w:rsidRPr="00AF7382">
        <w:rPr>
          <w:lang w:val="en-US"/>
        </w:rPr>
        <w:t xml:space="preserve"> </w:t>
      </w:r>
    </w:p>
    <w:p w14:paraId="334AAAF7" w14:textId="77777777" w:rsidR="00EC0878" w:rsidRPr="00195829" w:rsidRDefault="00EC0878" w:rsidP="00EC0878">
      <w:pPr>
        <w:rPr>
          <w:lang w:val="en-US"/>
        </w:rPr>
      </w:pPr>
      <w:r w:rsidRPr="00B70DAF">
        <w:t>This portion resembles Schon's first step highlights Reflection-in action which also encourages spontaneous problem-solving activities. Therefore</w:t>
      </w:r>
      <w:r>
        <w:t>,</w:t>
      </w:r>
      <w:r w:rsidRPr="00B70DAF">
        <w:t xml:space="preserve"> based on this reflective model I can highlight my personal experiences and initiatives I have gained during the activities and job roles at Marriott in Cardiff</w:t>
      </w:r>
      <w:r>
        <w:t xml:space="preserve"> (ASET, 2017)</w:t>
      </w:r>
      <w:r w:rsidRPr="00B70DAF">
        <w:t>. However</w:t>
      </w:r>
      <w:r>
        <w:t>,</w:t>
      </w:r>
      <w:r w:rsidRPr="00B70DAF">
        <w:t xml:space="preserve"> my department was house-keeping, </w:t>
      </w:r>
      <w:r>
        <w:t>I</w:t>
      </w:r>
      <w:r w:rsidRPr="00B70DAF">
        <w:t xml:space="preserve"> conducted the front desk activities for the first two weeks which started on the 20th of January and ended on the 2nd of February. During this time, I have developed my communication skills along with customer service skills and a better interaction capability with multilingual aspects. After accomplishing the front desk activities</w:t>
      </w:r>
      <w:r>
        <w:t>,</w:t>
      </w:r>
      <w:r w:rsidRPr="00B70DAF">
        <w:t xml:space="preserve"> I was allocated to the engineering department where the time schedule was morning 9 a.m. to evening 5 p.m. Within this job role, I trained with some basic skills regarding the electrical activities and other basic works that needed to be conducted during the job role of customer service</w:t>
      </w:r>
      <w:r>
        <w:t xml:space="preserve"> (Bardi, 2010)</w:t>
      </w:r>
      <w:r w:rsidRPr="00B70DAF">
        <w:t>. Therefore, I have worked within the C&amp;B area, where within the same time frame and activities conducted the activities under this department. My target was to gain the job role of housekeeping and for this, I had to gain a wide range of knowledge and skills with basic knowledge. Besides the job role of kitchen worker</w:t>
      </w:r>
      <w:r>
        <w:t>,</w:t>
      </w:r>
      <w:r w:rsidRPr="00B70DAF">
        <w:t xml:space="preserve"> I have finally been appointed as a housekeeping staff at Marriott in Cardiff from 20 February to 26 February. As for these initiatives I have conducted a wide range of job roles during my work at Marriott and developed my personal capabilities in a rational way</w:t>
      </w:r>
      <w:r>
        <w:t xml:space="preserve"> (</w:t>
      </w:r>
      <w:r w:rsidRPr="001E4D76">
        <w:rPr>
          <w:lang w:val="en-US"/>
        </w:rPr>
        <w:t>Moloney</w:t>
      </w:r>
      <w:r>
        <w:rPr>
          <w:lang w:val="en-US"/>
        </w:rPr>
        <w:t xml:space="preserve"> </w:t>
      </w:r>
      <w:r w:rsidRPr="00865A42">
        <w:rPr>
          <w:i/>
          <w:iCs/>
          <w:lang w:val="en-US"/>
        </w:rPr>
        <w:t>et al.,</w:t>
      </w:r>
      <w:r>
        <w:rPr>
          <w:lang w:val="en-US"/>
        </w:rPr>
        <w:t xml:space="preserve"> 2023</w:t>
      </w:r>
      <w:r>
        <w:t>)</w:t>
      </w:r>
      <w:r w:rsidRPr="00B70DAF">
        <w:t xml:space="preserve">. Based on incorporating Schon's model of reflection my actions and activities in making informed decisions based on spontaneous and split-second reflections have been demonstrated. Within the last weeks, I have also conducted the job activities regarding C&amp;B </w:t>
      </w:r>
      <w:r w:rsidRPr="00B70DAF">
        <w:lastRenderedPageBreak/>
        <w:t>and finally in the last conducted the housekeeping activities to achieve the desired job role and pursue my career.</w:t>
      </w:r>
    </w:p>
    <w:p w14:paraId="528D9F58" w14:textId="77777777" w:rsidR="00EC0878" w:rsidRDefault="00EC0878" w:rsidP="00EC0878">
      <w:pPr>
        <w:pStyle w:val="Heading1"/>
        <w:rPr>
          <w:lang w:val="en-US"/>
        </w:rPr>
      </w:pPr>
      <w:bookmarkStart w:id="3" w:name="_Toc190808016"/>
      <w:r w:rsidRPr="00AF7382">
        <w:rPr>
          <w:lang w:val="en-US"/>
        </w:rPr>
        <w:t>Section 2: Critical Analysis of Work-Based Skills and Technical Knowledge</w:t>
      </w:r>
      <w:bookmarkEnd w:id="3"/>
      <w:r w:rsidRPr="00AF7382">
        <w:rPr>
          <w:lang w:val="en-US"/>
        </w:rPr>
        <w:t xml:space="preserve"> </w:t>
      </w:r>
    </w:p>
    <w:p w14:paraId="1E26D61A" w14:textId="77777777" w:rsidR="00EC0878" w:rsidRPr="00AF7382" w:rsidRDefault="00EC0878" w:rsidP="00EC0878">
      <w:pPr>
        <w:rPr>
          <w:lang w:val="en-US"/>
        </w:rPr>
      </w:pPr>
      <w:r w:rsidRPr="003231CC">
        <w:t xml:space="preserve">This portion also provides a similar aspect with the element of reflection-on-action from </w:t>
      </w:r>
      <w:r>
        <w:t>S</w:t>
      </w:r>
      <w:r w:rsidRPr="003231CC">
        <w:t>chon's reflective model, which highlights the learning of students after gaining experience. Within this context, I can mention that I have gained a wide range of experiences regarding the skills and capabilities required for a housekeeping staff within the leading hotel businesses</w:t>
      </w:r>
      <w:r>
        <w:t xml:space="preserve"> (Casado, 2012)</w:t>
      </w:r>
      <w:r w:rsidRPr="003231CC">
        <w:t>. Thus, the second stage within Schon’s reflective cycle also benefits professionals like me to think critically and adapt quickly to changing situations as well as activities. This portion also demonstrates the importance of work-based learning within the learning environment and internship where the importance of technical knowledge is also very vital. Managing the daily operations within a hotel is a complex task that complies with a wide range of dimensions and activities. During my job roles and activities within the Marriott, I have gained technological knowledge like the major areas of online bookings and online payments activities</w:t>
      </w:r>
      <w:r>
        <w:t xml:space="preserve"> (Hagg, 2013)</w:t>
      </w:r>
      <w:r w:rsidRPr="003231CC">
        <w:t>. During the activities of the front desk operator, I was also highly responsible for understanding the major situations of the customers and providing them with alternative solutions based on my critical thinking skills and knowledge. Within the context of work</w:t>
      </w:r>
      <w:r>
        <w:t>-</w:t>
      </w:r>
      <w:r w:rsidRPr="003231CC">
        <w:t>based learning I can also mention that, during the allocated job roles, I have also gained a major knowledge regarding the situational problems and management of the staff. Based on the improved communication, I have also mitigated a wide range of issues among the customers and finally satisfied them with the existing service of Marriott</w:t>
      </w:r>
      <w:r>
        <w:t xml:space="preserve"> (</w:t>
      </w:r>
      <w:r w:rsidRPr="001E4D76">
        <w:rPr>
          <w:lang w:val="en-US"/>
        </w:rPr>
        <w:t>Moloney</w:t>
      </w:r>
      <w:r>
        <w:rPr>
          <w:lang w:val="en-US"/>
        </w:rPr>
        <w:t xml:space="preserve"> </w:t>
      </w:r>
      <w:r w:rsidRPr="00865A42">
        <w:rPr>
          <w:i/>
          <w:iCs/>
          <w:lang w:val="en-US"/>
        </w:rPr>
        <w:t>et al.,</w:t>
      </w:r>
      <w:r>
        <w:rPr>
          <w:lang w:val="en-US"/>
        </w:rPr>
        <w:t xml:space="preserve"> </w:t>
      </w:r>
      <w:r>
        <w:rPr>
          <w:lang w:val="en-US"/>
        </w:rPr>
        <w:lastRenderedPageBreak/>
        <w:t>2023</w:t>
      </w:r>
      <w:r>
        <w:t>)</w:t>
      </w:r>
      <w:r w:rsidRPr="003231CC">
        <w:t>. Finally</w:t>
      </w:r>
      <w:r>
        <w:t>,</w:t>
      </w:r>
      <w:r w:rsidRPr="003231CC">
        <w:t xml:space="preserve"> during the work</w:t>
      </w:r>
      <w:r>
        <w:t>-</w:t>
      </w:r>
      <w:r w:rsidRPr="003231CC">
        <w:t>based learning, I have also become knowledgeable about the relevance of administrative tasks and their importance within the hotel industry.</w:t>
      </w:r>
    </w:p>
    <w:p w14:paraId="52F062D5" w14:textId="77777777" w:rsidR="00EC0878" w:rsidRDefault="00EC0878" w:rsidP="00EC0878">
      <w:pPr>
        <w:spacing w:line="278" w:lineRule="auto"/>
        <w:jc w:val="left"/>
        <w:rPr>
          <w:b/>
          <w:bCs/>
          <w:lang w:val="en-US"/>
        </w:rPr>
      </w:pPr>
      <w:r>
        <w:rPr>
          <w:b/>
          <w:bCs/>
          <w:lang w:val="en-US"/>
        </w:rPr>
        <w:br w:type="page"/>
      </w:r>
    </w:p>
    <w:p w14:paraId="6B0C78D7" w14:textId="77777777" w:rsidR="00EC0878" w:rsidRDefault="00EC0878" w:rsidP="00EC0878">
      <w:pPr>
        <w:pStyle w:val="Heading1"/>
        <w:rPr>
          <w:lang w:val="en-US"/>
        </w:rPr>
      </w:pPr>
      <w:bookmarkStart w:id="4" w:name="_Toc190808017"/>
      <w:r w:rsidRPr="00AF7382">
        <w:rPr>
          <w:lang w:val="en-US"/>
        </w:rPr>
        <w:lastRenderedPageBreak/>
        <w:t>Section 3: Reflection on Organizational Issues</w:t>
      </w:r>
      <w:bookmarkEnd w:id="4"/>
      <w:r w:rsidRPr="00AF7382">
        <w:rPr>
          <w:lang w:val="en-US"/>
        </w:rPr>
        <w:t xml:space="preserve"> </w:t>
      </w:r>
    </w:p>
    <w:p w14:paraId="5884CCC9" w14:textId="77777777" w:rsidR="00EC0878" w:rsidRDefault="00EC0878" w:rsidP="00EC0878">
      <w:r w:rsidRPr="002D697A">
        <w:t xml:space="preserve">The reflection regarding the organisational issues within a work setting provides a similar approach to the 3rd element of Schon's reflective model that helps the professionals. </w:t>
      </w:r>
      <w:proofErr w:type="gramStart"/>
      <w:r w:rsidRPr="002D697A">
        <w:t>In order to</w:t>
      </w:r>
      <w:proofErr w:type="gramEnd"/>
      <w:r w:rsidRPr="002D697A">
        <w:t xml:space="preserve"> apply their knowledge to real-world situations this aspect becomes very important and relevant within the learning of new aspects and work activities</w:t>
      </w:r>
      <w:r>
        <w:t xml:space="preserve"> (</w:t>
      </w:r>
      <w:r w:rsidRPr="001E4D76">
        <w:rPr>
          <w:lang w:val="en-US"/>
        </w:rPr>
        <w:t>Moloney</w:t>
      </w:r>
      <w:r>
        <w:rPr>
          <w:lang w:val="en-US"/>
        </w:rPr>
        <w:t xml:space="preserve"> </w:t>
      </w:r>
      <w:r w:rsidRPr="00865A42">
        <w:rPr>
          <w:i/>
          <w:iCs/>
          <w:lang w:val="en-US"/>
        </w:rPr>
        <w:t>et al.,</w:t>
      </w:r>
      <w:r>
        <w:rPr>
          <w:lang w:val="en-US"/>
        </w:rPr>
        <w:t xml:space="preserve"> 2023</w:t>
      </w:r>
      <w:r>
        <w:t>)</w:t>
      </w:r>
      <w:r w:rsidRPr="002D697A">
        <w:t>. Thus, during my job roles within different departments at Marriott, I have experienced that there is a communication gap between the employees and internal activities within this hotel. The other problem is the absence of effective leadership activities and flow of work as well as a particular reporting personality. During the job roles, I got confused about my reporting activities and maintenance of workflows within the different dimensio</w:t>
      </w:r>
      <w:r>
        <w:t>ns-</w:t>
      </w:r>
      <w:r w:rsidRPr="002D697A">
        <w:t>oriented workplace in the hotel industry</w:t>
      </w:r>
      <w:r>
        <w:t xml:space="preserve"> (QAA, 2018)</w:t>
      </w:r>
      <w:r w:rsidRPr="002D697A">
        <w:t>. Moreover, the lack of cooperativeness among the employees and other business professionals also created a problematic environment for the employees to complete seamless job proceedings at Marriott.  Significantly this step resembles the final element of Schon's reflective cycle, the use of knowledge in action. Therefore, based on the knowledge gained from the job roles and relevant activities I have suggested some strategies to overcome the organisational issues at the workplace of Marriott. Concerning the problem of the communication gap, I have suggested utilising a flat organisational structure along with clan culture to empower the employees and incorporate an omnichannel communication initiative. This aspect can also be helpful in determining the significant flow of work and adequate reporting areas for each of the employees within the organisational context.</w:t>
      </w:r>
    </w:p>
    <w:p w14:paraId="79B11E72" w14:textId="77777777" w:rsidR="00EC0878" w:rsidRDefault="00EC0878" w:rsidP="00EC0878"/>
    <w:p w14:paraId="1AE9FD0B" w14:textId="77777777" w:rsidR="00EC0878" w:rsidRDefault="00EC0878" w:rsidP="00EC0878">
      <w:pPr>
        <w:pStyle w:val="Heading1"/>
      </w:pPr>
      <w:bookmarkStart w:id="5" w:name="_Toc190808018"/>
      <w:r>
        <w:lastRenderedPageBreak/>
        <w:t>Conclusion and Action Plan</w:t>
      </w:r>
      <w:bookmarkEnd w:id="5"/>
    </w:p>
    <w:p w14:paraId="1D9D4B9E" w14:textId="77777777" w:rsidR="00EC0878" w:rsidRDefault="00EC0878" w:rsidP="00EC0878">
      <w:r>
        <w:rPr>
          <w:b/>
        </w:rPr>
        <w:t>Conclusion</w:t>
      </w:r>
    </w:p>
    <w:p w14:paraId="366A9DDA" w14:textId="77777777" w:rsidR="00EC0878" w:rsidRDefault="00EC0878" w:rsidP="00EC0878">
      <w:r>
        <w:t xml:space="preserve">Summarising the above discussion, I have observed that working as a housekeeper, I have gained a lot of experience which can accelerate my personal and professional growth. I have worked in Marriott situated in Cardiff. During the work, I have found that I have efficient adaptability and customer service skills which allows me to engage with customers efficiently. I also have effective communication </w:t>
      </w:r>
      <w:proofErr w:type="gramStart"/>
      <w:r>
        <w:t>skills</w:t>
      </w:r>
      <w:proofErr w:type="gramEnd"/>
      <w:r>
        <w:t xml:space="preserve"> and I focus on attention to detail which boosts my operational efficiency. However, during the process and different tasks, I have found that I need to work on time management and teamwork abilities. Because of a lack of these skills, I faced difficulties in completing my tasks efficiently. </w:t>
      </w:r>
    </w:p>
    <w:p w14:paraId="3336898A" w14:textId="77777777" w:rsidR="00EC0878" w:rsidRDefault="00EC0878" w:rsidP="00EC0878">
      <w:pPr>
        <w:rPr>
          <w:b/>
        </w:rPr>
      </w:pPr>
      <w:r>
        <w:rPr>
          <w:b/>
        </w:rPr>
        <w:t xml:space="preserve">Action Plan </w:t>
      </w:r>
    </w:p>
    <w:tbl>
      <w:tblPr>
        <w:tblStyle w:val="TableGrid"/>
        <w:tblW w:w="0" w:type="auto"/>
        <w:tblLook w:val="04A0" w:firstRow="1" w:lastRow="0" w:firstColumn="1" w:lastColumn="0" w:noHBand="0" w:noVBand="1"/>
      </w:tblPr>
      <w:tblGrid>
        <w:gridCol w:w="2254"/>
        <w:gridCol w:w="2255"/>
        <w:gridCol w:w="2255"/>
        <w:gridCol w:w="2255"/>
      </w:tblGrid>
      <w:tr w:rsidR="00EC0878" w14:paraId="325260F4" w14:textId="77777777" w:rsidTr="00C03E73">
        <w:tc>
          <w:tcPr>
            <w:tcW w:w="2254" w:type="dxa"/>
          </w:tcPr>
          <w:p w14:paraId="4E4748B3" w14:textId="77777777" w:rsidR="00EC0878" w:rsidRPr="00343B1A" w:rsidRDefault="00EC0878" w:rsidP="00C03E73">
            <w:pPr>
              <w:rPr>
                <w:b/>
                <w:bCs/>
              </w:rPr>
            </w:pPr>
            <w:r w:rsidRPr="00343B1A">
              <w:rPr>
                <w:b/>
                <w:bCs/>
              </w:rPr>
              <w:t>Skills that I want to learn </w:t>
            </w:r>
          </w:p>
        </w:tc>
        <w:tc>
          <w:tcPr>
            <w:tcW w:w="2255" w:type="dxa"/>
          </w:tcPr>
          <w:p w14:paraId="1FBCE581" w14:textId="77777777" w:rsidR="00EC0878" w:rsidRPr="00343B1A" w:rsidRDefault="00EC0878" w:rsidP="00C03E73">
            <w:pPr>
              <w:rPr>
                <w:b/>
                <w:bCs/>
              </w:rPr>
            </w:pPr>
            <w:r w:rsidRPr="00343B1A">
              <w:rPr>
                <w:b/>
                <w:bCs/>
              </w:rPr>
              <w:t>Ways to learn </w:t>
            </w:r>
          </w:p>
        </w:tc>
        <w:tc>
          <w:tcPr>
            <w:tcW w:w="2255" w:type="dxa"/>
          </w:tcPr>
          <w:p w14:paraId="2CBD3D9D" w14:textId="77777777" w:rsidR="00EC0878" w:rsidRPr="00343B1A" w:rsidRDefault="00EC0878" w:rsidP="00C03E73">
            <w:pPr>
              <w:rPr>
                <w:b/>
                <w:bCs/>
              </w:rPr>
            </w:pPr>
            <w:r w:rsidRPr="00343B1A">
              <w:rPr>
                <w:b/>
                <w:bCs/>
              </w:rPr>
              <w:t>Support and resources I will need</w:t>
            </w:r>
          </w:p>
        </w:tc>
        <w:tc>
          <w:tcPr>
            <w:tcW w:w="2255" w:type="dxa"/>
          </w:tcPr>
          <w:p w14:paraId="72F168E7" w14:textId="77777777" w:rsidR="00EC0878" w:rsidRPr="00343B1A" w:rsidRDefault="00EC0878" w:rsidP="00C03E73">
            <w:pPr>
              <w:rPr>
                <w:b/>
                <w:bCs/>
              </w:rPr>
            </w:pPr>
            <w:r w:rsidRPr="00343B1A">
              <w:rPr>
                <w:b/>
                <w:bCs/>
              </w:rPr>
              <w:t>Target for review</w:t>
            </w:r>
          </w:p>
        </w:tc>
      </w:tr>
      <w:tr w:rsidR="00EC0878" w14:paraId="3B253B29" w14:textId="77777777" w:rsidTr="00C03E73">
        <w:tc>
          <w:tcPr>
            <w:tcW w:w="2254" w:type="dxa"/>
          </w:tcPr>
          <w:p w14:paraId="1D5E2DDC" w14:textId="77777777" w:rsidR="00EC0878" w:rsidRDefault="00EC0878" w:rsidP="00C03E73">
            <w:r>
              <w:t xml:space="preserve">To develop time management skills </w:t>
            </w:r>
          </w:p>
        </w:tc>
        <w:tc>
          <w:tcPr>
            <w:tcW w:w="2255" w:type="dxa"/>
          </w:tcPr>
          <w:p w14:paraId="411213C2" w14:textId="77777777" w:rsidR="00EC0878" w:rsidRPr="00343B1A" w:rsidRDefault="00EC0878" w:rsidP="00C03E73">
            <w:pPr>
              <w:rPr>
                <w:bCs/>
              </w:rPr>
            </w:pPr>
            <w:proofErr w:type="gramStart"/>
            <w:r>
              <w:t>In order to</w:t>
            </w:r>
            <w:proofErr w:type="gramEnd"/>
            <w:r>
              <w:t xml:space="preserve"> improve my time management, I will make use of prioritisation techniques. This </w:t>
            </w:r>
            <w:r>
              <w:lastRenderedPageBreak/>
              <w:t>technique will allow me to prioritise my multiple tasks based on their importance. Time management will help me complete my tasks efficiently and meet deadlines.</w:t>
            </w:r>
          </w:p>
        </w:tc>
        <w:tc>
          <w:tcPr>
            <w:tcW w:w="2255" w:type="dxa"/>
          </w:tcPr>
          <w:p w14:paraId="6D8CD436" w14:textId="77777777" w:rsidR="00EC0878" w:rsidRDefault="00EC0878" w:rsidP="00C03E73">
            <w:r>
              <w:lastRenderedPageBreak/>
              <w:t xml:space="preserve">I will need a to-do list chart along with pen and paper. </w:t>
            </w:r>
          </w:p>
        </w:tc>
        <w:tc>
          <w:tcPr>
            <w:tcW w:w="2255" w:type="dxa"/>
          </w:tcPr>
          <w:p w14:paraId="4EB61A8C" w14:textId="77777777" w:rsidR="00EC0878" w:rsidRDefault="00EC0878" w:rsidP="00C03E73">
            <w:pPr>
              <w:rPr>
                <w:b/>
              </w:rPr>
            </w:pPr>
            <w:r>
              <w:t xml:space="preserve">The development of efficient time management will require a six-month time. </w:t>
            </w:r>
          </w:p>
        </w:tc>
      </w:tr>
      <w:tr w:rsidR="00EC0878" w14:paraId="71EF9D20" w14:textId="77777777" w:rsidTr="00C03E73">
        <w:tc>
          <w:tcPr>
            <w:tcW w:w="2254" w:type="dxa"/>
          </w:tcPr>
          <w:p w14:paraId="1E5B669E" w14:textId="77777777" w:rsidR="00EC0878" w:rsidRDefault="00EC0878" w:rsidP="00C03E73">
            <w:r>
              <w:t xml:space="preserve">To improve teamwork abilities </w:t>
            </w:r>
          </w:p>
        </w:tc>
        <w:tc>
          <w:tcPr>
            <w:tcW w:w="2255" w:type="dxa"/>
          </w:tcPr>
          <w:p w14:paraId="337C8341" w14:textId="77777777" w:rsidR="00EC0878" w:rsidRDefault="00EC0878" w:rsidP="00C03E73">
            <w:pPr>
              <w:rPr>
                <w:b/>
              </w:rPr>
            </w:pPr>
            <w:proofErr w:type="gramStart"/>
            <w:r>
              <w:t>In order to</w:t>
            </w:r>
            <w:proofErr w:type="gramEnd"/>
            <w:r>
              <w:t xml:space="preserve"> improve my teamwork abilities, I will focus on active listening which will enable me to understand others’ perspectives and increase engagement with them. I will also practise empathy to showcase respect to others. This will boost my ability to </w:t>
            </w:r>
            <w:r>
              <w:lastRenderedPageBreak/>
              <w:t xml:space="preserve">engage with people (Cottrell, 2021). </w:t>
            </w:r>
          </w:p>
        </w:tc>
        <w:tc>
          <w:tcPr>
            <w:tcW w:w="2255" w:type="dxa"/>
          </w:tcPr>
          <w:p w14:paraId="4AC435DF" w14:textId="77777777" w:rsidR="00EC0878" w:rsidRPr="00343B1A" w:rsidRDefault="00EC0878" w:rsidP="00C03E73">
            <w:pPr>
              <w:rPr>
                <w:bCs/>
              </w:rPr>
            </w:pPr>
            <w:r>
              <w:rPr>
                <w:bCs/>
              </w:rPr>
              <w:lastRenderedPageBreak/>
              <w:t xml:space="preserve">I will require Communication platforms and online classes to develop teamwork ability. </w:t>
            </w:r>
          </w:p>
        </w:tc>
        <w:tc>
          <w:tcPr>
            <w:tcW w:w="2255" w:type="dxa"/>
          </w:tcPr>
          <w:p w14:paraId="64537D02" w14:textId="77777777" w:rsidR="00EC0878" w:rsidRDefault="00EC0878" w:rsidP="00C03E73">
            <w:pPr>
              <w:rPr>
                <w:b/>
              </w:rPr>
            </w:pPr>
            <w:r>
              <w:t>Achieving the goal of developing teamwork ability will take a six-month time.</w:t>
            </w:r>
          </w:p>
        </w:tc>
      </w:tr>
    </w:tbl>
    <w:p w14:paraId="106BC7F1" w14:textId="77777777" w:rsidR="00EC0878" w:rsidRDefault="00EC0878" w:rsidP="00EC0878">
      <w:r>
        <w:br w:type="page"/>
      </w:r>
    </w:p>
    <w:p w14:paraId="11E23102" w14:textId="77777777" w:rsidR="00EC0878" w:rsidRDefault="00EC0878" w:rsidP="00EC0878">
      <w:pPr>
        <w:pStyle w:val="Heading1"/>
      </w:pPr>
      <w:bookmarkStart w:id="6" w:name="_ibb3i1s6h6qe" w:colFirst="0" w:colLast="0"/>
      <w:bookmarkStart w:id="7" w:name="_Toc190808019"/>
      <w:bookmarkEnd w:id="6"/>
      <w:r>
        <w:lastRenderedPageBreak/>
        <w:t>References</w:t>
      </w:r>
      <w:bookmarkEnd w:id="7"/>
    </w:p>
    <w:p w14:paraId="2D7EE601" w14:textId="77777777" w:rsidR="00EC0878" w:rsidRDefault="00EC0878" w:rsidP="00EC0878">
      <w:r>
        <w:t xml:space="preserve">ASET (2017) </w:t>
      </w:r>
      <w:r w:rsidRPr="001E4D76">
        <w:rPr>
          <w:i/>
          <w:iCs/>
        </w:rPr>
        <w:t>Good Practice Guide for Work-based and Placement Learning in Higher Education.</w:t>
      </w:r>
      <w:r>
        <w:t xml:space="preserve"> Sheffield: ASET.</w:t>
      </w:r>
    </w:p>
    <w:p w14:paraId="784A8AC1" w14:textId="77777777" w:rsidR="00EC0878" w:rsidRDefault="00EC0878" w:rsidP="00EC0878">
      <w:r>
        <w:t xml:space="preserve">Bardi, J. (2010) </w:t>
      </w:r>
      <w:r w:rsidRPr="001E4D76">
        <w:rPr>
          <w:i/>
          <w:iCs/>
        </w:rPr>
        <w:t>Hotel Front Office Management</w:t>
      </w:r>
      <w:r>
        <w:t>. London: Wiley.</w:t>
      </w:r>
    </w:p>
    <w:p w14:paraId="5EB9F883" w14:textId="77777777" w:rsidR="00EC0878" w:rsidRDefault="00EC0878" w:rsidP="00EC0878">
      <w:r>
        <w:t xml:space="preserve">Casado, M. (2012) </w:t>
      </w:r>
      <w:r w:rsidRPr="001E4D76">
        <w:rPr>
          <w:i/>
          <w:iCs/>
        </w:rPr>
        <w:t>Housekeeping Management</w:t>
      </w:r>
      <w:r>
        <w:t>. London: Wiley.</w:t>
      </w:r>
    </w:p>
    <w:p w14:paraId="1F7F90BC" w14:textId="77777777" w:rsidR="00EC0878" w:rsidRDefault="00EC0878" w:rsidP="00EC0878">
      <w:r>
        <w:t xml:space="preserve">Cottrell, S., (2021). </w:t>
      </w:r>
      <w:r>
        <w:rPr>
          <w:i/>
        </w:rPr>
        <w:t>Skills for success: Personal development and employability.</w:t>
      </w:r>
      <w:r>
        <w:t xml:space="preserve"> Bloomsbury Publishing.</w:t>
      </w:r>
    </w:p>
    <w:p w14:paraId="7BE03949" w14:textId="77777777" w:rsidR="00EC0878" w:rsidRDefault="00EC0878" w:rsidP="00EC0878">
      <w:r>
        <w:t xml:space="preserve">Fallon, M. and Rutherford, D. (2010) </w:t>
      </w:r>
      <w:r w:rsidRPr="001E4D76">
        <w:rPr>
          <w:i/>
          <w:iCs/>
        </w:rPr>
        <w:t>Hotel Management and Operations</w:t>
      </w:r>
      <w:r>
        <w:t>. London: Wiley.</w:t>
      </w:r>
    </w:p>
    <w:p w14:paraId="6402A02D" w14:textId="77777777" w:rsidR="00EC0878" w:rsidRDefault="00EC0878" w:rsidP="00EC0878">
      <w:r>
        <w:t xml:space="preserve">Hagg, E. (2013) </w:t>
      </w:r>
      <w:r w:rsidRPr="001E4D76">
        <w:rPr>
          <w:i/>
          <w:iCs/>
        </w:rPr>
        <w:t>Internship Guide: Work Placements Step by Step.</w:t>
      </w:r>
      <w:r>
        <w:t xml:space="preserve"> 5th Ed. The Hague: Eleven International Publishing.</w:t>
      </w:r>
    </w:p>
    <w:p w14:paraId="53C7C586" w14:textId="77777777" w:rsidR="00EC0878" w:rsidRPr="00892CB2" w:rsidRDefault="00EC0878" w:rsidP="00EC0878">
      <w:r w:rsidRPr="001E4D76">
        <w:rPr>
          <w:lang w:val="en-US"/>
        </w:rPr>
        <w:t xml:space="preserve">Moloney, M., Pope, J., and Donnellan, A. (2023). </w:t>
      </w:r>
      <w:r w:rsidRPr="001E4D76">
        <w:t xml:space="preserve">The Mentor’s Role in Nurturing Reflective Practice. </w:t>
      </w:r>
      <w:r w:rsidRPr="001E4D76">
        <w:rPr>
          <w:i/>
          <w:iCs/>
        </w:rPr>
        <w:t>In Professional Mentoring for Early Childhood and Primary School Practice</w:t>
      </w:r>
      <w:r w:rsidRPr="001E4D76">
        <w:t> (pp. 141-160). Cham: Springer International Publishing.</w:t>
      </w:r>
    </w:p>
    <w:p w14:paraId="31F18417" w14:textId="77777777" w:rsidR="00EC0878" w:rsidRDefault="00EC0878" w:rsidP="00EC0878">
      <w:r>
        <w:t xml:space="preserve">QAA (2018) </w:t>
      </w:r>
      <w:r w:rsidRPr="001E4D76">
        <w:rPr>
          <w:i/>
          <w:iCs/>
        </w:rPr>
        <w:t>UK Quality Code, Advice and Guidance: Work-based Learning.</w:t>
      </w:r>
      <w:r>
        <w:t xml:space="preserve"> London: QAA.</w:t>
      </w:r>
    </w:p>
    <w:p w14:paraId="19653B1A" w14:textId="77777777" w:rsidR="00EC0878" w:rsidRDefault="00EC0878" w:rsidP="00EC0878"/>
    <w:p w14:paraId="176923BB" w14:textId="77777777" w:rsidR="00EC0878" w:rsidRDefault="00EC0878"/>
    <w:sectPr w:rsidR="00EC0878" w:rsidSect="00EC0878">
      <w:headerReference w:type="default" r:id="rId7"/>
      <w:footerReference w:type="default" r:id="rId8"/>
      <w:pgSz w:w="11909" w:h="16834"/>
      <w:pgMar w:top="1440" w:right="1440" w:bottom="1440" w:left="1440" w:header="720" w:footer="720" w:gutter="0"/>
      <w:pgNumType w:start="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2752ECA" w14:textId="77777777" w:rsidR="00C10FA3" w:rsidRDefault="00C10FA3">
      <w:pPr>
        <w:spacing w:before="0" w:after="0" w:line="240" w:lineRule="auto"/>
      </w:pPr>
      <w:r>
        <w:separator/>
      </w:r>
    </w:p>
  </w:endnote>
  <w:endnote w:type="continuationSeparator" w:id="0">
    <w:p w14:paraId="1FCFE5BC" w14:textId="77777777" w:rsidR="00C10FA3" w:rsidRDefault="00C10FA3">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Mangal">
    <w:panose1 w:val="02040503050203030202"/>
    <w:charset w:val="00"/>
    <w:family w:val="roman"/>
    <w:pitch w:val="variable"/>
    <w:sig w:usb0="00008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45293770"/>
      <w:docPartObj>
        <w:docPartGallery w:val="Page Numbers (Bottom of Page)"/>
        <w:docPartUnique/>
      </w:docPartObj>
    </w:sdtPr>
    <w:sdtContent>
      <w:sdt>
        <w:sdtPr>
          <w:id w:val="-1769616900"/>
          <w:docPartObj>
            <w:docPartGallery w:val="Page Numbers (Top of Page)"/>
            <w:docPartUnique/>
          </w:docPartObj>
        </w:sdtPr>
        <w:sdtContent>
          <w:p w14:paraId="503F3ECA" w14:textId="77777777" w:rsidR="00335F0D" w:rsidRDefault="00000000">
            <w:pPr>
              <w:pStyle w:val="Footer"/>
              <w:jc w:val="right"/>
            </w:pPr>
            <w:r>
              <w:t xml:space="preserve">Page </w:t>
            </w:r>
            <w:r>
              <w:rPr>
                <w:b/>
                <w:bCs/>
                <w:szCs w:val="24"/>
              </w:rPr>
              <w:fldChar w:fldCharType="begin"/>
            </w:r>
            <w:r>
              <w:rPr>
                <w:b/>
                <w:bCs/>
              </w:rPr>
              <w:instrText xml:space="preserve"> PAGE </w:instrText>
            </w:r>
            <w:r>
              <w:rPr>
                <w:b/>
                <w:bCs/>
                <w:szCs w:val="24"/>
              </w:rPr>
              <w:fldChar w:fldCharType="separate"/>
            </w:r>
            <w:r>
              <w:rPr>
                <w:b/>
                <w:bCs/>
                <w:noProof/>
              </w:rPr>
              <w:t>2</w:t>
            </w:r>
            <w:r>
              <w:rPr>
                <w:b/>
                <w:bCs/>
                <w:szCs w:val="24"/>
              </w:rPr>
              <w:fldChar w:fldCharType="end"/>
            </w:r>
            <w:r>
              <w:t xml:space="preserve"> of </w:t>
            </w:r>
            <w:r>
              <w:rPr>
                <w:b/>
                <w:bCs/>
                <w:szCs w:val="24"/>
              </w:rPr>
              <w:fldChar w:fldCharType="begin"/>
            </w:r>
            <w:r>
              <w:rPr>
                <w:b/>
                <w:bCs/>
              </w:rPr>
              <w:instrText xml:space="preserve"> NUMPAGES  </w:instrText>
            </w:r>
            <w:r>
              <w:rPr>
                <w:b/>
                <w:bCs/>
                <w:szCs w:val="24"/>
              </w:rPr>
              <w:fldChar w:fldCharType="separate"/>
            </w:r>
            <w:r>
              <w:rPr>
                <w:b/>
                <w:bCs/>
                <w:noProof/>
              </w:rPr>
              <w:t>2</w:t>
            </w:r>
            <w:r>
              <w:rPr>
                <w:b/>
                <w:bCs/>
                <w:szCs w:val="24"/>
              </w:rPr>
              <w:fldChar w:fldCharType="end"/>
            </w:r>
          </w:p>
        </w:sdtContent>
      </w:sdt>
    </w:sdtContent>
  </w:sdt>
  <w:p w14:paraId="2558A06E" w14:textId="77777777" w:rsidR="00335F0D" w:rsidRDefault="00335F0D"/>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636571B" w14:textId="77777777" w:rsidR="00C10FA3" w:rsidRDefault="00C10FA3">
      <w:pPr>
        <w:spacing w:before="0" w:after="0" w:line="240" w:lineRule="auto"/>
      </w:pPr>
      <w:r>
        <w:separator/>
      </w:r>
    </w:p>
  </w:footnote>
  <w:footnote w:type="continuationSeparator" w:id="0">
    <w:p w14:paraId="7782F0A0" w14:textId="77777777" w:rsidR="00C10FA3" w:rsidRDefault="00C10FA3">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9918A1" w14:textId="77777777" w:rsidR="00335F0D" w:rsidRPr="00B2635A" w:rsidRDefault="00000000" w:rsidP="00B2635A">
    <w:pPr>
      <w:pStyle w:val="Header"/>
      <w:jc w:val="right"/>
    </w:pPr>
    <w:r w:rsidRPr="00B2635A">
      <w:rPr>
        <w:rFonts w:cs="Times New Roman"/>
        <w:szCs w:val="24"/>
      </w:rPr>
      <w:t>Hotel Placement – Managing Hotel Administration</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603189"/>
    <w:multiLevelType w:val="multilevel"/>
    <w:tmpl w:val="3984DD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92314829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3"/>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C0878"/>
    <w:rsid w:val="00151A50"/>
    <w:rsid w:val="0023367B"/>
    <w:rsid w:val="00335F0D"/>
    <w:rsid w:val="00654DF6"/>
    <w:rsid w:val="007C3D53"/>
    <w:rsid w:val="00A8096D"/>
    <w:rsid w:val="00C10FA3"/>
    <w:rsid w:val="00E10A3D"/>
    <w:rsid w:val="00E25D26"/>
    <w:rsid w:val="00E64DCD"/>
    <w:rsid w:val="00EC0878"/>
    <w:rsid w:val="00ED65C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32057C37"/>
  <w15:chartTrackingRefBased/>
  <w15:docId w15:val="{C07875F4-6A88-9E45-B961-239B8012A2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C0878"/>
    <w:pPr>
      <w:shd w:val="clear" w:color="auto" w:fill="FFFFFF"/>
      <w:spacing w:before="240" w:after="240" w:line="480" w:lineRule="auto"/>
      <w:jc w:val="both"/>
    </w:pPr>
    <w:rPr>
      <w:rFonts w:ascii="Times New Roman" w:eastAsia="Times New Roman" w:hAnsi="Times New Roman" w:cs="Times New Roman"/>
      <w:kern w:val="0"/>
      <w:lang w:eastAsia="en-GB" w:bidi="hi-IN"/>
      <w14:ligatures w14:val="none"/>
    </w:rPr>
  </w:style>
  <w:style w:type="paragraph" w:styleId="Heading1">
    <w:name w:val="heading 1"/>
    <w:basedOn w:val="Normal"/>
    <w:next w:val="Normal"/>
    <w:link w:val="Heading1Char"/>
    <w:uiPriority w:val="9"/>
    <w:qFormat/>
    <w:rsid w:val="00EC087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C087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C087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C087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C087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C087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C087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C087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C087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C087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C087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C087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C087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C087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C087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C087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C087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C0878"/>
    <w:rPr>
      <w:rFonts w:eastAsiaTheme="majorEastAsia" w:cstheme="majorBidi"/>
      <w:color w:val="272727" w:themeColor="text1" w:themeTint="D8"/>
    </w:rPr>
  </w:style>
  <w:style w:type="paragraph" w:styleId="Title">
    <w:name w:val="Title"/>
    <w:basedOn w:val="Normal"/>
    <w:next w:val="Normal"/>
    <w:link w:val="TitleChar"/>
    <w:uiPriority w:val="10"/>
    <w:qFormat/>
    <w:rsid w:val="00EC087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C087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C087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C087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C0878"/>
    <w:pPr>
      <w:spacing w:before="160"/>
      <w:jc w:val="center"/>
    </w:pPr>
    <w:rPr>
      <w:i/>
      <w:iCs/>
      <w:color w:val="404040" w:themeColor="text1" w:themeTint="BF"/>
    </w:rPr>
  </w:style>
  <w:style w:type="character" w:customStyle="1" w:styleId="QuoteChar">
    <w:name w:val="Quote Char"/>
    <w:basedOn w:val="DefaultParagraphFont"/>
    <w:link w:val="Quote"/>
    <w:uiPriority w:val="29"/>
    <w:rsid w:val="00EC0878"/>
    <w:rPr>
      <w:i/>
      <w:iCs/>
      <w:color w:val="404040" w:themeColor="text1" w:themeTint="BF"/>
    </w:rPr>
  </w:style>
  <w:style w:type="paragraph" w:styleId="ListParagraph">
    <w:name w:val="List Paragraph"/>
    <w:basedOn w:val="Normal"/>
    <w:uiPriority w:val="34"/>
    <w:qFormat/>
    <w:rsid w:val="00EC0878"/>
    <w:pPr>
      <w:ind w:left="720"/>
      <w:contextualSpacing/>
    </w:pPr>
  </w:style>
  <w:style w:type="character" w:styleId="IntenseEmphasis">
    <w:name w:val="Intense Emphasis"/>
    <w:basedOn w:val="DefaultParagraphFont"/>
    <w:uiPriority w:val="21"/>
    <w:qFormat/>
    <w:rsid w:val="00EC0878"/>
    <w:rPr>
      <w:i/>
      <w:iCs/>
      <w:color w:val="0F4761" w:themeColor="accent1" w:themeShade="BF"/>
    </w:rPr>
  </w:style>
  <w:style w:type="paragraph" w:styleId="IntenseQuote">
    <w:name w:val="Intense Quote"/>
    <w:basedOn w:val="Normal"/>
    <w:next w:val="Normal"/>
    <w:link w:val="IntenseQuoteChar"/>
    <w:uiPriority w:val="30"/>
    <w:qFormat/>
    <w:rsid w:val="00EC087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C0878"/>
    <w:rPr>
      <w:i/>
      <w:iCs/>
      <w:color w:val="0F4761" w:themeColor="accent1" w:themeShade="BF"/>
    </w:rPr>
  </w:style>
  <w:style w:type="character" w:styleId="IntenseReference">
    <w:name w:val="Intense Reference"/>
    <w:basedOn w:val="DefaultParagraphFont"/>
    <w:uiPriority w:val="32"/>
    <w:qFormat/>
    <w:rsid w:val="00EC0878"/>
    <w:rPr>
      <w:b/>
      <w:bCs/>
      <w:smallCaps/>
      <w:color w:val="0F4761" w:themeColor="accent1" w:themeShade="BF"/>
      <w:spacing w:val="5"/>
    </w:rPr>
  </w:style>
  <w:style w:type="table" w:styleId="TableGrid">
    <w:name w:val="Table Grid"/>
    <w:basedOn w:val="TableNormal"/>
    <w:uiPriority w:val="39"/>
    <w:rsid w:val="00EC0878"/>
    <w:pPr>
      <w:shd w:val="clear" w:color="auto" w:fill="FFFFFF"/>
      <w:spacing w:after="0" w:line="240" w:lineRule="auto"/>
      <w:jc w:val="both"/>
    </w:pPr>
    <w:rPr>
      <w:rFonts w:ascii="Times New Roman" w:eastAsia="Times New Roman" w:hAnsi="Times New Roman" w:cs="Times New Roman"/>
      <w:kern w:val="0"/>
      <w:lang w:eastAsia="en-GB" w:bidi="hi-IN"/>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EC0878"/>
    <w:pPr>
      <w:tabs>
        <w:tab w:val="center" w:pos="4513"/>
        <w:tab w:val="right" w:pos="9026"/>
      </w:tabs>
      <w:spacing w:before="0" w:after="0" w:line="240" w:lineRule="auto"/>
    </w:pPr>
    <w:rPr>
      <w:rFonts w:cs="Mangal"/>
      <w:szCs w:val="21"/>
    </w:rPr>
  </w:style>
  <w:style w:type="character" w:customStyle="1" w:styleId="HeaderChar">
    <w:name w:val="Header Char"/>
    <w:basedOn w:val="DefaultParagraphFont"/>
    <w:link w:val="Header"/>
    <w:uiPriority w:val="99"/>
    <w:rsid w:val="00EC0878"/>
    <w:rPr>
      <w:rFonts w:ascii="Times New Roman" w:eastAsia="Times New Roman" w:hAnsi="Times New Roman" w:cs="Mangal"/>
      <w:kern w:val="0"/>
      <w:szCs w:val="21"/>
      <w:shd w:val="clear" w:color="auto" w:fill="FFFFFF"/>
      <w:lang w:eastAsia="en-GB" w:bidi="hi-IN"/>
      <w14:ligatures w14:val="none"/>
    </w:rPr>
  </w:style>
  <w:style w:type="paragraph" w:styleId="Footer">
    <w:name w:val="footer"/>
    <w:basedOn w:val="Normal"/>
    <w:link w:val="FooterChar"/>
    <w:uiPriority w:val="99"/>
    <w:unhideWhenUsed/>
    <w:rsid w:val="00EC0878"/>
    <w:pPr>
      <w:tabs>
        <w:tab w:val="center" w:pos="4513"/>
        <w:tab w:val="right" w:pos="9026"/>
      </w:tabs>
      <w:spacing w:before="0" w:after="0" w:line="240" w:lineRule="auto"/>
    </w:pPr>
    <w:rPr>
      <w:rFonts w:cs="Mangal"/>
      <w:szCs w:val="21"/>
    </w:rPr>
  </w:style>
  <w:style w:type="character" w:customStyle="1" w:styleId="FooterChar">
    <w:name w:val="Footer Char"/>
    <w:basedOn w:val="DefaultParagraphFont"/>
    <w:link w:val="Footer"/>
    <w:uiPriority w:val="99"/>
    <w:rsid w:val="00EC0878"/>
    <w:rPr>
      <w:rFonts w:ascii="Times New Roman" w:eastAsia="Times New Roman" w:hAnsi="Times New Roman" w:cs="Mangal"/>
      <w:kern w:val="0"/>
      <w:szCs w:val="21"/>
      <w:shd w:val="clear" w:color="auto" w:fill="FFFFFF"/>
      <w:lang w:eastAsia="en-GB" w:bidi="hi-IN"/>
      <w14:ligatures w14:val="none"/>
    </w:rPr>
  </w:style>
  <w:style w:type="paragraph" w:styleId="TOCHeading">
    <w:name w:val="TOC Heading"/>
    <w:basedOn w:val="Heading1"/>
    <w:next w:val="Normal"/>
    <w:uiPriority w:val="39"/>
    <w:unhideWhenUsed/>
    <w:qFormat/>
    <w:rsid w:val="00EC0878"/>
    <w:pPr>
      <w:spacing w:before="240" w:after="0" w:line="259" w:lineRule="auto"/>
      <w:outlineLvl w:val="9"/>
    </w:pPr>
    <w:rPr>
      <w:sz w:val="32"/>
      <w:szCs w:val="32"/>
      <w:lang w:val="en-US"/>
    </w:rPr>
  </w:style>
  <w:style w:type="paragraph" w:styleId="TOC1">
    <w:name w:val="toc 1"/>
    <w:basedOn w:val="Normal"/>
    <w:next w:val="Normal"/>
    <w:autoRedefine/>
    <w:uiPriority w:val="39"/>
    <w:unhideWhenUsed/>
    <w:rsid w:val="00EC0878"/>
    <w:pPr>
      <w:spacing w:after="100"/>
    </w:pPr>
    <w:rPr>
      <w:rFonts w:cs="Mangal"/>
      <w:szCs w:val="21"/>
    </w:rPr>
  </w:style>
  <w:style w:type="character" w:styleId="Hyperlink">
    <w:name w:val="Hyperlink"/>
    <w:basedOn w:val="DefaultParagraphFont"/>
    <w:uiPriority w:val="99"/>
    <w:unhideWhenUsed/>
    <w:rsid w:val="00EC0878"/>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3</TotalTime>
  <Pages>11</Pages>
  <Words>1551</Words>
  <Characters>8624</Characters>
  <Application>Microsoft Office Word</Application>
  <DocSecurity>0</DocSecurity>
  <Lines>196</Lines>
  <Paragraphs>57</Paragraphs>
  <ScaleCrop>false</ScaleCrop>
  <HeadingPairs>
    <vt:vector size="2" baseType="variant">
      <vt:variant>
        <vt:lpstr>Title</vt:lpstr>
      </vt:variant>
      <vt:variant>
        <vt:i4>1</vt:i4>
      </vt:variant>
    </vt:vector>
  </HeadingPairs>
  <TitlesOfParts>
    <vt:vector size="1" baseType="lpstr">
      <vt:lpstr>Managing Hotel Administration</vt:lpstr>
    </vt:vector>
  </TitlesOfParts>
  <Manager/>
  <Company/>
  <LinksUpToDate>false</LinksUpToDate>
  <CharactersWithSpaces>10118</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Managing Hotel Administration</dc:title>
  <dc:subject/>
  <dc:creator>Oana-Simona Ungureanu (2209544)</dc:creator>
  <cp:keywords/>
  <dc:description/>
  <cp:lastModifiedBy>Oana-Simona Ungureanu (2209544)</cp:lastModifiedBy>
  <cp:revision>6</cp:revision>
  <dcterms:created xsi:type="dcterms:W3CDTF">2025-03-03T18:59:00Z</dcterms:created>
  <dcterms:modified xsi:type="dcterms:W3CDTF">2025-03-07T16:21:00Z</dcterms:modified>
  <cp:category/>
</cp:coreProperties>
</file>