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93813A" w14:textId="77777777" w:rsidR="003C65C9" w:rsidRDefault="003C65C9" w:rsidP="003C65C9">
      <w:pPr>
        <w:rPr>
          <w:u w:val="single"/>
        </w:rPr>
      </w:pPr>
      <w:r w:rsidRPr="00BE604E">
        <w:rPr>
          <w:u w:val="single"/>
        </w:rPr>
        <w:t xml:space="preserve">Portfolio on Children’s Play, Principles and Practice </w:t>
      </w:r>
    </w:p>
    <w:p w14:paraId="75D16908" w14:textId="77777777" w:rsidR="003C65C9" w:rsidRDefault="003C65C9" w:rsidP="003C65C9">
      <w:pPr>
        <w:rPr>
          <w:u w:val="single"/>
        </w:rPr>
      </w:pPr>
      <w:r>
        <w:rPr>
          <w:u w:val="single"/>
        </w:rPr>
        <w:t>Section 1</w:t>
      </w:r>
    </w:p>
    <w:p w14:paraId="2B529248" w14:textId="77777777" w:rsidR="001D524B" w:rsidRDefault="001D524B" w:rsidP="001D524B">
      <w:r>
        <w:t xml:space="preserve">Role play is an activity that allows children to engage and explore the realms of fantasy and reality as an individual or as a group. It gives children the opportunity to safely rehearse a variety of real-life </w:t>
      </w:r>
      <w:bookmarkStart w:id="0" w:name="_GoBack"/>
      <w:bookmarkEnd w:id="0"/>
      <w:r>
        <w:t xml:space="preserve">future scenarios for example, a visit to the doctor’s surgery playing the doctors and or the patient or buying groceries at the shop playing the customer and or the shop keeper (Bryce-Clegg, 2013, p.6).  </w:t>
      </w:r>
    </w:p>
    <w:p w14:paraId="19C28FA7" w14:textId="77777777" w:rsidR="001D524B" w:rsidRDefault="001D524B" w:rsidP="001D524B">
      <w:r>
        <w:t>According to Smidt (2011, p.9) Lev Vygotsky believed that play was the most important and natural ways that children could understand the world. Vygotsky believed that the element of imaginative play made it such an influential learning tool and, in his work, always spoke about it as ‘</w:t>
      </w:r>
      <w:r w:rsidRPr="007E7BE9">
        <w:rPr>
          <w:i/>
        </w:rPr>
        <w:t>imagination in actio</w:t>
      </w:r>
      <w:r>
        <w:rPr>
          <w:i/>
        </w:rPr>
        <w:t>n</w:t>
      </w:r>
      <w:r>
        <w:t xml:space="preserve">. For Vygotsky the ability that early years children must create an imaginary situation provides the basic criteria for role play to be explored. Children might be able to see, feel and hear things but when they can explore the situations first hand by playing the roles within a variety of situations, does the imagination engage fully and play comes in to being. </w:t>
      </w:r>
    </w:p>
    <w:p w14:paraId="580DB5AF" w14:textId="77777777" w:rsidR="001D524B" w:rsidRDefault="001D524B" w:rsidP="001D524B">
      <w:r>
        <w:t xml:space="preserve">Role play is a crucial part of a child’s development as it builds confidence, social interactions, awareness of overcoming problems and physical development. The teachers needs to establish an environment where role play can take place- for all the children including children with individual education programmes or children with additional learning needs. the space will be filled with props costumes and equipment conducive to the </w:t>
      </w:r>
      <w:proofErr w:type="gramStart"/>
      <w:r>
        <w:t>particular setting</w:t>
      </w:r>
      <w:proofErr w:type="gramEnd"/>
      <w:r>
        <w:t xml:space="preserve"> chosen, for example supermarket or dentist (Benefits of Role Play (Millward Education, 2016). The children, however, can be consulted on this decision so that their voices can be heard, and they feel a part of the initial decision-making process as stated by the United Nations Convention on the rights of the child. Once the setting is chosen and the role play is set up in the class room- the children can involve themselves in self-directed play by selecting their costume for their specific character, using specific props for the character and </w:t>
      </w:r>
      <w:proofErr w:type="gramStart"/>
      <w:r>
        <w:t>entering into</w:t>
      </w:r>
      <w:proofErr w:type="gramEnd"/>
      <w:r>
        <w:t xml:space="preserve"> a dialogue with a partner or group also in role play. From a situation like this the child is exploring- through role play- a wealth of learning experiences. It is encouraged when the teacher is observing the children to ask relevant questions without imposing their own opinion or ideas on the role play taking place (Smidt,2011, p11.) </w:t>
      </w:r>
    </w:p>
    <w:p w14:paraId="20FFE75F" w14:textId="77777777" w:rsidR="001D524B" w:rsidRDefault="001D524B" w:rsidP="001D524B">
      <w:r>
        <w:t>Numeracy and literacy skills are also encouraged naturally during role play for example a child will use the till at the shop when selling items, the choice of language used when being a doctor or a police officer and phones</w:t>
      </w:r>
      <w:r w:rsidRPr="008A2BC4">
        <w:t xml:space="preserve"> to </w:t>
      </w:r>
      <w:r>
        <w:t xml:space="preserve">encourage </w:t>
      </w:r>
      <w:r w:rsidRPr="008A2BC4">
        <w:t>communication and language development</w:t>
      </w:r>
      <w:r>
        <w:t xml:space="preserve">. It also teaches children basic social skills, how to make an introduction to a conversation and simple meet and greet techniques. Once these techniques have been explored and children feel confident using them, conversations can be further developed where the child experiences empathy and further understanding of the scenarios acted out enabling them to experience something for someone else’s point of view (O’Connor/ Nursery World, 2001) </w:t>
      </w:r>
    </w:p>
    <w:p w14:paraId="145BF777" w14:textId="67E9AD27" w:rsidR="001D524B" w:rsidRDefault="001D524B" w:rsidP="001D524B">
      <w:r>
        <w:t xml:space="preserve">Another advantage of role play is that if the play is self-directed the children are left to decide for themselves which role, they play without having any gender stereo typing imposed on them even inadvertently, by the classroom staff, for example the girls being free what once being deemed male dominated roles and </w:t>
      </w:r>
      <w:r w:rsidR="0004039E">
        <w:t>likewise</w:t>
      </w:r>
      <w:r>
        <w:t xml:space="preserve"> for the boys.  It also offers children a chance to explore different cultures and ethnicities. Role play encourages children’s imagination and experiences to expand and develop from a young age. </w:t>
      </w:r>
    </w:p>
    <w:p w14:paraId="27313C71" w14:textId="77777777" w:rsidR="001D524B" w:rsidRDefault="001D524B" w:rsidP="001D524B">
      <w:r>
        <w:lastRenderedPageBreak/>
        <w:t xml:space="preserve">Role play is a powerful holistic play as it connects with a fantasy, imaginative and sensory play encouraging children to be confident in themselves along with different professions and day to day situations thus has a value within the early years setting. </w:t>
      </w:r>
    </w:p>
    <w:p w14:paraId="26E874F9" w14:textId="5ABE0D17" w:rsidR="001D524B" w:rsidRDefault="00EF7392" w:rsidP="001D524B">
      <w:r w:rsidRPr="00EF7392">
        <w:t xml:space="preserve">Treasure basket play was discovered by Elinor </w:t>
      </w:r>
      <w:proofErr w:type="spellStart"/>
      <w:r w:rsidRPr="00EF7392">
        <w:t>Goldschmied</w:t>
      </w:r>
      <w:proofErr w:type="spellEnd"/>
      <w:r w:rsidRPr="00EF7392">
        <w:t xml:space="preserve"> in the 1940s while she was observing babies’ fascination with day to day objects such as house hold items. Inside a natural wooden or wicker treasure basket today you would find articles full of sensory opportunities for young minds to explore and interesting treasures that appeal to the specific child (Gascoyne, 2012, p.52). This play should offer open- ended play potential along with a valued sensory experience encouraged to children of all ages and interests (Gascoyne, 2012, p.53).</w:t>
      </w:r>
    </w:p>
    <w:p w14:paraId="090F1A9B" w14:textId="22FE2268" w:rsidR="00EF7392" w:rsidRDefault="00EF7392" w:rsidP="00EF7392">
      <w:r>
        <w:t>Treasure basket play belongs to the heuristic play. Carine Rob</w:t>
      </w:r>
      <w:r w:rsidR="00307180">
        <w:t>in</w:t>
      </w:r>
      <w:r>
        <w:t xml:space="preserve"> (2016) suggests that although Treasure Basket play is not necessarily a method developed by Maria Montessori (1870-1952), it fits into the philosophy of Montessori. The beliefs of Montessori were that children learnt the most through their senses. Gascoyne (2016) notes that Montessori believes a child’s intelligence is developed most importantly by their senses and the adult’s role is to encourage this by creating an imaginative and stimulating atmosphere. </w:t>
      </w:r>
      <w:proofErr w:type="gramStart"/>
      <w:r>
        <w:t>All of</w:t>
      </w:r>
      <w:proofErr w:type="gramEnd"/>
      <w:r>
        <w:t xml:space="preserve"> what Montessori believed about sensory play is included in treasure basket play – encouraging learning through senses and to be supported by the adult. Many theorists such as Jean Piaget (1896-1980), Friedrich Froebel (1782-1852) and Rudolph Steiner (1861-1925) also understood and recognised the importance of sensory for children’s development and wellbeing (Gascoyne, 2012, p.6). </w:t>
      </w:r>
    </w:p>
    <w:p w14:paraId="237C50E1" w14:textId="4E42A8F0" w:rsidR="00EF7392" w:rsidRDefault="00EF7392" w:rsidP="00EF7392">
      <w:r>
        <w:t>Gascoyne (2016) explains that a well-prepared treasure basket can encourage individual, communal and emotional development by allowing children to develop their concentration while playing with a specific object in the basket, encouraging the child to make decisions while exploring the objects potential and materials, also letting independent self-directed play take place along with collaborative play to help broaden and develop ideas with objects. Treasure baskets also improves fine motor skills encouraging children to grip and manipulate objects, use both hands when moving objects, transfer objects from one hand to another, balancing objects on top of each other. Also developing gross motor skills while playing with the treasure box for example sits without support, throws an object to an adult or away from itself and rolls over, crawls or walks to get a new object or get an object out of the child’s reach (Mauro, 2018</w:t>
      </w:r>
      <w:r w:rsidR="00B625A9">
        <w:t xml:space="preserve">). </w:t>
      </w:r>
      <w:r>
        <w:t xml:space="preserve"> Early numeracy skills are developed allowing children to count objects and group them together along with literacy skills letting children name colours, simple shapes and communicating their likes and dislikes with specific objects from the basket (Gascoyne, 2012, p.53). </w:t>
      </w:r>
    </w:p>
    <w:p w14:paraId="7337846B" w14:textId="71C6897A" w:rsidR="00EF7392" w:rsidRDefault="00EF7392" w:rsidP="00EF7392">
      <w:r>
        <w:t>Treasure baskets can be filled with between 50-100 natural objects for example house hold, metal, material</w:t>
      </w:r>
      <w:r w:rsidR="001F455A">
        <w:t xml:space="preserve"> and </w:t>
      </w:r>
      <w:r>
        <w:t>wooden objects but the</w:t>
      </w:r>
      <w:r w:rsidR="001F455A">
        <w:t>se</w:t>
      </w:r>
      <w:r>
        <w:t xml:space="preserve"> need to be an appropriate size to not </w:t>
      </w:r>
      <w:r w:rsidR="001F455A">
        <w:t>cramp</w:t>
      </w:r>
      <w:r>
        <w:t xml:space="preserve"> the basket. I</w:t>
      </w:r>
      <w:r w:rsidR="001F455A">
        <w:t>ndeed, t</w:t>
      </w:r>
      <w:r>
        <w:t>he basket is just as important as the objects themselves. It is encouraged that the basket is made from natural sources preferably round shape</w:t>
      </w:r>
      <w:r w:rsidR="001F455A">
        <w:t>d</w:t>
      </w:r>
      <w:r>
        <w:t xml:space="preserve"> with no sharp edges</w:t>
      </w:r>
      <w:r w:rsidR="001F455A">
        <w:t>,</w:t>
      </w:r>
      <w:r>
        <w:t xml:space="preserve"> with little or no handles</w:t>
      </w:r>
      <w:r w:rsidR="001F455A">
        <w:t xml:space="preserve">. </w:t>
      </w:r>
      <w:proofErr w:type="gramStart"/>
      <w:r w:rsidR="001F455A">
        <w:t>It</w:t>
      </w:r>
      <w:r>
        <w:t xml:space="preserve">  is</w:t>
      </w:r>
      <w:proofErr w:type="gramEnd"/>
      <w:r>
        <w:t xml:space="preserve"> suggested to be able to hold the child’s weight, so they can fully explore all aspects of the treasure box (Gascoyne, 2012, p.54). </w:t>
      </w:r>
    </w:p>
    <w:p w14:paraId="33DFF2C6" w14:textId="760BF317" w:rsidR="00EF7392" w:rsidRDefault="00EF7392" w:rsidP="00EF7392">
      <w:r>
        <w:t>Forest schools use treasure baskets as a first encounter for younger children with natural nature objects for example conkers, fur cones, moss (</w:t>
      </w:r>
      <w:proofErr w:type="spellStart"/>
      <w:r>
        <w:t>Goldschmeid</w:t>
      </w:r>
      <w:proofErr w:type="spellEnd"/>
      <w:r>
        <w:t xml:space="preserve"> and Jackson, 2003).  This can be developed for older children by including stone</w:t>
      </w:r>
      <w:r w:rsidR="001F455A">
        <w:t>s</w:t>
      </w:r>
      <w:r>
        <w:t xml:space="preserve"> </w:t>
      </w:r>
      <w:r w:rsidR="001F455A">
        <w:t xml:space="preserve">and </w:t>
      </w:r>
      <w:r>
        <w:t>shells</w:t>
      </w:r>
      <w:r w:rsidR="001F455A">
        <w:t xml:space="preserve">, </w:t>
      </w:r>
      <w:r>
        <w:t xml:space="preserve">sand and mud allowing children to investigate for hours (Moyles, 2010). </w:t>
      </w:r>
    </w:p>
    <w:p w14:paraId="31715565" w14:textId="77777777" w:rsidR="00EF7392" w:rsidRDefault="00EF7392" w:rsidP="00EF7392">
      <w:r>
        <w:lastRenderedPageBreak/>
        <w:t xml:space="preserve">To maximise the sensory experience of the treasure basket it is vital that the children discover sight by including various, tones, shapes and patterns using a balanced amount of colour along with items that are shiny, dull and clear. Sound can be introduced to offer the children the opportunity to experience different noise making such as the difference between wood and metal and the vibrations made by sound. Offering materials with different touch such as fabric, rubber, shell will also help children understand textures such as smooth, rough, hard and soft. Small can also be included by putting a bag of lavender or fresh lemon or orange. Metal, wood and rubber also have specific smells and can be put in the basket. Naturally children will put objects in their mouths therefore all items in the basket must be carefully picked to enable the children to play safely and hygienically. As children grow and mature dried foods can be added to allow the children to discover new tastes (Gascoyne, 2012, p.59). </w:t>
      </w:r>
    </w:p>
    <w:p w14:paraId="48090DE3" w14:textId="63E5D7C2" w:rsidR="00EF7392" w:rsidRDefault="00EF7392" w:rsidP="00EF7392">
      <w:r>
        <w:t>This play can be self-directed from a young age. Although children at first cannot chose what goes in to the basket, they choose themselves what objects they take from the basket and develop and explore those independently. As children develop and mature, they may have more of a choice in what is put in the basket but will always be exploring new items along with items they already enjoy.</w:t>
      </w:r>
    </w:p>
    <w:p w14:paraId="407A1070" w14:textId="77777777" w:rsidR="00CC3A16" w:rsidRPr="00CC3A16" w:rsidRDefault="00CC3A16" w:rsidP="00CC3A16">
      <w:pPr>
        <w:rPr>
          <w:rFonts w:ascii="Calibri" w:hAnsi="Calibri"/>
          <w:sz w:val="24"/>
          <w:szCs w:val="24"/>
          <w:u w:val="single"/>
        </w:rPr>
      </w:pPr>
      <w:r w:rsidRPr="00CC3A16">
        <w:rPr>
          <w:rFonts w:ascii="Calibri" w:hAnsi="Calibri"/>
          <w:sz w:val="24"/>
          <w:szCs w:val="24"/>
          <w:u w:val="single"/>
        </w:rPr>
        <w:t>Section 2</w:t>
      </w:r>
    </w:p>
    <w:p w14:paraId="0DC83F4E" w14:textId="127FD376" w:rsidR="00CC3A16" w:rsidRDefault="00CC3A16" w:rsidP="00CC3A16">
      <w:r>
        <w:t xml:space="preserve">It is suggested by Hughes (2012) that taking risks is a crucial part of children’s play. As it states in article 31 of the United Nations Convention on the Rights of the Child (UNCRC, 2011) all children have the right to play. This right came from the realisation that play enhances the quality of childhood for a child through which they will develop in resilience and understanding of other rights (Play Wales, 2015, p.2). The Welsh Assembly Government Play Policy (2002) believes that children display a behavioural authority and natural desire to play. This behaviour has contributed to the evolutionary and growing survival of our species. They also state that free and self-directed child play makes it a powerful and comprehensive learning procedure. The Welsh Assembly encourage us to react encouragingly by offering a wider range of environments and challenges for children’s play while taking their physical and psychological wellbeing into consideration (Department of Health and Social Services, 2002). </w:t>
      </w:r>
    </w:p>
    <w:p w14:paraId="563156C5" w14:textId="72A42CA8" w:rsidR="00CC3A16" w:rsidRDefault="00CC3A16" w:rsidP="00CC3A16">
      <w:r>
        <w:t>It is vital that children experience risk throughout childhood in order to avoid a lack of self-confidence that possibly may affect them making future decisions as adults (</w:t>
      </w:r>
      <w:proofErr w:type="spellStart"/>
      <w:r w:rsidR="00C857A7">
        <w:t>Hackitt</w:t>
      </w:r>
      <w:proofErr w:type="spellEnd"/>
      <w:r>
        <w:t>, 2016, p. 8). Health and safety issues now affect many schools, play groups also parenting thus casting fear and worry over certain activities, areas of play and environments. A statement was released in 2012 by The Children’s Play and Leisure stating: promoting a balanced approach, aiming to reassure schools, play groups and parents that health and safety should not deter from encouraging children to take risks and challenging play (</w:t>
      </w:r>
      <w:proofErr w:type="spellStart"/>
      <w:r w:rsidR="003B6F73">
        <w:t>Hackitt</w:t>
      </w:r>
      <w:proofErr w:type="spellEnd"/>
      <w:r>
        <w:t>, 2016, p.9). Certain children will seek out risks when play is not stimulating enough and that could lead the child into risks in dangerous environments which could have been avoided if challenging play was provided to them (</w:t>
      </w:r>
      <w:proofErr w:type="spellStart"/>
      <w:r w:rsidR="003B6F73">
        <w:t>Hackitt</w:t>
      </w:r>
      <w:proofErr w:type="spellEnd"/>
      <w:r>
        <w:t xml:space="preserve">, 2016, p.9). </w:t>
      </w:r>
    </w:p>
    <w:p w14:paraId="3DDAAFB0" w14:textId="7BE293C2" w:rsidR="00CC3A16" w:rsidRDefault="00CC3A16" w:rsidP="00CC3A16">
      <w:r>
        <w:t>Most children irrespective of their background, culture or disability will want and need to experience physical and emotional risks as part of their growing up. The benefits of exposing children to risk include: expanding on skills, ensuring physical and emotional levels are developed to capacity, understanding that all actions have consequences while challenging themselves in new unexplored ways also while learning how to deal and accept failure (</w:t>
      </w:r>
      <w:r w:rsidR="003B6F73">
        <w:t>Hart</w:t>
      </w:r>
      <w:r>
        <w:t xml:space="preserve">, 2016, p.10). It is beneficial that </w:t>
      </w:r>
      <w:r>
        <w:lastRenderedPageBreak/>
        <w:t>children from a young age understand the importance of being brave and overcoming a fear, this is a sign of growth (</w:t>
      </w:r>
      <w:r w:rsidR="003B6F73">
        <w:t>Hart</w:t>
      </w:r>
      <w:r>
        <w:t xml:space="preserve">, 2016, p.10). </w:t>
      </w:r>
    </w:p>
    <w:p w14:paraId="0992D0E7" w14:textId="77F55D0E" w:rsidR="00CC3A16" w:rsidRDefault="00CC3A16" w:rsidP="00CC3A16">
      <w:r>
        <w:t>Allowing children, opportunities with elements of danger and doubt lets resilience develop, this then encourages their approach to life whilst growing in confidence and they can handle the uncertainties that adult hood may hold. Protecting children from everything is potentially harmful emotionally and physically and will lead to children being less resilient (</w:t>
      </w:r>
      <w:r w:rsidR="003B6F73">
        <w:t>Hart</w:t>
      </w:r>
      <w:r>
        <w:t xml:space="preserve">, 2016, p.11). </w:t>
      </w:r>
    </w:p>
    <w:p w14:paraId="17E0001C" w14:textId="3672924B" w:rsidR="00CC3A16" w:rsidRDefault="00CC3A16" w:rsidP="00CC3A16">
      <w:r>
        <w:t>Disabled children’s need for risks can be greater as they are not given the chance or opportunity as given to their non- disabled peers (</w:t>
      </w:r>
      <w:r w:rsidR="003B6F73">
        <w:t>John</w:t>
      </w:r>
      <w:r>
        <w:t>, 2016, p.13). Adults over compensate around disabled children and this can make the children push boundaries to experience risk. Emotional risk is also needing to be taken by all children but remembering that disabled children or children with anxiety, depression or obsessive-compulsive tendencies may find this more challenging due to past experiences or assumptions (</w:t>
      </w:r>
      <w:r w:rsidR="003B6F73">
        <w:t>John</w:t>
      </w:r>
      <w:r>
        <w:t xml:space="preserve">, 2016, p.14). </w:t>
      </w:r>
    </w:p>
    <w:p w14:paraId="230DFB70" w14:textId="530A8980" w:rsidR="005B77D6" w:rsidRPr="00CC3A16" w:rsidRDefault="00CC3A16" w:rsidP="00672C2C">
      <w:r>
        <w:t>Emotional risk taking may include: experimenting with different clothes and hats, boys playing with dolls or children disagreeing and expressing their opinions (Play Wales, 2016, p.15). These risks are a vital part of development around children’s personalities and future opinions.</w:t>
      </w:r>
    </w:p>
    <w:p w14:paraId="09CFA059" w14:textId="77777777" w:rsidR="00B414C2" w:rsidRDefault="00B414C2" w:rsidP="00672C2C">
      <w:pPr>
        <w:rPr>
          <w:rFonts w:ascii="Calibri" w:hAnsi="Calibri"/>
          <w:sz w:val="32"/>
          <w:szCs w:val="32"/>
        </w:rPr>
      </w:pPr>
    </w:p>
    <w:p w14:paraId="22EE76B4" w14:textId="5976FD4C" w:rsidR="00BA432C" w:rsidRPr="005B77D6" w:rsidRDefault="00BA432C" w:rsidP="00BA432C">
      <w:pPr>
        <w:rPr>
          <w:rFonts w:ascii="Calibri" w:hAnsi="Calibri"/>
          <w:sz w:val="32"/>
          <w:szCs w:val="32"/>
          <w:u w:val="single"/>
        </w:rPr>
      </w:pPr>
      <w:r w:rsidRPr="005B77D6">
        <w:rPr>
          <w:rFonts w:ascii="Calibri" w:hAnsi="Calibri"/>
          <w:sz w:val="32"/>
          <w:szCs w:val="32"/>
          <w:u w:val="single"/>
        </w:rPr>
        <w:t>Section 3</w:t>
      </w:r>
    </w:p>
    <w:p w14:paraId="41CDA2A8" w14:textId="08E5E37F" w:rsidR="005B77D6" w:rsidRDefault="005B77D6" w:rsidP="001D524B">
      <w:pPr>
        <w:rPr>
          <w:rFonts w:ascii="Calibri" w:hAnsi="Calibri"/>
          <w:sz w:val="32"/>
          <w:szCs w:val="32"/>
        </w:rPr>
      </w:pPr>
    </w:p>
    <w:p w14:paraId="76553827" w14:textId="3E583923" w:rsidR="005B77D6" w:rsidRDefault="005B77D6" w:rsidP="001D524B">
      <w:pPr>
        <w:rPr>
          <w:rFonts w:ascii="Calibri" w:hAnsi="Calibri"/>
          <w:sz w:val="32"/>
          <w:szCs w:val="32"/>
        </w:rPr>
      </w:pPr>
    </w:p>
    <w:tbl>
      <w:tblPr>
        <w:tblpPr w:leftFromText="180" w:rightFromText="180" w:vertAnchor="text" w:horzAnchor="margin" w:tblpXSpec="center" w:tblpY="-95"/>
        <w:tblOverlap w:val="never"/>
        <w:tblW w:w="101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5"/>
        <w:gridCol w:w="8624"/>
      </w:tblGrid>
      <w:tr w:rsidR="00BA432C" w:rsidRPr="0011458E" w14:paraId="6B2AE332" w14:textId="77777777" w:rsidTr="00BA432C">
        <w:trPr>
          <w:trHeight w:val="841"/>
        </w:trPr>
        <w:tc>
          <w:tcPr>
            <w:tcW w:w="1495" w:type="dxa"/>
            <w:shd w:val="clear" w:color="auto" w:fill="auto"/>
          </w:tcPr>
          <w:p w14:paraId="3EFC596C" w14:textId="77777777" w:rsidR="00BA432C" w:rsidRPr="0011458E" w:rsidRDefault="00BA432C" w:rsidP="00BA432C">
            <w:pPr>
              <w:rPr>
                <w:rFonts w:cs="Arial"/>
              </w:rPr>
            </w:pPr>
            <w:r w:rsidRPr="0011458E">
              <w:rPr>
                <w:rFonts w:cs="Arial"/>
              </w:rPr>
              <w:t>Description</w:t>
            </w:r>
          </w:p>
        </w:tc>
        <w:tc>
          <w:tcPr>
            <w:tcW w:w="8624" w:type="dxa"/>
            <w:shd w:val="clear" w:color="auto" w:fill="auto"/>
          </w:tcPr>
          <w:p w14:paraId="71FF5348" w14:textId="2503B9C1" w:rsidR="00BA432C" w:rsidRPr="0011458E" w:rsidRDefault="00BA432C" w:rsidP="00BA432C">
            <w:pPr>
              <w:rPr>
                <w:rFonts w:cs="Arial"/>
              </w:rPr>
            </w:pPr>
            <w:r>
              <w:rPr>
                <w:rFonts w:cs="Arial"/>
              </w:rPr>
              <w:t xml:space="preserve">A woodland welly walk with 12 children through school grounds.  An opportunity for the children to investigate the forest woodlands and its </w:t>
            </w:r>
            <w:r w:rsidR="005546E7" w:rsidRPr="005546E7">
              <w:rPr>
                <w:rFonts w:cs="Arial"/>
              </w:rPr>
              <w:t>inhabitants</w:t>
            </w:r>
            <w:r w:rsidR="005546E7">
              <w:rPr>
                <w:rFonts w:cs="Arial"/>
              </w:rPr>
              <w:t>.</w:t>
            </w:r>
          </w:p>
        </w:tc>
      </w:tr>
      <w:tr w:rsidR="00BA432C" w:rsidRPr="0011458E" w14:paraId="26A04FBA" w14:textId="77777777" w:rsidTr="00BA432C">
        <w:trPr>
          <w:trHeight w:val="120"/>
        </w:trPr>
        <w:tc>
          <w:tcPr>
            <w:tcW w:w="1495" w:type="dxa"/>
            <w:shd w:val="clear" w:color="auto" w:fill="auto"/>
          </w:tcPr>
          <w:p w14:paraId="675AE0AF" w14:textId="77777777" w:rsidR="00BA432C" w:rsidRPr="0011458E" w:rsidRDefault="00BA432C" w:rsidP="00BA432C">
            <w:pPr>
              <w:rPr>
                <w:rFonts w:cs="Arial"/>
              </w:rPr>
            </w:pPr>
            <w:r w:rsidRPr="0011458E">
              <w:rPr>
                <w:rFonts w:cs="Arial"/>
              </w:rPr>
              <w:t>Location:</w:t>
            </w:r>
          </w:p>
        </w:tc>
        <w:tc>
          <w:tcPr>
            <w:tcW w:w="8624" w:type="dxa"/>
            <w:shd w:val="clear" w:color="auto" w:fill="auto"/>
          </w:tcPr>
          <w:p w14:paraId="246A8C97" w14:textId="77777777" w:rsidR="00BA432C" w:rsidRPr="0011458E" w:rsidRDefault="00BA432C" w:rsidP="00BA432C">
            <w:pPr>
              <w:rPr>
                <w:rFonts w:cs="Arial"/>
              </w:rPr>
            </w:pPr>
            <w:r>
              <w:rPr>
                <w:rFonts w:cs="Arial"/>
              </w:rPr>
              <w:t xml:space="preserve">School grounds in the forest woodland area. No roads crossed. </w:t>
            </w:r>
          </w:p>
        </w:tc>
      </w:tr>
    </w:tbl>
    <w:p w14:paraId="5994CF0D" w14:textId="3CD80FAC" w:rsidR="005B77D6" w:rsidRDefault="005B77D6" w:rsidP="001D524B">
      <w:pPr>
        <w:rPr>
          <w:rFonts w:ascii="Calibri" w:hAnsi="Calibri"/>
          <w:sz w:val="32"/>
          <w:szCs w:val="32"/>
        </w:rPr>
      </w:pPr>
    </w:p>
    <w:p w14:paraId="47DE0D2E" w14:textId="2CAC736E" w:rsidR="005B77D6" w:rsidRDefault="005B77D6" w:rsidP="001D524B">
      <w:pPr>
        <w:rPr>
          <w:rFonts w:ascii="Calibri" w:hAnsi="Calibri"/>
          <w:sz w:val="32"/>
          <w:szCs w:val="32"/>
        </w:rPr>
      </w:pPr>
    </w:p>
    <w:p w14:paraId="6ED51501" w14:textId="7F93C397" w:rsidR="005B77D6" w:rsidRDefault="005B77D6" w:rsidP="001D524B">
      <w:pPr>
        <w:rPr>
          <w:rFonts w:ascii="Calibri" w:hAnsi="Calibri"/>
          <w:sz w:val="32"/>
          <w:szCs w:val="32"/>
        </w:rPr>
      </w:pPr>
    </w:p>
    <w:p w14:paraId="62C37E5A" w14:textId="00D31E56" w:rsidR="005B77D6" w:rsidRDefault="005B77D6" w:rsidP="001D524B">
      <w:pPr>
        <w:rPr>
          <w:rFonts w:ascii="Calibri" w:hAnsi="Calibri"/>
          <w:sz w:val="32"/>
          <w:szCs w:val="32"/>
        </w:rPr>
      </w:pPr>
    </w:p>
    <w:p w14:paraId="3B94DD07" w14:textId="77777777" w:rsidR="00672C2C" w:rsidRDefault="00672C2C" w:rsidP="00672C2C">
      <w:pPr>
        <w:rPr>
          <w:rFonts w:ascii="Calibri" w:hAnsi="Calibri"/>
        </w:rPr>
        <w:sectPr w:rsidR="00672C2C">
          <w:headerReference w:type="default" r:id="rId11"/>
          <w:footerReference w:type="default" r:id="rId12"/>
          <w:headerReference w:type="first" r:id="rId13"/>
          <w:pgSz w:w="11906" w:h="16838"/>
          <w:pgMar w:top="1440" w:right="1440" w:bottom="1440" w:left="1440" w:header="708" w:footer="708" w:gutter="0"/>
          <w:cols w:space="708"/>
          <w:docGrid w:linePitch="360"/>
        </w:sectPr>
      </w:pPr>
    </w:p>
    <w:p w14:paraId="58F03C91" w14:textId="77777777" w:rsidR="00672C2C" w:rsidRPr="009374D3" w:rsidRDefault="00672C2C" w:rsidP="0095454D">
      <w:pPr>
        <w:rPr>
          <w:rFonts w:ascii="Calibri" w:hAnsi="Calibri"/>
          <w:sz w:val="32"/>
          <w:szCs w:val="32"/>
        </w:rPr>
      </w:pPr>
      <w:r w:rsidRPr="009374D3">
        <w:rPr>
          <w:rFonts w:ascii="Calibri" w:hAnsi="Calibri"/>
          <w:sz w:val="32"/>
          <w:szCs w:val="32"/>
        </w:rPr>
        <w:lastRenderedPageBreak/>
        <w:t>Risk Assessment</w:t>
      </w:r>
    </w:p>
    <w:tbl>
      <w:tblPr>
        <w:tblW w:w="143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4"/>
        <w:gridCol w:w="3448"/>
        <w:gridCol w:w="2248"/>
        <w:gridCol w:w="2511"/>
        <w:gridCol w:w="2848"/>
        <w:gridCol w:w="1199"/>
        <w:gridCol w:w="1520"/>
      </w:tblGrid>
      <w:tr w:rsidR="00800CD1" w:rsidRPr="009374D3" w14:paraId="31A0A517" w14:textId="77777777" w:rsidTr="00800CD1">
        <w:trPr>
          <w:trHeight w:val="347"/>
        </w:trPr>
        <w:tc>
          <w:tcPr>
            <w:tcW w:w="564" w:type="dxa"/>
            <w:shd w:val="clear" w:color="auto" w:fill="C0C0C0"/>
          </w:tcPr>
          <w:p w14:paraId="13507D84" w14:textId="77777777" w:rsidR="00672C2C" w:rsidRPr="009374D3" w:rsidRDefault="00672C2C" w:rsidP="00562087">
            <w:pPr>
              <w:jc w:val="center"/>
              <w:rPr>
                <w:rFonts w:ascii="Calibri" w:hAnsi="Calibri"/>
              </w:rPr>
            </w:pPr>
            <w:r w:rsidRPr="009374D3">
              <w:rPr>
                <w:rFonts w:ascii="Calibri" w:hAnsi="Calibri"/>
              </w:rPr>
              <w:t>Ref</w:t>
            </w:r>
          </w:p>
        </w:tc>
        <w:tc>
          <w:tcPr>
            <w:tcW w:w="3448" w:type="dxa"/>
            <w:shd w:val="clear" w:color="auto" w:fill="C0C0C0"/>
          </w:tcPr>
          <w:p w14:paraId="11EBE794" w14:textId="77777777" w:rsidR="00672C2C" w:rsidRPr="009374D3" w:rsidRDefault="00672C2C"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21FDC34" w14:textId="77777777" w:rsidR="00672C2C" w:rsidRPr="009374D3" w:rsidRDefault="00672C2C" w:rsidP="00562087">
            <w:pPr>
              <w:jc w:val="center"/>
              <w:rPr>
                <w:rFonts w:ascii="Calibri" w:hAnsi="Calibri"/>
              </w:rPr>
            </w:pPr>
            <w:r w:rsidRPr="009374D3">
              <w:rPr>
                <w:rFonts w:ascii="Calibri" w:hAnsi="Calibri"/>
              </w:rPr>
              <w:t xml:space="preserve"> Area of Concern</w:t>
            </w:r>
          </w:p>
        </w:tc>
        <w:tc>
          <w:tcPr>
            <w:tcW w:w="2248" w:type="dxa"/>
            <w:shd w:val="clear" w:color="auto" w:fill="C0C0C0"/>
          </w:tcPr>
          <w:p w14:paraId="3B4F7CA6" w14:textId="77777777" w:rsidR="00672C2C" w:rsidRPr="009374D3" w:rsidRDefault="00672C2C" w:rsidP="00562087">
            <w:pPr>
              <w:jc w:val="center"/>
              <w:rPr>
                <w:rFonts w:ascii="Calibri" w:hAnsi="Calibri"/>
              </w:rPr>
            </w:pPr>
            <w:r w:rsidRPr="009374D3">
              <w:rPr>
                <w:rFonts w:ascii="Calibri" w:hAnsi="Calibri"/>
              </w:rPr>
              <w:t>Persons at Risk</w:t>
            </w:r>
          </w:p>
        </w:tc>
        <w:tc>
          <w:tcPr>
            <w:tcW w:w="2511" w:type="dxa"/>
            <w:shd w:val="clear" w:color="auto" w:fill="C0C0C0"/>
          </w:tcPr>
          <w:p w14:paraId="4E95784A" w14:textId="77777777" w:rsidR="00672C2C" w:rsidRDefault="00672C2C" w:rsidP="00562087">
            <w:pPr>
              <w:jc w:val="center"/>
              <w:rPr>
                <w:rFonts w:ascii="Calibri" w:hAnsi="Calibri"/>
              </w:rPr>
            </w:pPr>
            <w:r w:rsidRPr="009374D3">
              <w:rPr>
                <w:rFonts w:ascii="Calibri" w:hAnsi="Calibri"/>
              </w:rPr>
              <w:t>Existing Controls</w:t>
            </w:r>
          </w:p>
          <w:p w14:paraId="736DCA43" w14:textId="2DF8D803" w:rsidR="00FA73C1" w:rsidRPr="009374D3" w:rsidRDefault="00FA73C1" w:rsidP="00562087">
            <w:pPr>
              <w:jc w:val="center"/>
              <w:rPr>
                <w:rFonts w:ascii="Calibri" w:hAnsi="Calibri"/>
              </w:rPr>
            </w:pPr>
          </w:p>
        </w:tc>
        <w:tc>
          <w:tcPr>
            <w:tcW w:w="2848" w:type="dxa"/>
            <w:shd w:val="clear" w:color="auto" w:fill="C0C0C0"/>
          </w:tcPr>
          <w:p w14:paraId="55F56400" w14:textId="77777777" w:rsidR="00672C2C" w:rsidRPr="009374D3" w:rsidRDefault="00672C2C" w:rsidP="00562087">
            <w:pPr>
              <w:jc w:val="center"/>
              <w:rPr>
                <w:rFonts w:ascii="Calibri" w:hAnsi="Calibri"/>
              </w:rPr>
            </w:pPr>
            <w:r>
              <w:rPr>
                <w:rFonts w:ascii="Calibri" w:hAnsi="Calibri"/>
              </w:rPr>
              <w:t>Describe Any Further Controls / Actions Needed</w:t>
            </w:r>
          </w:p>
        </w:tc>
        <w:tc>
          <w:tcPr>
            <w:tcW w:w="1199" w:type="dxa"/>
            <w:shd w:val="clear" w:color="auto" w:fill="C0C0C0"/>
          </w:tcPr>
          <w:p w14:paraId="420A30FC" w14:textId="77777777" w:rsidR="00672C2C" w:rsidRPr="009374D3" w:rsidRDefault="00672C2C" w:rsidP="00562087">
            <w:pPr>
              <w:jc w:val="center"/>
              <w:rPr>
                <w:rFonts w:ascii="Calibri" w:hAnsi="Calibri"/>
              </w:rPr>
            </w:pPr>
            <w:r>
              <w:rPr>
                <w:rFonts w:ascii="Calibri" w:hAnsi="Calibri"/>
              </w:rPr>
              <w:t>Actions By Whom</w:t>
            </w:r>
          </w:p>
        </w:tc>
        <w:tc>
          <w:tcPr>
            <w:tcW w:w="1520" w:type="dxa"/>
            <w:shd w:val="clear" w:color="auto" w:fill="C0C0C0"/>
          </w:tcPr>
          <w:p w14:paraId="1C061D59" w14:textId="77777777" w:rsidR="00672C2C" w:rsidRPr="009374D3" w:rsidRDefault="00672C2C" w:rsidP="00562087">
            <w:pPr>
              <w:rPr>
                <w:rFonts w:ascii="Calibri" w:hAnsi="Calibri"/>
              </w:rPr>
            </w:pPr>
            <w:r>
              <w:rPr>
                <w:rFonts w:ascii="Calibri" w:hAnsi="Calibri"/>
              </w:rPr>
              <w:t>Action By When</w:t>
            </w:r>
          </w:p>
        </w:tc>
      </w:tr>
      <w:tr w:rsidR="00672C2C" w:rsidRPr="009374D3" w14:paraId="6DDBAC3A" w14:textId="77777777" w:rsidTr="00800CD1">
        <w:trPr>
          <w:trHeight w:val="642"/>
        </w:trPr>
        <w:tc>
          <w:tcPr>
            <w:tcW w:w="564" w:type="dxa"/>
            <w:shd w:val="clear" w:color="auto" w:fill="auto"/>
          </w:tcPr>
          <w:p w14:paraId="7AEA4150" w14:textId="77777777" w:rsidR="00672C2C" w:rsidRPr="009374D3" w:rsidRDefault="00672C2C" w:rsidP="00562087">
            <w:pPr>
              <w:rPr>
                <w:rFonts w:ascii="Calibri" w:hAnsi="Calibri"/>
              </w:rPr>
            </w:pPr>
          </w:p>
          <w:p w14:paraId="07D891BA" w14:textId="77777777" w:rsidR="00672C2C" w:rsidRPr="009374D3" w:rsidRDefault="00672C2C" w:rsidP="00562087">
            <w:pPr>
              <w:rPr>
                <w:rFonts w:ascii="Calibri" w:hAnsi="Calibri"/>
              </w:rPr>
            </w:pPr>
            <w:r w:rsidRPr="009374D3">
              <w:rPr>
                <w:rFonts w:ascii="Calibri" w:hAnsi="Calibri"/>
              </w:rPr>
              <w:t>1</w:t>
            </w:r>
          </w:p>
        </w:tc>
        <w:tc>
          <w:tcPr>
            <w:tcW w:w="3448" w:type="dxa"/>
            <w:shd w:val="clear" w:color="auto" w:fill="auto"/>
          </w:tcPr>
          <w:p w14:paraId="1A5B4332" w14:textId="744F3ACB" w:rsidR="00672C2C" w:rsidRPr="009374D3" w:rsidRDefault="00FA73C1" w:rsidP="00562087">
            <w:pPr>
              <w:rPr>
                <w:rFonts w:ascii="Calibri" w:hAnsi="Calibri"/>
              </w:rPr>
            </w:pPr>
            <w:r>
              <w:rPr>
                <w:rFonts w:ascii="Calibri" w:hAnsi="Calibri"/>
              </w:rPr>
              <w:t xml:space="preserve">Harmful substances </w:t>
            </w:r>
            <w:r w:rsidR="00DC03B1">
              <w:rPr>
                <w:rFonts w:ascii="Calibri" w:hAnsi="Calibri"/>
              </w:rPr>
              <w:t>e.g. needles, matches, glass bottles and cigarettes</w:t>
            </w:r>
            <w:r w:rsidR="00A0792F">
              <w:rPr>
                <w:rFonts w:ascii="Calibri" w:hAnsi="Calibri"/>
              </w:rPr>
              <w:t xml:space="preserve"> can cause </w:t>
            </w:r>
            <w:r w:rsidR="00DF256D">
              <w:rPr>
                <w:rFonts w:ascii="Calibri" w:hAnsi="Calibri"/>
              </w:rPr>
              <w:t>injury to</w:t>
            </w:r>
            <w:r w:rsidR="00A0792F">
              <w:rPr>
                <w:rFonts w:ascii="Calibri" w:hAnsi="Calibri"/>
              </w:rPr>
              <w:t xml:space="preserve"> child or member of staff. </w:t>
            </w:r>
          </w:p>
        </w:tc>
        <w:tc>
          <w:tcPr>
            <w:tcW w:w="2248" w:type="dxa"/>
            <w:shd w:val="clear" w:color="auto" w:fill="auto"/>
          </w:tcPr>
          <w:p w14:paraId="3A2D989A" w14:textId="6A5E5862" w:rsidR="00672C2C" w:rsidRPr="009374D3" w:rsidRDefault="006C4704" w:rsidP="00562087">
            <w:pPr>
              <w:rPr>
                <w:rFonts w:ascii="Calibri" w:hAnsi="Calibri"/>
              </w:rPr>
            </w:pPr>
            <w:r>
              <w:rPr>
                <w:rFonts w:ascii="Calibri" w:hAnsi="Calibri"/>
              </w:rPr>
              <w:t xml:space="preserve">Class </w:t>
            </w:r>
            <w:r w:rsidR="00634515" w:rsidRPr="00634515">
              <w:rPr>
                <w:rFonts w:ascii="Calibri" w:hAnsi="Calibri"/>
              </w:rPr>
              <w:t>children and teachers</w:t>
            </w:r>
          </w:p>
        </w:tc>
        <w:tc>
          <w:tcPr>
            <w:tcW w:w="2511" w:type="dxa"/>
            <w:shd w:val="clear" w:color="auto" w:fill="auto"/>
          </w:tcPr>
          <w:p w14:paraId="6E3CDB04" w14:textId="77777777" w:rsidR="006C4704" w:rsidRDefault="00040B37" w:rsidP="00040B37">
            <w:pPr>
              <w:rPr>
                <w:rFonts w:ascii="Calibri" w:hAnsi="Calibri"/>
              </w:rPr>
            </w:pPr>
            <w:r w:rsidRPr="00040B37">
              <w:rPr>
                <w:rFonts w:ascii="Calibri" w:hAnsi="Calibri"/>
              </w:rPr>
              <w:t>A Power Point Presentation will be presented to the children explaining the risks of the welly walk.</w:t>
            </w:r>
          </w:p>
          <w:p w14:paraId="024411B5" w14:textId="3EED5A85" w:rsidR="00DF2AFA" w:rsidRPr="009374D3" w:rsidRDefault="00DF2AFA" w:rsidP="00040B37">
            <w:pPr>
              <w:rPr>
                <w:rFonts w:ascii="Calibri" w:hAnsi="Calibri"/>
              </w:rPr>
            </w:pPr>
            <w:r>
              <w:rPr>
                <w:rFonts w:ascii="Calibri" w:hAnsi="Calibri"/>
              </w:rPr>
              <w:t xml:space="preserve">Secure locked </w:t>
            </w:r>
            <w:r w:rsidR="003926B7">
              <w:rPr>
                <w:rFonts w:ascii="Calibri" w:hAnsi="Calibri"/>
              </w:rPr>
              <w:t>area. C</w:t>
            </w:r>
            <w:r>
              <w:rPr>
                <w:rFonts w:ascii="Calibri" w:hAnsi="Calibri"/>
              </w:rPr>
              <w:t xml:space="preserve">losed off </w:t>
            </w:r>
            <w:r w:rsidR="003926B7">
              <w:rPr>
                <w:rFonts w:ascii="Calibri" w:hAnsi="Calibri"/>
              </w:rPr>
              <w:t xml:space="preserve">school property </w:t>
            </w:r>
            <w:r>
              <w:rPr>
                <w:rFonts w:ascii="Calibri" w:hAnsi="Calibri"/>
              </w:rPr>
              <w:t xml:space="preserve">area. </w:t>
            </w:r>
          </w:p>
        </w:tc>
        <w:tc>
          <w:tcPr>
            <w:tcW w:w="2848" w:type="dxa"/>
            <w:shd w:val="clear" w:color="auto" w:fill="auto"/>
          </w:tcPr>
          <w:p w14:paraId="77E8C88A" w14:textId="77777777" w:rsidR="00040B37" w:rsidRPr="00040B37" w:rsidRDefault="00040B37" w:rsidP="00040B37">
            <w:pPr>
              <w:rPr>
                <w:rFonts w:ascii="Calibri" w:hAnsi="Calibri"/>
              </w:rPr>
            </w:pPr>
            <w:r w:rsidRPr="00040B37">
              <w:rPr>
                <w:rFonts w:ascii="Calibri" w:hAnsi="Calibri"/>
              </w:rPr>
              <w:t>The area that is being used will be thoroughly checked by an adult before children arrive.</w:t>
            </w:r>
          </w:p>
          <w:p w14:paraId="74ECC331" w14:textId="77777777" w:rsidR="00672C2C" w:rsidRDefault="00040B37" w:rsidP="00040B37">
            <w:pPr>
              <w:rPr>
                <w:rFonts w:ascii="Calibri" w:hAnsi="Calibri"/>
              </w:rPr>
            </w:pPr>
            <w:r w:rsidRPr="00040B37">
              <w:rPr>
                <w:rFonts w:ascii="Calibri" w:hAnsi="Calibri"/>
              </w:rPr>
              <w:t>First Aid Kit will be carried</w:t>
            </w:r>
            <w:r w:rsidR="00351026">
              <w:rPr>
                <w:rFonts w:ascii="Calibri" w:hAnsi="Calibri"/>
              </w:rPr>
              <w:t xml:space="preserve"> along with a trained first aider</w:t>
            </w:r>
            <w:r w:rsidRPr="00040B37">
              <w:rPr>
                <w:rFonts w:ascii="Calibri" w:hAnsi="Calibri"/>
              </w:rPr>
              <w:t>.</w:t>
            </w:r>
          </w:p>
          <w:p w14:paraId="4E813159" w14:textId="77777777" w:rsidR="00351026" w:rsidRDefault="00351026" w:rsidP="00040B37">
            <w:pPr>
              <w:rPr>
                <w:rFonts w:ascii="Calibri" w:hAnsi="Calibri"/>
              </w:rPr>
            </w:pPr>
            <w:r>
              <w:rPr>
                <w:rFonts w:ascii="Calibri" w:hAnsi="Calibri"/>
              </w:rPr>
              <w:t xml:space="preserve">Appropriate materials to remove the harmful substances. </w:t>
            </w:r>
          </w:p>
          <w:p w14:paraId="2878B000" w14:textId="77777777" w:rsidR="00DF2AFA" w:rsidRDefault="00DF2AFA" w:rsidP="00040B37">
            <w:pPr>
              <w:rPr>
                <w:rFonts w:ascii="Calibri" w:hAnsi="Calibri"/>
              </w:rPr>
            </w:pPr>
            <w:r>
              <w:rPr>
                <w:rFonts w:ascii="Calibri" w:hAnsi="Calibri"/>
              </w:rPr>
              <w:t>All contact number held for parents/ guardians for the children present.</w:t>
            </w:r>
          </w:p>
          <w:p w14:paraId="0868045B" w14:textId="591D8E54" w:rsidR="00BE36AD" w:rsidRPr="009374D3" w:rsidRDefault="00BE36AD" w:rsidP="00040B37">
            <w:pPr>
              <w:rPr>
                <w:rFonts w:ascii="Calibri" w:hAnsi="Calibri"/>
              </w:rPr>
            </w:pPr>
            <w:r>
              <w:rPr>
                <w:rFonts w:ascii="Calibri" w:hAnsi="Calibri"/>
              </w:rPr>
              <w:t xml:space="preserve">Antibacterial hand gel to be carried by a member of staff. </w:t>
            </w:r>
          </w:p>
        </w:tc>
        <w:tc>
          <w:tcPr>
            <w:tcW w:w="1199" w:type="dxa"/>
            <w:shd w:val="clear" w:color="auto" w:fill="auto"/>
          </w:tcPr>
          <w:p w14:paraId="197BC1FF" w14:textId="2E638CEE" w:rsidR="00672C2C" w:rsidRPr="00C5455A" w:rsidRDefault="00C5455A" w:rsidP="00562087">
            <w:pPr>
              <w:rPr>
                <w:rFonts w:ascii="Calibri" w:hAnsi="Calibri"/>
              </w:rPr>
            </w:pPr>
            <w:r w:rsidRPr="00C5455A">
              <w:rPr>
                <w:rFonts w:ascii="Calibri" w:hAnsi="Calibri"/>
              </w:rPr>
              <w:t>Teachers</w:t>
            </w:r>
            <w:r>
              <w:rPr>
                <w:rFonts w:ascii="Calibri" w:hAnsi="Calibri"/>
              </w:rPr>
              <w:t xml:space="preserve"> and </w:t>
            </w:r>
            <w:r w:rsidR="009B574E">
              <w:rPr>
                <w:rFonts w:ascii="Calibri" w:hAnsi="Calibri"/>
              </w:rPr>
              <w:t xml:space="preserve">Learning </w:t>
            </w:r>
            <w:r w:rsidR="006C4704">
              <w:rPr>
                <w:rFonts w:ascii="Calibri" w:hAnsi="Calibri"/>
              </w:rPr>
              <w:t>S</w:t>
            </w:r>
            <w:r w:rsidR="009B574E">
              <w:rPr>
                <w:rFonts w:ascii="Calibri" w:hAnsi="Calibri"/>
              </w:rPr>
              <w:t xml:space="preserve">upport </w:t>
            </w:r>
            <w:r w:rsidR="006C4704">
              <w:rPr>
                <w:rFonts w:ascii="Calibri" w:hAnsi="Calibri"/>
              </w:rPr>
              <w:t>A</w:t>
            </w:r>
            <w:r w:rsidR="009B574E">
              <w:rPr>
                <w:rFonts w:ascii="Calibri" w:hAnsi="Calibri"/>
              </w:rPr>
              <w:t xml:space="preserve">ssistant </w:t>
            </w:r>
          </w:p>
        </w:tc>
        <w:tc>
          <w:tcPr>
            <w:tcW w:w="1520" w:type="dxa"/>
            <w:shd w:val="clear" w:color="auto" w:fill="auto"/>
          </w:tcPr>
          <w:p w14:paraId="3BCE212E" w14:textId="71B402D1" w:rsidR="00672C2C" w:rsidRPr="009374D3" w:rsidRDefault="00C5455A" w:rsidP="00562087">
            <w:pPr>
              <w:rPr>
                <w:rFonts w:ascii="Calibri" w:hAnsi="Calibri"/>
              </w:rPr>
            </w:pPr>
            <w:r>
              <w:rPr>
                <w:rFonts w:ascii="Calibri" w:hAnsi="Calibri"/>
              </w:rPr>
              <w:t xml:space="preserve">Date of activity </w:t>
            </w:r>
          </w:p>
        </w:tc>
      </w:tr>
      <w:tr w:rsidR="00672C2C" w:rsidRPr="009374D3" w14:paraId="0EAD3C34" w14:textId="77777777" w:rsidTr="00DF2AFA">
        <w:trPr>
          <w:trHeight w:val="983"/>
        </w:trPr>
        <w:tc>
          <w:tcPr>
            <w:tcW w:w="564" w:type="dxa"/>
            <w:shd w:val="clear" w:color="auto" w:fill="auto"/>
          </w:tcPr>
          <w:p w14:paraId="1F6B0C62" w14:textId="77777777" w:rsidR="00672C2C" w:rsidRPr="009374D3" w:rsidRDefault="00672C2C" w:rsidP="00562087">
            <w:pPr>
              <w:rPr>
                <w:rFonts w:ascii="Calibri" w:hAnsi="Calibri"/>
              </w:rPr>
            </w:pPr>
          </w:p>
          <w:p w14:paraId="68C6C0E0" w14:textId="77777777" w:rsidR="00672C2C" w:rsidRPr="009374D3" w:rsidRDefault="00672C2C" w:rsidP="00562087">
            <w:pPr>
              <w:rPr>
                <w:rFonts w:ascii="Calibri" w:hAnsi="Calibri"/>
              </w:rPr>
            </w:pPr>
            <w:r w:rsidRPr="009374D3">
              <w:rPr>
                <w:rFonts w:ascii="Calibri" w:hAnsi="Calibri"/>
              </w:rPr>
              <w:t>2</w:t>
            </w:r>
          </w:p>
        </w:tc>
        <w:tc>
          <w:tcPr>
            <w:tcW w:w="3448" w:type="dxa"/>
            <w:shd w:val="clear" w:color="auto" w:fill="auto"/>
          </w:tcPr>
          <w:p w14:paraId="2BE230D6" w14:textId="0F914851" w:rsidR="00672C2C" w:rsidRPr="009374D3" w:rsidRDefault="00644497" w:rsidP="00562087">
            <w:pPr>
              <w:rPr>
                <w:rFonts w:ascii="Calibri" w:hAnsi="Calibri"/>
              </w:rPr>
            </w:pPr>
            <w:r w:rsidRPr="00644497">
              <w:rPr>
                <w:rFonts w:ascii="Calibri" w:hAnsi="Calibri"/>
              </w:rPr>
              <w:t>Animal Faeces</w:t>
            </w:r>
            <w:r>
              <w:rPr>
                <w:rFonts w:ascii="Calibri" w:hAnsi="Calibri"/>
              </w:rPr>
              <w:t xml:space="preserve"> - </w:t>
            </w:r>
            <w:r w:rsidRPr="00644497">
              <w:rPr>
                <w:rFonts w:ascii="Calibri" w:hAnsi="Calibri"/>
              </w:rPr>
              <w:t xml:space="preserve">Standing in </w:t>
            </w:r>
            <w:r w:rsidR="00714B31" w:rsidRPr="00644497">
              <w:rPr>
                <w:rFonts w:ascii="Calibri" w:hAnsi="Calibri"/>
              </w:rPr>
              <w:t>it</w:t>
            </w:r>
            <w:r w:rsidR="00714B31">
              <w:rPr>
                <w:rFonts w:ascii="Calibri" w:hAnsi="Calibri"/>
              </w:rPr>
              <w:t>, slipping</w:t>
            </w:r>
            <w:r w:rsidR="00DC03B1">
              <w:rPr>
                <w:rFonts w:ascii="Calibri" w:hAnsi="Calibri"/>
              </w:rPr>
              <w:t xml:space="preserve"> in it, children investigating the faeces and putting it in mouth and eyes. </w:t>
            </w:r>
          </w:p>
        </w:tc>
        <w:tc>
          <w:tcPr>
            <w:tcW w:w="2248" w:type="dxa"/>
            <w:shd w:val="clear" w:color="auto" w:fill="auto"/>
          </w:tcPr>
          <w:p w14:paraId="1F7844F5" w14:textId="40EC1131" w:rsidR="00672C2C" w:rsidRPr="009374D3" w:rsidRDefault="006C4704" w:rsidP="00562087">
            <w:pPr>
              <w:rPr>
                <w:rFonts w:ascii="Calibri" w:hAnsi="Calibri"/>
              </w:rPr>
            </w:pPr>
            <w:r>
              <w:rPr>
                <w:rFonts w:ascii="Calibri" w:hAnsi="Calibri"/>
              </w:rPr>
              <w:t>Class</w:t>
            </w:r>
            <w:r w:rsidR="00634515" w:rsidRPr="00634515">
              <w:rPr>
                <w:rFonts w:ascii="Calibri" w:hAnsi="Calibri"/>
              </w:rPr>
              <w:t xml:space="preserve"> children and teachers</w:t>
            </w:r>
          </w:p>
        </w:tc>
        <w:tc>
          <w:tcPr>
            <w:tcW w:w="2511" w:type="dxa"/>
            <w:shd w:val="clear" w:color="auto" w:fill="auto"/>
          </w:tcPr>
          <w:p w14:paraId="1787FFB3" w14:textId="77777777" w:rsidR="006C4704" w:rsidRDefault="006C4704" w:rsidP="00562087">
            <w:pPr>
              <w:rPr>
                <w:rFonts w:ascii="Calibri" w:hAnsi="Calibri"/>
              </w:rPr>
            </w:pPr>
            <w:r>
              <w:rPr>
                <w:rFonts w:ascii="Calibri" w:hAnsi="Calibri"/>
              </w:rPr>
              <w:t xml:space="preserve">A Power Point Presentation will be presented to the children </w:t>
            </w:r>
            <w:r>
              <w:rPr>
                <w:rFonts w:ascii="Calibri" w:hAnsi="Calibri"/>
              </w:rPr>
              <w:lastRenderedPageBreak/>
              <w:t xml:space="preserve">explaining the risks of the welly walk. </w:t>
            </w:r>
          </w:p>
          <w:p w14:paraId="63FA1BDB" w14:textId="7BCB449B" w:rsidR="00DF2AFA" w:rsidRPr="009374D3" w:rsidRDefault="00DF2AFA" w:rsidP="00562087">
            <w:pPr>
              <w:rPr>
                <w:rFonts w:ascii="Calibri" w:hAnsi="Calibri"/>
              </w:rPr>
            </w:pPr>
            <w:r>
              <w:rPr>
                <w:rFonts w:ascii="Calibri" w:hAnsi="Calibri"/>
              </w:rPr>
              <w:t>Secure locked and closed off area.</w:t>
            </w:r>
          </w:p>
        </w:tc>
        <w:tc>
          <w:tcPr>
            <w:tcW w:w="2848" w:type="dxa"/>
            <w:shd w:val="clear" w:color="auto" w:fill="auto"/>
          </w:tcPr>
          <w:p w14:paraId="35CCFCDE" w14:textId="77777777" w:rsidR="00040B37" w:rsidRDefault="00040B37" w:rsidP="00040B37">
            <w:pPr>
              <w:rPr>
                <w:rFonts w:ascii="Calibri" w:hAnsi="Calibri"/>
              </w:rPr>
            </w:pPr>
            <w:r w:rsidRPr="006C4704">
              <w:rPr>
                <w:rFonts w:ascii="Calibri" w:hAnsi="Calibri"/>
              </w:rPr>
              <w:lastRenderedPageBreak/>
              <w:t>The area that</w:t>
            </w:r>
            <w:r>
              <w:rPr>
                <w:rFonts w:ascii="Calibri" w:hAnsi="Calibri"/>
              </w:rPr>
              <w:t xml:space="preserve"> is being </w:t>
            </w:r>
            <w:r w:rsidRPr="006C4704">
              <w:rPr>
                <w:rFonts w:ascii="Calibri" w:hAnsi="Calibri"/>
              </w:rPr>
              <w:t>used will be</w:t>
            </w:r>
            <w:r>
              <w:rPr>
                <w:rFonts w:ascii="Calibri" w:hAnsi="Calibri"/>
              </w:rPr>
              <w:t xml:space="preserve"> thoroughly</w:t>
            </w:r>
            <w:r w:rsidRPr="006C4704">
              <w:rPr>
                <w:rFonts w:ascii="Calibri" w:hAnsi="Calibri"/>
              </w:rPr>
              <w:t xml:space="preserve"> checked by an adult before children arrive.</w:t>
            </w:r>
          </w:p>
          <w:p w14:paraId="140DB08F" w14:textId="799967F5" w:rsidR="00040B37" w:rsidRDefault="00040B37" w:rsidP="00040B37">
            <w:pPr>
              <w:rPr>
                <w:rFonts w:ascii="Calibri" w:hAnsi="Calibri"/>
              </w:rPr>
            </w:pPr>
            <w:r>
              <w:rPr>
                <w:rFonts w:ascii="Calibri" w:hAnsi="Calibri"/>
              </w:rPr>
              <w:lastRenderedPageBreak/>
              <w:t xml:space="preserve">First Aid Kit will be carried along with </w:t>
            </w:r>
            <w:r w:rsidR="00351026">
              <w:rPr>
                <w:rFonts w:ascii="Calibri" w:hAnsi="Calibri"/>
              </w:rPr>
              <w:t xml:space="preserve">a first aider. Also </w:t>
            </w:r>
            <w:r>
              <w:rPr>
                <w:rFonts w:ascii="Calibri" w:hAnsi="Calibri"/>
              </w:rPr>
              <w:t xml:space="preserve">cleaning equipment appropriate to remove Animal Faeces. </w:t>
            </w:r>
          </w:p>
          <w:p w14:paraId="0D362073" w14:textId="280556E0" w:rsidR="00351026" w:rsidRDefault="00351026" w:rsidP="00040B37">
            <w:pPr>
              <w:rPr>
                <w:rFonts w:ascii="Calibri" w:hAnsi="Calibri"/>
              </w:rPr>
            </w:pPr>
            <w:r>
              <w:rPr>
                <w:rFonts w:ascii="Calibri" w:hAnsi="Calibri"/>
              </w:rPr>
              <w:t xml:space="preserve">Appropriate materials to remove the faeces. </w:t>
            </w:r>
          </w:p>
          <w:p w14:paraId="677B6DB1" w14:textId="68390B26" w:rsidR="00DF2AFA" w:rsidRDefault="00DF2AFA" w:rsidP="00040B37">
            <w:pPr>
              <w:rPr>
                <w:rFonts w:ascii="Calibri" w:hAnsi="Calibri"/>
              </w:rPr>
            </w:pPr>
            <w:r>
              <w:rPr>
                <w:rFonts w:ascii="Calibri" w:hAnsi="Calibri"/>
              </w:rPr>
              <w:t>All contact number held for parents/ guardians for the children present.</w:t>
            </w:r>
          </w:p>
          <w:p w14:paraId="287FC53E" w14:textId="77777777" w:rsidR="00672C2C" w:rsidRDefault="00DF2AFA" w:rsidP="00562087">
            <w:pPr>
              <w:rPr>
                <w:rFonts w:ascii="Calibri" w:hAnsi="Calibri"/>
              </w:rPr>
            </w:pPr>
            <w:r>
              <w:rPr>
                <w:rFonts w:ascii="Calibri" w:hAnsi="Calibri"/>
              </w:rPr>
              <w:t>Spare clothes for the children.</w:t>
            </w:r>
          </w:p>
          <w:p w14:paraId="0D0B8AE3" w14:textId="48BE9A9D" w:rsidR="00BE36AD" w:rsidRPr="009374D3" w:rsidRDefault="00BE36AD" w:rsidP="00562087">
            <w:pPr>
              <w:rPr>
                <w:rFonts w:ascii="Calibri" w:hAnsi="Calibri"/>
              </w:rPr>
            </w:pPr>
            <w:r>
              <w:rPr>
                <w:rFonts w:ascii="Calibri" w:hAnsi="Calibri"/>
              </w:rPr>
              <w:t>Antibacterial hand gel to be carried by a member of staff.</w:t>
            </w:r>
          </w:p>
        </w:tc>
        <w:tc>
          <w:tcPr>
            <w:tcW w:w="1199" w:type="dxa"/>
            <w:shd w:val="clear" w:color="auto" w:fill="auto"/>
          </w:tcPr>
          <w:p w14:paraId="0EDBD047" w14:textId="5E823C70" w:rsidR="00672C2C" w:rsidRPr="0095077A" w:rsidRDefault="009B574E" w:rsidP="00562087">
            <w:pPr>
              <w:rPr>
                <w:rFonts w:ascii="Calibri" w:hAnsi="Calibri"/>
                <w:b/>
              </w:rPr>
            </w:pPr>
            <w:r w:rsidRPr="00C5455A">
              <w:rPr>
                <w:rFonts w:ascii="Calibri" w:hAnsi="Calibri"/>
              </w:rPr>
              <w:lastRenderedPageBreak/>
              <w:t>Teachers</w:t>
            </w:r>
            <w:r>
              <w:rPr>
                <w:rFonts w:ascii="Calibri" w:hAnsi="Calibri"/>
              </w:rPr>
              <w:t xml:space="preserve"> and L</w:t>
            </w:r>
            <w:r w:rsidR="006C4704">
              <w:rPr>
                <w:rFonts w:ascii="Calibri" w:hAnsi="Calibri"/>
              </w:rPr>
              <w:t>SA</w:t>
            </w:r>
          </w:p>
        </w:tc>
        <w:tc>
          <w:tcPr>
            <w:tcW w:w="1520" w:type="dxa"/>
            <w:shd w:val="clear" w:color="auto" w:fill="auto"/>
          </w:tcPr>
          <w:p w14:paraId="21D1F4E8" w14:textId="03E62560" w:rsidR="00672C2C" w:rsidRPr="009374D3" w:rsidRDefault="00C5455A" w:rsidP="00562087">
            <w:pPr>
              <w:rPr>
                <w:rFonts w:ascii="Calibri" w:hAnsi="Calibri"/>
              </w:rPr>
            </w:pPr>
            <w:r w:rsidRPr="00C5455A">
              <w:rPr>
                <w:rFonts w:ascii="Calibri" w:hAnsi="Calibri"/>
              </w:rPr>
              <w:t>Date of activity</w:t>
            </w:r>
          </w:p>
        </w:tc>
      </w:tr>
      <w:tr w:rsidR="00672C2C" w:rsidRPr="009374D3" w14:paraId="1BF7BA48" w14:textId="77777777" w:rsidTr="003926B7">
        <w:trPr>
          <w:trHeight w:val="1550"/>
        </w:trPr>
        <w:tc>
          <w:tcPr>
            <w:tcW w:w="564" w:type="dxa"/>
            <w:shd w:val="clear" w:color="auto" w:fill="auto"/>
          </w:tcPr>
          <w:p w14:paraId="26EB5B27" w14:textId="77777777" w:rsidR="00672C2C" w:rsidRPr="009374D3" w:rsidRDefault="00672C2C" w:rsidP="00562087">
            <w:pPr>
              <w:rPr>
                <w:rFonts w:ascii="Calibri" w:hAnsi="Calibri"/>
              </w:rPr>
            </w:pPr>
          </w:p>
          <w:p w14:paraId="2E14ACDA" w14:textId="77777777" w:rsidR="00672C2C" w:rsidRPr="009374D3" w:rsidRDefault="00672C2C" w:rsidP="00562087">
            <w:pPr>
              <w:rPr>
                <w:rFonts w:ascii="Calibri" w:hAnsi="Calibri"/>
              </w:rPr>
            </w:pPr>
            <w:r w:rsidRPr="009374D3">
              <w:rPr>
                <w:rFonts w:ascii="Calibri" w:hAnsi="Calibri"/>
              </w:rPr>
              <w:t>3</w:t>
            </w:r>
          </w:p>
        </w:tc>
        <w:tc>
          <w:tcPr>
            <w:tcW w:w="3448" w:type="dxa"/>
            <w:shd w:val="clear" w:color="auto" w:fill="auto"/>
          </w:tcPr>
          <w:p w14:paraId="66E0C32E" w14:textId="662A095C" w:rsidR="00FA73C1" w:rsidRDefault="00FA73C1" w:rsidP="00FA73C1">
            <w:pPr>
              <w:rPr>
                <w:rFonts w:ascii="Calibri" w:hAnsi="Calibri"/>
              </w:rPr>
            </w:pPr>
            <w:r>
              <w:rPr>
                <w:rFonts w:ascii="Calibri" w:hAnsi="Calibri"/>
              </w:rPr>
              <w:t>Tripping Hazard</w:t>
            </w:r>
            <w:r w:rsidR="00644497">
              <w:rPr>
                <w:rFonts w:ascii="Calibri" w:hAnsi="Calibri"/>
              </w:rPr>
              <w:t xml:space="preserve">- </w:t>
            </w:r>
            <w:r w:rsidR="00351026" w:rsidRPr="00351026">
              <w:rPr>
                <w:rFonts w:ascii="Calibri" w:hAnsi="Calibri"/>
              </w:rPr>
              <w:t>Hitting head</w:t>
            </w:r>
            <w:r w:rsidR="00351026">
              <w:rPr>
                <w:rFonts w:ascii="Calibri" w:hAnsi="Calibri"/>
              </w:rPr>
              <w:t xml:space="preserve"> and </w:t>
            </w:r>
            <w:r w:rsidR="00351026" w:rsidRPr="00351026">
              <w:rPr>
                <w:rFonts w:ascii="Calibri" w:hAnsi="Calibri"/>
              </w:rPr>
              <w:t xml:space="preserve">tripping </w:t>
            </w:r>
            <w:r w:rsidR="00351026">
              <w:rPr>
                <w:rFonts w:ascii="Calibri" w:hAnsi="Calibri"/>
              </w:rPr>
              <w:t xml:space="preserve">on </w:t>
            </w:r>
            <w:r w:rsidR="00644497">
              <w:rPr>
                <w:rFonts w:ascii="Calibri" w:hAnsi="Calibri"/>
              </w:rPr>
              <w:t>branches, twigs on floor, rabbit holes, mole hills.</w:t>
            </w:r>
          </w:p>
          <w:p w14:paraId="57B0B67F" w14:textId="2758BE33" w:rsidR="00FA73C1" w:rsidRPr="00FA73C1" w:rsidRDefault="00FA73C1" w:rsidP="00FA73C1">
            <w:pPr>
              <w:rPr>
                <w:rFonts w:ascii="Calibri" w:hAnsi="Calibri"/>
              </w:rPr>
            </w:pPr>
            <w:r>
              <w:rPr>
                <w:rFonts w:ascii="Calibri" w:hAnsi="Calibri"/>
              </w:rPr>
              <w:t xml:space="preserve">Slippery surfaces </w:t>
            </w:r>
            <w:r w:rsidR="00644497">
              <w:rPr>
                <w:rFonts w:ascii="Calibri" w:hAnsi="Calibri"/>
              </w:rPr>
              <w:t>– when rained wood may be slippery</w:t>
            </w:r>
            <w:r w:rsidR="00DC03B1">
              <w:rPr>
                <w:rFonts w:ascii="Calibri" w:hAnsi="Calibri"/>
              </w:rPr>
              <w:t xml:space="preserve"> and </w:t>
            </w:r>
            <w:r w:rsidR="00644497">
              <w:rPr>
                <w:rFonts w:ascii="Calibri" w:hAnsi="Calibri"/>
              </w:rPr>
              <w:t>icy puddles.</w:t>
            </w:r>
          </w:p>
          <w:p w14:paraId="6A37FE2F" w14:textId="1B2EA59F" w:rsidR="00FA73C1" w:rsidRPr="009374D3" w:rsidRDefault="00FA73C1" w:rsidP="00562087">
            <w:pPr>
              <w:rPr>
                <w:rFonts w:ascii="Calibri" w:hAnsi="Calibri"/>
              </w:rPr>
            </w:pPr>
          </w:p>
        </w:tc>
        <w:tc>
          <w:tcPr>
            <w:tcW w:w="2248" w:type="dxa"/>
            <w:shd w:val="clear" w:color="auto" w:fill="auto"/>
          </w:tcPr>
          <w:p w14:paraId="011F4CDC" w14:textId="347E970F" w:rsidR="00672C2C" w:rsidRPr="009374D3" w:rsidRDefault="006C4704" w:rsidP="00562087">
            <w:pPr>
              <w:rPr>
                <w:rFonts w:ascii="Calibri" w:hAnsi="Calibri"/>
              </w:rPr>
            </w:pPr>
            <w:r>
              <w:rPr>
                <w:rFonts w:ascii="Calibri" w:hAnsi="Calibri"/>
              </w:rPr>
              <w:t xml:space="preserve">Class </w:t>
            </w:r>
            <w:r w:rsidR="00634515" w:rsidRPr="00634515">
              <w:rPr>
                <w:rFonts w:ascii="Calibri" w:hAnsi="Calibri"/>
              </w:rPr>
              <w:t>children and teachers</w:t>
            </w:r>
          </w:p>
        </w:tc>
        <w:tc>
          <w:tcPr>
            <w:tcW w:w="2511" w:type="dxa"/>
            <w:shd w:val="clear" w:color="auto" w:fill="auto"/>
          </w:tcPr>
          <w:p w14:paraId="623C9A3D" w14:textId="77777777" w:rsidR="00672C2C" w:rsidRDefault="00040B37" w:rsidP="00562087">
            <w:pPr>
              <w:rPr>
                <w:rFonts w:ascii="Calibri" w:hAnsi="Calibri"/>
              </w:rPr>
            </w:pPr>
            <w:r w:rsidRPr="00040B37">
              <w:rPr>
                <w:rFonts w:ascii="Calibri" w:hAnsi="Calibri"/>
              </w:rPr>
              <w:t>A Power Point Presentation will be presented to the children explaining the risks of the welly walk.</w:t>
            </w:r>
          </w:p>
          <w:p w14:paraId="28D44A19" w14:textId="592F71D2" w:rsidR="00351026" w:rsidRPr="009374D3" w:rsidRDefault="00351026" w:rsidP="00562087">
            <w:pPr>
              <w:rPr>
                <w:rFonts w:ascii="Calibri" w:hAnsi="Calibri"/>
              </w:rPr>
            </w:pPr>
          </w:p>
        </w:tc>
        <w:tc>
          <w:tcPr>
            <w:tcW w:w="2848" w:type="dxa"/>
            <w:shd w:val="clear" w:color="auto" w:fill="auto"/>
          </w:tcPr>
          <w:p w14:paraId="34209B38" w14:textId="0D61CF51" w:rsidR="00BE36AD" w:rsidRDefault="00BE36AD" w:rsidP="00BE36AD">
            <w:pPr>
              <w:rPr>
                <w:rFonts w:ascii="Calibri" w:hAnsi="Calibri"/>
              </w:rPr>
            </w:pPr>
            <w:r w:rsidRPr="006C4704">
              <w:rPr>
                <w:rFonts w:ascii="Calibri" w:hAnsi="Calibri"/>
              </w:rPr>
              <w:t>The area that</w:t>
            </w:r>
            <w:r>
              <w:rPr>
                <w:rFonts w:ascii="Calibri" w:hAnsi="Calibri"/>
              </w:rPr>
              <w:t xml:space="preserve"> is being </w:t>
            </w:r>
            <w:r w:rsidRPr="006C4704">
              <w:rPr>
                <w:rFonts w:ascii="Calibri" w:hAnsi="Calibri"/>
              </w:rPr>
              <w:t>used will be</w:t>
            </w:r>
            <w:r>
              <w:rPr>
                <w:rFonts w:ascii="Calibri" w:hAnsi="Calibri"/>
              </w:rPr>
              <w:t xml:space="preserve"> thoroughly</w:t>
            </w:r>
            <w:r w:rsidRPr="006C4704">
              <w:rPr>
                <w:rFonts w:ascii="Calibri" w:hAnsi="Calibri"/>
              </w:rPr>
              <w:t xml:space="preserve"> checked by an adult before children arrive</w:t>
            </w:r>
            <w:r>
              <w:rPr>
                <w:rFonts w:ascii="Calibri" w:hAnsi="Calibri"/>
              </w:rPr>
              <w:t xml:space="preserve"> regarding any large tripping or slipping hazards.</w:t>
            </w:r>
          </w:p>
          <w:p w14:paraId="0500652B" w14:textId="1D1C62C6" w:rsidR="00672C2C" w:rsidRDefault="00DF2AFA" w:rsidP="00562087">
            <w:pPr>
              <w:rPr>
                <w:rFonts w:ascii="Calibri" w:hAnsi="Calibri"/>
              </w:rPr>
            </w:pPr>
            <w:r>
              <w:rPr>
                <w:rFonts w:ascii="Calibri" w:hAnsi="Calibri"/>
              </w:rPr>
              <w:t xml:space="preserve">First Aid Kit will be carried along with a first aider. </w:t>
            </w:r>
          </w:p>
          <w:p w14:paraId="732B6112" w14:textId="2D6C444F" w:rsidR="003926B7" w:rsidRPr="003926B7" w:rsidRDefault="00DF2AFA" w:rsidP="003926B7">
            <w:pPr>
              <w:rPr>
                <w:rFonts w:ascii="Calibri" w:hAnsi="Calibri"/>
              </w:rPr>
            </w:pPr>
            <w:r>
              <w:rPr>
                <w:rFonts w:ascii="Calibri" w:hAnsi="Calibri"/>
              </w:rPr>
              <w:lastRenderedPageBreak/>
              <w:t>All contact number held for parents/ guardians for the children present.</w:t>
            </w:r>
          </w:p>
        </w:tc>
        <w:tc>
          <w:tcPr>
            <w:tcW w:w="1199" w:type="dxa"/>
            <w:shd w:val="clear" w:color="auto" w:fill="auto"/>
          </w:tcPr>
          <w:p w14:paraId="6237D986" w14:textId="465277A6" w:rsidR="00672C2C" w:rsidRPr="0095077A" w:rsidRDefault="006C4704" w:rsidP="00562087">
            <w:pPr>
              <w:rPr>
                <w:rFonts w:ascii="Calibri" w:hAnsi="Calibri"/>
                <w:b/>
              </w:rPr>
            </w:pPr>
            <w:r w:rsidRPr="00C5455A">
              <w:rPr>
                <w:rFonts w:ascii="Calibri" w:hAnsi="Calibri"/>
              </w:rPr>
              <w:lastRenderedPageBreak/>
              <w:t>Teachers</w:t>
            </w:r>
            <w:r>
              <w:rPr>
                <w:rFonts w:ascii="Calibri" w:hAnsi="Calibri"/>
              </w:rPr>
              <w:t xml:space="preserve"> and LSA</w:t>
            </w:r>
          </w:p>
        </w:tc>
        <w:tc>
          <w:tcPr>
            <w:tcW w:w="1520" w:type="dxa"/>
            <w:shd w:val="clear" w:color="auto" w:fill="auto"/>
          </w:tcPr>
          <w:p w14:paraId="13A0D428" w14:textId="64B62B55" w:rsidR="00672C2C" w:rsidRPr="009374D3" w:rsidRDefault="00C5455A" w:rsidP="00562087">
            <w:pPr>
              <w:rPr>
                <w:rFonts w:ascii="Calibri" w:hAnsi="Calibri"/>
              </w:rPr>
            </w:pPr>
            <w:r w:rsidRPr="00C5455A">
              <w:rPr>
                <w:rFonts w:ascii="Calibri" w:hAnsi="Calibri"/>
              </w:rPr>
              <w:t>Date of activity</w:t>
            </w:r>
          </w:p>
        </w:tc>
      </w:tr>
      <w:tr w:rsidR="00672C2C" w:rsidRPr="009374D3" w14:paraId="2D61B6F7" w14:textId="77777777" w:rsidTr="00BE36AD">
        <w:trPr>
          <w:trHeight w:val="5235"/>
        </w:trPr>
        <w:tc>
          <w:tcPr>
            <w:tcW w:w="564" w:type="dxa"/>
            <w:shd w:val="clear" w:color="auto" w:fill="auto"/>
          </w:tcPr>
          <w:p w14:paraId="09B21508" w14:textId="77777777" w:rsidR="00672C2C" w:rsidRPr="009374D3" w:rsidRDefault="00672C2C" w:rsidP="00562087">
            <w:pPr>
              <w:rPr>
                <w:rFonts w:ascii="Calibri" w:hAnsi="Calibri"/>
              </w:rPr>
            </w:pPr>
          </w:p>
          <w:p w14:paraId="0FDD8237" w14:textId="77777777" w:rsidR="00672C2C" w:rsidRPr="009374D3" w:rsidRDefault="00672C2C" w:rsidP="00562087">
            <w:pPr>
              <w:rPr>
                <w:rFonts w:ascii="Calibri" w:hAnsi="Calibri"/>
              </w:rPr>
            </w:pPr>
            <w:r w:rsidRPr="009374D3">
              <w:rPr>
                <w:rFonts w:ascii="Calibri" w:hAnsi="Calibri"/>
              </w:rPr>
              <w:t>4</w:t>
            </w:r>
          </w:p>
        </w:tc>
        <w:tc>
          <w:tcPr>
            <w:tcW w:w="3448" w:type="dxa"/>
            <w:shd w:val="clear" w:color="auto" w:fill="auto"/>
          </w:tcPr>
          <w:p w14:paraId="7CD22C43" w14:textId="77777777" w:rsidR="00644497" w:rsidRDefault="00FA73C1" w:rsidP="00562087">
            <w:pPr>
              <w:rPr>
                <w:rFonts w:ascii="Calibri" w:hAnsi="Calibri"/>
              </w:rPr>
            </w:pPr>
            <w:r>
              <w:rPr>
                <w:rFonts w:ascii="Calibri" w:hAnsi="Calibri"/>
              </w:rPr>
              <w:t xml:space="preserve">Allergies </w:t>
            </w:r>
            <w:r w:rsidR="009B574E">
              <w:rPr>
                <w:rFonts w:ascii="Calibri" w:hAnsi="Calibri"/>
              </w:rPr>
              <w:t>(e.g. fur, hay fever, nuts)</w:t>
            </w:r>
          </w:p>
          <w:p w14:paraId="3FD93532" w14:textId="7BEAD56E" w:rsidR="00FA73C1" w:rsidRPr="009374D3" w:rsidRDefault="00FA73C1" w:rsidP="00562087">
            <w:pPr>
              <w:rPr>
                <w:rFonts w:ascii="Calibri" w:hAnsi="Calibri"/>
              </w:rPr>
            </w:pPr>
            <w:r>
              <w:rPr>
                <w:rFonts w:ascii="Calibri" w:hAnsi="Calibri"/>
              </w:rPr>
              <w:t xml:space="preserve">Asthma </w:t>
            </w:r>
            <w:r w:rsidR="00644497">
              <w:rPr>
                <w:rFonts w:ascii="Calibri" w:hAnsi="Calibri"/>
              </w:rPr>
              <w:t xml:space="preserve">- walking in cold weather, fast pace activities, if child feels anxious or scared.   </w:t>
            </w:r>
          </w:p>
        </w:tc>
        <w:tc>
          <w:tcPr>
            <w:tcW w:w="2248" w:type="dxa"/>
            <w:shd w:val="clear" w:color="auto" w:fill="auto"/>
          </w:tcPr>
          <w:p w14:paraId="0ADAA85E" w14:textId="3DDF0081" w:rsidR="00672C2C" w:rsidRPr="009374D3" w:rsidRDefault="009B574E" w:rsidP="00562087">
            <w:pPr>
              <w:rPr>
                <w:rFonts w:ascii="Calibri" w:hAnsi="Calibri"/>
              </w:rPr>
            </w:pPr>
            <w:r w:rsidRPr="009B574E">
              <w:rPr>
                <w:rFonts w:ascii="Calibri" w:hAnsi="Calibri"/>
              </w:rPr>
              <w:t>The individual</w:t>
            </w:r>
            <w:r>
              <w:rPr>
                <w:rFonts w:ascii="Calibri" w:hAnsi="Calibri"/>
              </w:rPr>
              <w:t xml:space="preserve">s </w:t>
            </w:r>
            <w:r w:rsidR="00A67D7A">
              <w:rPr>
                <w:rFonts w:ascii="Calibri" w:hAnsi="Calibri"/>
              </w:rPr>
              <w:t xml:space="preserve">with asthma pump or allergies </w:t>
            </w:r>
            <w:r w:rsidRPr="009B574E">
              <w:rPr>
                <w:rFonts w:ascii="Calibri" w:hAnsi="Calibri"/>
              </w:rPr>
              <w:t>and the rest of the class</w:t>
            </w:r>
          </w:p>
        </w:tc>
        <w:tc>
          <w:tcPr>
            <w:tcW w:w="2511" w:type="dxa"/>
            <w:shd w:val="clear" w:color="auto" w:fill="auto"/>
          </w:tcPr>
          <w:p w14:paraId="38478EA4" w14:textId="77777777" w:rsidR="003926B7" w:rsidRDefault="003926B7" w:rsidP="00562087">
            <w:pPr>
              <w:rPr>
                <w:rFonts w:ascii="Calibri" w:hAnsi="Calibri"/>
              </w:rPr>
            </w:pPr>
            <w:r>
              <w:rPr>
                <w:rFonts w:ascii="Calibri" w:hAnsi="Calibri"/>
              </w:rPr>
              <w:t>General letter sent out to parents asking about any medical requirements or allergies.</w:t>
            </w:r>
          </w:p>
          <w:p w14:paraId="0179D287" w14:textId="30EB2A15" w:rsidR="003926B7" w:rsidRPr="009374D3" w:rsidRDefault="003926B7" w:rsidP="00562087">
            <w:pPr>
              <w:rPr>
                <w:rFonts w:ascii="Calibri" w:hAnsi="Calibri"/>
              </w:rPr>
            </w:pPr>
            <w:r>
              <w:rPr>
                <w:rFonts w:ascii="Calibri" w:hAnsi="Calibri"/>
              </w:rPr>
              <w:t xml:space="preserve">Letter sent out to parents informing them of the welly walk. </w:t>
            </w:r>
          </w:p>
        </w:tc>
        <w:tc>
          <w:tcPr>
            <w:tcW w:w="2848" w:type="dxa"/>
            <w:shd w:val="clear" w:color="auto" w:fill="auto"/>
          </w:tcPr>
          <w:p w14:paraId="0564E308" w14:textId="0CD606AF" w:rsidR="00672C2C" w:rsidRDefault="00DF2AFA" w:rsidP="00562087">
            <w:pPr>
              <w:rPr>
                <w:rFonts w:ascii="Calibri" w:hAnsi="Calibri"/>
              </w:rPr>
            </w:pPr>
            <w:r>
              <w:rPr>
                <w:rFonts w:ascii="Calibri" w:hAnsi="Calibri"/>
              </w:rPr>
              <w:t>All contact number held for parents/ guardians for the children present.</w:t>
            </w:r>
          </w:p>
          <w:p w14:paraId="66A08D6A" w14:textId="2C83648C" w:rsidR="003C3194" w:rsidRDefault="003C3194" w:rsidP="003C3194">
            <w:pPr>
              <w:rPr>
                <w:rFonts w:ascii="Calibri" w:hAnsi="Calibri"/>
              </w:rPr>
            </w:pPr>
            <w:r>
              <w:rPr>
                <w:rFonts w:ascii="Calibri" w:hAnsi="Calibri"/>
              </w:rPr>
              <w:t xml:space="preserve">First Aid Kit will be carried along with a first aider who is trained with EpiPen and Asthma fits. </w:t>
            </w:r>
          </w:p>
          <w:p w14:paraId="4F35BAC4" w14:textId="0AD8F8DC" w:rsidR="003C3194" w:rsidRDefault="003C3194" w:rsidP="003C3194">
            <w:pPr>
              <w:rPr>
                <w:rFonts w:ascii="Calibri" w:hAnsi="Calibri"/>
              </w:rPr>
            </w:pPr>
            <w:r>
              <w:rPr>
                <w:rFonts w:ascii="Calibri" w:hAnsi="Calibri"/>
              </w:rPr>
              <w:t xml:space="preserve">Asthma pumps and EpiPen’s to be always carried.  </w:t>
            </w:r>
          </w:p>
          <w:p w14:paraId="47125936" w14:textId="77777777" w:rsidR="00DF2AFA" w:rsidRDefault="003C3194" w:rsidP="00562087">
            <w:pPr>
              <w:rPr>
                <w:rFonts w:ascii="Calibri" w:hAnsi="Calibri"/>
              </w:rPr>
            </w:pPr>
            <w:r>
              <w:rPr>
                <w:rFonts w:ascii="Calibri" w:hAnsi="Calibri"/>
              </w:rPr>
              <w:t xml:space="preserve">Staff ratio to be correct if child where to have a medical emergency. </w:t>
            </w:r>
          </w:p>
          <w:p w14:paraId="398E373F" w14:textId="2B2131D4" w:rsidR="003926B7" w:rsidRPr="009374D3" w:rsidRDefault="003926B7" w:rsidP="00562087">
            <w:pPr>
              <w:rPr>
                <w:rFonts w:ascii="Calibri" w:hAnsi="Calibri"/>
              </w:rPr>
            </w:pPr>
            <w:r>
              <w:rPr>
                <w:rFonts w:ascii="Calibri" w:hAnsi="Calibri"/>
              </w:rPr>
              <w:t>LSA to buddy with children needed to observe them on the walk.</w:t>
            </w:r>
          </w:p>
        </w:tc>
        <w:tc>
          <w:tcPr>
            <w:tcW w:w="1199" w:type="dxa"/>
            <w:shd w:val="clear" w:color="auto" w:fill="auto"/>
          </w:tcPr>
          <w:p w14:paraId="1FEA3A31" w14:textId="12F50D7C" w:rsidR="00672C2C" w:rsidRPr="0095077A" w:rsidRDefault="006C4704" w:rsidP="00562087">
            <w:pPr>
              <w:rPr>
                <w:rFonts w:ascii="Calibri" w:hAnsi="Calibri"/>
                <w:b/>
              </w:rPr>
            </w:pPr>
            <w:r w:rsidRPr="00C5455A">
              <w:rPr>
                <w:rFonts w:ascii="Calibri" w:hAnsi="Calibri"/>
              </w:rPr>
              <w:t>Teachers</w:t>
            </w:r>
            <w:r>
              <w:rPr>
                <w:rFonts w:ascii="Calibri" w:hAnsi="Calibri"/>
              </w:rPr>
              <w:t xml:space="preserve"> and LSA</w:t>
            </w:r>
          </w:p>
        </w:tc>
        <w:tc>
          <w:tcPr>
            <w:tcW w:w="1520" w:type="dxa"/>
            <w:shd w:val="clear" w:color="auto" w:fill="auto"/>
          </w:tcPr>
          <w:p w14:paraId="77C7219F" w14:textId="2BF01CBF" w:rsidR="00672C2C" w:rsidRPr="009374D3" w:rsidRDefault="00C5455A" w:rsidP="00562087">
            <w:pPr>
              <w:rPr>
                <w:rFonts w:ascii="Calibri" w:hAnsi="Calibri"/>
              </w:rPr>
            </w:pPr>
            <w:r w:rsidRPr="00C5455A">
              <w:rPr>
                <w:rFonts w:ascii="Calibri" w:hAnsi="Calibri"/>
              </w:rPr>
              <w:t>Date of activity</w:t>
            </w:r>
          </w:p>
        </w:tc>
      </w:tr>
      <w:tr w:rsidR="00672C2C" w:rsidRPr="009374D3" w14:paraId="51E9F697" w14:textId="77777777" w:rsidTr="00800CD1">
        <w:trPr>
          <w:trHeight w:val="69"/>
        </w:trPr>
        <w:tc>
          <w:tcPr>
            <w:tcW w:w="564" w:type="dxa"/>
            <w:shd w:val="clear" w:color="auto" w:fill="auto"/>
          </w:tcPr>
          <w:p w14:paraId="5186AB43" w14:textId="77777777" w:rsidR="00672C2C" w:rsidRDefault="00672C2C" w:rsidP="00562087">
            <w:pPr>
              <w:rPr>
                <w:rFonts w:ascii="Calibri" w:hAnsi="Calibri"/>
              </w:rPr>
            </w:pPr>
          </w:p>
          <w:p w14:paraId="70BF71BF" w14:textId="366500DB" w:rsidR="00800CD1" w:rsidRPr="009374D3" w:rsidRDefault="00800CD1" w:rsidP="00562087">
            <w:pPr>
              <w:rPr>
                <w:rFonts w:ascii="Calibri" w:hAnsi="Calibri"/>
              </w:rPr>
            </w:pPr>
            <w:r>
              <w:rPr>
                <w:rFonts w:ascii="Calibri" w:hAnsi="Calibri"/>
              </w:rPr>
              <w:t>5</w:t>
            </w:r>
          </w:p>
        </w:tc>
        <w:tc>
          <w:tcPr>
            <w:tcW w:w="3448" w:type="dxa"/>
            <w:shd w:val="clear" w:color="auto" w:fill="auto"/>
          </w:tcPr>
          <w:p w14:paraId="7B7B9210" w14:textId="25C28009" w:rsidR="00522C86" w:rsidRPr="009374D3" w:rsidRDefault="00800CD1" w:rsidP="00562087">
            <w:pPr>
              <w:rPr>
                <w:rFonts w:ascii="Calibri" w:hAnsi="Calibri"/>
              </w:rPr>
            </w:pPr>
            <w:r w:rsidRPr="00634515">
              <w:rPr>
                <w:rFonts w:ascii="Calibri" w:hAnsi="Calibri"/>
              </w:rPr>
              <w:t>Weather</w:t>
            </w:r>
            <w:r w:rsidR="003926B7">
              <w:rPr>
                <w:rFonts w:ascii="Calibri" w:hAnsi="Calibri"/>
              </w:rPr>
              <w:t xml:space="preserve">- rain/ ice and snow/ sun/ thunder and lightning/ cold temperatures. </w:t>
            </w:r>
          </w:p>
        </w:tc>
        <w:tc>
          <w:tcPr>
            <w:tcW w:w="2248" w:type="dxa"/>
            <w:shd w:val="clear" w:color="auto" w:fill="auto"/>
          </w:tcPr>
          <w:p w14:paraId="4E9F5C62" w14:textId="0E0F0ACF" w:rsidR="00672C2C" w:rsidRPr="009374D3" w:rsidRDefault="006C4704" w:rsidP="00562087">
            <w:pPr>
              <w:rPr>
                <w:rFonts w:ascii="Calibri" w:hAnsi="Calibri"/>
              </w:rPr>
            </w:pPr>
            <w:r>
              <w:rPr>
                <w:rFonts w:ascii="Calibri" w:hAnsi="Calibri"/>
              </w:rPr>
              <w:t xml:space="preserve">Class </w:t>
            </w:r>
            <w:r w:rsidR="00800CD1" w:rsidRPr="00634515">
              <w:rPr>
                <w:rFonts w:ascii="Calibri" w:hAnsi="Calibri"/>
              </w:rPr>
              <w:t>children and teachers</w:t>
            </w:r>
          </w:p>
        </w:tc>
        <w:tc>
          <w:tcPr>
            <w:tcW w:w="2511" w:type="dxa"/>
            <w:shd w:val="clear" w:color="auto" w:fill="auto"/>
          </w:tcPr>
          <w:p w14:paraId="3BC025D6" w14:textId="77777777" w:rsidR="00672C2C" w:rsidRDefault="003926B7" w:rsidP="00562087">
            <w:pPr>
              <w:rPr>
                <w:rFonts w:ascii="Calibri" w:hAnsi="Calibri"/>
              </w:rPr>
            </w:pPr>
            <w:r>
              <w:rPr>
                <w:rFonts w:ascii="Calibri" w:hAnsi="Calibri"/>
              </w:rPr>
              <w:t>All children asked to bring appropriate weather proof clothing.</w:t>
            </w:r>
          </w:p>
          <w:p w14:paraId="52A7FD15" w14:textId="479F0CF0" w:rsidR="003926B7" w:rsidRPr="009374D3" w:rsidRDefault="003926B7" w:rsidP="00562087">
            <w:pPr>
              <w:rPr>
                <w:rFonts w:ascii="Calibri" w:hAnsi="Calibri"/>
              </w:rPr>
            </w:pPr>
          </w:p>
        </w:tc>
        <w:tc>
          <w:tcPr>
            <w:tcW w:w="2848" w:type="dxa"/>
            <w:shd w:val="clear" w:color="auto" w:fill="auto"/>
          </w:tcPr>
          <w:p w14:paraId="506F1120" w14:textId="29AC6810" w:rsidR="00672C2C" w:rsidRDefault="00BE36AD" w:rsidP="00562087">
            <w:pPr>
              <w:rPr>
                <w:rFonts w:ascii="Calibri" w:hAnsi="Calibri"/>
              </w:rPr>
            </w:pPr>
            <w:r>
              <w:rPr>
                <w:rFonts w:ascii="Calibri" w:hAnsi="Calibri"/>
              </w:rPr>
              <w:t>All pupils taking part need waterproofs, wellies, hat and gloves.</w:t>
            </w:r>
            <w:r w:rsidR="00890273">
              <w:rPr>
                <w:rFonts w:ascii="Calibri" w:hAnsi="Calibri"/>
              </w:rPr>
              <w:t xml:space="preserve"> School can provide if needed. </w:t>
            </w:r>
          </w:p>
          <w:p w14:paraId="4D78999C" w14:textId="77777777" w:rsidR="00BE36AD" w:rsidRDefault="00BE36AD" w:rsidP="00562087">
            <w:pPr>
              <w:rPr>
                <w:rFonts w:ascii="Calibri" w:hAnsi="Calibri"/>
              </w:rPr>
            </w:pPr>
            <w:r>
              <w:rPr>
                <w:rFonts w:ascii="Calibri" w:hAnsi="Calibri"/>
              </w:rPr>
              <w:lastRenderedPageBreak/>
              <w:t xml:space="preserve">If child is cold and shivering or feeling unwell due to the weather report to teacher or LSA. </w:t>
            </w:r>
          </w:p>
          <w:p w14:paraId="11A4F489" w14:textId="5B7564B4" w:rsidR="00DF256D" w:rsidRPr="009374D3" w:rsidRDefault="00BE36AD" w:rsidP="00562087">
            <w:pPr>
              <w:rPr>
                <w:rFonts w:ascii="Calibri" w:hAnsi="Calibri"/>
              </w:rPr>
            </w:pPr>
            <w:r>
              <w:rPr>
                <w:rFonts w:ascii="Calibri" w:hAnsi="Calibri"/>
              </w:rPr>
              <w:t xml:space="preserve">Thunder and lightning make your way safely but </w:t>
            </w:r>
            <w:r w:rsidR="003926B7">
              <w:rPr>
                <w:rFonts w:ascii="Calibri" w:hAnsi="Calibri"/>
              </w:rPr>
              <w:t>as immediately</w:t>
            </w:r>
            <w:r>
              <w:rPr>
                <w:rFonts w:ascii="Calibri" w:hAnsi="Calibri"/>
              </w:rPr>
              <w:t xml:space="preserve"> as possible indoors.</w:t>
            </w:r>
          </w:p>
        </w:tc>
        <w:tc>
          <w:tcPr>
            <w:tcW w:w="1199" w:type="dxa"/>
            <w:shd w:val="clear" w:color="auto" w:fill="auto"/>
          </w:tcPr>
          <w:p w14:paraId="0045E073" w14:textId="1CFCE306" w:rsidR="00672C2C" w:rsidRPr="0095077A" w:rsidRDefault="006C4704" w:rsidP="00562087">
            <w:pPr>
              <w:rPr>
                <w:rFonts w:ascii="Calibri" w:hAnsi="Calibri"/>
                <w:b/>
              </w:rPr>
            </w:pPr>
            <w:r w:rsidRPr="00C5455A">
              <w:rPr>
                <w:rFonts w:ascii="Calibri" w:hAnsi="Calibri"/>
              </w:rPr>
              <w:lastRenderedPageBreak/>
              <w:t>Teachers</w:t>
            </w:r>
            <w:r>
              <w:rPr>
                <w:rFonts w:ascii="Calibri" w:hAnsi="Calibri"/>
              </w:rPr>
              <w:t xml:space="preserve"> and LSA</w:t>
            </w:r>
          </w:p>
        </w:tc>
        <w:tc>
          <w:tcPr>
            <w:tcW w:w="1520" w:type="dxa"/>
            <w:shd w:val="clear" w:color="auto" w:fill="auto"/>
          </w:tcPr>
          <w:p w14:paraId="13C0437E" w14:textId="508FC4D8" w:rsidR="00672C2C" w:rsidRPr="009374D3" w:rsidRDefault="00C5455A" w:rsidP="00562087">
            <w:pPr>
              <w:rPr>
                <w:rFonts w:ascii="Calibri" w:hAnsi="Calibri"/>
              </w:rPr>
            </w:pPr>
            <w:r w:rsidRPr="00C5455A">
              <w:rPr>
                <w:rFonts w:ascii="Calibri" w:hAnsi="Calibri"/>
              </w:rPr>
              <w:t>Date of activity</w:t>
            </w:r>
          </w:p>
        </w:tc>
      </w:tr>
      <w:tr w:rsidR="00522C86" w:rsidRPr="009374D3" w14:paraId="169BCEFB" w14:textId="77777777" w:rsidTr="00800CD1">
        <w:trPr>
          <w:trHeight w:val="692"/>
        </w:trPr>
        <w:tc>
          <w:tcPr>
            <w:tcW w:w="564" w:type="dxa"/>
            <w:shd w:val="clear" w:color="auto" w:fill="auto"/>
          </w:tcPr>
          <w:p w14:paraId="6D89F522" w14:textId="27C7AFEE" w:rsidR="00522C86" w:rsidRDefault="00714B31" w:rsidP="00562087">
            <w:pPr>
              <w:rPr>
                <w:rFonts w:ascii="Calibri" w:hAnsi="Calibri"/>
              </w:rPr>
            </w:pPr>
            <w:r>
              <w:rPr>
                <w:rFonts w:ascii="Calibri" w:hAnsi="Calibri"/>
              </w:rPr>
              <w:t xml:space="preserve"> </w:t>
            </w:r>
          </w:p>
          <w:p w14:paraId="6DA30EF7" w14:textId="7F5FEFBC" w:rsidR="00522C86" w:rsidRPr="009374D3" w:rsidRDefault="00522C86" w:rsidP="00562087">
            <w:pPr>
              <w:rPr>
                <w:rFonts w:ascii="Calibri" w:hAnsi="Calibri"/>
              </w:rPr>
            </w:pPr>
            <w:r>
              <w:rPr>
                <w:rFonts w:ascii="Calibri" w:hAnsi="Calibri"/>
              </w:rPr>
              <w:t>6</w:t>
            </w:r>
          </w:p>
        </w:tc>
        <w:tc>
          <w:tcPr>
            <w:tcW w:w="3448" w:type="dxa"/>
            <w:shd w:val="clear" w:color="auto" w:fill="auto"/>
          </w:tcPr>
          <w:p w14:paraId="23820076" w14:textId="3A71FCBA" w:rsidR="00C97E15" w:rsidRPr="009374D3" w:rsidRDefault="00800CD1" w:rsidP="00562087">
            <w:pPr>
              <w:rPr>
                <w:rFonts w:ascii="Calibri" w:hAnsi="Calibri"/>
              </w:rPr>
            </w:pPr>
            <w:r>
              <w:rPr>
                <w:rFonts w:ascii="Calibri" w:hAnsi="Calibri"/>
              </w:rPr>
              <w:t>Autistic – pupil who finds change of setting and routine challenging</w:t>
            </w:r>
          </w:p>
        </w:tc>
        <w:tc>
          <w:tcPr>
            <w:tcW w:w="2248" w:type="dxa"/>
            <w:shd w:val="clear" w:color="auto" w:fill="auto"/>
          </w:tcPr>
          <w:p w14:paraId="4D58638B" w14:textId="2C1419C3" w:rsidR="00522C86" w:rsidRPr="009374D3" w:rsidRDefault="00800CD1" w:rsidP="00562087">
            <w:pPr>
              <w:rPr>
                <w:rFonts w:ascii="Calibri" w:hAnsi="Calibri"/>
              </w:rPr>
            </w:pPr>
            <w:r w:rsidRPr="00800CD1">
              <w:rPr>
                <w:rFonts w:ascii="Calibri" w:hAnsi="Calibri"/>
              </w:rPr>
              <w:t>The individual and the rest of the class</w:t>
            </w:r>
          </w:p>
        </w:tc>
        <w:tc>
          <w:tcPr>
            <w:tcW w:w="2511" w:type="dxa"/>
            <w:shd w:val="clear" w:color="auto" w:fill="auto"/>
          </w:tcPr>
          <w:p w14:paraId="7D338847" w14:textId="414716B4" w:rsidR="00522C86" w:rsidRDefault="003926B7" w:rsidP="00562087">
            <w:pPr>
              <w:rPr>
                <w:rFonts w:ascii="Calibri" w:hAnsi="Calibri"/>
              </w:rPr>
            </w:pPr>
            <w:r>
              <w:rPr>
                <w:rFonts w:ascii="Calibri" w:hAnsi="Calibri"/>
              </w:rPr>
              <w:t xml:space="preserve">One to one with the child allowing the child freedom to explore. </w:t>
            </w:r>
          </w:p>
          <w:p w14:paraId="5F3EC9BC" w14:textId="7B643EEF" w:rsidR="005677A8" w:rsidRDefault="005677A8" w:rsidP="00562087">
            <w:pPr>
              <w:rPr>
                <w:rFonts w:ascii="Calibri" w:hAnsi="Calibri"/>
              </w:rPr>
            </w:pPr>
            <w:r>
              <w:rPr>
                <w:rFonts w:ascii="Calibri" w:hAnsi="Calibri"/>
              </w:rPr>
              <w:t>Individual Education Programme in place.</w:t>
            </w:r>
          </w:p>
          <w:p w14:paraId="52EF9992" w14:textId="39A4AAA7" w:rsidR="003926B7" w:rsidRPr="009374D3" w:rsidRDefault="003926B7" w:rsidP="00562087">
            <w:pPr>
              <w:rPr>
                <w:rFonts w:ascii="Calibri" w:hAnsi="Calibri"/>
              </w:rPr>
            </w:pPr>
          </w:p>
        </w:tc>
        <w:tc>
          <w:tcPr>
            <w:tcW w:w="2848" w:type="dxa"/>
            <w:shd w:val="clear" w:color="auto" w:fill="auto"/>
          </w:tcPr>
          <w:p w14:paraId="5489806F" w14:textId="77777777" w:rsidR="00522C86" w:rsidRDefault="003926B7" w:rsidP="00562087">
            <w:pPr>
              <w:rPr>
                <w:rFonts w:ascii="Calibri" w:hAnsi="Calibri"/>
              </w:rPr>
            </w:pPr>
            <w:r>
              <w:rPr>
                <w:rFonts w:ascii="Calibri" w:hAnsi="Calibri"/>
              </w:rPr>
              <w:t>Informed the child about the walk.</w:t>
            </w:r>
          </w:p>
          <w:p w14:paraId="41343DDB" w14:textId="77777777" w:rsidR="003926B7" w:rsidRDefault="003926B7" w:rsidP="00562087">
            <w:pPr>
              <w:rPr>
                <w:rFonts w:ascii="Calibri" w:hAnsi="Calibri"/>
              </w:rPr>
            </w:pPr>
            <w:r>
              <w:rPr>
                <w:rFonts w:ascii="Calibri" w:hAnsi="Calibri"/>
              </w:rPr>
              <w:t>Now and then board.</w:t>
            </w:r>
          </w:p>
          <w:p w14:paraId="4CE35A38" w14:textId="2B21B810" w:rsidR="003926B7" w:rsidRPr="009374D3" w:rsidRDefault="003926B7" w:rsidP="00562087">
            <w:pPr>
              <w:rPr>
                <w:rFonts w:ascii="Calibri" w:hAnsi="Calibri"/>
              </w:rPr>
            </w:pPr>
            <w:r>
              <w:rPr>
                <w:rFonts w:ascii="Calibri" w:hAnsi="Calibri"/>
              </w:rPr>
              <w:t xml:space="preserve">Social story time. </w:t>
            </w:r>
          </w:p>
        </w:tc>
        <w:tc>
          <w:tcPr>
            <w:tcW w:w="1199" w:type="dxa"/>
            <w:shd w:val="clear" w:color="auto" w:fill="auto"/>
          </w:tcPr>
          <w:p w14:paraId="4908EA90" w14:textId="47B545E9" w:rsidR="00522C86" w:rsidRPr="0095077A" w:rsidRDefault="006C4704" w:rsidP="00562087">
            <w:pPr>
              <w:rPr>
                <w:rFonts w:ascii="Calibri" w:hAnsi="Calibri"/>
                <w:b/>
              </w:rPr>
            </w:pPr>
            <w:r w:rsidRPr="00C5455A">
              <w:rPr>
                <w:rFonts w:ascii="Calibri" w:hAnsi="Calibri"/>
              </w:rPr>
              <w:t>Teachers</w:t>
            </w:r>
            <w:r>
              <w:rPr>
                <w:rFonts w:ascii="Calibri" w:hAnsi="Calibri"/>
              </w:rPr>
              <w:t xml:space="preserve"> and LSA</w:t>
            </w:r>
          </w:p>
        </w:tc>
        <w:tc>
          <w:tcPr>
            <w:tcW w:w="1520" w:type="dxa"/>
            <w:shd w:val="clear" w:color="auto" w:fill="auto"/>
          </w:tcPr>
          <w:p w14:paraId="761B7671" w14:textId="6C9C3E78" w:rsidR="00522C86" w:rsidRPr="009374D3" w:rsidRDefault="00C5455A" w:rsidP="00562087">
            <w:pPr>
              <w:rPr>
                <w:rFonts w:ascii="Calibri" w:hAnsi="Calibri"/>
              </w:rPr>
            </w:pPr>
            <w:r w:rsidRPr="00C5455A">
              <w:rPr>
                <w:rFonts w:ascii="Calibri" w:hAnsi="Calibri"/>
              </w:rPr>
              <w:t>Date of activity</w:t>
            </w:r>
          </w:p>
        </w:tc>
      </w:tr>
      <w:tr w:rsidR="00800CD1" w:rsidRPr="009374D3" w14:paraId="18547EB6" w14:textId="77777777" w:rsidTr="00800CD1">
        <w:trPr>
          <w:trHeight w:val="1201"/>
        </w:trPr>
        <w:tc>
          <w:tcPr>
            <w:tcW w:w="564" w:type="dxa"/>
            <w:shd w:val="clear" w:color="auto" w:fill="auto"/>
          </w:tcPr>
          <w:p w14:paraId="68577538" w14:textId="77777777" w:rsidR="00800CD1" w:rsidRDefault="00800CD1" w:rsidP="00800CD1">
            <w:pPr>
              <w:rPr>
                <w:rFonts w:ascii="Calibri" w:hAnsi="Calibri"/>
              </w:rPr>
            </w:pPr>
          </w:p>
          <w:p w14:paraId="25EC80F2" w14:textId="713AF557" w:rsidR="00800CD1" w:rsidRDefault="00624682" w:rsidP="00800CD1">
            <w:pPr>
              <w:rPr>
                <w:rFonts w:ascii="Calibri" w:hAnsi="Calibri"/>
              </w:rPr>
            </w:pPr>
            <w:r>
              <w:rPr>
                <w:rFonts w:ascii="Calibri" w:hAnsi="Calibri"/>
              </w:rPr>
              <w:t>7</w:t>
            </w:r>
          </w:p>
        </w:tc>
        <w:tc>
          <w:tcPr>
            <w:tcW w:w="3448" w:type="dxa"/>
            <w:shd w:val="clear" w:color="auto" w:fill="auto"/>
          </w:tcPr>
          <w:p w14:paraId="7D1B9369" w14:textId="303FF6A9" w:rsidR="00800CD1" w:rsidRDefault="00800CD1" w:rsidP="00800CD1">
            <w:pPr>
              <w:rPr>
                <w:rFonts w:ascii="Calibri" w:hAnsi="Calibri"/>
              </w:rPr>
            </w:pPr>
            <w:r w:rsidRPr="00C5455A">
              <w:rPr>
                <w:rFonts w:ascii="Calibri" w:hAnsi="Calibri"/>
              </w:rPr>
              <w:t>Bee, Wasp and horse fly stings</w:t>
            </w:r>
            <w:r>
              <w:rPr>
                <w:rFonts w:ascii="Calibri" w:hAnsi="Calibri"/>
              </w:rPr>
              <w:t>- child or teacher being stung</w:t>
            </w:r>
            <w:r w:rsidR="003C3194">
              <w:rPr>
                <w:rFonts w:ascii="Calibri" w:hAnsi="Calibri"/>
              </w:rPr>
              <w:t xml:space="preserve"> or bitten</w:t>
            </w:r>
            <w:r>
              <w:rPr>
                <w:rFonts w:ascii="Calibri" w:hAnsi="Calibri"/>
              </w:rPr>
              <w:t xml:space="preserve"> and inflammation of area. </w:t>
            </w:r>
          </w:p>
        </w:tc>
        <w:tc>
          <w:tcPr>
            <w:tcW w:w="2248" w:type="dxa"/>
            <w:shd w:val="clear" w:color="auto" w:fill="auto"/>
          </w:tcPr>
          <w:p w14:paraId="25F318A2" w14:textId="537D0AAF" w:rsidR="00800CD1" w:rsidRPr="009374D3" w:rsidRDefault="006C4704" w:rsidP="00800CD1">
            <w:pPr>
              <w:rPr>
                <w:rFonts w:ascii="Calibri" w:hAnsi="Calibri"/>
              </w:rPr>
            </w:pPr>
            <w:r>
              <w:rPr>
                <w:rFonts w:ascii="Calibri" w:hAnsi="Calibri"/>
              </w:rPr>
              <w:t>Class</w:t>
            </w:r>
            <w:r w:rsidR="00800CD1" w:rsidRPr="00C5455A">
              <w:rPr>
                <w:rFonts w:ascii="Calibri" w:hAnsi="Calibri"/>
              </w:rPr>
              <w:t xml:space="preserve"> children and teachers</w:t>
            </w:r>
          </w:p>
        </w:tc>
        <w:tc>
          <w:tcPr>
            <w:tcW w:w="2511" w:type="dxa"/>
            <w:shd w:val="clear" w:color="auto" w:fill="auto"/>
          </w:tcPr>
          <w:p w14:paraId="7A04D17F" w14:textId="07436A57" w:rsidR="00800CD1" w:rsidRPr="009374D3" w:rsidRDefault="00040B37" w:rsidP="00800CD1">
            <w:pPr>
              <w:rPr>
                <w:rFonts w:ascii="Calibri" w:hAnsi="Calibri"/>
              </w:rPr>
            </w:pPr>
            <w:r w:rsidRPr="00040B37">
              <w:rPr>
                <w:rFonts w:ascii="Calibri" w:hAnsi="Calibri"/>
              </w:rPr>
              <w:t>A Power Point Presentation will be presented to the children explaining the risks of the welly walk.</w:t>
            </w:r>
          </w:p>
        </w:tc>
        <w:tc>
          <w:tcPr>
            <w:tcW w:w="2848" w:type="dxa"/>
            <w:shd w:val="clear" w:color="auto" w:fill="auto"/>
          </w:tcPr>
          <w:p w14:paraId="13E4573D" w14:textId="77777777" w:rsidR="00800CD1" w:rsidRDefault="003C3194" w:rsidP="00800CD1">
            <w:pPr>
              <w:rPr>
                <w:rFonts w:ascii="Calibri" w:hAnsi="Calibri"/>
              </w:rPr>
            </w:pPr>
            <w:r>
              <w:rPr>
                <w:rFonts w:ascii="Calibri" w:hAnsi="Calibri"/>
              </w:rPr>
              <w:t xml:space="preserve">Teachers explain to the children about the dangers of bees, wasps, horse flies or any inset that may sting. </w:t>
            </w:r>
          </w:p>
          <w:p w14:paraId="39F3775B" w14:textId="5E94C4BC" w:rsidR="003C3194" w:rsidRDefault="003C3194" w:rsidP="003C3194">
            <w:pPr>
              <w:rPr>
                <w:rFonts w:ascii="Calibri" w:hAnsi="Calibri"/>
              </w:rPr>
            </w:pPr>
            <w:r w:rsidRPr="00040B37">
              <w:rPr>
                <w:rFonts w:ascii="Calibri" w:hAnsi="Calibri"/>
              </w:rPr>
              <w:t>First Aid Kit will be carried</w:t>
            </w:r>
            <w:r>
              <w:rPr>
                <w:rFonts w:ascii="Calibri" w:hAnsi="Calibri"/>
              </w:rPr>
              <w:t xml:space="preserve"> along with a trained first aider</w:t>
            </w:r>
            <w:r w:rsidRPr="00040B37">
              <w:rPr>
                <w:rFonts w:ascii="Calibri" w:hAnsi="Calibri"/>
              </w:rPr>
              <w:t>.</w:t>
            </w:r>
          </w:p>
          <w:p w14:paraId="25E5DC64" w14:textId="2E3281FC" w:rsidR="00BE36AD" w:rsidRPr="009374D3" w:rsidRDefault="00BE36AD" w:rsidP="00800CD1">
            <w:pPr>
              <w:rPr>
                <w:rFonts w:ascii="Calibri" w:hAnsi="Calibri"/>
              </w:rPr>
            </w:pPr>
            <w:r>
              <w:rPr>
                <w:rFonts w:ascii="Calibri" w:hAnsi="Calibri"/>
              </w:rPr>
              <w:lastRenderedPageBreak/>
              <w:t>All contact number held for parents/ guardians for the children present.</w:t>
            </w:r>
          </w:p>
        </w:tc>
        <w:tc>
          <w:tcPr>
            <w:tcW w:w="1199" w:type="dxa"/>
            <w:shd w:val="clear" w:color="auto" w:fill="auto"/>
          </w:tcPr>
          <w:p w14:paraId="7E44A77D" w14:textId="7546862C" w:rsidR="00800CD1" w:rsidRPr="0095077A" w:rsidRDefault="006C4704" w:rsidP="00800CD1">
            <w:pPr>
              <w:rPr>
                <w:rFonts w:ascii="Calibri" w:hAnsi="Calibri"/>
                <w:b/>
              </w:rPr>
            </w:pPr>
            <w:r w:rsidRPr="00C5455A">
              <w:rPr>
                <w:rFonts w:ascii="Calibri" w:hAnsi="Calibri"/>
              </w:rPr>
              <w:lastRenderedPageBreak/>
              <w:t>Teachers</w:t>
            </w:r>
            <w:r>
              <w:rPr>
                <w:rFonts w:ascii="Calibri" w:hAnsi="Calibri"/>
              </w:rPr>
              <w:t xml:space="preserve"> and LSA</w:t>
            </w:r>
          </w:p>
        </w:tc>
        <w:tc>
          <w:tcPr>
            <w:tcW w:w="1520" w:type="dxa"/>
            <w:shd w:val="clear" w:color="auto" w:fill="auto"/>
          </w:tcPr>
          <w:p w14:paraId="2ADA6B56" w14:textId="16CF01C7" w:rsidR="00800CD1" w:rsidRPr="009374D3" w:rsidRDefault="00800CD1" w:rsidP="00800CD1">
            <w:pPr>
              <w:rPr>
                <w:rFonts w:ascii="Calibri" w:hAnsi="Calibri"/>
              </w:rPr>
            </w:pPr>
            <w:r w:rsidRPr="00C5455A">
              <w:rPr>
                <w:rFonts w:ascii="Calibri" w:hAnsi="Calibri"/>
              </w:rPr>
              <w:t>Date of activity</w:t>
            </w:r>
          </w:p>
        </w:tc>
      </w:tr>
      <w:tr w:rsidR="00800CD1" w:rsidRPr="009374D3" w14:paraId="366E0E80" w14:textId="77777777" w:rsidTr="00800CD1">
        <w:trPr>
          <w:trHeight w:val="1173"/>
        </w:trPr>
        <w:tc>
          <w:tcPr>
            <w:tcW w:w="564" w:type="dxa"/>
            <w:shd w:val="clear" w:color="auto" w:fill="auto"/>
          </w:tcPr>
          <w:p w14:paraId="5333A4E1" w14:textId="77777777" w:rsidR="00800CD1" w:rsidRDefault="00800CD1" w:rsidP="00800CD1">
            <w:pPr>
              <w:rPr>
                <w:rFonts w:ascii="Calibri" w:hAnsi="Calibri"/>
              </w:rPr>
            </w:pPr>
          </w:p>
          <w:p w14:paraId="59DA7D45" w14:textId="556EB5CD" w:rsidR="00800CD1" w:rsidRDefault="00624682" w:rsidP="00800CD1">
            <w:pPr>
              <w:rPr>
                <w:rFonts w:ascii="Calibri" w:hAnsi="Calibri"/>
              </w:rPr>
            </w:pPr>
            <w:r>
              <w:rPr>
                <w:rFonts w:ascii="Calibri" w:hAnsi="Calibri"/>
              </w:rPr>
              <w:t>8</w:t>
            </w:r>
          </w:p>
        </w:tc>
        <w:tc>
          <w:tcPr>
            <w:tcW w:w="3448" w:type="dxa"/>
            <w:shd w:val="clear" w:color="auto" w:fill="auto"/>
          </w:tcPr>
          <w:p w14:paraId="2E049AF5" w14:textId="0D6600C2" w:rsidR="00800CD1" w:rsidRDefault="00800CD1" w:rsidP="00800CD1">
            <w:pPr>
              <w:rPr>
                <w:rFonts w:ascii="Calibri" w:hAnsi="Calibri"/>
              </w:rPr>
            </w:pPr>
            <w:r w:rsidRPr="00C5455A">
              <w:rPr>
                <w:rFonts w:ascii="Calibri" w:hAnsi="Calibri"/>
              </w:rPr>
              <w:t>Thistles</w:t>
            </w:r>
            <w:r>
              <w:rPr>
                <w:rFonts w:ascii="Calibri" w:hAnsi="Calibri"/>
              </w:rPr>
              <w:t xml:space="preserve">, </w:t>
            </w:r>
            <w:r w:rsidRPr="00C5455A">
              <w:rPr>
                <w:rFonts w:ascii="Calibri" w:hAnsi="Calibri"/>
              </w:rPr>
              <w:t xml:space="preserve">brambles </w:t>
            </w:r>
            <w:r>
              <w:rPr>
                <w:rFonts w:ascii="Calibri" w:hAnsi="Calibri"/>
              </w:rPr>
              <w:t>and n</w:t>
            </w:r>
            <w:r w:rsidRPr="00C5455A">
              <w:rPr>
                <w:rFonts w:ascii="Calibri" w:hAnsi="Calibri"/>
              </w:rPr>
              <w:t>ettles</w:t>
            </w:r>
            <w:r>
              <w:rPr>
                <w:rFonts w:ascii="Calibri" w:hAnsi="Calibri"/>
              </w:rPr>
              <w:t>- child or teacher being stung</w:t>
            </w:r>
            <w:r w:rsidR="00351026">
              <w:rPr>
                <w:rFonts w:ascii="Calibri" w:hAnsi="Calibri"/>
              </w:rPr>
              <w:t xml:space="preserve"> or pricked</w:t>
            </w:r>
            <w:r>
              <w:rPr>
                <w:rFonts w:ascii="Calibri" w:hAnsi="Calibri"/>
              </w:rPr>
              <w:t xml:space="preserve"> by the above and area becomes inflamed.  </w:t>
            </w:r>
          </w:p>
        </w:tc>
        <w:tc>
          <w:tcPr>
            <w:tcW w:w="2248" w:type="dxa"/>
            <w:shd w:val="clear" w:color="auto" w:fill="auto"/>
          </w:tcPr>
          <w:p w14:paraId="01B96926" w14:textId="51C5CECF" w:rsidR="00800CD1" w:rsidRPr="009374D3" w:rsidRDefault="006C4704" w:rsidP="00800CD1">
            <w:pPr>
              <w:rPr>
                <w:rFonts w:ascii="Calibri" w:hAnsi="Calibri"/>
              </w:rPr>
            </w:pPr>
            <w:r>
              <w:rPr>
                <w:rFonts w:ascii="Calibri" w:hAnsi="Calibri"/>
              </w:rPr>
              <w:t>Class</w:t>
            </w:r>
            <w:r w:rsidR="00800CD1" w:rsidRPr="00C5455A">
              <w:rPr>
                <w:rFonts w:ascii="Calibri" w:hAnsi="Calibri"/>
              </w:rPr>
              <w:t xml:space="preserve"> children and teachers</w:t>
            </w:r>
          </w:p>
        </w:tc>
        <w:tc>
          <w:tcPr>
            <w:tcW w:w="2511" w:type="dxa"/>
            <w:shd w:val="clear" w:color="auto" w:fill="auto"/>
          </w:tcPr>
          <w:p w14:paraId="41037680" w14:textId="405349B9" w:rsidR="00800CD1" w:rsidRPr="009374D3" w:rsidRDefault="00040B37" w:rsidP="00800CD1">
            <w:pPr>
              <w:rPr>
                <w:rFonts w:ascii="Calibri" w:hAnsi="Calibri"/>
              </w:rPr>
            </w:pPr>
            <w:r>
              <w:rPr>
                <w:rFonts w:ascii="Calibri" w:hAnsi="Calibri"/>
              </w:rPr>
              <w:t>A Power Point Presentation will be presented to the children explaining the risks of the welly walk.</w:t>
            </w:r>
          </w:p>
        </w:tc>
        <w:tc>
          <w:tcPr>
            <w:tcW w:w="2848" w:type="dxa"/>
            <w:shd w:val="clear" w:color="auto" w:fill="auto"/>
          </w:tcPr>
          <w:p w14:paraId="6B8CF4F7" w14:textId="77777777" w:rsidR="003C3194" w:rsidRDefault="003C3194" w:rsidP="00800CD1">
            <w:pPr>
              <w:rPr>
                <w:rFonts w:ascii="Calibri" w:hAnsi="Calibri"/>
              </w:rPr>
            </w:pPr>
            <w:r>
              <w:rPr>
                <w:rFonts w:ascii="Calibri" w:hAnsi="Calibri"/>
              </w:rPr>
              <w:t xml:space="preserve">The class and teachers on the walk will be made aware of obvious areas with the plants and to avoid touching them. They will be also pointed out on the walk. </w:t>
            </w:r>
          </w:p>
          <w:p w14:paraId="199E8D90" w14:textId="62B15BE3" w:rsidR="003C3194" w:rsidRDefault="003C3194" w:rsidP="003C3194">
            <w:pPr>
              <w:rPr>
                <w:rFonts w:ascii="Calibri" w:hAnsi="Calibri"/>
              </w:rPr>
            </w:pPr>
            <w:r w:rsidRPr="00040B37">
              <w:rPr>
                <w:rFonts w:ascii="Calibri" w:hAnsi="Calibri"/>
              </w:rPr>
              <w:t>First Aid Kit will be carried</w:t>
            </w:r>
            <w:r>
              <w:rPr>
                <w:rFonts w:ascii="Calibri" w:hAnsi="Calibri"/>
              </w:rPr>
              <w:t xml:space="preserve"> along with a trained first aider</w:t>
            </w:r>
            <w:r w:rsidRPr="00040B37">
              <w:rPr>
                <w:rFonts w:ascii="Calibri" w:hAnsi="Calibri"/>
              </w:rPr>
              <w:t>.</w:t>
            </w:r>
          </w:p>
          <w:p w14:paraId="491F0E46" w14:textId="4773621B" w:rsidR="003926B7" w:rsidRDefault="003926B7" w:rsidP="003C3194">
            <w:pPr>
              <w:rPr>
                <w:rFonts w:ascii="Calibri" w:hAnsi="Calibri"/>
              </w:rPr>
            </w:pPr>
            <w:r>
              <w:rPr>
                <w:rFonts w:ascii="Calibri" w:hAnsi="Calibri"/>
              </w:rPr>
              <w:t>If first aider feels confident to use a dock leave to ease nettle sting.</w:t>
            </w:r>
          </w:p>
          <w:p w14:paraId="3CE5DFF9" w14:textId="38395F6F" w:rsidR="003C3194" w:rsidRPr="009374D3" w:rsidRDefault="00BE36AD" w:rsidP="00800CD1">
            <w:pPr>
              <w:rPr>
                <w:rFonts w:ascii="Calibri" w:hAnsi="Calibri"/>
              </w:rPr>
            </w:pPr>
            <w:r>
              <w:rPr>
                <w:rFonts w:ascii="Calibri" w:hAnsi="Calibri"/>
              </w:rPr>
              <w:t>All contact number held for parents/ guardians for the children present.</w:t>
            </w:r>
          </w:p>
        </w:tc>
        <w:tc>
          <w:tcPr>
            <w:tcW w:w="1199" w:type="dxa"/>
            <w:shd w:val="clear" w:color="auto" w:fill="auto"/>
          </w:tcPr>
          <w:p w14:paraId="59CE2B46" w14:textId="6310F0EC" w:rsidR="00800CD1" w:rsidRPr="0095077A" w:rsidRDefault="006C4704" w:rsidP="00800CD1">
            <w:pPr>
              <w:rPr>
                <w:rFonts w:ascii="Calibri" w:hAnsi="Calibri"/>
                <w:b/>
              </w:rPr>
            </w:pPr>
            <w:r w:rsidRPr="00C5455A">
              <w:rPr>
                <w:rFonts w:ascii="Calibri" w:hAnsi="Calibri"/>
              </w:rPr>
              <w:t>Teachers</w:t>
            </w:r>
            <w:r>
              <w:rPr>
                <w:rFonts w:ascii="Calibri" w:hAnsi="Calibri"/>
              </w:rPr>
              <w:t xml:space="preserve"> and LSA</w:t>
            </w:r>
          </w:p>
        </w:tc>
        <w:tc>
          <w:tcPr>
            <w:tcW w:w="1520" w:type="dxa"/>
            <w:shd w:val="clear" w:color="auto" w:fill="auto"/>
          </w:tcPr>
          <w:p w14:paraId="555EF1C6" w14:textId="3FE8518C" w:rsidR="00800CD1" w:rsidRPr="009374D3" w:rsidRDefault="00800CD1" w:rsidP="00800CD1">
            <w:pPr>
              <w:rPr>
                <w:rFonts w:ascii="Calibri" w:hAnsi="Calibri"/>
              </w:rPr>
            </w:pPr>
            <w:r w:rsidRPr="00C5455A">
              <w:rPr>
                <w:rFonts w:ascii="Calibri" w:hAnsi="Calibri"/>
              </w:rPr>
              <w:t>Date of activity</w:t>
            </w:r>
          </w:p>
        </w:tc>
      </w:tr>
    </w:tbl>
    <w:p w14:paraId="51C68F41" w14:textId="3C45ADA6" w:rsidR="00941DE8" w:rsidRDefault="00B85740" w:rsidP="00B85740">
      <w:pPr>
        <w:tabs>
          <w:tab w:val="left" w:pos="5835"/>
        </w:tabs>
      </w:pPr>
      <w:r>
        <w:tab/>
      </w:r>
    </w:p>
    <w:p w14:paraId="5823A07B" w14:textId="69D06D17" w:rsidR="008A2668" w:rsidRDefault="008A2668" w:rsidP="00B85740">
      <w:pPr>
        <w:tabs>
          <w:tab w:val="left" w:pos="5835"/>
        </w:tabs>
      </w:pPr>
    </w:p>
    <w:p w14:paraId="7BF60676" w14:textId="2862C76B" w:rsidR="008A2668" w:rsidRDefault="008A2668" w:rsidP="00B85740">
      <w:pPr>
        <w:tabs>
          <w:tab w:val="left" w:pos="5835"/>
        </w:tabs>
      </w:pPr>
    </w:p>
    <w:p w14:paraId="708912BC" w14:textId="55A09F58" w:rsidR="008A2668" w:rsidRDefault="008A2668" w:rsidP="00B85740">
      <w:pPr>
        <w:tabs>
          <w:tab w:val="left" w:pos="5835"/>
        </w:tabs>
      </w:pPr>
    </w:p>
    <w:p w14:paraId="0E0DE649" w14:textId="72EA5F64" w:rsidR="008A2668" w:rsidRDefault="008A2668" w:rsidP="00B85740">
      <w:pPr>
        <w:tabs>
          <w:tab w:val="left" w:pos="5835"/>
        </w:tabs>
      </w:pPr>
    </w:p>
    <w:p w14:paraId="20603C1C" w14:textId="77777777" w:rsidR="008A2668" w:rsidRPr="00B625A9" w:rsidRDefault="008A2668" w:rsidP="008A2668">
      <w:pPr>
        <w:tabs>
          <w:tab w:val="left" w:pos="5835"/>
        </w:tabs>
        <w:rPr>
          <w:u w:val="single"/>
        </w:rPr>
      </w:pPr>
      <w:r w:rsidRPr="00B625A9">
        <w:rPr>
          <w:u w:val="single"/>
        </w:rPr>
        <w:lastRenderedPageBreak/>
        <w:t>Section 4</w:t>
      </w:r>
    </w:p>
    <w:p w14:paraId="26EED28B" w14:textId="024EC8F3" w:rsidR="008A2668" w:rsidRDefault="008A2668" w:rsidP="008A2668">
      <w:pPr>
        <w:tabs>
          <w:tab w:val="left" w:pos="5835"/>
        </w:tabs>
      </w:pPr>
      <w:r>
        <w:t xml:space="preserve">I will be writing this reflection on my risk assessment using Gibbs’ model of Reflection (1988). My risk assessment is based on a woodland welly walk with 12 children through school grounds giving children the opportunity to investigate the forest woodlands and its </w:t>
      </w:r>
      <w:r w:rsidR="005546E7">
        <w:t>i</w:t>
      </w:r>
      <w:r w:rsidR="005546E7" w:rsidRPr="005546E7">
        <w:t>nhabitan</w:t>
      </w:r>
      <w:r w:rsidR="005546E7">
        <w:t xml:space="preserve">ts. </w:t>
      </w:r>
    </w:p>
    <w:p w14:paraId="330FE634" w14:textId="77777777" w:rsidR="008A2668" w:rsidRDefault="008A2668" w:rsidP="008A2668">
      <w:pPr>
        <w:tabs>
          <w:tab w:val="left" w:pos="5835"/>
        </w:tabs>
      </w:pPr>
      <w:r>
        <w:t xml:space="preserve">I was quite apprehensive while writing the risk assessment as I had never written one before. I felt driven to make sure all risks where noted down and was unsure how detailed I needed to go when discussing the risks. Making sure that the children are as safe as possible is the main priority and I did feel anxious while planning. Ensuring that the children had chances for self-directed play was very important while writing the risk assessment as it is the most powerful play. </w:t>
      </w:r>
    </w:p>
    <w:p w14:paraId="03FF2C37" w14:textId="77777777" w:rsidR="008A2668" w:rsidRDefault="008A2668" w:rsidP="008A2668">
      <w:pPr>
        <w:tabs>
          <w:tab w:val="left" w:pos="5835"/>
        </w:tabs>
      </w:pPr>
      <w:r>
        <w:t xml:space="preserve">Reviewing my risk assessment, I do feel that I wrote too much detail although I do not feel that my risks would restrict the children and their learning opportunities for example, they are asked to bring water proof clothing therefore the welly walk will still be going ahead in rain, sun or snow. Preparing a power point presentation for the children explaining the hazards and obstacles that we may face on the welly walk such as nettles, brambles, wasps and bees is an aspect I believe will work well. By showing the children pictures and explaining the risks involved, allows the children to be more vigilant and aware of their surroundings and possible risks. </w:t>
      </w:r>
    </w:p>
    <w:p w14:paraId="6F4FECDB" w14:textId="77777777" w:rsidR="008A2668" w:rsidRDefault="008A2668" w:rsidP="008A2668">
      <w:pPr>
        <w:tabs>
          <w:tab w:val="left" w:pos="5835"/>
        </w:tabs>
      </w:pPr>
      <w:r>
        <w:t xml:space="preserve">Forest schooling was a big influence for my welly walk, encouraging children to be outside surrounded by nature is a crucial part of childhood especially with amount of technology that children are exposed to currently. When considering possible risks during the welly walk it was difficult to pre-judge what risks where a necessity and what risks would potentially restrict the children’s learning opportunities. The benefits of taking risk and enjoyment in outdoor play are shown in a video of a Forest Preschool in Copenhagen (SBS Dateline, 2016). Children in forest preschools are always playing and learning outside in rain, snow or freezing conditions and through this approach they are taught to survive these conditions and understand any risk brought with them. Children can play freely around the forest area, independently or with friends undertaking activities such as climbing trees and creating things out of natural resources. There is a moment in the video where a boy climbs a tree that is extremely high and doesn’t seem to be stable, but the pedagogue was not concerned as they encourage children to take risks such as these. He stated that as a pedagogue they must use their brain and that children can take care of themselves, by learning to be careful and respectful while taking risks. This forest school is also 100m from a lake with no fence as protection. The children are told of the risk of going to water without an adult present and with such a high level of trust between the child and the pedagogue the child will not venture over to the lake without an adult present. The risks that the children are exposed to in forest schools are deemed dangerous but teaching children at preschool about risks will allow them to be resilient in future (SBS Dateline,2016). </w:t>
      </w:r>
      <w:proofErr w:type="spellStart"/>
      <w:r>
        <w:t>Athey</w:t>
      </w:r>
      <w:proofErr w:type="spellEnd"/>
      <w:r>
        <w:t xml:space="preserve"> (1990) noted limiting children to safe flat surfaces refuses children the needed experiences which are essential when learning conceptually. Being outdoors surrounded by nature is also a great chance for children to undertake self-directed play. A programme called Outdoor Play and Learning (OPAL) is aimed to engage children in self-directed play outside, enhancing </w:t>
      </w:r>
      <w:r>
        <w:lastRenderedPageBreak/>
        <w:t xml:space="preserve">their creativity and activities with the aim to create a more wide-ranging environment. This programme also encompasses the United Nations Convention on the Rights of the child allowing all children to be heard and considered (Outdoor Play and Learning (OPAL), 2018, p.2). </w:t>
      </w:r>
    </w:p>
    <w:p w14:paraId="683E7435" w14:textId="77777777" w:rsidR="008A2668" w:rsidRDefault="008A2668" w:rsidP="008A2668">
      <w:pPr>
        <w:tabs>
          <w:tab w:val="left" w:pos="5835"/>
        </w:tabs>
      </w:pPr>
      <w:r>
        <w:t xml:space="preserve">Along with my apprehension about writing the risk assessment due to my inexperience of this task I was also concerned that I might not be covering all the risks and therefore would be leaving myself open to blame and/or prosecution. I am aware, however, of the need to take this personal risk so that the children revise the rounded education they deserve. Judith </w:t>
      </w:r>
      <w:proofErr w:type="spellStart"/>
      <w:r>
        <w:t>Hackitt</w:t>
      </w:r>
      <w:proofErr w:type="spellEnd"/>
      <w:r>
        <w:t xml:space="preserve"> (2016, p.8) the Chair of the Health and Safety Executive (HSE) acknowledges that when children are immersed in challenging play they develop and understand how to deal with failure whilst also encouraging them to overcome failure and therefore succeed. The report also mentions the importance of team work and decision making that can all be developed and bettered during challenging play and are fundamental skills for the children’s future development. HSE also states that banning activities on the understanding that they could possibly propose a risk to those taking part is not true as they also take into consideration all benefits such as physical, social and mental health and then decide on an overall outcome (</w:t>
      </w:r>
      <w:proofErr w:type="spellStart"/>
      <w:r>
        <w:t>Hackitt</w:t>
      </w:r>
      <w:proofErr w:type="spellEnd"/>
      <w:r>
        <w:t>, 2016, p.8). The HSE explains that a “risk assessment is about enabling not preventing” and to not deny children the chance of new opportunities and experiences on the basis that HSE will not let the activity take place (</w:t>
      </w:r>
      <w:proofErr w:type="spellStart"/>
      <w:r>
        <w:t>Hackitt</w:t>
      </w:r>
      <w:proofErr w:type="spellEnd"/>
      <w:r>
        <w:t>, 2016, p.9).</w:t>
      </w:r>
    </w:p>
    <w:p w14:paraId="3EFD0FC3" w14:textId="2F45C09C" w:rsidR="008A2668" w:rsidRDefault="008A2668" w:rsidP="008A2668">
      <w:pPr>
        <w:tabs>
          <w:tab w:val="left" w:pos="5835"/>
        </w:tabs>
      </w:pPr>
      <w:r>
        <w:t>The opinion of parents was also a concern that I had whilst writing the risk assessment as I had to make sure all aspects were covered in case of an injury or accident. Certain parents accept that their children need to take risks while others are opposed to risk taking (</w:t>
      </w:r>
      <w:proofErr w:type="spellStart"/>
      <w:r>
        <w:t>Hackitt</w:t>
      </w:r>
      <w:proofErr w:type="spellEnd"/>
      <w:r>
        <w:t xml:space="preserve">, 2016, p.9). It is advised by the HSE when organising the activity (such as our welly walk) to involve the parents and give them enough information to allow them to make an informed decision on </w:t>
      </w:r>
      <w:proofErr w:type="gramStart"/>
      <w:r>
        <w:t>whether or not</w:t>
      </w:r>
      <w:proofErr w:type="gramEnd"/>
      <w:r>
        <w:t xml:space="preserve"> they want their child to take part in the activity (</w:t>
      </w:r>
      <w:proofErr w:type="spellStart"/>
      <w:r>
        <w:t>Hackitt</w:t>
      </w:r>
      <w:proofErr w:type="spellEnd"/>
      <w:r>
        <w:t>, 2016, p.9). Informing carers and parents on the benefits and risks of the activities may prevent possible civil legal action if a minor injury occurs (</w:t>
      </w:r>
      <w:proofErr w:type="spellStart"/>
      <w:r>
        <w:t>Hackitt</w:t>
      </w:r>
      <w:proofErr w:type="spellEnd"/>
      <w:r>
        <w:t>, 2016, p.9). Writing careful and sensible risk assessments whilst also planning the day’s activities then presenting these to parents gives evidence to them that planning has taken place, so in the event of any legal action being taken there is evidence of how the day will progress with all risks considered (</w:t>
      </w:r>
      <w:proofErr w:type="spellStart"/>
      <w:r>
        <w:t>Hackitt</w:t>
      </w:r>
      <w:proofErr w:type="spellEnd"/>
      <w:r>
        <w:t>, 2016, p.9). Parents who send their children to Reggio Emilio and Montessori schools encourage self-directed play allowing children to learn through their own decisions. Parents send their children here accepting and acknowledging the importance of risk and freely chosen child led play</w:t>
      </w:r>
      <w:r w:rsidR="00F751C8">
        <w:t xml:space="preserve"> (</w:t>
      </w:r>
      <w:r w:rsidR="00F751C8" w:rsidRPr="00F751C8">
        <w:t>Mooney</w:t>
      </w:r>
      <w:r w:rsidR="00F751C8">
        <w:t xml:space="preserve"> and </w:t>
      </w:r>
      <w:proofErr w:type="spellStart"/>
      <w:r w:rsidR="00F751C8" w:rsidRPr="00F751C8">
        <w:t>Garhart</w:t>
      </w:r>
      <w:proofErr w:type="spellEnd"/>
      <w:r w:rsidR="00F751C8">
        <w:t>, 2013)</w:t>
      </w:r>
    </w:p>
    <w:p w14:paraId="0D528502" w14:textId="77777777" w:rsidR="008A2668" w:rsidRDefault="008A2668" w:rsidP="008A2668">
      <w:pPr>
        <w:tabs>
          <w:tab w:val="left" w:pos="5835"/>
        </w:tabs>
      </w:pPr>
      <w:r>
        <w:t>On reflection my risk assessment is very practically based looking at hazards and preventing injury to the children rather than risk to enabling their leaning. I realise that restricting play by eliminating risks can by itself have negative outcome (</w:t>
      </w:r>
      <w:proofErr w:type="spellStart"/>
      <w:r>
        <w:t>Hackitt</w:t>
      </w:r>
      <w:proofErr w:type="spellEnd"/>
      <w:r>
        <w:t xml:space="preserve">, 2016, p.8). A future risk assessment could also include therefore, analysis of the risk to the children’s learning because of the need to consider health and safety issues. One can view a risk assessment as a vehicle to prevent a challenging activity because it is </w:t>
      </w:r>
      <w:proofErr w:type="spellStart"/>
      <w:r>
        <w:t>to</w:t>
      </w:r>
      <w:proofErr w:type="spellEnd"/>
      <w:r>
        <w:t xml:space="preserve"> dangerous. I see, however, a risk assessment as being a challenge to finding ways to make things happen.</w:t>
      </w:r>
    </w:p>
    <w:p w14:paraId="31C5570C" w14:textId="5889A76C" w:rsidR="008A2668" w:rsidRDefault="008A2668" w:rsidP="008A2668">
      <w:pPr>
        <w:tabs>
          <w:tab w:val="left" w:pos="5835"/>
        </w:tabs>
      </w:pPr>
      <w:r>
        <w:lastRenderedPageBreak/>
        <w:t xml:space="preserve">To enhance the risk </w:t>
      </w:r>
      <w:r w:rsidR="0094094A">
        <w:t>assessment,</w:t>
      </w:r>
      <w:r>
        <w:t xml:space="preserve"> I could have walked the route taking note of any hazards and risks along the way rather than just thinking </w:t>
      </w:r>
      <w:r w:rsidR="0094094A">
        <w:t>through</w:t>
      </w:r>
      <w:r>
        <w:t xml:space="preserve"> them. I could have created a floor plan and given this a in map form to the other key workers with potential hazards noted on it. If this map was detailed with land marks for example an interesting tree, then the key worker would know in advance to stop </w:t>
      </w:r>
      <w:r w:rsidR="0094094A">
        <w:t>and</w:t>
      </w:r>
      <w:r>
        <w:t xml:space="preserve"> observe the children as the</w:t>
      </w:r>
      <w:r w:rsidR="0094094A">
        <w:t>y</w:t>
      </w:r>
      <w:r>
        <w:t xml:space="preserve"> explore. </w:t>
      </w:r>
    </w:p>
    <w:p w14:paraId="245A678E" w14:textId="4CC0ECCA" w:rsidR="008A2668" w:rsidRDefault="008A2668" w:rsidP="008A2668">
      <w:pPr>
        <w:tabs>
          <w:tab w:val="left" w:pos="5835"/>
        </w:tabs>
      </w:pPr>
      <w:r>
        <w:t>This risk assessment that I have created</w:t>
      </w:r>
      <w:r w:rsidR="0094094A">
        <w:t>, however,</w:t>
      </w:r>
      <w:r>
        <w:t xml:space="preserve"> keeps the children safe covering health and safely aspects </w:t>
      </w:r>
      <w:r w:rsidR="0094094A">
        <w:t>whilst</w:t>
      </w:r>
      <w:r>
        <w:t xml:space="preserve"> at the same time allowing them to develop using self-directed play.</w:t>
      </w:r>
    </w:p>
    <w:p w14:paraId="2048CDBD" w14:textId="240982A9" w:rsidR="00096083" w:rsidRDefault="00096083" w:rsidP="008A2668">
      <w:pPr>
        <w:tabs>
          <w:tab w:val="left" w:pos="5835"/>
        </w:tabs>
      </w:pPr>
    </w:p>
    <w:p w14:paraId="1BE64D50" w14:textId="6D30A737" w:rsidR="00096083" w:rsidRDefault="00096083" w:rsidP="008A2668">
      <w:pPr>
        <w:tabs>
          <w:tab w:val="left" w:pos="5835"/>
        </w:tabs>
      </w:pPr>
    </w:p>
    <w:p w14:paraId="7E8BC8CF" w14:textId="53A3B9B0" w:rsidR="00096083" w:rsidRDefault="00096083" w:rsidP="008A2668">
      <w:pPr>
        <w:tabs>
          <w:tab w:val="left" w:pos="5835"/>
        </w:tabs>
      </w:pPr>
    </w:p>
    <w:p w14:paraId="4B1784F4" w14:textId="605473AF" w:rsidR="00096083" w:rsidRDefault="00096083" w:rsidP="008A2668">
      <w:pPr>
        <w:tabs>
          <w:tab w:val="left" w:pos="5835"/>
        </w:tabs>
      </w:pPr>
    </w:p>
    <w:p w14:paraId="22E6E1C2" w14:textId="0E6F9982" w:rsidR="00096083" w:rsidRDefault="00096083" w:rsidP="008A2668">
      <w:pPr>
        <w:tabs>
          <w:tab w:val="left" w:pos="5835"/>
        </w:tabs>
      </w:pPr>
    </w:p>
    <w:p w14:paraId="6A60D562" w14:textId="1FE7038B" w:rsidR="00096083" w:rsidRDefault="00096083" w:rsidP="008A2668">
      <w:pPr>
        <w:tabs>
          <w:tab w:val="left" w:pos="5835"/>
        </w:tabs>
      </w:pPr>
    </w:p>
    <w:p w14:paraId="7C7FB765" w14:textId="4AAB9DF8" w:rsidR="00096083" w:rsidRDefault="00096083" w:rsidP="008A2668">
      <w:pPr>
        <w:tabs>
          <w:tab w:val="left" w:pos="5835"/>
        </w:tabs>
      </w:pPr>
    </w:p>
    <w:p w14:paraId="34D80BBC" w14:textId="5F470090" w:rsidR="00096083" w:rsidRDefault="00096083" w:rsidP="008A2668">
      <w:pPr>
        <w:tabs>
          <w:tab w:val="left" w:pos="5835"/>
        </w:tabs>
      </w:pPr>
    </w:p>
    <w:p w14:paraId="41ED8947" w14:textId="50B83106" w:rsidR="00096083" w:rsidRDefault="00096083" w:rsidP="008A2668">
      <w:pPr>
        <w:tabs>
          <w:tab w:val="left" w:pos="5835"/>
        </w:tabs>
      </w:pPr>
    </w:p>
    <w:p w14:paraId="453D90EA" w14:textId="65ED43C3" w:rsidR="00096083" w:rsidRDefault="00096083" w:rsidP="008A2668">
      <w:pPr>
        <w:tabs>
          <w:tab w:val="left" w:pos="5835"/>
        </w:tabs>
      </w:pPr>
    </w:p>
    <w:p w14:paraId="5A4D791D" w14:textId="692C2F3D" w:rsidR="00096083" w:rsidRDefault="00096083" w:rsidP="008A2668">
      <w:pPr>
        <w:tabs>
          <w:tab w:val="left" w:pos="5835"/>
        </w:tabs>
      </w:pPr>
    </w:p>
    <w:p w14:paraId="5F1D31F7" w14:textId="7E12C5C4" w:rsidR="00096083" w:rsidRDefault="00096083" w:rsidP="008A2668">
      <w:pPr>
        <w:tabs>
          <w:tab w:val="left" w:pos="5835"/>
        </w:tabs>
      </w:pPr>
    </w:p>
    <w:p w14:paraId="3139E5C4" w14:textId="153069E5" w:rsidR="00096083" w:rsidRDefault="00096083" w:rsidP="008A2668">
      <w:pPr>
        <w:tabs>
          <w:tab w:val="left" w:pos="5835"/>
        </w:tabs>
      </w:pPr>
    </w:p>
    <w:p w14:paraId="7D5B39EC" w14:textId="2FCA1ABB" w:rsidR="00096083" w:rsidRDefault="00096083" w:rsidP="008A2668">
      <w:pPr>
        <w:tabs>
          <w:tab w:val="left" w:pos="5835"/>
        </w:tabs>
      </w:pPr>
    </w:p>
    <w:p w14:paraId="0C40D4C3" w14:textId="5D91783A" w:rsidR="005546E7" w:rsidRPr="005546E7" w:rsidRDefault="005546E7" w:rsidP="00096083">
      <w:pPr>
        <w:rPr>
          <w:u w:val="single"/>
        </w:rPr>
      </w:pPr>
      <w:r w:rsidRPr="005546E7">
        <w:rPr>
          <w:u w:val="single"/>
        </w:rPr>
        <w:lastRenderedPageBreak/>
        <w:t>Reference List</w:t>
      </w:r>
    </w:p>
    <w:p w14:paraId="7C1723CC" w14:textId="119E982E" w:rsidR="00096083" w:rsidRDefault="00096083" w:rsidP="00096083">
      <w:proofErr w:type="spellStart"/>
      <w:r w:rsidRPr="001A5BB1">
        <w:t>Athey</w:t>
      </w:r>
      <w:proofErr w:type="spellEnd"/>
      <w:r w:rsidRPr="001A5BB1">
        <w:t xml:space="preserve">, C. (1990). </w:t>
      </w:r>
      <w:r w:rsidRPr="001A5BB1">
        <w:rPr>
          <w:i/>
        </w:rPr>
        <w:t>Extending thought in young children: A parent-teacher partnership</w:t>
      </w:r>
      <w:r w:rsidRPr="001A5BB1">
        <w:t>. London: Paul Chapman Publishing.</w:t>
      </w:r>
    </w:p>
    <w:p w14:paraId="1EC54EB5" w14:textId="77777777" w:rsidR="00096083" w:rsidRDefault="00096083" w:rsidP="00096083">
      <w:r>
        <w:t xml:space="preserve">Bryce-Clegg, A. (2013). </w:t>
      </w:r>
      <w:r>
        <w:rPr>
          <w:i/>
        </w:rPr>
        <w:t>Creative role play in the early years: How to plan stimulating and exciting role play, inside and out.</w:t>
      </w:r>
      <w:r>
        <w:t xml:space="preserve"> London: Featherstone Education. </w:t>
      </w:r>
    </w:p>
    <w:p w14:paraId="12694A80" w14:textId="77777777" w:rsidR="00096083" w:rsidRDefault="00096083" w:rsidP="00096083">
      <w:r w:rsidRPr="003A769A">
        <w:t xml:space="preserve">Boyer, W. (1997). Enhancing playfulness with sensorial stimulation. </w:t>
      </w:r>
      <w:r w:rsidRPr="003A769A">
        <w:rPr>
          <w:i/>
        </w:rPr>
        <w:t>Journal of Research in Childhood Education</w:t>
      </w:r>
      <w:r w:rsidRPr="003A769A">
        <w:t>, 12(1), 78.</w:t>
      </w:r>
    </w:p>
    <w:p w14:paraId="6C5BD4AF" w14:textId="77777777" w:rsidR="00096083" w:rsidRDefault="00096083" w:rsidP="00096083">
      <w:r>
        <w:t xml:space="preserve">Department of Health and Social Services (2002) </w:t>
      </w:r>
      <w:r>
        <w:rPr>
          <w:i/>
        </w:rPr>
        <w:t>Welsh Assembly Government Play Policy</w:t>
      </w:r>
      <w:r>
        <w:t xml:space="preserve">. Available at: </w:t>
      </w:r>
      <w:hyperlink r:id="rId14" w:history="1">
        <w:r>
          <w:rPr>
            <w:rStyle w:val="Hyperlink"/>
          </w:rPr>
          <w:t>file:///C:/Users/Admin/Downloads/WG%20Play%20Policy%20(1).pdf</w:t>
        </w:r>
      </w:hyperlink>
      <w:r>
        <w:t xml:space="preserve"> (Accessed: 6 January 2019).</w:t>
      </w:r>
    </w:p>
    <w:p w14:paraId="19FB22A8" w14:textId="77777777" w:rsidR="00096083" w:rsidRDefault="00096083" w:rsidP="00096083">
      <w:r>
        <w:t xml:space="preserve">Gascoyne, S. (2012). </w:t>
      </w:r>
      <w:r>
        <w:rPr>
          <w:i/>
        </w:rPr>
        <w:t>Treasure baskets and beyond: Realizing the potential of sensory-rich play.</w:t>
      </w:r>
      <w:r>
        <w:t xml:space="preserve"> Maidenhead: Open University Press.</w:t>
      </w:r>
    </w:p>
    <w:p w14:paraId="526D3BDB" w14:textId="77777777" w:rsidR="00096083" w:rsidRDefault="00096083" w:rsidP="00096083">
      <w:r>
        <w:t xml:space="preserve">Gibbs, G. &amp; Great </w:t>
      </w:r>
      <w:proofErr w:type="spellStart"/>
      <w:r>
        <w:t>Brtiatin</w:t>
      </w:r>
      <w:proofErr w:type="spellEnd"/>
      <w:r>
        <w:t xml:space="preserve">. Further Education Unit (1988). </w:t>
      </w:r>
      <w:r w:rsidRPr="00393326">
        <w:rPr>
          <w:i/>
        </w:rPr>
        <w:t>Learning by doing: a guide to teaching and learning methods</w:t>
      </w:r>
      <w:r>
        <w:t xml:space="preserve">. London: FEU. </w:t>
      </w:r>
    </w:p>
    <w:p w14:paraId="439E1C92" w14:textId="77777777" w:rsidR="00096083" w:rsidRDefault="00096083" w:rsidP="00096083">
      <w:proofErr w:type="spellStart"/>
      <w:r>
        <w:t>Goldschmied</w:t>
      </w:r>
      <w:proofErr w:type="spellEnd"/>
      <w:r>
        <w:t>, E., &amp; Jackson, S. (2003). People under three [eBook]: Young people in day care (2nd ed.). London: Routledge.</w:t>
      </w:r>
    </w:p>
    <w:p w14:paraId="23BAE8FA" w14:textId="77777777" w:rsidR="00096083" w:rsidRDefault="00096083" w:rsidP="00096083">
      <w:proofErr w:type="spellStart"/>
      <w:r>
        <w:t>Hackitt</w:t>
      </w:r>
      <w:proofErr w:type="spellEnd"/>
      <w:r>
        <w:t>, J. (2016) ‘Making health and safety child’s play’</w:t>
      </w:r>
      <w:r w:rsidRPr="004364B9">
        <w:rPr>
          <w:i/>
        </w:rPr>
        <w:t>, Pla</w:t>
      </w:r>
      <w:r>
        <w:rPr>
          <w:i/>
        </w:rPr>
        <w:t xml:space="preserve">y -the importance of taking risk, </w:t>
      </w:r>
      <w:r>
        <w:t>46, pp.8-9. Available at:</w:t>
      </w:r>
      <w:r w:rsidRPr="004364B9">
        <w:t xml:space="preserve"> </w:t>
      </w:r>
      <w:hyperlink r:id="rId15" w:history="1">
        <w:r w:rsidRPr="00B540E9">
          <w:rPr>
            <w:rStyle w:val="Hyperlink"/>
          </w:rPr>
          <w:t>file:///C:/Users/Amber%20Williams/AppData/Local/Packages/Microsoft.MicrosoftEdge_8wekyb3d8bbwe/TempState/Downloads/Play%20for%20Wales%20issue%2046%20Spring%202016%20(1).pdf</w:t>
        </w:r>
      </w:hyperlink>
      <w:r>
        <w:t xml:space="preserve"> (Accessed: 30 December 2018).</w:t>
      </w:r>
    </w:p>
    <w:p w14:paraId="548893CA" w14:textId="77777777" w:rsidR="00096083" w:rsidRDefault="00096083" w:rsidP="00096083">
      <w:r>
        <w:t xml:space="preserve">Hart, A. (2016) ‘Play and resilience’, </w:t>
      </w:r>
      <w:r w:rsidRPr="004364B9">
        <w:rPr>
          <w:i/>
        </w:rPr>
        <w:t>Play the importance of taking risk</w:t>
      </w:r>
      <w:r>
        <w:t>, 46, pp.10-11. Available at:</w:t>
      </w:r>
      <w:r w:rsidRPr="004364B9">
        <w:t xml:space="preserve"> </w:t>
      </w:r>
      <w:hyperlink r:id="rId16" w:history="1">
        <w:r w:rsidRPr="00B540E9">
          <w:rPr>
            <w:rStyle w:val="Hyperlink"/>
          </w:rPr>
          <w:t>file:///C:/Users/Amber%20Williams/AppData/Local/Packages/Microsoft.MicrosoftEdge_8wekyb3d8bbwe/TempState/Downloads/Play%20for%20Wales%20issue%2046%20Spring%202016%20(1).pdf</w:t>
        </w:r>
      </w:hyperlink>
      <w:r>
        <w:t xml:space="preserve"> (Accessed: 30 December 2018).</w:t>
      </w:r>
    </w:p>
    <w:p w14:paraId="169A857A" w14:textId="77777777" w:rsidR="00096083" w:rsidRPr="004364B9" w:rsidRDefault="00096083" w:rsidP="00096083">
      <w:pPr>
        <w:rPr>
          <w:i/>
        </w:rPr>
      </w:pPr>
      <w:r>
        <w:t xml:space="preserve">John, A. (2016) Risky play for all children, </w:t>
      </w:r>
      <w:r w:rsidRPr="004364B9">
        <w:rPr>
          <w:i/>
        </w:rPr>
        <w:t>Play- the importance of taking risk</w:t>
      </w:r>
      <w:r>
        <w:rPr>
          <w:i/>
        </w:rPr>
        <w:t xml:space="preserve">, </w:t>
      </w:r>
      <w:r w:rsidRPr="00521B8A">
        <w:t>46, pp.</w:t>
      </w:r>
      <w:r>
        <w:t>12-13. Available at:</w:t>
      </w:r>
      <w:r w:rsidRPr="00521B8A">
        <w:t xml:space="preserve"> </w:t>
      </w:r>
      <w:hyperlink r:id="rId17" w:history="1">
        <w:r w:rsidRPr="00B540E9">
          <w:rPr>
            <w:rStyle w:val="Hyperlink"/>
          </w:rPr>
          <w:t>file:///C:/Users/Amber%20Williams/AppData/Local/Packages/Microsoft.MicrosoftEdge_8wekyb3d8bbwe/TempState/Downloads/Play%20for%20Wales%20issue%2046%20Spring%202016%20(1).pdf</w:t>
        </w:r>
      </w:hyperlink>
      <w:r>
        <w:t xml:space="preserve"> (Accessed: 30 December 2018).</w:t>
      </w:r>
    </w:p>
    <w:p w14:paraId="40FF4BAC" w14:textId="77777777" w:rsidR="00096083" w:rsidRDefault="00096083" w:rsidP="00096083">
      <w:r>
        <w:t xml:space="preserve">Mauro, T. (2018) </w:t>
      </w:r>
      <w:r>
        <w:rPr>
          <w:i/>
        </w:rPr>
        <w:t>Skills Involving Movement and Coordination</w:t>
      </w:r>
      <w:r>
        <w:t xml:space="preserve">. Available at: </w:t>
      </w:r>
      <w:hyperlink r:id="rId18" w:history="1">
        <w:r>
          <w:rPr>
            <w:rStyle w:val="Hyperlink"/>
          </w:rPr>
          <w:t>https://www.verywellfamily.com/what-are-motor-skills-3107058</w:t>
        </w:r>
      </w:hyperlink>
      <w:r>
        <w:t xml:space="preserve"> (Accessed: 20</w:t>
      </w:r>
      <w:r>
        <w:rPr>
          <w:vertAlign w:val="superscript"/>
        </w:rPr>
        <w:t>th</w:t>
      </w:r>
      <w:r>
        <w:t xml:space="preserve"> December 2018).</w:t>
      </w:r>
    </w:p>
    <w:p w14:paraId="1D06E1B9" w14:textId="77777777" w:rsidR="00096083" w:rsidRDefault="00096083" w:rsidP="00096083">
      <w:r>
        <w:lastRenderedPageBreak/>
        <w:t xml:space="preserve">Millward Education (2016) </w:t>
      </w:r>
      <w:r>
        <w:rPr>
          <w:i/>
        </w:rPr>
        <w:t>Benefits of Role Play</w:t>
      </w:r>
      <w:r>
        <w:t xml:space="preserve">. Available at: </w:t>
      </w:r>
      <w:hyperlink r:id="rId19" w:history="1">
        <w:r>
          <w:rPr>
            <w:rStyle w:val="Hyperlink"/>
          </w:rPr>
          <w:t>https://www.millwoodeducation.co.uk/blog/post/07/2016/benefits-of-role-play-in-early-years</w:t>
        </w:r>
      </w:hyperlink>
      <w:r>
        <w:t xml:space="preserve"> (Accessed on: 18</w:t>
      </w:r>
      <w:r>
        <w:rPr>
          <w:vertAlign w:val="superscript"/>
        </w:rPr>
        <w:t>th</w:t>
      </w:r>
      <w:r>
        <w:t xml:space="preserve"> December 2018).</w:t>
      </w:r>
    </w:p>
    <w:p w14:paraId="2C0E40B0" w14:textId="77777777" w:rsidR="00096083" w:rsidRDefault="00096083" w:rsidP="00096083">
      <w:r w:rsidRPr="009F16AA">
        <w:t xml:space="preserve">Mooney, &amp; </w:t>
      </w:r>
      <w:bookmarkStart w:id="1" w:name="_Hlk535333634"/>
      <w:r w:rsidRPr="009F16AA">
        <w:t xml:space="preserve">Mooney, Carol </w:t>
      </w:r>
      <w:proofErr w:type="spellStart"/>
      <w:r w:rsidRPr="009F16AA">
        <w:t>Garhart</w:t>
      </w:r>
      <w:bookmarkEnd w:id="1"/>
      <w:proofErr w:type="spellEnd"/>
      <w:r w:rsidRPr="009F16AA">
        <w:t>. (2013</w:t>
      </w:r>
      <w:r w:rsidRPr="009F16AA">
        <w:rPr>
          <w:i/>
        </w:rPr>
        <w:t>). Theories of childhood: An introduction to Dewey, Montessori, Erikson, Piaget, and Vygotsky</w:t>
      </w:r>
      <w:r w:rsidRPr="009F16AA">
        <w:t xml:space="preserve"> (Second ed.). St. Paul, MN: </w:t>
      </w:r>
      <w:proofErr w:type="spellStart"/>
      <w:r w:rsidRPr="009F16AA">
        <w:t>Redleaf</w:t>
      </w:r>
      <w:proofErr w:type="spellEnd"/>
      <w:r w:rsidRPr="009F16AA">
        <w:t xml:space="preserve"> Press.</w:t>
      </w:r>
    </w:p>
    <w:p w14:paraId="39D4688B" w14:textId="77777777" w:rsidR="00096083" w:rsidRDefault="00096083" w:rsidP="00096083">
      <w:r>
        <w:t xml:space="preserve">Moyles, J. (2010). </w:t>
      </w:r>
      <w:r w:rsidRPr="001F4A3B">
        <w:rPr>
          <w:i/>
        </w:rPr>
        <w:t>The excellence of play</w:t>
      </w:r>
      <w:r>
        <w:t xml:space="preserve"> (3rd ed.). Maidenhead [England]; New York: Open University Press.</w:t>
      </w:r>
    </w:p>
    <w:p w14:paraId="24BB76B6" w14:textId="77777777" w:rsidR="00096083" w:rsidRDefault="00096083" w:rsidP="00096083">
      <w:r>
        <w:t xml:space="preserve">O’Connor A (2001) </w:t>
      </w:r>
      <w:r>
        <w:rPr>
          <w:i/>
        </w:rPr>
        <w:t>Literacy and Numeracy in Role Play.</w:t>
      </w:r>
      <w:r>
        <w:t xml:space="preserve"> Available at: </w:t>
      </w:r>
      <w:hyperlink r:id="rId20" w:history="1">
        <w:r>
          <w:rPr>
            <w:rStyle w:val="Hyperlink"/>
          </w:rPr>
          <w:t>https://www.nurseryworld.co.uk/nursery-world/news/1086489/literacy-numeracy-role-play</w:t>
        </w:r>
      </w:hyperlink>
      <w:r>
        <w:t xml:space="preserve"> (Accessed: 17</w:t>
      </w:r>
      <w:r>
        <w:rPr>
          <w:vertAlign w:val="superscript"/>
        </w:rPr>
        <w:t>th</w:t>
      </w:r>
      <w:r>
        <w:t xml:space="preserve"> December 2018) </w:t>
      </w:r>
    </w:p>
    <w:p w14:paraId="46C5F244" w14:textId="77777777" w:rsidR="00096083" w:rsidRDefault="00096083" w:rsidP="00096083">
      <w:bookmarkStart w:id="2" w:name="_Hlk535162880"/>
      <w:r w:rsidRPr="00151526">
        <w:t xml:space="preserve">Outdoor Play and Learning (OPAL): </w:t>
      </w:r>
      <w:bookmarkEnd w:id="2"/>
      <w:r w:rsidRPr="00151526">
        <w:t xml:space="preserve">Coming to a School Near You. 2018. </w:t>
      </w:r>
      <w:r w:rsidRPr="00DC393B">
        <w:rPr>
          <w:i/>
        </w:rPr>
        <w:t xml:space="preserve">Physical &amp; Health Education Journal, </w:t>
      </w:r>
      <w:r w:rsidRPr="00151526">
        <w:t>83(4), pp. 1-4.</w:t>
      </w:r>
      <w:r>
        <w:t xml:space="preserve"> </w:t>
      </w:r>
    </w:p>
    <w:p w14:paraId="32EC05DA" w14:textId="77777777" w:rsidR="00096083" w:rsidRDefault="00096083" w:rsidP="00096083">
      <w:r>
        <w:t xml:space="preserve">Play Wales (2015) ‘Building resilience’, </w:t>
      </w:r>
      <w:r>
        <w:rPr>
          <w:i/>
        </w:rPr>
        <w:t>The importance of playing,</w:t>
      </w:r>
      <w:r>
        <w:t xml:space="preserve"> pp. 6. Available at: </w:t>
      </w:r>
      <w:hyperlink r:id="rId21" w:history="1">
        <w:r>
          <w:rPr>
            <w:rStyle w:val="Hyperlink"/>
          </w:rPr>
          <w:t>file:///C:/Users/Admin/Downloads/Building%20resilience%20%20(1).pdf</w:t>
        </w:r>
      </w:hyperlink>
      <w:r>
        <w:t xml:space="preserve"> (Accessed: 6 January 2019).</w:t>
      </w:r>
    </w:p>
    <w:p w14:paraId="23A94C4C" w14:textId="78847230" w:rsidR="00096083" w:rsidRDefault="00096083" w:rsidP="00096083">
      <w:r>
        <w:t xml:space="preserve">Play Wales. (2016) ‘Play – the importance of risk’, </w:t>
      </w:r>
      <w:r>
        <w:rPr>
          <w:i/>
        </w:rPr>
        <w:t xml:space="preserve">Play for Wales, </w:t>
      </w:r>
      <w:r>
        <w:t>46, pp. 8-16. Available at:</w:t>
      </w:r>
      <w:r w:rsidR="00BB3A28">
        <w:t xml:space="preserve"> </w:t>
      </w:r>
      <w:hyperlink r:id="rId22" w:history="1">
        <w:r w:rsidR="00BB3A28" w:rsidRPr="00D861FE">
          <w:rPr>
            <w:rStyle w:val="Hyperlink"/>
          </w:rPr>
          <w:t>file:///C:/Users/Admin/Downloads/Play%20for%20Wales%20issue%2046%20Spring%202016%20(2).pdf</w:t>
        </w:r>
      </w:hyperlink>
      <w:r>
        <w:t xml:space="preserve">  (Accessed:  5 January 2019).</w:t>
      </w:r>
    </w:p>
    <w:p w14:paraId="313AA8C4" w14:textId="7EA5C313" w:rsidR="00BB3A28" w:rsidRPr="00BB3A28" w:rsidRDefault="00BB3A28" w:rsidP="00BB3A28">
      <w:pPr>
        <w:spacing w:after="0" w:line="240" w:lineRule="auto"/>
        <w:rPr>
          <w:rFonts w:ascii="Times New Roman" w:eastAsia="Times New Roman" w:hAnsi="Times New Roman" w:cs="Times New Roman"/>
          <w:lang w:eastAsia="en-GB"/>
        </w:rPr>
      </w:pPr>
      <w:r w:rsidRPr="00BB3A28">
        <w:rPr>
          <w:rFonts w:ascii="Calibri" w:eastAsia="+mn-ea" w:hAnsi="Calibri" w:cs="+mn-cs"/>
          <w:i/>
          <w:iCs/>
          <w:color w:val="000000"/>
          <w:kern w:val="24"/>
          <w:lang w:eastAsia="en-GB"/>
        </w:rPr>
        <w:t xml:space="preserve">Rights of Children and Young Persons (Wales) Measure 2011. </w:t>
      </w:r>
      <w:r w:rsidRPr="00BB3A28">
        <w:rPr>
          <w:rFonts w:ascii="Calibri" w:eastAsia="+mn-ea" w:hAnsi="Calibri" w:cs="+mn-cs"/>
          <w:color w:val="000000"/>
          <w:kern w:val="24"/>
          <w:lang w:eastAsia="en-GB"/>
        </w:rPr>
        <w:t xml:space="preserve">(nawm2) Available at: </w:t>
      </w:r>
      <w:hyperlink r:id="rId23" w:history="1">
        <w:r w:rsidRPr="00BB3A28">
          <w:rPr>
            <w:rFonts w:ascii="Calibri" w:eastAsia="+mn-ea" w:hAnsi="Calibri" w:cs="+mn-cs"/>
            <w:color w:val="1F497D" w:themeColor="text2"/>
            <w:kern w:val="24"/>
            <w:u w:val="single"/>
            <w:lang w:eastAsia="en-GB"/>
          </w:rPr>
          <w:t>http://www.assembly.wales/en/bus-home/bus-third-assembly/bus-legislation-third-assembly/bus-leg-measures/business-legislation-measures-rightsofchildren/Pages/business-legislation-measures-rightsofchildren.aspx</w:t>
        </w:r>
      </w:hyperlink>
      <w:r w:rsidRPr="00BB3A28">
        <w:rPr>
          <w:rFonts w:ascii="Calibri" w:eastAsia="+mn-ea" w:hAnsi="Calibri" w:cs="+mn-cs"/>
          <w:color w:val="1F497D" w:themeColor="text2"/>
          <w:kern w:val="24"/>
          <w:lang w:eastAsia="en-GB"/>
        </w:rPr>
        <w:t xml:space="preserve">  </w:t>
      </w:r>
      <w:r w:rsidRPr="00BB3A28">
        <w:rPr>
          <w:rFonts w:ascii="Calibri" w:eastAsia="+mn-ea" w:hAnsi="Calibri" w:cs="+mn-cs"/>
          <w:kern w:val="24"/>
          <w:lang w:eastAsia="en-GB"/>
        </w:rPr>
        <w:t>(Accessed: 20</w:t>
      </w:r>
      <w:proofErr w:type="spellStart"/>
      <w:r>
        <w:rPr>
          <w:rFonts w:ascii="Calibri" w:eastAsia="+mn-ea" w:hAnsi="Calibri" w:cs="+mn-cs"/>
          <w:kern w:val="24"/>
          <w:position w:val="8"/>
          <w:vertAlign w:val="superscript"/>
          <w:lang w:eastAsia="en-GB"/>
        </w:rPr>
        <w:t>th</w:t>
      </w:r>
      <w:proofErr w:type="spellEnd"/>
      <w:r>
        <w:rPr>
          <w:rFonts w:ascii="Calibri" w:eastAsia="+mn-ea" w:hAnsi="Calibri" w:cs="+mn-cs"/>
          <w:kern w:val="24"/>
          <w:position w:val="8"/>
          <w:vertAlign w:val="superscript"/>
          <w:lang w:eastAsia="en-GB"/>
        </w:rPr>
        <w:t xml:space="preserve"> </w:t>
      </w:r>
      <w:r w:rsidRPr="00BB3A28">
        <w:rPr>
          <w:rFonts w:ascii="Calibri" w:eastAsia="+mn-ea" w:hAnsi="Calibri" w:cs="+mn-cs"/>
          <w:kern w:val="24"/>
          <w:lang w:eastAsia="en-GB"/>
        </w:rPr>
        <w:t>December 2018).</w:t>
      </w:r>
    </w:p>
    <w:p w14:paraId="0C1D89A9" w14:textId="77777777" w:rsidR="00BB3A28" w:rsidRDefault="00BB3A28" w:rsidP="00096083"/>
    <w:p w14:paraId="30E0B9C1" w14:textId="77777777" w:rsidR="00096083" w:rsidRDefault="00096083" w:rsidP="00096083">
      <w:r>
        <w:t xml:space="preserve">Robin, C. (2016) ‘Treasure Basket’, </w:t>
      </w:r>
      <w:r>
        <w:rPr>
          <w:i/>
        </w:rPr>
        <w:t>Montessori</w:t>
      </w:r>
      <w:r>
        <w:t xml:space="preserve"> [blog]. 18 December. Available at: </w:t>
      </w:r>
      <w:hyperlink r:id="rId24" w:history="1">
        <w:r>
          <w:rPr>
            <w:rStyle w:val="Hyperlink"/>
          </w:rPr>
          <w:t>https://themontessorifamily.com/treasure-basket/</w:t>
        </w:r>
      </w:hyperlink>
      <w:r>
        <w:t xml:space="preserve"> (Accessed: 30</w:t>
      </w:r>
      <w:r>
        <w:rPr>
          <w:vertAlign w:val="superscript"/>
        </w:rPr>
        <w:t>th</w:t>
      </w:r>
      <w:r>
        <w:t xml:space="preserve"> December 2018).</w:t>
      </w:r>
    </w:p>
    <w:p w14:paraId="3842F928" w14:textId="6C650F4D" w:rsidR="00096083" w:rsidRDefault="00096083" w:rsidP="00096083">
      <w:r>
        <w:t>SBS Dateline. (2016) Kids Gone Wild: Denmark’s Forest Kind</w:t>
      </w:r>
      <w:r w:rsidR="001F4A3B">
        <w:t>er G</w:t>
      </w:r>
      <w:r>
        <w:t xml:space="preserve">ardens [video] Available at: </w:t>
      </w:r>
      <w:hyperlink r:id="rId25" w:history="1">
        <w:r>
          <w:rPr>
            <w:rStyle w:val="Hyperlink"/>
          </w:rPr>
          <w:t>https://www.youtube.com/watch?v=Jkiij9dJfcw</w:t>
        </w:r>
      </w:hyperlink>
      <w:r>
        <w:t xml:space="preserve"> (Accessed: 5 January 2019).</w:t>
      </w:r>
    </w:p>
    <w:p w14:paraId="7C5D376A" w14:textId="77777777" w:rsidR="00096083" w:rsidRDefault="00096083" w:rsidP="00096083">
      <w:r>
        <w:t xml:space="preserve">Smidt, S. (2010). </w:t>
      </w:r>
      <w:r>
        <w:rPr>
          <w:i/>
        </w:rPr>
        <w:t xml:space="preserve">Playing to learn: The Role of Play in </w:t>
      </w:r>
      <w:r>
        <w:t>the</w:t>
      </w:r>
      <w:r>
        <w:rPr>
          <w:i/>
        </w:rPr>
        <w:t xml:space="preserve"> Early Years</w:t>
      </w:r>
      <w:r>
        <w:t>. London: Routledge.</w:t>
      </w:r>
    </w:p>
    <w:p w14:paraId="1F23CD14" w14:textId="77777777" w:rsidR="00096083" w:rsidRPr="007D01DF" w:rsidRDefault="00096083" w:rsidP="00096083"/>
    <w:p w14:paraId="101359DD" w14:textId="77777777" w:rsidR="00096083" w:rsidRDefault="00096083" w:rsidP="008A2668">
      <w:pPr>
        <w:tabs>
          <w:tab w:val="left" w:pos="5835"/>
        </w:tabs>
      </w:pPr>
    </w:p>
    <w:sectPr w:rsidR="00096083" w:rsidSect="00672C2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290C3" w14:textId="77777777" w:rsidR="00A403B3" w:rsidRDefault="00A403B3" w:rsidP="0095454D">
      <w:pPr>
        <w:spacing w:after="0" w:line="240" w:lineRule="auto"/>
      </w:pPr>
      <w:r>
        <w:separator/>
      </w:r>
    </w:p>
  </w:endnote>
  <w:endnote w:type="continuationSeparator" w:id="0">
    <w:p w14:paraId="0AED43FD" w14:textId="77777777" w:rsidR="00A403B3" w:rsidRDefault="00A403B3"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0FDE2"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65C36" w14:textId="77777777" w:rsidR="00A403B3" w:rsidRDefault="00A403B3" w:rsidP="0095454D">
      <w:pPr>
        <w:spacing w:after="0" w:line="240" w:lineRule="auto"/>
      </w:pPr>
      <w:r>
        <w:separator/>
      </w:r>
    </w:p>
  </w:footnote>
  <w:footnote w:type="continuationSeparator" w:id="0">
    <w:p w14:paraId="245DBB7E" w14:textId="77777777" w:rsidR="00A403B3" w:rsidRDefault="00A403B3"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BEC6E" w14:textId="7AADB7FF" w:rsidR="00672C2C" w:rsidRPr="002D7C61" w:rsidRDefault="0094094A" w:rsidP="0094094A">
    <w:pPr>
      <w:pStyle w:val="Header"/>
    </w:pPr>
    <w:r>
      <w:t xml:space="preserve">1808365                                           </w:t>
    </w:r>
    <w:r w:rsidR="004B0B10">
      <w:t xml:space="preserve">    </w:t>
    </w:r>
    <w:r w:rsidR="001E2FC0">
      <w:t xml:space="preserve">       </w:t>
    </w:r>
    <w:r w:rsidR="004B0B10">
      <w:t xml:space="preserve"> </w:t>
    </w:r>
    <w:r>
      <w:t xml:space="preserve"> </w:t>
    </w:r>
    <w:r w:rsidR="001E2FC0">
      <w:t xml:space="preserve">   </w:t>
    </w:r>
    <w:r>
      <w:t xml:space="preserve">                                                                       </w:t>
    </w:r>
    <w:r w:rsidR="00473725">
      <w:t xml:space="preserve">                        </w:t>
    </w:r>
    <w:r>
      <w:t xml:space="preserve"> 3,29</w:t>
    </w:r>
    <w:r w:rsidR="00331710">
      <w:t>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3F76D"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75B9F9D3" wp14:editId="7AB209F6">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D962A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7597F2FA"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AB1322"/>
    <w:multiLevelType w:val="hybridMultilevel"/>
    <w:tmpl w:val="7D3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4039E"/>
    <w:rsid w:val="00040B37"/>
    <w:rsid w:val="000957A1"/>
    <w:rsid w:val="00096083"/>
    <w:rsid w:val="000F12B6"/>
    <w:rsid w:val="0013693F"/>
    <w:rsid w:val="001A161E"/>
    <w:rsid w:val="001A6179"/>
    <w:rsid w:val="001D524B"/>
    <w:rsid w:val="001E2FC0"/>
    <w:rsid w:val="001F455A"/>
    <w:rsid w:val="001F4A3B"/>
    <w:rsid w:val="002A3A20"/>
    <w:rsid w:val="002C4170"/>
    <w:rsid w:val="002E49B5"/>
    <w:rsid w:val="00305C66"/>
    <w:rsid w:val="00307180"/>
    <w:rsid w:val="00331710"/>
    <w:rsid w:val="00351026"/>
    <w:rsid w:val="003926B7"/>
    <w:rsid w:val="003B6F73"/>
    <w:rsid w:val="003B7476"/>
    <w:rsid w:val="003C3194"/>
    <w:rsid w:val="003C65C9"/>
    <w:rsid w:val="0040244F"/>
    <w:rsid w:val="00453223"/>
    <w:rsid w:val="00473725"/>
    <w:rsid w:val="004B0B10"/>
    <w:rsid w:val="004C30DB"/>
    <w:rsid w:val="004E3EC9"/>
    <w:rsid w:val="00522C86"/>
    <w:rsid w:val="0053574F"/>
    <w:rsid w:val="005546E7"/>
    <w:rsid w:val="005677A8"/>
    <w:rsid w:val="0057400F"/>
    <w:rsid w:val="005B77D6"/>
    <w:rsid w:val="006153F2"/>
    <w:rsid w:val="00621DDA"/>
    <w:rsid w:val="00623DDB"/>
    <w:rsid w:val="00624682"/>
    <w:rsid w:val="00634515"/>
    <w:rsid w:val="00644497"/>
    <w:rsid w:val="00672C2C"/>
    <w:rsid w:val="006C4704"/>
    <w:rsid w:val="00707186"/>
    <w:rsid w:val="00714B31"/>
    <w:rsid w:val="007413DA"/>
    <w:rsid w:val="00777AD5"/>
    <w:rsid w:val="00784F8F"/>
    <w:rsid w:val="00800CD1"/>
    <w:rsid w:val="00811982"/>
    <w:rsid w:val="00820AE4"/>
    <w:rsid w:val="00822C32"/>
    <w:rsid w:val="00890273"/>
    <w:rsid w:val="008A2668"/>
    <w:rsid w:val="0094094A"/>
    <w:rsid w:val="0095454D"/>
    <w:rsid w:val="009B574E"/>
    <w:rsid w:val="00A0792F"/>
    <w:rsid w:val="00A3060D"/>
    <w:rsid w:val="00A403B3"/>
    <w:rsid w:val="00A67D7A"/>
    <w:rsid w:val="00A77A6A"/>
    <w:rsid w:val="00B24E3E"/>
    <w:rsid w:val="00B414C2"/>
    <w:rsid w:val="00B609D0"/>
    <w:rsid w:val="00B625A9"/>
    <w:rsid w:val="00B74B6A"/>
    <w:rsid w:val="00B85740"/>
    <w:rsid w:val="00BA432C"/>
    <w:rsid w:val="00BB3A28"/>
    <w:rsid w:val="00BB7E30"/>
    <w:rsid w:val="00BE36AD"/>
    <w:rsid w:val="00C5455A"/>
    <w:rsid w:val="00C67FE8"/>
    <w:rsid w:val="00C70D06"/>
    <w:rsid w:val="00C857A7"/>
    <w:rsid w:val="00C97E15"/>
    <w:rsid w:val="00CC3A16"/>
    <w:rsid w:val="00DA46F0"/>
    <w:rsid w:val="00DC03B1"/>
    <w:rsid w:val="00DE48FC"/>
    <w:rsid w:val="00DF256D"/>
    <w:rsid w:val="00DF2AFA"/>
    <w:rsid w:val="00EE4653"/>
    <w:rsid w:val="00EF7392"/>
    <w:rsid w:val="00F12F04"/>
    <w:rsid w:val="00F751C8"/>
    <w:rsid w:val="00FA0AE2"/>
    <w:rsid w:val="00FA7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681933"/>
  <w15:docId w15:val="{EDABCBD6-B86D-4A16-A4EB-94F692068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paragraph" w:styleId="ListParagraph">
    <w:name w:val="List Paragraph"/>
    <w:basedOn w:val="Normal"/>
    <w:uiPriority w:val="34"/>
    <w:qFormat/>
    <w:rsid w:val="00FA73C1"/>
    <w:pPr>
      <w:ind w:left="720"/>
      <w:contextualSpacing/>
    </w:pPr>
  </w:style>
  <w:style w:type="character" w:styleId="Hyperlink">
    <w:name w:val="Hyperlink"/>
    <w:basedOn w:val="DefaultParagraphFont"/>
    <w:uiPriority w:val="99"/>
    <w:unhideWhenUsed/>
    <w:rsid w:val="00096083"/>
    <w:rPr>
      <w:color w:val="0000FF" w:themeColor="hyperlink"/>
      <w:u w:val="single"/>
    </w:rPr>
  </w:style>
  <w:style w:type="character" w:styleId="UnresolvedMention">
    <w:name w:val="Unresolved Mention"/>
    <w:basedOn w:val="DefaultParagraphFont"/>
    <w:uiPriority w:val="99"/>
    <w:semiHidden/>
    <w:unhideWhenUsed/>
    <w:rsid w:val="00BB3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50818">
      <w:bodyDiv w:val="1"/>
      <w:marLeft w:val="0"/>
      <w:marRight w:val="0"/>
      <w:marTop w:val="0"/>
      <w:marBottom w:val="0"/>
      <w:divBdr>
        <w:top w:val="none" w:sz="0" w:space="0" w:color="auto"/>
        <w:left w:val="none" w:sz="0" w:space="0" w:color="auto"/>
        <w:bottom w:val="none" w:sz="0" w:space="0" w:color="auto"/>
        <w:right w:val="none" w:sz="0" w:space="0" w:color="auto"/>
      </w:divBdr>
    </w:div>
    <w:div w:id="1377698911">
      <w:bodyDiv w:val="1"/>
      <w:marLeft w:val="0"/>
      <w:marRight w:val="0"/>
      <w:marTop w:val="0"/>
      <w:marBottom w:val="0"/>
      <w:divBdr>
        <w:top w:val="none" w:sz="0" w:space="0" w:color="auto"/>
        <w:left w:val="none" w:sz="0" w:space="0" w:color="auto"/>
        <w:bottom w:val="none" w:sz="0" w:space="0" w:color="auto"/>
        <w:right w:val="none" w:sz="0" w:space="0" w:color="auto"/>
      </w:divBdr>
    </w:div>
    <w:div w:id="1649439478">
      <w:bodyDiv w:val="1"/>
      <w:marLeft w:val="0"/>
      <w:marRight w:val="0"/>
      <w:marTop w:val="0"/>
      <w:marBottom w:val="0"/>
      <w:divBdr>
        <w:top w:val="none" w:sz="0" w:space="0" w:color="auto"/>
        <w:left w:val="none" w:sz="0" w:space="0" w:color="auto"/>
        <w:bottom w:val="none" w:sz="0" w:space="0" w:color="auto"/>
        <w:right w:val="none" w:sz="0" w:space="0" w:color="auto"/>
      </w:divBdr>
    </w:div>
    <w:div w:id="1915047738">
      <w:bodyDiv w:val="1"/>
      <w:marLeft w:val="0"/>
      <w:marRight w:val="0"/>
      <w:marTop w:val="0"/>
      <w:marBottom w:val="0"/>
      <w:divBdr>
        <w:top w:val="none" w:sz="0" w:space="0" w:color="auto"/>
        <w:left w:val="none" w:sz="0" w:space="0" w:color="auto"/>
        <w:bottom w:val="none" w:sz="0" w:space="0" w:color="auto"/>
        <w:right w:val="none" w:sz="0" w:space="0" w:color="auto"/>
      </w:divBdr>
    </w:div>
    <w:div w:id="203411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verywellfamily.com/what-are-motor-skills-3107058"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file:///C:\Users\Admin\Downloads\Building%20resilience%20%20(1).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file:///C:/Users/Amber%20Williams/AppData/Local/Packages/Microsoft.MicrosoftEdge_8wekyb3d8bbwe/TempState/Downloads/Play%20for%20Wales%20issue%2046%20Spring%202016%20(1).pdf" TargetMode="External"/><Relationship Id="rId25" Type="http://schemas.openxmlformats.org/officeDocument/2006/relationships/hyperlink" Target="https://www.youtube.com/watch?v=Jkiij9dJfcw" TargetMode="External"/><Relationship Id="rId2" Type="http://schemas.openxmlformats.org/officeDocument/2006/relationships/customXml" Target="../customXml/item2.xml"/><Relationship Id="rId16" Type="http://schemas.openxmlformats.org/officeDocument/2006/relationships/hyperlink" Target="file:///C:/Users/Amber%20Williams/AppData/Local/Packages/Microsoft.MicrosoftEdge_8wekyb3d8bbwe/TempState/Downloads/Play%20for%20Wales%20issue%2046%20Spring%202016%20(1).pdf" TargetMode="External"/><Relationship Id="rId20" Type="http://schemas.openxmlformats.org/officeDocument/2006/relationships/hyperlink" Target="https://www.nurseryworld.co.uk/nursery-world/news/1086489/literacy-numeracy-role-pl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themontessorifamily.com/treasure-basket/" TargetMode="External"/><Relationship Id="rId5" Type="http://schemas.openxmlformats.org/officeDocument/2006/relationships/numbering" Target="numbering.xml"/><Relationship Id="rId15" Type="http://schemas.openxmlformats.org/officeDocument/2006/relationships/hyperlink" Target="file:///C:/Users/Amber%20Williams/AppData/Local/Packages/Microsoft.MicrosoftEdge_8wekyb3d8bbwe/TempState/Downloads/Play%20for%20Wales%20issue%2046%20Spring%202016%20(1).pdf" TargetMode="External"/><Relationship Id="rId23" Type="http://schemas.openxmlformats.org/officeDocument/2006/relationships/hyperlink" Target="http://www.assembly.wales/en/bus-home/bus-third-assembly/bus-legislation-third-assembly/bus-leg-measures/business-legislation-measures-rightsofchildren/Pages/business-legislation-measures-rightsofchildren.aspx" TargetMode="External"/><Relationship Id="rId10" Type="http://schemas.openxmlformats.org/officeDocument/2006/relationships/endnotes" Target="endnotes.xml"/><Relationship Id="rId19" Type="http://schemas.openxmlformats.org/officeDocument/2006/relationships/hyperlink" Target="https://www.millwoodeducation.co.uk/blog/post/07/2016/benefits-of-role-play-in-early-yea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Admin\Downloads\WG%20Play%20Policy%20(1).pdf" TargetMode="External"/><Relationship Id="rId22" Type="http://schemas.openxmlformats.org/officeDocument/2006/relationships/hyperlink" Target="file:///C:/Users/Admin/Downloads/Play%20for%20Wales%20issue%2046%20Spring%202016%20(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0FDF6-19DB-4E95-818C-1F3ABECEA8E4}">
  <ds:schemaRefs>
    <ds:schemaRef ds:uri="http://schemas.microsoft.com/sharepoint/v3/contenttype/forms"/>
  </ds:schemaRefs>
</ds:datastoreItem>
</file>

<file path=customXml/itemProps2.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55FA3615-5B43-466C-A3C3-BD9D54B79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BD9BDF-850C-49F3-9A2C-952570421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7503</TotalTime>
  <Pages>15</Pages>
  <Words>4663</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Amber Williams</cp:lastModifiedBy>
  <cp:revision>53</cp:revision>
  <dcterms:created xsi:type="dcterms:W3CDTF">2018-12-11T18:06:00Z</dcterms:created>
  <dcterms:modified xsi:type="dcterms:W3CDTF">2019-01-18T17:19:00Z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