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ayout w:type="fixed"/>
        <w:tblLook w:val="04A0" w:firstRow="1" w:lastRow="0" w:firstColumn="1" w:lastColumn="0" w:noHBand="0" w:noVBand="1"/>
      </w:tblPr>
      <w:tblGrid>
        <w:gridCol w:w="7346"/>
        <w:gridCol w:w="8042"/>
      </w:tblGrid>
      <w:tr w:rsidR="00DE497D" w:rsidTr="00331DEB">
        <w:trPr>
          <w:trHeight w:val="9854"/>
        </w:trPr>
        <w:tc>
          <w:tcPr>
            <w:tcW w:w="2387" w:type="pct"/>
          </w:tcPr>
          <w:p w:rsidR="00DE497D" w:rsidRPr="00A93BC3" w:rsidRDefault="00331DEB" w:rsidP="003925E6">
            <w:pPr>
              <w:pStyle w:val="Style1"/>
              <w:rPr>
                <w:b/>
                <w:color w:val="ED7D31" w:themeColor="accent2"/>
                <w:sz w:val="16"/>
                <w:szCs w:val="16"/>
              </w:rPr>
            </w:pPr>
            <w:r w:rsidRPr="00A93BC3">
              <w:rPr>
                <w:b/>
                <w:color w:val="ED7D31" w:themeColor="accent2"/>
                <w:sz w:val="16"/>
                <w:szCs w:val="16"/>
              </w:rPr>
              <w:t>Reference List</w:t>
            </w:r>
          </w:p>
          <w:p w:rsidR="00C22D0B" w:rsidRPr="00963200" w:rsidRDefault="00C22D0B" w:rsidP="00567FE0">
            <w:pPr>
              <w:ind w:left="720" w:hanging="720"/>
              <w:rPr>
                <w:sz w:val="14"/>
                <w:szCs w:val="14"/>
              </w:rPr>
            </w:pPr>
            <w:r w:rsidRPr="00963200">
              <w:rPr>
                <w:sz w:val="14"/>
                <w:szCs w:val="14"/>
              </w:rPr>
              <w:t xml:space="preserve"> </w:t>
            </w:r>
          </w:p>
          <w:p w:rsidR="00F47EE0" w:rsidRPr="00F47EE0" w:rsidRDefault="00F47EE0" w:rsidP="00567FE0">
            <w:pPr>
              <w:spacing w:line="360" w:lineRule="auto"/>
              <w:ind w:left="720" w:hanging="720"/>
              <w:rPr>
                <w:rFonts w:asciiTheme="majorHAnsi" w:hAnsiTheme="majorHAnsi" w:cstheme="majorHAnsi"/>
                <w:color w:val="000000" w:themeColor="text1"/>
                <w:sz w:val="14"/>
                <w:szCs w:val="14"/>
              </w:rPr>
            </w:pPr>
            <w:r w:rsidRPr="00F47EE0">
              <w:rPr>
                <w:rFonts w:asciiTheme="majorHAnsi" w:hAnsiTheme="majorHAnsi" w:cstheme="majorHAnsi"/>
                <w:color w:val="000000" w:themeColor="text1"/>
                <w:sz w:val="14"/>
                <w:szCs w:val="14"/>
              </w:rPr>
              <w:t xml:space="preserve">Bowen, T. and Ellis, L. (2009) </w:t>
            </w:r>
            <w:r w:rsidRPr="00F47EE0">
              <w:rPr>
                <w:rFonts w:asciiTheme="majorHAnsi" w:hAnsiTheme="majorHAnsi" w:cstheme="majorHAnsi"/>
                <w:i/>
                <w:color w:val="000000" w:themeColor="text1"/>
                <w:sz w:val="14"/>
                <w:szCs w:val="14"/>
              </w:rPr>
              <w:t>A Dictionary of Education</w:t>
            </w:r>
            <w:r w:rsidRPr="00F47EE0">
              <w:rPr>
                <w:rFonts w:asciiTheme="majorHAnsi" w:hAnsiTheme="majorHAnsi" w:cstheme="majorHAnsi"/>
                <w:color w:val="000000" w:themeColor="text1"/>
                <w:sz w:val="14"/>
                <w:szCs w:val="14"/>
              </w:rPr>
              <w:t xml:space="preserve">. Oxford University Press. [online]. Available at: </w:t>
            </w:r>
            <w:hyperlink r:id="rId5" w:history="1">
              <w:r w:rsidRPr="00F47EE0">
                <w:rPr>
                  <w:rStyle w:val="Hyperlink"/>
                  <w:rFonts w:asciiTheme="majorHAnsi" w:hAnsiTheme="majorHAnsi" w:cstheme="majorHAnsi"/>
                  <w:color w:val="000000" w:themeColor="text1"/>
                  <w:sz w:val="14"/>
                  <w:szCs w:val="14"/>
                </w:rPr>
                <w:t>http://www.oxfordreference.com.ezproxy.uwtsd.ac.uk/view/10.1093/acref/9780199212064.001.0001/acref-9780199212064-e-81</w:t>
              </w:r>
            </w:hyperlink>
            <w:r w:rsidRPr="00F47EE0">
              <w:rPr>
                <w:rFonts w:asciiTheme="majorHAnsi" w:hAnsiTheme="majorHAnsi" w:cstheme="majorHAnsi"/>
                <w:color w:val="000000" w:themeColor="text1"/>
                <w:sz w:val="14"/>
                <w:szCs w:val="14"/>
              </w:rPr>
              <w:t xml:space="preserve"> (Accessed: 24</w:t>
            </w:r>
            <w:r w:rsidRPr="00F47EE0">
              <w:rPr>
                <w:rFonts w:asciiTheme="majorHAnsi" w:hAnsiTheme="majorHAnsi" w:cstheme="majorHAnsi"/>
                <w:color w:val="000000" w:themeColor="text1"/>
                <w:sz w:val="14"/>
                <w:szCs w:val="14"/>
                <w:vertAlign w:val="superscript"/>
              </w:rPr>
              <w:t>th</w:t>
            </w:r>
            <w:r w:rsidRPr="00F47EE0">
              <w:rPr>
                <w:rFonts w:asciiTheme="majorHAnsi" w:hAnsiTheme="majorHAnsi" w:cstheme="majorHAnsi"/>
                <w:color w:val="000000" w:themeColor="text1"/>
                <w:sz w:val="14"/>
                <w:szCs w:val="14"/>
              </w:rPr>
              <w:t xml:space="preserve"> March, 2018). </w:t>
            </w:r>
          </w:p>
          <w:p w:rsidR="00F47EE0" w:rsidRPr="00F47EE0" w:rsidRDefault="00F47EE0" w:rsidP="00567FE0">
            <w:pPr>
              <w:ind w:left="720" w:hanging="720"/>
              <w:rPr>
                <w:color w:val="000000" w:themeColor="text1"/>
                <w:sz w:val="14"/>
                <w:szCs w:val="14"/>
              </w:rPr>
            </w:pPr>
            <w:r w:rsidRPr="00F47EE0">
              <w:rPr>
                <w:color w:val="000000" w:themeColor="text1"/>
                <w:sz w:val="14"/>
                <w:szCs w:val="14"/>
              </w:rPr>
              <w:t xml:space="preserve">Communication Matters (2017) </w:t>
            </w:r>
            <w:r w:rsidRPr="00F47EE0">
              <w:rPr>
                <w:i/>
                <w:color w:val="000000" w:themeColor="text1"/>
                <w:sz w:val="14"/>
                <w:szCs w:val="14"/>
              </w:rPr>
              <w:t xml:space="preserve">Communication Passports. </w:t>
            </w:r>
            <w:r w:rsidRPr="00F47EE0">
              <w:rPr>
                <w:color w:val="000000" w:themeColor="text1"/>
                <w:sz w:val="14"/>
                <w:szCs w:val="14"/>
              </w:rPr>
              <w:t xml:space="preserve">Available at: </w:t>
            </w:r>
            <w:hyperlink r:id="rId6" w:history="1">
              <w:r w:rsidRPr="00F47EE0">
                <w:rPr>
                  <w:rStyle w:val="Hyperlink"/>
                  <w:color w:val="000000" w:themeColor="text1"/>
                  <w:sz w:val="14"/>
                  <w:szCs w:val="14"/>
                </w:rPr>
                <w:t>https://www.communicationmatters.org.uk/page/communication-passports</w:t>
              </w:r>
            </w:hyperlink>
            <w:r w:rsidRPr="00F47EE0">
              <w:rPr>
                <w:color w:val="000000" w:themeColor="text1"/>
                <w:sz w:val="14"/>
                <w:szCs w:val="14"/>
              </w:rPr>
              <w:t xml:space="preserve"> (Accessed: 6</w:t>
            </w:r>
            <w:r w:rsidRPr="00F47EE0">
              <w:rPr>
                <w:color w:val="000000" w:themeColor="text1"/>
                <w:sz w:val="14"/>
                <w:szCs w:val="14"/>
                <w:vertAlign w:val="superscript"/>
              </w:rPr>
              <w:t>th</w:t>
            </w:r>
            <w:r w:rsidRPr="00F47EE0">
              <w:rPr>
                <w:color w:val="000000" w:themeColor="text1"/>
                <w:sz w:val="14"/>
                <w:szCs w:val="14"/>
              </w:rPr>
              <w:t xml:space="preserve"> April, 2018). </w:t>
            </w:r>
          </w:p>
          <w:p w:rsidR="00F47EE0" w:rsidRPr="00F47EE0" w:rsidRDefault="00F47EE0" w:rsidP="00567FE0">
            <w:pPr>
              <w:ind w:left="720" w:hanging="720"/>
              <w:rPr>
                <w:color w:val="000000" w:themeColor="text1"/>
                <w:sz w:val="14"/>
                <w:szCs w:val="14"/>
              </w:rPr>
            </w:pPr>
            <w:r w:rsidRPr="00F47EE0">
              <w:rPr>
                <w:color w:val="000000" w:themeColor="text1"/>
                <w:sz w:val="14"/>
                <w:szCs w:val="14"/>
              </w:rPr>
              <w:t xml:space="preserve">Complex Needs (2016) </w:t>
            </w:r>
            <w:r w:rsidRPr="00F47EE0">
              <w:rPr>
                <w:i/>
                <w:color w:val="000000" w:themeColor="text1"/>
                <w:sz w:val="14"/>
                <w:szCs w:val="14"/>
              </w:rPr>
              <w:t xml:space="preserve">Benefits of Communication Passports. </w:t>
            </w:r>
            <w:r w:rsidRPr="00F47EE0">
              <w:rPr>
                <w:color w:val="000000" w:themeColor="text1"/>
                <w:sz w:val="14"/>
                <w:szCs w:val="14"/>
              </w:rPr>
              <w:t xml:space="preserve">Available at: </w:t>
            </w:r>
            <w:hyperlink r:id="rId7" w:history="1">
              <w:r w:rsidRPr="00F47EE0">
                <w:rPr>
                  <w:rStyle w:val="Hyperlink"/>
                  <w:color w:val="000000" w:themeColor="text1"/>
                  <w:sz w:val="14"/>
                  <w:szCs w:val="14"/>
                </w:rPr>
                <w:t>http://www.complexneeds.org.uk/modules/Module-3.1-Communication---augmentative-and-assistive-strategies/All/m09p190c.html#</w:t>
              </w:r>
            </w:hyperlink>
            <w:r w:rsidRPr="00F47EE0">
              <w:rPr>
                <w:color w:val="000000" w:themeColor="text1"/>
                <w:sz w:val="14"/>
                <w:szCs w:val="14"/>
              </w:rPr>
              <w:t xml:space="preserve"> (Accessed: 21</w:t>
            </w:r>
            <w:r w:rsidRPr="00F47EE0">
              <w:rPr>
                <w:color w:val="000000" w:themeColor="text1"/>
                <w:sz w:val="14"/>
                <w:szCs w:val="14"/>
                <w:vertAlign w:val="superscript"/>
              </w:rPr>
              <w:t>st</w:t>
            </w:r>
            <w:r w:rsidRPr="00F47EE0">
              <w:rPr>
                <w:color w:val="000000" w:themeColor="text1"/>
                <w:sz w:val="14"/>
                <w:szCs w:val="14"/>
              </w:rPr>
              <w:t xml:space="preserve"> April, 2018). </w:t>
            </w:r>
          </w:p>
          <w:p w:rsidR="00F47EE0" w:rsidRPr="00F47EE0" w:rsidRDefault="00F47EE0" w:rsidP="00567FE0">
            <w:pPr>
              <w:ind w:left="720" w:hanging="720"/>
              <w:rPr>
                <w:color w:val="000000" w:themeColor="text1"/>
                <w:sz w:val="14"/>
                <w:szCs w:val="14"/>
              </w:rPr>
            </w:pPr>
            <w:r w:rsidRPr="00F47EE0">
              <w:rPr>
                <w:color w:val="000000" w:themeColor="text1"/>
                <w:sz w:val="14"/>
                <w:szCs w:val="14"/>
              </w:rPr>
              <w:t xml:space="preserve">Complex Needs (2016) </w:t>
            </w:r>
            <w:r w:rsidRPr="00F47EE0">
              <w:rPr>
                <w:i/>
                <w:color w:val="000000" w:themeColor="text1"/>
                <w:sz w:val="14"/>
                <w:szCs w:val="14"/>
              </w:rPr>
              <w:t xml:space="preserve">image of communication passport. </w:t>
            </w:r>
            <w:r w:rsidRPr="00F47EE0">
              <w:rPr>
                <w:color w:val="000000" w:themeColor="text1"/>
                <w:sz w:val="14"/>
                <w:szCs w:val="14"/>
              </w:rPr>
              <w:t xml:space="preserve">Available at: </w:t>
            </w:r>
            <w:hyperlink r:id="rId8" w:history="1">
              <w:r w:rsidRPr="00F47EE0">
                <w:rPr>
                  <w:rStyle w:val="Hyperlink"/>
                  <w:color w:val="000000" w:themeColor="text1"/>
                  <w:sz w:val="14"/>
                  <w:szCs w:val="14"/>
                </w:rPr>
                <w:t>http://www.complexneeds.org.uk/modules/Module-3.1-Communication---augmentative-and-assistive-strategies/All/m09p190c.html#</w:t>
              </w:r>
            </w:hyperlink>
            <w:r w:rsidRPr="00F47EE0">
              <w:rPr>
                <w:color w:val="000000" w:themeColor="text1"/>
                <w:sz w:val="14"/>
                <w:szCs w:val="14"/>
              </w:rPr>
              <w:t xml:space="preserve"> (Accessed:21</w:t>
            </w:r>
            <w:r w:rsidRPr="00F47EE0">
              <w:rPr>
                <w:color w:val="000000" w:themeColor="text1"/>
                <w:sz w:val="14"/>
                <w:szCs w:val="14"/>
                <w:vertAlign w:val="superscript"/>
              </w:rPr>
              <w:t>st</w:t>
            </w:r>
            <w:r w:rsidRPr="00F47EE0">
              <w:rPr>
                <w:color w:val="000000" w:themeColor="text1"/>
                <w:sz w:val="14"/>
                <w:szCs w:val="14"/>
              </w:rPr>
              <w:t xml:space="preserve"> April, 2018). </w:t>
            </w:r>
          </w:p>
          <w:p w:rsidR="00F47EE0" w:rsidRPr="00F47EE0" w:rsidRDefault="00F47EE0" w:rsidP="00567FE0">
            <w:pPr>
              <w:spacing w:line="360" w:lineRule="auto"/>
              <w:ind w:left="720" w:hanging="720"/>
              <w:rPr>
                <w:rFonts w:asciiTheme="majorHAnsi" w:hAnsiTheme="majorHAnsi" w:cstheme="majorHAnsi"/>
                <w:color w:val="000000" w:themeColor="text1"/>
                <w:sz w:val="14"/>
                <w:szCs w:val="14"/>
              </w:rPr>
            </w:pPr>
            <w:r w:rsidRPr="00F47EE0">
              <w:rPr>
                <w:rFonts w:asciiTheme="majorHAnsi" w:hAnsiTheme="majorHAnsi" w:cstheme="majorHAnsi"/>
                <w:color w:val="000000" w:themeColor="text1"/>
                <w:sz w:val="14"/>
                <w:szCs w:val="14"/>
              </w:rPr>
              <w:t xml:space="preserve">Complex Needs (ND) </w:t>
            </w:r>
            <w:r w:rsidRPr="00F47EE0">
              <w:rPr>
                <w:rFonts w:asciiTheme="majorHAnsi" w:hAnsiTheme="majorHAnsi" w:cstheme="majorHAnsi"/>
                <w:i/>
                <w:color w:val="000000" w:themeColor="text1"/>
                <w:sz w:val="14"/>
                <w:szCs w:val="14"/>
              </w:rPr>
              <w:t xml:space="preserve">Personal Communication Passports as a way of consulting and representing children with communication difficulties, to ensure consistent care. </w:t>
            </w:r>
            <w:r w:rsidRPr="00F47EE0">
              <w:rPr>
                <w:rFonts w:asciiTheme="majorHAnsi" w:hAnsiTheme="majorHAnsi" w:cstheme="majorHAnsi"/>
                <w:color w:val="000000" w:themeColor="text1"/>
                <w:sz w:val="14"/>
                <w:szCs w:val="14"/>
              </w:rPr>
              <w:t xml:space="preserve">Available at: </w:t>
            </w:r>
            <w:hyperlink r:id="rId9" w:history="1">
              <w:r w:rsidRPr="00F47EE0">
                <w:rPr>
                  <w:rStyle w:val="Hyperlink"/>
                  <w:rFonts w:asciiTheme="majorHAnsi" w:hAnsiTheme="majorHAnsi" w:cstheme="majorHAnsi"/>
                  <w:color w:val="000000" w:themeColor="text1"/>
                  <w:sz w:val="14"/>
                  <w:szCs w:val="14"/>
                </w:rPr>
                <w:t>http://complexneeds.org.uk/modules/M</w:t>
              </w:r>
              <w:r w:rsidRPr="00F47EE0">
                <w:rPr>
                  <w:rStyle w:val="Hyperlink"/>
                  <w:rFonts w:asciiTheme="majorHAnsi" w:hAnsiTheme="majorHAnsi" w:cstheme="majorHAnsi"/>
                  <w:color w:val="000000" w:themeColor="text1"/>
                  <w:sz w:val="14"/>
                  <w:szCs w:val="14"/>
                </w:rPr>
                <w:t>odule-2.4-Assessment-monitoring-and-evaluation/All/downloads/m08p040b/millar_and_aitken.pdf</w:t>
              </w:r>
            </w:hyperlink>
            <w:r w:rsidRPr="00F47EE0">
              <w:rPr>
                <w:rFonts w:asciiTheme="majorHAnsi" w:hAnsiTheme="majorHAnsi" w:cstheme="majorHAnsi"/>
                <w:color w:val="000000" w:themeColor="text1"/>
                <w:sz w:val="14"/>
                <w:szCs w:val="14"/>
              </w:rPr>
              <w:t xml:space="preserve"> (Accessed: 22</w:t>
            </w:r>
            <w:r w:rsidRPr="00F47EE0">
              <w:rPr>
                <w:rFonts w:asciiTheme="majorHAnsi" w:hAnsiTheme="majorHAnsi" w:cstheme="majorHAnsi"/>
                <w:color w:val="000000" w:themeColor="text1"/>
                <w:sz w:val="14"/>
                <w:szCs w:val="14"/>
                <w:vertAlign w:val="superscript"/>
              </w:rPr>
              <w:t>nd</w:t>
            </w:r>
            <w:r w:rsidRPr="00F47EE0">
              <w:rPr>
                <w:rFonts w:asciiTheme="majorHAnsi" w:hAnsiTheme="majorHAnsi" w:cstheme="majorHAnsi"/>
                <w:color w:val="000000" w:themeColor="text1"/>
                <w:sz w:val="14"/>
                <w:szCs w:val="14"/>
              </w:rPr>
              <w:t xml:space="preserve"> April,2018)</w:t>
            </w:r>
          </w:p>
          <w:p w:rsidR="00F47EE0" w:rsidRPr="00F47EE0" w:rsidRDefault="00F47EE0" w:rsidP="00FD1492">
            <w:pPr>
              <w:ind w:left="720" w:hanging="720"/>
              <w:rPr>
                <w:color w:val="000000" w:themeColor="text1"/>
                <w:sz w:val="14"/>
                <w:szCs w:val="14"/>
              </w:rPr>
            </w:pPr>
            <w:r w:rsidRPr="00F47EE0">
              <w:rPr>
                <w:color w:val="000000" w:themeColor="text1"/>
                <w:sz w:val="14"/>
                <w:szCs w:val="14"/>
              </w:rPr>
              <w:t xml:space="preserve">Faradonbeh, R.B. (ND) </w:t>
            </w:r>
            <w:r w:rsidRPr="00F47EE0">
              <w:rPr>
                <w:i/>
                <w:color w:val="000000" w:themeColor="text1"/>
                <w:sz w:val="14"/>
                <w:szCs w:val="14"/>
              </w:rPr>
              <w:t xml:space="preserve">Communicating in a Changing World through Nonverbal Cues. </w:t>
            </w:r>
            <w:hyperlink r:id="rId10" w:history="1">
              <w:r w:rsidRPr="00F47EE0">
                <w:rPr>
                  <w:rStyle w:val="Hyperlink"/>
                  <w:color w:val="000000" w:themeColor="text1"/>
                  <w:sz w:val="14"/>
                  <w:szCs w:val="14"/>
                </w:rPr>
                <w:t>http://citeseerx.ist.psu.edu/viewdoc/download?doi=10.1.1.559.5606&amp;rep=rep1&amp;type=pdf</w:t>
              </w:r>
            </w:hyperlink>
            <w:r w:rsidRPr="00F47EE0">
              <w:rPr>
                <w:color w:val="000000" w:themeColor="text1"/>
                <w:sz w:val="14"/>
                <w:szCs w:val="14"/>
              </w:rPr>
              <w:t xml:space="preserve"> (Accessed:20</w:t>
            </w:r>
            <w:r w:rsidRPr="00F47EE0">
              <w:rPr>
                <w:color w:val="000000" w:themeColor="text1"/>
                <w:sz w:val="14"/>
                <w:szCs w:val="14"/>
                <w:vertAlign w:val="superscript"/>
              </w:rPr>
              <w:t>th</w:t>
            </w:r>
            <w:r w:rsidRPr="00F47EE0">
              <w:rPr>
                <w:color w:val="000000" w:themeColor="text1"/>
                <w:sz w:val="14"/>
                <w:szCs w:val="14"/>
              </w:rPr>
              <w:t xml:space="preserve"> April,2018).</w:t>
            </w:r>
          </w:p>
          <w:p w:rsidR="00F47EE0" w:rsidRPr="00F47EE0" w:rsidRDefault="00F47EE0" w:rsidP="00567FE0">
            <w:pPr>
              <w:spacing w:line="360" w:lineRule="auto"/>
              <w:ind w:left="720" w:hanging="720"/>
              <w:rPr>
                <w:rFonts w:asciiTheme="majorHAnsi" w:hAnsiTheme="majorHAnsi" w:cstheme="majorHAnsi"/>
                <w:color w:val="000000" w:themeColor="text1"/>
                <w:sz w:val="14"/>
                <w:szCs w:val="14"/>
              </w:rPr>
            </w:pPr>
            <w:r w:rsidRPr="00F47EE0">
              <w:rPr>
                <w:rFonts w:asciiTheme="majorHAnsi" w:hAnsiTheme="majorHAnsi" w:cstheme="majorHAnsi"/>
                <w:color w:val="000000" w:themeColor="text1"/>
                <w:sz w:val="14"/>
                <w:szCs w:val="14"/>
              </w:rPr>
              <w:t xml:space="preserve">Forest Way School (2018) </w:t>
            </w:r>
            <w:r w:rsidRPr="00F47EE0">
              <w:rPr>
                <w:rFonts w:asciiTheme="majorHAnsi" w:hAnsiTheme="majorHAnsi" w:cstheme="majorHAnsi"/>
                <w:i/>
                <w:color w:val="000000" w:themeColor="text1"/>
                <w:sz w:val="14"/>
                <w:szCs w:val="14"/>
              </w:rPr>
              <w:t xml:space="preserve">Image of Communication Passport. </w:t>
            </w:r>
            <w:r w:rsidRPr="00F47EE0">
              <w:rPr>
                <w:rFonts w:asciiTheme="majorHAnsi" w:hAnsiTheme="majorHAnsi" w:cstheme="majorHAnsi"/>
                <w:color w:val="000000" w:themeColor="text1"/>
                <w:sz w:val="14"/>
                <w:szCs w:val="14"/>
              </w:rPr>
              <w:t xml:space="preserve">Available at: </w:t>
            </w:r>
            <w:hyperlink r:id="rId11" w:history="1">
              <w:r w:rsidRPr="00F47EE0">
                <w:rPr>
                  <w:rStyle w:val="Hyperlink"/>
                  <w:rFonts w:asciiTheme="majorHAnsi" w:hAnsiTheme="majorHAnsi" w:cstheme="majorHAnsi"/>
                  <w:color w:val="000000" w:themeColor="text1"/>
                  <w:sz w:val="14"/>
                  <w:szCs w:val="14"/>
                </w:rPr>
                <w:t>http://www.forestway.leics.sch.uk/os_comm.php</w:t>
              </w:r>
            </w:hyperlink>
            <w:r w:rsidRPr="00F47EE0">
              <w:rPr>
                <w:rFonts w:asciiTheme="majorHAnsi" w:hAnsiTheme="majorHAnsi" w:cstheme="majorHAnsi"/>
                <w:color w:val="000000" w:themeColor="text1"/>
                <w:sz w:val="14"/>
                <w:szCs w:val="14"/>
              </w:rPr>
              <w:t xml:space="preserve"> (Accessed: 22</w:t>
            </w:r>
            <w:r w:rsidRPr="00F47EE0">
              <w:rPr>
                <w:rFonts w:asciiTheme="majorHAnsi" w:hAnsiTheme="majorHAnsi" w:cstheme="majorHAnsi"/>
                <w:color w:val="000000" w:themeColor="text1"/>
                <w:sz w:val="14"/>
                <w:szCs w:val="14"/>
                <w:vertAlign w:val="superscript"/>
              </w:rPr>
              <w:t>nd</w:t>
            </w:r>
            <w:r w:rsidRPr="00F47EE0">
              <w:rPr>
                <w:rFonts w:asciiTheme="majorHAnsi" w:hAnsiTheme="majorHAnsi" w:cstheme="majorHAnsi"/>
                <w:color w:val="000000" w:themeColor="text1"/>
                <w:sz w:val="14"/>
                <w:szCs w:val="14"/>
              </w:rPr>
              <w:t xml:space="preserve"> April 2018). </w:t>
            </w:r>
          </w:p>
          <w:p w:rsidR="00F47EE0" w:rsidRPr="00F47EE0" w:rsidRDefault="00F47EE0" w:rsidP="00567FE0">
            <w:pPr>
              <w:spacing w:line="360" w:lineRule="auto"/>
              <w:ind w:left="720" w:hanging="720"/>
              <w:rPr>
                <w:rFonts w:asciiTheme="majorHAnsi" w:hAnsiTheme="majorHAnsi" w:cstheme="majorHAnsi"/>
                <w:color w:val="000000" w:themeColor="text1"/>
                <w:sz w:val="14"/>
                <w:szCs w:val="14"/>
              </w:rPr>
            </w:pPr>
            <w:r w:rsidRPr="00F47EE0">
              <w:rPr>
                <w:rFonts w:asciiTheme="majorHAnsi" w:hAnsiTheme="majorHAnsi" w:cstheme="majorHAnsi"/>
                <w:color w:val="000000" w:themeColor="text1"/>
                <w:sz w:val="14"/>
                <w:szCs w:val="14"/>
              </w:rPr>
              <w:t xml:space="preserve">Gross, J. (2013) </w:t>
            </w:r>
            <w:r w:rsidRPr="00F47EE0">
              <w:rPr>
                <w:rFonts w:asciiTheme="majorHAnsi" w:hAnsiTheme="majorHAnsi" w:cstheme="majorHAnsi"/>
                <w:i/>
                <w:color w:val="000000" w:themeColor="text1"/>
                <w:sz w:val="14"/>
                <w:szCs w:val="14"/>
              </w:rPr>
              <w:t xml:space="preserve">Time to Talk: Implementing outstanding practice in speech, language and communication. </w:t>
            </w:r>
            <w:r w:rsidRPr="00F47EE0">
              <w:rPr>
                <w:rFonts w:asciiTheme="majorHAnsi" w:hAnsiTheme="majorHAnsi" w:cstheme="majorHAnsi"/>
                <w:color w:val="000000" w:themeColor="text1"/>
                <w:sz w:val="14"/>
                <w:szCs w:val="14"/>
              </w:rPr>
              <w:t xml:space="preserve">Routledge: London and New York. </w:t>
            </w:r>
          </w:p>
          <w:p w:rsidR="00F47EE0" w:rsidRPr="00F47EE0" w:rsidRDefault="00F47EE0" w:rsidP="00567FE0">
            <w:pPr>
              <w:spacing w:line="360" w:lineRule="auto"/>
              <w:ind w:left="720" w:hanging="720"/>
              <w:rPr>
                <w:rFonts w:asciiTheme="majorHAnsi" w:hAnsiTheme="majorHAnsi" w:cstheme="majorHAnsi"/>
                <w:color w:val="000000" w:themeColor="text1"/>
                <w:sz w:val="14"/>
                <w:szCs w:val="14"/>
              </w:rPr>
            </w:pPr>
            <w:r w:rsidRPr="00F47EE0">
              <w:rPr>
                <w:rFonts w:asciiTheme="majorHAnsi" w:hAnsiTheme="majorHAnsi" w:cstheme="majorHAnsi"/>
                <w:color w:val="000000" w:themeColor="text1"/>
                <w:sz w:val="14"/>
                <w:szCs w:val="14"/>
              </w:rPr>
              <w:t>Knowles, G. (2010)</w:t>
            </w:r>
            <w:r w:rsidRPr="00F47EE0">
              <w:rPr>
                <w:rFonts w:asciiTheme="majorHAnsi" w:hAnsiTheme="majorHAnsi" w:cstheme="majorHAnsi"/>
                <w:i/>
                <w:color w:val="000000" w:themeColor="text1"/>
                <w:sz w:val="14"/>
                <w:szCs w:val="14"/>
              </w:rPr>
              <w:t xml:space="preserve"> Supporting Inclusive Practice. </w:t>
            </w:r>
            <w:r w:rsidRPr="00F47EE0">
              <w:rPr>
                <w:rFonts w:asciiTheme="majorHAnsi" w:hAnsiTheme="majorHAnsi" w:cstheme="majorHAnsi"/>
                <w:color w:val="000000" w:themeColor="text1"/>
                <w:sz w:val="14"/>
                <w:szCs w:val="14"/>
              </w:rPr>
              <w:t>2</w:t>
            </w:r>
            <w:r w:rsidRPr="00F47EE0">
              <w:rPr>
                <w:rFonts w:asciiTheme="majorHAnsi" w:hAnsiTheme="majorHAnsi" w:cstheme="majorHAnsi"/>
                <w:color w:val="000000" w:themeColor="text1"/>
                <w:sz w:val="14"/>
                <w:szCs w:val="14"/>
                <w:vertAlign w:val="superscript"/>
              </w:rPr>
              <w:t>nd</w:t>
            </w:r>
            <w:r w:rsidRPr="00F47EE0">
              <w:rPr>
                <w:rFonts w:asciiTheme="majorHAnsi" w:hAnsiTheme="majorHAnsi" w:cstheme="majorHAnsi"/>
                <w:color w:val="000000" w:themeColor="text1"/>
                <w:sz w:val="14"/>
                <w:szCs w:val="14"/>
              </w:rPr>
              <w:t xml:space="preserve"> edn. Routledge: London. </w:t>
            </w:r>
          </w:p>
          <w:p w:rsidR="00F47EE0" w:rsidRPr="00F47EE0" w:rsidRDefault="00F47EE0" w:rsidP="00567FE0">
            <w:pPr>
              <w:ind w:left="720" w:hanging="720"/>
              <w:rPr>
                <w:color w:val="000000" w:themeColor="text1"/>
                <w:sz w:val="14"/>
                <w:szCs w:val="14"/>
              </w:rPr>
            </w:pPr>
            <w:r w:rsidRPr="00F47EE0">
              <w:rPr>
                <w:color w:val="000000" w:themeColor="text1"/>
                <w:sz w:val="14"/>
                <w:szCs w:val="14"/>
              </w:rPr>
              <w:t xml:space="preserve">My Compass (ND) </w:t>
            </w:r>
            <w:r w:rsidRPr="00F47EE0">
              <w:rPr>
                <w:i/>
                <w:color w:val="000000" w:themeColor="text1"/>
                <w:sz w:val="14"/>
                <w:szCs w:val="14"/>
              </w:rPr>
              <w:t>Image of Communication passport.</w:t>
            </w:r>
            <w:r w:rsidRPr="00F47EE0">
              <w:rPr>
                <w:color w:val="000000" w:themeColor="text1"/>
                <w:sz w:val="14"/>
                <w:szCs w:val="14"/>
              </w:rPr>
              <w:t xml:space="preserve"> </w:t>
            </w:r>
            <w:r w:rsidRPr="00F47EE0">
              <w:rPr>
                <w:i/>
                <w:color w:val="000000" w:themeColor="text1"/>
                <w:sz w:val="14"/>
                <w:szCs w:val="14"/>
              </w:rPr>
              <w:t>Welcome to my Communication Passport!</w:t>
            </w:r>
            <w:r w:rsidRPr="00F47EE0">
              <w:rPr>
                <w:color w:val="000000" w:themeColor="text1"/>
                <w:sz w:val="14"/>
                <w:szCs w:val="14"/>
              </w:rPr>
              <w:t xml:space="preserve"> Available at: </w:t>
            </w:r>
            <w:hyperlink r:id="rId12" w:history="1">
              <w:r w:rsidRPr="00F47EE0">
                <w:rPr>
                  <w:rStyle w:val="Hyperlink"/>
                  <w:color w:val="000000" w:themeColor="text1"/>
                  <w:sz w:val="14"/>
                  <w:szCs w:val="14"/>
                </w:rPr>
                <w:t>http://www.mycommpass.com/</w:t>
              </w:r>
            </w:hyperlink>
            <w:r w:rsidRPr="00F47EE0">
              <w:rPr>
                <w:color w:val="000000" w:themeColor="text1"/>
                <w:sz w:val="14"/>
                <w:szCs w:val="14"/>
              </w:rPr>
              <w:t xml:space="preserve"> (Accessed: 6</w:t>
            </w:r>
            <w:r w:rsidRPr="00F47EE0">
              <w:rPr>
                <w:color w:val="000000" w:themeColor="text1"/>
                <w:sz w:val="14"/>
                <w:szCs w:val="14"/>
                <w:vertAlign w:val="superscript"/>
              </w:rPr>
              <w:t>th</w:t>
            </w:r>
            <w:r w:rsidRPr="00F47EE0">
              <w:rPr>
                <w:color w:val="000000" w:themeColor="text1"/>
                <w:sz w:val="14"/>
                <w:szCs w:val="14"/>
              </w:rPr>
              <w:t xml:space="preserve"> April 2018). </w:t>
            </w:r>
          </w:p>
          <w:p w:rsidR="00F47EE0" w:rsidRPr="00F47EE0" w:rsidRDefault="00F47EE0" w:rsidP="00567FE0">
            <w:pPr>
              <w:spacing w:line="360" w:lineRule="auto"/>
              <w:ind w:left="720" w:hanging="720"/>
              <w:rPr>
                <w:rFonts w:asciiTheme="majorHAnsi" w:hAnsiTheme="majorHAnsi" w:cstheme="majorHAnsi"/>
                <w:sz w:val="14"/>
                <w:szCs w:val="14"/>
              </w:rPr>
            </w:pPr>
            <w:r w:rsidRPr="00F47EE0">
              <w:rPr>
                <w:rFonts w:asciiTheme="majorHAnsi" w:hAnsiTheme="majorHAnsi" w:cstheme="majorHAnsi"/>
                <w:color w:val="000000" w:themeColor="text1"/>
                <w:sz w:val="14"/>
                <w:szCs w:val="14"/>
              </w:rPr>
              <w:t xml:space="preserve">NASEN (2014) </w:t>
            </w:r>
            <w:r w:rsidRPr="00F47EE0">
              <w:rPr>
                <w:rFonts w:asciiTheme="majorHAnsi" w:hAnsiTheme="majorHAnsi" w:cstheme="majorHAnsi"/>
                <w:i/>
                <w:color w:val="000000" w:themeColor="text1"/>
                <w:sz w:val="14"/>
                <w:szCs w:val="14"/>
              </w:rPr>
              <w:t xml:space="preserve">SEN Support and the Graduated Approach. </w:t>
            </w:r>
            <w:r w:rsidRPr="00F47EE0">
              <w:rPr>
                <w:rFonts w:asciiTheme="majorHAnsi" w:hAnsiTheme="majorHAnsi" w:cstheme="majorHAnsi"/>
                <w:color w:val="000000" w:themeColor="text1"/>
                <w:sz w:val="14"/>
                <w:szCs w:val="14"/>
              </w:rPr>
              <w:t xml:space="preserve">Available at: </w:t>
            </w:r>
            <w:hyperlink r:id="rId13" w:history="1">
              <w:r w:rsidRPr="00F47EE0">
                <w:rPr>
                  <w:rStyle w:val="Hyperlink"/>
                  <w:rFonts w:ascii="Arial" w:hAnsi="Arial" w:cs="Arial"/>
                  <w:color w:val="000000" w:themeColor="text1"/>
                  <w:sz w:val="14"/>
                  <w:szCs w:val="14"/>
                  <w:shd w:val="clear" w:color="auto" w:fill="FFFFFF"/>
                </w:rPr>
                <w:t>www.nasen.org.uk/.../download.F11A6869-BE1E-41B6-9A936F5FECDC985A.html</w:t>
              </w:r>
            </w:hyperlink>
            <w:r w:rsidRPr="00F47EE0">
              <w:rPr>
                <w:rFonts w:ascii="Arial" w:hAnsi="Arial" w:cs="Arial"/>
                <w:color w:val="000000" w:themeColor="text1"/>
                <w:sz w:val="14"/>
                <w:szCs w:val="14"/>
                <w:shd w:val="clear" w:color="auto" w:fill="FFFFFF"/>
              </w:rPr>
              <w:t xml:space="preserve"> (Accessed: 22</w:t>
            </w:r>
            <w:r w:rsidRPr="00F47EE0">
              <w:rPr>
                <w:rFonts w:ascii="Arial" w:hAnsi="Arial" w:cs="Arial"/>
                <w:color w:val="000000" w:themeColor="text1"/>
                <w:sz w:val="14"/>
                <w:szCs w:val="14"/>
                <w:shd w:val="clear" w:color="auto" w:fill="FFFFFF"/>
                <w:vertAlign w:val="superscript"/>
              </w:rPr>
              <w:t>nd</w:t>
            </w:r>
            <w:r w:rsidRPr="00F47EE0">
              <w:rPr>
                <w:rFonts w:ascii="Arial" w:hAnsi="Arial" w:cs="Arial"/>
                <w:color w:val="000000" w:themeColor="text1"/>
                <w:sz w:val="14"/>
                <w:szCs w:val="14"/>
                <w:shd w:val="clear" w:color="auto" w:fill="FFFFFF"/>
              </w:rPr>
              <w:t xml:space="preserve"> April, 2018)</w:t>
            </w:r>
          </w:p>
          <w:p w:rsidR="00F47EE0" w:rsidRPr="00F47EE0" w:rsidRDefault="00F47EE0" w:rsidP="00567FE0">
            <w:pPr>
              <w:ind w:left="720" w:hanging="720"/>
              <w:rPr>
                <w:color w:val="000000" w:themeColor="text1"/>
                <w:sz w:val="14"/>
                <w:szCs w:val="14"/>
              </w:rPr>
            </w:pPr>
            <w:r w:rsidRPr="00F47EE0">
              <w:rPr>
                <w:color w:val="000000" w:themeColor="text1"/>
                <w:sz w:val="14"/>
                <w:szCs w:val="14"/>
              </w:rPr>
              <w:t xml:space="preserve">Personal Communication Passport (ND) </w:t>
            </w:r>
            <w:r w:rsidRPr="00F47EE0">
              <w:rPr>
                <w:i/>
                <w:color w:val="000000" w:themeColor="text1"/>
                <w:sz w:val="14"/>
                <w:szCs w:val="14"/>
              </w:rPr>
              <w:t xml:space="preserve">Good Practice. </w:t>
            </w:r>
            <w:r w:rsidRPr="00F47EE0">
              <w:rPr>
                <w:color w:val="000000" w:themeColor="text1"/>
                <w:sz w:val="14"/>
                <w:szCs w:val="14"/>
              </w:rPr>
              <w:t xml:space="preserve">Available at: </w:t>
            </w:r>
            <w:hyperlink r:id="rId14" w:history="1">
              <w:r w:rsidRPr="00F47EE0">
                <w:rPr>
                  <w:rStyle w:val="Hyperlink"/>
                  <w:color w:val="000000" w:themeColor="text1"/>
                  <w:sz w:val="14"/>
                  <w:szCs w:val="14"/>
                </w:rPr>
                <w:t>http://www.communicationpassports.org.uk/Creating-Passports/Good-Practice/</w:t>
              </w:r>
            </w:hyperlink>
            <w:r w:rsidRPr="00F47EE0">
              <w:rPr>
                <w:color w:val="000000" w:themeColor="text1"/>
                <w:sz w:val="14"/>
                <w:szCs w:val="14"/>
              </w:rPr>
              <w:t xml:space="preserve"> (Accessed: 20</w:t>
            </w:r>
            <w:r w:rsidRPr="00F47EE0">
              <w:rPr>
                <w:color w:val="000000" w:themeColor="text1"/>
                <w:sz w:val="14"/>
                <w:szCs w:val="14"/>
                <w:vertAlign w:val="superscript"/>
              </w:rPr>
              <w:t>th</w:t>
            </w:r>
            <w:r w:rsidRPr="00F47EE0">
              <w:rPr>
                <w:color w:val="000000" w:themeColor="text1"/>
                <w:sz w:val="14"/>
                <w:szCs w:val="14"/>
              </w:rPr>
              <w:t xml:space="preserve"> April, 2018).</w:t>
            </w:r>
          </w:p>
          <w:p w:rsidR="00F47EE0" w:rsidRPr="00F47EE0" w:rsidRDefault="00F47EE0" w:rsidP="00567FE0">
            <w:pPr>
              <w:ind w:left="720" w:hanging="720"/>
              <w:rPr>
                <w:color w:val="000000" w:themeColor="text1"/>
                <w:sz w:val="14"/>
                <w:szCs w:val="14"/>
              </w:rPr>
            </w:pPr>
            <w:r w:rsidRPr="00F47EE0">
              <w:rPr>
                <w:color w:val="000000" w:themeColor="text1"/>
                <w:sz w:val="14"/>
                <w:szCs w:val="14"/>
              </w:rPr>
              <w:t xml:space="preserve">SCOPE (2017) </w:t>
            </w:r>
            <w:r w:rsidRPr="00F47EE0">
              <w:rPr>
                <w:i/>
                <w:color w:val="000000" w:themeColor="text1"/>
                <w:sz w:val="14"/>
                <w:szCs w:val="14"/>
              </w:rPr>
              <w:t xml:space="preserve">What is the social model of disability? </w:t>
            </w:r>
            <w:r w:rsidRPr="00F47EE0">
              <w:rPr>
                <w:color w:val="000000" w:themeColor="text1"/>
                <w:sz w:val="14"/>
                <w:szCs w:val="14"/>
              </w:rPr>
              <w:t xml:space="preserve">Available at: </w:t>
            </w:r>
            <w:hyperlink r:id="rId15" w:history="1">
              <w:r w:rsidRPr="00F47EE0">
                <w:rPr>
                  <w:rStyle w:val="Hyperlink"/>
                  <w:color w:val="000000" w:themeColor="text1"/>
                  <w:sz w:val="14"/>
                  <w:szCs w:val="14"/>
                </w:rPr>
                <w:t>https://www.scope.org.uk/about-us/our-brand/social-model-of-disability</w:t>
              </w:r>
            </w:hyperlink>
            <w:r w:rsidRPr="00F47EE0">
              <w:rPr>
                <w:color w:val="000000" w:themeColor="text1"/>
                <w:sz w:val="14"/>
                <w:szCs w:val="14"/>
              </w:rPr>
              <w:t xml:space="preserve"> (Accessed: 6</w:t>
            </w:r>
            <w:r w:rsidRPr="00F47EE0">
              <w:rPr>
                <w:color w:val="000000" w:themeColor="text1"/>
                <w:sz w:val="14"/>
                <w:szCs w:val="14"/>
                <w:vertAlign w:val="superscript"/>
              </w:rPr>
              <w:t>th</w:t>
            </w:r>
            <w:r w:rsidRPr="00F47EE0">
              <w:rPr>
                <w:color w:val="000000" w:themeColor="text1"/>
                <w:sz w:val="14"/>
                <w:szCs w:val="14"/>
              </w:rPr>
              <w:t xml:space="preserve"> April, 2018). </w:t>
            </w:r>
          </w:p>
          <w:p w:rsidR="00F47EE0" w:rsidRPr="00F47EE0" w:rsidRDefault="00F47EE0" w:rsidP="00567FE0">
            <w:pPr>
              <w:ind w:left="720" w:hanging="720"/>
              <w:rPr>
                <w:color w:val="000000" w:themeColor="text1"/>
                <w:sz w:val="14"/>
                <w:szCs w:val="14"/>
              </w:rPr>
            </w:pPr>
            <w:r w:rsidRPr="00F47EE0">
              <w:rPr>
                <w:color w:val="000000" w:themeColor="text1"/>
                <w:sz w:val="14"/>
                <w:szCs w:val="14"/>
              </w:rPr>
              <w:t xml:space="preserve">The British Association for the Person-Centered Approach (2018) </w:t>
            </w:r>
            <w:r w:rsidRPr="00F47EE0">
              <w:rPr>
                <w:i/>
                <w:color w:val="000000" w:themeColor="text1"/>
                <w:sz w:val="14"/>
                <w:szCs w:val="14"/>
              </w:rPr>
              <w:t xml:space="preserve">What is the Person-Centered Approach? </w:t>
            </w:r>
            <w:r w:rsidRPr="00F47EE0">
              <w:rPr>
                <w:color w:val="000000" w:themeColor="text1"/>
                <w:sz w:val="14"/>
                <w:szCs w:val="14"/>
              </w:rPr>
              <w:t xml:space="preserve">Available at: </w:t>
            </w:r>
            <w:hyperlink r:id="rId16" w:history="1">
              <w:r w:rsidRPr="00F47EE0">
                <w:rPr>
                  <w:rStyle w:val="Hyperlink"/>
                  <w:color w:val="000000" w:themeColor="text1"/>
                  <w:sz w:val="14"/>
                  <w:szCs w:val="14"/>
                </w:rPr>
                <w:t>https://www.bapca.org.uk/</w:t>
              </w:r>
            </w:hyperlink>
            <w:r w:rsidRPr="00F47EE0">
              <w:rPr>
                <w:color w:val="000000" w:themeColor="text1"/>
                <w:sz w:val="14"/>
                <w:szCs w:val="14"/>
              </w:rPr>
              <w:t xml:space="preserve"> (Accessed: 6</w:t>
            </w:r>
            <w:r w:rsidRPr="00F47EE0">
              <w:rPr>
                <w:color w:val="000000" w:themeColor="text1"/>
                <w:sz w:val="14"/>
                <w:szCs w:val="14"/>
                <w:vertAlign w:val="superscript"/>
              </w:rPr>
              <w:t>th</w:t>
            </w:r>
            <w:r w:rsidRPr="00F47EE0">
              <w:rPr>
                <w:color w:val="000000" w:themeColor="text1"/>
                <w:sz w:val="14"/>
                <w:szCs w:val="14"/>
              </w:rPr>
              <w:t xml:space="preserve"> April 2018). </w:t>
            </w:r>
          </w:p>
          <w:p w:rsidR="00F47EE0" w:rsidRPr="00F47EE0" w:rsidRDefault="00F47EE0" w:rsidP="00567FE0">
            <w:pPr>
              <w:spacing w:line="360" w:lineRule="auto"/>
              <w:ind w:left="720" w:hanging="720"/>
              <w:rPr>
                <w:rFonts w:asciiTheme="majorHAnsi" w:hAnsiTheme="majorHAnsi" w:cstheme="majorHAnsi"/>
                <w:color w:val="000000" w:themeColor="text1"/>
                <w:sz w:val="14"/>
                <w:szCs w:val="14"/>
              </w:rPr>
            </w:pPr>
            <w:r w:rsidRPr="00F47EE0">
              <w:rPr>
                <w:rFonts w:asciiTheme="majorHAnsi" w:hAnsiTheme="majorHAnsi" w:cstheme="majorHAnsi"/>
                <w:color w:val="000000" w:themeColor="text1"/>
                <w:sz w:val="14"/>
                <w:szCs w:val="14"/>
              </w:rPr>
              <w:t xml:space="preserve">The Play Doctors (2018) </w:t>
            </w:r>
            <w:r w:rsidRPr="00F47EE0">
              <w:rPr>
                <w:rFonts w:asciiTheme="majorHAnsi" w:hAnsiTheme="majorHAnsi" w:cstheme="majorHAnsi"/>
                <w:i/>
                <w:color w:val="000000" w:themeColor="text1"/>
                <w:sz w:val="14"/>
                <w:szCs w:val="14"/>
              </w:rPr>
              <w:t xml:space="preserve">Image of Communication Passport. </w:t>
            </w:r>
            <w:r w:rsidRPr="00F47EE0">
              <w:rPr>
                <w:rFonts w:asciiTheme="majorHAnsi" w:hAnsiTheme="majorHAnsi" w:cstheme="majorHAnsi"/>
                <w:color w:val="000000" w:themeColor="text1"/>
                <w:sz w:val="14"/>
                <w:szCs w:val="14"/>
              </w:rPr>
              <w:t xml:space="preserve">Available at: </w:t>
            </w:r>
            <w:hyperlink r:id="rId17" w:history="1">
              <w:r w:rsidRPr="00F47EE0">
                <w:rPr>
                  <w:rStyle w:val="Hyperlink"/>
                  <w:rFonts w:asciiTheme="majorHAnsi" w:hAnsiTheme="majorHAnsi" w:cstheme="majorHAnsi"/>
                  <w:color w:val="000000" w:themeColor="text1"/>
                  <w:sz w:val="14"/>
                  <w:szCs w:val="14"/>
                </w:rPr>
                <w:t>https://theplaydoctors.co.uk/product/i-have-adhd-fan-communication-passport/</w:t>
              </w:r>
            </w:hyperlink>
            <w:r w:rsidRPr="00F47EE0">
              <w:rPr>
                <w:rFonts w:asciiTheme="majorHAnsi" w:hAnsiTheme="majorHAnsi" w:cstheme="majorHAnsi"/>
                <w:color w:val="000000" w:themeColor="text1"/>
                <w:sz w:val="14"/>
                <w:szCs w:val="14"/>
              </w:rPr>
              <w:t xml:space="preserve"> (Accessed: 22</w:t>
            </w:r>
            <w:r w:rsidRPr="00F47EE0">
              <w:rPr>
                <w:rFonts w:asciiTheme="majorHAnsi" w:hAnsiTheme="majorHAnsi" w:cstheme="majorHAnsi"/>
                <w:color w:val="000000" w:themeColor="text1"/>
                <w:sz w:val="14"/>
                <w:szCs w:val="14"/>
                <w:vertAlign w:val="superscript"/>
              </w:rPr>
              <w:t>nd</w:t>
            </w:r>
            <w:r w:rsidRPr="00F47EE0">
              <w:rPr>
                <w:rFonts w:asciiTheme="majorHAnsi" w:hAnsiTheme="majorHAnsi" w:cstheme="majorHAnsi"/>
                <w:color w:val="000000" w:themeColor="text1"/>
                <w:sz w:val="14"/>
                <w:szCs w:val="14"/>
              </w:rPr>
              <w:t xml:space="preserve"> April, 2018). </w:t>
            </w:r>
          </w:p>
          <w:p w:rsidR="00F47EE0" w:rsidRPr="00F47EE0" w:rsidRDefault="00F47EE0" w:rsidP="00567FE0">
            <w:pPr>
              <w:spacing w:line="360" w:lineRule="auto"/>
              <w:ind w:left="720" w:hanging="720"/>
              <w:rPr>
                <w:rFonts w:asciiTheme="majorHAnsi" w:hAnsiTheme="majorHAnsi" w:cstheme="majorHAnsi"/>
                <w:color w:val="000000" w:themeColor="text1"/>
                <w:sz w:val="14"/>
                <w:szCs w:val="14"/>
              </w:rPr>
            </w:pPr>
            <w:r w:rsidRPr="00F47EE0">
              <w:rPr>
                <w:rFonts w:asciiTheme="majorHAnsi" w:hAnsiTheme="majorHAnsi" w:cstheme="majorHAnsi"/>
                <w:color w:val="000000" w:themeColor="text1"/>
                <w:sz w:val="14"/>
                <w:szCs w:val="14"/>
              </w:rPr>
              <w:t xml:space="preserve">Welsh Assembly Government (2004) </w:t>
            </w:r>
            <w:r w:rsidRPr="00F47EE0">
              <w:rPr>
                <w:rFonts w:asciiTheme="majorHAnsi" w:hAnsiTheme="majorHAnsi" w:cstheme="majorHAnsi"/>
                <w:i/>
                <w:color w:val="000000" w:themeColor="text1"/>
                <w:sz w:val="14"/>
                <w:szCs w:val="14"/>
              </w:rPr>
              <w:t>Special Education Needs Code of Practice for Wales</w:t>
            </w:r>
            <w:r w:rsidRPr="00F47EE0">
              <w:rPr>
                <w:rFonts w:asciiTheme="majorHAnsi" w:hAnsiTheme="majorHAnsi" w:cstheme="majorHAnsi"/>
                <w:color w:val="000000" w:themeColor="text1"/>
                <w:sz w:val="14"/>
                <w:szCs w:val="14"/>
              </w:rPr>
              <w:t xml:space="preserve">. Available at: </w:t>
            </w:r>
            <w:hyperlink r:id="rId18" w:history="1">
              <w:r w:rsidRPr="00F47EE0">
                <w:rPr>
                  <w:rStyle w:val="Hyperlink"/>
                  <w:rFonts w:asciiTheme="majorHAnsi" w:hAnsiTheme="majorHAnsi" w:cstheme="majorHAnsi"/>
                  <w:color w:val="000000" w:themeColor="text1"/>
                  <w:sz w:val="14"/>
                  <w:szCs w:val="14"/>
                </w:rPr>
                <w:t>http://gov.wales/docs/dcells/publications/131016-sen-code-of-practice-for-wales-en.pdf</w:t>
              </w:r>
            </w:hyperlink>
            <w:r w:rsidRPr="00F47EE0">
              <w:rPr>
                <w:rFonts w:asciiTheme="majorHAnsi" w:hAnsiTheme="majorHAnsi" w:cstheme="majorHAnsi"/>
                <w:color w:val="000000" w:themeColor="text1"/>
                <w:sz w:val="14"/>
                <w:szCs w:val="14"/>
              </w:rPr>
              <w:t xml:space="preserve"> (Accessed: 28</w:t>
            </w:r>
            <w:r w:rsidRPr="00F47EE0">
              <w:rPr>
                <w:rFonts w:asciiTheme="majorHAnsi" w:hAnsiTheme="majorHAnsi" w:cstheme="majorHAnsi"/>
                <w:color w:val="000000" w:themeColor="text1"/>
                <w:sz w:val="14"/>
                <w:szCs w:val="14"/>
                <w:vertAlign w:val="superscript"/>
              </w:rPr>
              <w:t>th</w:t>
            </w:r>
            <w:r w:rsidRPr="00F47EE0">
              <w:rPr>
                <w:rFonts w:asciiTheme="majorHAnsi" w:hAnsiTheme="majorHAnsi" w:cstheme="majorHAnsi"/>
                <w:color w:val="000000" w:themeColor="text1"/>
                <w:sz w:val="14"/>
                <w:szCs w:val="14"/>
              </w:rPr>
              <w:t xml:space="preserve"> March, 2018). </w:t>
            </w:r>
          </w:p>
          <w:p w:rsidR="00A93BC3" w:rsidRPr="00A93BC3" w:rsidRDefault="00A93BC3" w:rsidP="00567FE0">
            <w:pPr>
              <w:spacing w:line="360" w:lineRule="auto"/>
              <w:ind w:left="720" w:hanging="720"/>
              <w:rPr>
                <w:rFonts w:asciiTheme="majorHAnsi" w:hAnsiTheme="majorHAnsi" w:cstheme="majorHAnsi"/>
                <w:sz w:val="18"/>
                <w:szCs w:val="18"/>
              </w:rPr>
            </w:pPr>
          </w:p>
          <w:p w:rsidR="00FD1492" w:rsidRPr="003E5CE7" w:rsidRDefault="00FD1492" w:rsidP="00FD1492">
            <w:pPr>
              <w:spacing w:line="360" w:lineRule="auto"/>
              <w:rPr>
                <w:rFonts w:asciiTheme="majorHAnsi" w:hAnsiTheme="majorHAnsi" w:cstheme="majorHAnsi"/>
                <w:sz w:val="18"/>
                <w:szCs w:val="18"/>
              </w:rPr>
            </w:pPr>
          </w:p>
          <w:p w:rsidR="00ED6192" w:rsidRPr="00B972CD" w:rsidRDefault="00ED6192" w:rsidP="00331DEB">
            <w:pPr>
              <w:rPr>
                <w:sz w:val="24"/>
                <w:szCs w:val="24"/>
              </w:rPr>
            </w:pPr>
          </w:p>
        </w:tc>
        <w:tc>
          <w:tcPr>
            <w:tcW w:w="2613" w:type="pct"/>
          </w:tcPr>
          <w:p w:rsidR="00DE497D" w:rsidRDefault="00D4230E" w:rsidP="00D4230E">
            <w:pPr>
              <w:pStyle w:val="Style1"/>
              <w:jc w:val="center"/>
              <w:rPr>
                <w:b/>
                <w:color w:val="ED7D31" w:themeColor="accent2"/>
              </w:rPr>
            </w:pPr>
            <w:r w:rsidRPr="00D4230E">
              <w:rPr>
                <w:b/>
                <w:color w:val="ED7D31" w:themeColor="accent2"/>
              </w:rPr>
              <w:t>A Guide to Communication Passports for Professionals in an Educational Setting</w:t>
            </w:r>
          </w:p>
          <w:p w:rsidR="00D4230E" w:rsidRPr="00D4230E" w:rsidRDefault="00D4230E" w:rsidP="00D4230E">
            <w:pPr>
              <w:pStyle w:val="Style1"/>
              <w:rPr>
                <w:color w:val="000000" w:themeColor="text1"/>
                <w:sz w:val="32"/>
              </w:rPr>
            </w:pPr>
          </w:p>
          <w:p w:rsidR="00D4230E" w:rsidRPr="00D4230E" w:rsidRDefault="00D4230E" w:rsidP="00D4230E">
            <w:pPr>
              <w:pStyle w:val="Style1"/>
              <w:jc w:val="center"/>
              <w:rPr>
                <w:rStyle w:val="SubtleReference"/>
                <w:szCs w:val="52"/>
              </w:rPr>
            </w:pPr>
            <w:r>
              <w:rPr>
                <w:noProof/>
              </w:rPr>
              <w:drawing>
                <wp:anchor distT="0" distB="0" distL="114300" distR="114300" simplePos="0" relativeHeight="251658240" behindDoc="0" locked="0" layoutInCell="1" allowOverlap="1" wp14:anchorId="6CCC624C">
                  <wp:simplePos x="0" y="0"/>
                  <wp:positionH relativeFrom="column">
                    <wp:posOffset>1521460</wp:posOffset>
                  </wp:positionH>
                  <wp:positionV relativeFrom="paragraph">
                    <wp:posOffset>462280</wp:posOffset>
                  </wp:positionV>
                  <wp:extent cx="2133600" cy="2886075"/>
                  <wp:effectExtent l="0" t="0" r="0" b="9525"/>
                  <wp:wrapSquare wrapText="bothSides"/>
                  <wp:docPr id="1" name="Picture 1" descr="Image result for communication pas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munication passpo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33600" cy="288607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ubtleReference"/>
                <w:color w:val="000000" w:themeColor="text1"/>
                <w:sz w:val="24"/>
                <w:szCs w:val="24"/>
              </w:rPr>
              <w:t>Image- my compass (ND)</w:t>
            </w:r>
          </w:p>
        </w:tc>
      </w:tr>
      <w:tr w:rsidR="00DE497D" w:rsidTr="00331DEB">
        <w:trPr>
          <w:trHeight w:val="9854"/>
        </w:trPr>
        <w:tc>
          <w:tcPr>
            <w:tcW w:w="2387" w:type="pct"/>
          </w:tcPr>
          <w:p w:rsidR="00DE497D" w:rsidRDefault="00F84DBF" w:rsidP="00F84DBF">
            <w:pPr>
              <w:pStyle w:val="Style1"/>
              <w:jc w:val="center"/>
              <w:rPr>
                <w:b/>
              </w:rPr>
            </w:pPr>
            <w:r w:rsidRPr="00F84DBF">
              <w:rPr>
                <w:b/>
              </w:rPr>
              <w:lastRenderedPageBreak/>
              <w:t>Introduction</w:t>
            </w:r>
          </w:p>
          <w:p w:rsidR="00AA486A" w:rsidRPr="00ED6192" w:rsidRDefault="00ED6192" w:rsidP="00ED6192">
            <w:pPr>
              <w:pStyle w:val="Style1"/>
              <w:numPr>
                <w:ilvl w:val="0"/>
                <w:numId w:val="2"/>
              </w:numPr>
              <w:rPr>
                <w:sz w:val="24"/>
                <w:szCs w:val="24"/>
              </w:rPr>
            </w:pPr>
            <w:r>
              <w:rPr>
                <w:color w:val="000000" w:themeColor="text1"/>
                <w:sz w:val="24"/>
                <w:szCs w:val="24"/>
              </w:rPr>
              <w:t>Communication passports are a low-tech augmentative and alternative communication method that supports individuals with an impairment to communicate (Bowen &amp; Ellis, 2009).</w:t>
            </w:r>
          </w:p>
          <w:p w:rsidR="00F84DBF" w:rsidRDefault="00F84DBF" w:rsidP="00EE0D09">
            <w:pPr>
              <w:pStyle w:val="Style1"/>
              <w:numPr>
                <w:ilvl w:val="0"/>
                <w:numId w:val="2"/>
              </w:numPr>
              <w:jc w:val="both"/>
              <w:rPr>
                <w:color w:val="000000" w:themeColor="text1"/>
                <w:sz w:val="24"/>
                <w:szCs w:val="24"/>
              </w:rPr>
            </w:pPr>
            <w:r>
              <w:rPr>
                <w:color w:val="000000" w:themeColor="text1"/>
                <w:sz w:val="24"/>
                <w:szCs w:val="24"/>
              </w:rPr>
              <w:t xml:space="preserve">This leaflet will be based on using a communication passport in an educational setting. </w:t>
            </w:r>
          </w:p>
          <w:p w:rsidR="00F84DBF" w:rsidRDefault="00F84DBF" w:rsidP="00EE0D09">
            <w:pPr>
              <w:pStyle w:val="Style1"/>
              <w:numPr>
                <w:ilvl w:val="0"/>
                <w:numId w:val="2"/>
              </w:numPr>
              <w:jc w:val="both"/>
              <w:rPr>
                <w:color w:val="000000" w:themeColor="text1"/>
                <w:sz w:val="24"/>
                <w:szCs w:val="24"/>
              </w:rPr>
            </w:pPr>
            <w:r>
              <w:rPr>
                <w:color w:val="000000" w:themeColor="text1"/>
                <w:sz w:val="24"/>
                <w:szCs w:val="24"/>
              </w:rPr>
              <w:t xml:space="preserve">This leaflet will also be based on the use of communication passports in relation to children and young people who have little to no verbal communication. </w:t>
            </w:r>
          </w:p>
          <w:p w:rsidR="002E1F6F" w:rsidRDefault="002E1F6F" w:rsidP="00EE0D09">
            <w:pPr>
              <w:pStyle w:val="Style1"/>
              <w:numPr>
                <w:ilvl w:val="0"/>
                <w:numId w:val="2"/>
              </w:numPr>
              <w:jc w:val="both"/>
              <w:rPr>
                <w:color w:val="000000" w:themeColor="text1"/>
                <w:sz w:val="24"/>
                <w:szCs w:val="24"/>
              </w:rPr>
            </w:pPr>
            <w:r>
              <w:rPr>
                <w:color w:val="000000" w:themeColor="text1"/>
                <w:sz w:val="24"/>
                <w:szCs w:val="24"/>
              </w:rPr>
              <w:t>Gross (2013) states information for everyone involved with a child who has communication difficulties is essential, this is where communication passports can be used in practice.</w:t>
            </w:r>
          </w:p>
          <w:p w:rsidR="00304B99" w:rsidRDefault="00304B99" w:rsidP="00EE0D09">
            <w:pPr>
              <w:pStyle w:val="Style1"/>
              <w:numPr>
                <w:ilvl w:val="0"/>
                <w:numId w:val="2"/>
              </w:numPr>
              <w:jc w:val="both"/>
              <w:rPr>
                <w:color w:val="000000" w:themeColor="text1"/>
                <w:sz w:val="24"/>
                <w:szCs w:val="24"/>
              </w:rPr>
            </w:pPr>
            <w:r>
              <w:rPr>
                <w:color w:val="000000" w:themeColor="text1"/>
                <w:sz w:val="24"/>
                <w:szCs w:val="24"/>
              </w:rPr>
              <w:t>A communication passport is easily accessible for people to find out information and communication needs of the individual who owns the passport (Complex Needs, 2016).</w:t>
            </w:r>
          </w:p>
          <w:p w:rsidR="00F14AE9" w:rsidRDefault="00F14AE9" w:rsidP="00EE0D09">
            <w:pPr>
              <w:pStyle w:val="Style1"/>
              <w:numPr>
                <w:ilvl w:val="0"/>
                <w:numId w:val="2"/>
              </w:numPr>
              <w:jc w:val="both"/>
              <w:rPr>
                <w:color w:val="000000" w:themeColor="text1"/>
                <w:sz w:val="24"/>
                <w:szCs w:val="24"/>
              </w:rPr>
            </w:pPr>
            <w:r>
              <w:rPr>
                <w:color w:val="000000" w:themeColor="text1"/>
                <w:sz w:val="24"/>
                <w:szCs w:val="24"/>
              </w:rPr>
              <w:t xml:space="preserve">The passport stays with the user and travels. Therefore, ensuring everyone who comes into contact has the information necessary to try and communicate effectively (Complex Needs, 2016). </w:t>
            </w:r>
          </w:p>
          <w:p w:rsidR="00F84DBF" w:rsidRPr="00E26ACF" w:rsidRDefault="00F84DBF" w:rsidP="00E26ACF">
            <w:pPr>
              <w:pStyle w:val="Style1"/>
              <w:ind w:left="1440"/>
              <w:rPr>
                <w:color w:val="000000" w:themeColor="text1"/>
                <w:sz w:val="24"/>
                <w:szCs w:val="24"/>
              </w:rPr>
            </w:pPr>
          </w:p>
        </w:tc>
        <w:tc>
          <w:tcPr>
            <w:tcW w:w="2613" w:type="pct"/>
          </w:tcPr>
          <w:p w:rsidR="00DE497D" w:rsidRDefault="00B972CD" w:rsidP="00E26ACF">
            <w:pPr>
              <w:pStyle w:val="Style1"/>
              <w:jc w:val="center"/>
            </w:pPr>
            <w:r>
              <w:rPr>
                <w:noProof/>
              </w:rPr>
              <w:drawing>
                <wp:anchor distT="0" distB="0" distL="114300" distR="114300" simplePos="0" relativeHeight="251659264" behindDoc="0" locked="0" layoutInCell="1" allowOverlap="1" wp14:anchorId="67BD2E02">
                  <wp:simplePos x="0" y="0"/>
                  <wp:positionH relativeFrom="column">
                    <wp:posOffset>169545</wp:posOffset>
                  </wp:positionH>
                  <wp:positionV relativeFrom="paragraph">
                    <wp:posOffset>104775</wp:posOffset>
                  </wp:positionV>
                  <wp:extent cx="1628775" cy="1833880"/>
                  <wp:effectExtent l="0" t="0" r="9525" b="0"/>
                  <wp:wrapSquare wrapText="bothSides"/>
                  <wp:docPr id="5" name="Picture 5" descr="Symbols and words of activities that this&#10;                  particular pupil likes to take part in a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ymbols and words of activities that this&#10;                  particular pupil likes to take part in at schoo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28775" cy="1833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6ACF">
              <w:rPr>
                <w:b/>
              </w:rPr>
              <w:t>What is a Communication Passport?</w:t>
            </w:r>
          </w:p>
          <w:p w:rsidR="00E26ACF" w:rsidRDefault="00E26ACF" w:rsidP="00EE0D09">
            <w:pPr>
              <w:pStyle w:val="Style1"/>
              <w:numPr>
                <w:ilvl w:val="0"/>
                <w:numId w:val="5"/>
              </w:numPr>
              <w:jc w:val="both"/>
              <w:rPr>
                <w:color w:val="000000" w:themeColor="text1"/>
                <w:sz w:val="24"/>
                <w:szCs w:val="24"/>
              </w:rPr>
            </w:pPr>
            <w:r>
              <w:rPr>
                <w:color w:val="000000" w:themeColor="text1"/>
                <w:sz w:val="24"/>
                <w:szCs w:val="24"/>
              </w:rPr>
              <w:t xml:space="preserve">A communication passport enables professionals and anyone who meets the individual to find out information about the person who is unable to verbally </w:t>
            </w:r>
            <w:r w:rsidR="0046792A">
              <w:rPr>
                <w:color w:val="000000" w:themeColor="text1"/>
                <w:sz w:val="24"/>
                <w:szCs w:val="24"/>
              </w:rPr>
              <w:t>communicate (Communication matters,2017).</w:t>
            </w:r>
          </w:p>
          <w:p w:rsidR="00E26ACF" w:rsidRDefault="00E26ACF" w:rsidP="00EE0D09">
            <w:pPr>
              <w:pStyle w:val="Style1"/>
              <w:numPr>
                <w:ilvl w:val="0"/>
                <w:numId w:val="5"/>
              </w:numPr>
              <w:jc w:val="both"/>
              <w:rPr>
                <w:color w:val="000000" w:themeColor="text1"/>
                <w:sz w:val="24"/>
                <w:szCs w:val="24"/>
              </w:rPr>
            </w:pPr>
            <w:r>
              <w:rPr>
                <w:color w:val="000000" w:themeColor="text1"/>
                <w:sz w:val="24"/>
                <w:szCs w:val="24"/>
              </w:rPr>
              <w:t>A communication</w:t>
            </w:r>
            <w:r w:rsidR="00481373">
              <w:rPr>
                <w:color w:val="000000" w:themeColor="text1"/>
                <w:sz w:val="24"/>
                <w:szCs w:val="24"/>
              </w:rPr>
              <w:t xml:space="preserve"> passport uses</w:t>
            </w:r>
            <w:r>
              <w:rPr>
                <w:color w:val="000000" w:themeColor="text1"/>
                <w:sz w:val="24"/>
                <w:szCs w:val="24"/>
              </w:rPr>
              <w:t xml:space="preserve"> a </w:t>
            </w:r>
            <w:r w:rsidR="00481373">
              <w:rPr>
                <w:color w:val="000000" w:themeColor="text1"/>
                <w:sz w:val="24"/>
                <w:szCs w:val="24"/>
              </w:rPr>
              <w:t>person-centred</w:t>
            </w:r>
            <w:r>
              <w:rPr>
                <w:color w:val="000000" w:themeColor="text1"/>
                <w:sz w:val="24"/>
                <w:szCs w:val="24"/>
              </w:rPr>
              <w:t xml:space="preserve"> approach. </w:t>
            </w:r>
            <w:r w:rsidR="00481373">
              <w:rPr>
                <w:color w:val="000000" w:themeColor="text1"/>
                <w:sz w:val="24"/>
                <w:szCs w:val="24"/>
              </w:rPr>
              <w:t xml:space="preserve">Person-centred approach is a theory based on psychotherapy and counselling formed by Carl Rogers which believes that the individual </w:t>
            </w:r>
            <w:r w:rsidR="003925E6">
              <w:rPr>
                <w:color w:val="000000" w:themeColor="text1"/>
                <w:sz w:val="24"/>
                <w:szCs w:val="24"/>
              </w:rPr>
              <w:t>can</w:t>
            </w:r>
            <w:r w:rsidR="00481373">
              <w:rPr>
                <w:color w:val="000000" w:themeColor="text1"/>
                <w:sz w:val="24"/>
                <w:szCs w:val="24"/>
              </w:rPr>
              <w:t xml:space="preserve"> make decisions themselves and their care is based on their</w:t>
            </w:r>
            <w:r w:rsidR="0046792A">
              <w:rPr>
                <w:color w:val="000000" w:themeColor="text1"/>
                <w:sz w:val="24"/>
                <w:szCs w:val="24"/>
              </w:rPr>
              <w:t xml:space="preserve"> needs and beliefs (BAPCA,2018).</w:t>
            </w:r>
          </w:p>
          <w:p w:rsidR="000B7553" w:rsidRDefault="000B7553" w:rsidP="00EE0D09">
            <w:pPr>
              <w:pStyle w:val="Style1"/>
              <w:numPr>
                <w:ilvl w:val="0"/>
                <w:numId w:val="5"/>
              </w:numPr>
              <w:jc w:val="both"/>
              <w:rPr>
                <w:color w:val="000000" w:themeColor="text1"/>
                <w:sz w:val="24"/>
                <w:szCs w:val="24"/>
              </w:rPr>
            </w:pPr>
            <w:r>
              <w:rPr>
                <w:color w:val="000000" w:themeColor="text1"/>
                <w:sz w:val="24"/>
                <w:szCs w:val="24"/>
              </w:rPr>
              <w:t>It is important that the communication passport is individualised by including how the individual com</w:t>
            </w:r>
            <w:r w:rsidR="0046792A">
              <w:rPr>
                <w:color w:val="000000" w:themeColor="text1"/>
                <w:sz w:val="24"/>
                <w:szCs w:val="24"/>
              </w:rPr>
              <w:t>municates and it is up to date (Communication matters, 2017).</w:t>
            </w:r>
          </w:p>
          <w:p w:rsidR="00B972CD" w:rsidRDefault="000B7553" w:rsidP="00B972CD">
            <w:pPr>
              <w:pStyle w:val="Style1"/>
              <w:numPr>
                <w:ilvl w:val="0"/>
                <w:numId w:val="5"/>
              </w:numPr>
              <w:jc w:val="both"/>
              <w:rPr>
                <w:color w:val="000000" w:themeColor="text1"/>
                <w:sz w:val="24"/>
                <w:szCs w:val="24"/>
              </w:rPr>
            </w:pPr>
            <w:r>
              <w:rPr>
                <w:color w:val="000000" w:themeColor="text1"/>
                <w:sz w:val="24"/>
                <w:szCs w:val="24"/>
              </w:rPr>
              <w:t xml:space="preserve">It is important to ensure the person is viewed as an individual and not by </w:t>
            </w:r>
            <w:r w:rsidR="0046792A">
              <w:rPr>
                <w:color w:val="000000" w:themeColor="text1"/>
                <w:sz w:val="24"/>
                <w:szCs w:val="24"/>
              </w:rPr>
              <w:t>their disability (Communication matters, 2017).</w:t>
            </w:r>
            <w:r>
              <w:rPr>
                <w:color w:val="000000" w:themeColor="text1"/>
                <w:sz w:val="24"/>
                <w:szCs w:val="24"/>
              </w:rPr>
              <w:t xml:space="preserve"> This statement suggests that a social model of disability is taken meaning that that society causes the issues and barriers to the individual</w:t>
            </w:r>
            <w:r w:rsidR="0046792A">
              <w:rPr>
                <w:color w:val="000000" w:themeColor="text1"/>
                <w:sz w:val="24"/>
                <w:szCs w:val="24"/>
              </w:rPr>
              <w:t>, rather than their disability (SC</w:t>
            </w:r>
            <w:r w:rsidR="008D24A1">
              <w:rPr>
                <w:color w:val="000000" w:themeColor="text1"/>
                <w:sz w:val="24"/>
                <w:szCs w:val="24"/>
              </w:rPr>
              <w:t>OPE, 2017</w:t>
            </w:r>
            <w:r w:rsidR="0046792A">
              <w:rPr>
                <w:color w:val="000000" w:themeColor="text1"/>
                <w:sz w:val="24"/>
                <w:szCs w:val="24"/>
              </w:rPr>
              <w:t>).</w:t>
            </w:r>
          </w:p>
          <w:p w:rsidR="00B972CD" w:rsidRPr="00B972CD" w:rsidRDefault="00B972CD" w:rsidP="00B972CD">
            <w:pPr>
              <w:pStyle w:val="Style1"/>
              <w:jc w:val="both"/>
              <w:rPr>
                <w:color w:val="000000" w:themeColor="text1"/>
                <w:sz w:val="24"/>
                <w:szCs w:val="24"/>
              </w:rPr>
            </w:pPr>
            <w:r>
              <w:rPr>
                <w:color w:val="000000" w:themeColor="text1"/>
                <w:sz w:val="24"/>
                <w:szCs w:val="24"/>
              </w:rPr>
              <w:t>Image: Complex Needs (2016)</w:t>
            </w:r>
          </w:p>
          <w:p w:rsidR="00D303E4" w:rsidRPr="00D303E4" w:rsidRDefault="00D303E4" w:rsidP="00D303E4">
            <w:pPr>
              <w:pStyle w:val="Style1"/>
              <w:ind w:left="1800"/>
              <w:rPr>
                <w:color w:val="000000" w:themeColor="text1"/>
                <w:sz w:val="24"/>
                <w:szCs w:val="24"/>
              </w:rPr>
            </w:pPr>
          </w:p>
        </w:tc>
      </w:tr>
      <w:tr w:rsidR="00865F08" w:rsidTr="00331DEB">
        <w:trPr>
          <w:trHeight w:val="9854"/>
        </w:trPr>
        <w:tc>
          <w:tcPr>
            <w:tcW w:w="2387" w:type="pct"/>
          </w:tcPr>
          <w:p w:rsidR="00865F08" w:rsidRDefault="00B90515" w:rsidP="00B90515">
            <w:pPr>
              <w:pStyle w:val="Style1"/>
              <w:jc w:val="center"/>
              <w:rPr>
                <w:b/>
                <w:color w:val="ED7D31" w:themeColor="accent2"/>
              </w:rPr>
            </w:pPr>
            <w:r>
              <w:rPr>
                <w:b/>
                <w:color w:val="ED7D31" w:themeColor="accent2"/>
              </w:rPr>
              <w:t>Creating a Communication Passport</w:t>
            </w:r>
          </w:p>
          <w:p w:rsidR="00335375" w:rsidRDefault="00423940" w:rsidP="00EE0D09">
            <w:pPr>
              <w:pStyle w:val="Style1"/>
              <w:jc w:val="both"/>
              <w:rPr>
                <w:color w:val="000000" w:themeColor="text1"/>
                <w:sz w:val="24"/>
                <w:szCs w:val="24"/>
              </w:rPr>
            </w:pPr>
            <w:r>
              <w:rPr>
                <w:color w:val="000000" w:themeColor="text1"/>
                <w:sz w:val="24"/>
                <w:szCs w:val="24"/>
              </w:rPr>
              <w:t xml:space="preserve">The communication passport can be personalised to the individual in terms of style, such as laminated, a small booklet, or based on pictures (Gross, 2013). </w:t>
            </w:r>
          </w:p>
          <w:p w:rsidR="00423940" w:rsidRDefault="00423940" w:rsidP="00EE0D09">
            <w:pPr>
              <w:pStyle w:val="Style1"/>
              <w:jc w:val="both"/>
              <w:rPr>
                <w:color w:val="000000" w:themeColor="text1"/>
                <w:sz w:val="24"/>
                <w:szCs w:val="24"/>
              </w:rPr>
            </w:pPr>
            <w:r>
              <w:rPr>
                <w:color w:val="000000" w:themeColor="text1"/>
                <w:sz w:val="24"/>
                <w:szCs w:val="24"/>
              </w:rPr>
              <w:t xml:space="preserve">The communication passport should include personalised information about the child or young person such as their name/nicknames, important information about their difficulties, medication, how they communicate, and what support they need to fulfil their potential (Gross, 2013). </w:t>
            </w:r>
          </w:p>
          <w:p w:rsidR="00A01A28" w:rsidRDefault="00A01A28" w:rsidP="00EE0D09">
            <w:pPr>
              <w:pStyle w:val="Style1"/>
              <w:jc w:val="both"/>
              <w:rPr>
                <w:color w:val="000000" w:themeColor="text1"/>
                <w:sz w:val="24"/>
                <w:szCs w:val="24"/>
              </w:rPr>
            </w:pPr>
            <w:r>
              <w:rPr>
                <w:color w:val="000000" w:themeColor="text1"/>
                <w:sz w:val="24"/>
                <w:szCs w:val="24"/>
              </w:rPr>
              <w:t>The communication passport should include images of friends/family/activities and should be colourful.</w:t>
            </w:r>
          </w:p>
          <w:p w:rsidR="007F065B" w:rsidRDefault="007F065B" w:rsidP="00EE0D09">
            <w:pPr>
              <w:pStyle w:val="Style1"/>
              <w:jc w:val="both"/>
              <w:rPr>
                <w:color w:val="000000" w:themeColor="text1"/>
                <w:sz w:val="24"/>
                <w:szCs w:val="24"/>
              </w:rPr>
            </w:pPr>
            <w:r>
              <w:rPr>
                <w:color w:val="000000" w:themeColor="text1"/>
                <w:sz w:val="24"/>
                <w:szCs w:val="24"/>
              </w:rPr>
              <w:t>Permission must be given before creating a communication passport as it will include personal information (</w:t>
            </w:r>
            <w:r w:rsidR="00EE0D09">
              <w:rPr>
                <w:color w:val="000000" w:themeColor="text1"/>
                <w:sz w:val="24"/>
                <w:szCs w:val="24"/>
              </w:rPr>
              <w:t xml:space="preserve">Personal </w:t>
            </w:r>
            <w:r>
              <w:rPr>
                <w:color w:val="000000" w:themeColor="text1"/>
                <w:sz w:val="24"/>
                <w:szCs w:val="24"/>
              </w:rPr>
              <w:t>Co</w:t>
            </w:r>
            <w:r w:rsidR="009E3AA9">
              <w:rPr>
                <w:noProof/>
              </w:rPr>
              <w:drawing>
                <wp:anchor distT="0" distB="0" distL="114300" distR="114300" simplePos="0" relativeHeight="251660288" behindDoc="1" locked="0" layoutInCell="1" allowOverlap="1" wp14:anchorId="486744D1">
                  <wp:simplePos x="0" y="0"/>
                  <wp:positionH relativeFrom="column">
                    <wp:posOffset>-65405</wp:posOffset>
                  </wp:positionH>
                  <wp:positionV relativeFrom="paragraph">
                    <wp:posOffset>-3089910</wp:posOffset>
                  </wp:positionV>
                  <wp:extent cx="1847850" cy="1847850"/>
                  <wp:effectExtent l="0" t="0" r="0" b="0"/>
                  <wp:wrapTight wrapText="bothSides">
                    <wp:wrapPolygon edited="0">
                      <wp:start x="8907" y="2895"/>
                      <wp:lineTo x="5790" y="4231"/>
                      <wp:lineTo x="2672" y="6012"/>
                      <wp:lineTo x="2227" y="7571"/>
                      <wp:lineTo x="668" y="10466"/>
                      <wp:lineTo x="223" y="16256"/>
                      <wp:lineTo x="6680" y="17592"/>
                      <wp:lineTo x="17369" y="18482"/>
                      <wp:lineTo x="19373" y="18482"/>
                      <wp:lineTo x="20264" y="17592"/>
                      <wp:lineTo x="20932" y="12470"/>
                      <wp:lineTo x="20041" y="9130"/>
                      <wp:lineTo x="18482" y="6903"/>
                      <wp:lineTo x="18705" y="5790"/>
                      <wp:lineTo x="13584" y="3563"/>
                      <wp:lineTo x="10689" y="2895"/>
                      <wp:lineTo x="8907" y="2895"/>
                    </wp:wrapPolygon>
                  </wp:wrapTight>
                  <wp:docPr id="2" name="Picture 2" descr="Image result for communication pas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munication passpor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anchor>
              </w:drawing>
            </w:r>
            <w:r>
              <w:rPr>
                <w:color w:val="000000" w:themeColor="text1"/>
                <w:sz w:val="24"/>
                <w:szCs w:val="24"/>
              </w:rPr>
              <w:t>mmunication Passports, ND).</w:t>
            </w:r>
            <w:r w:rsidR="009E3AA9">
              <w:rPr>
                <w:noProof/>
              </w:rPr>
              <w:t xml:space="preserve"> </w:t>
            </w:r>
          </w:p>
          <w:p w:rsidR="007F065B" w:rsidRDefault="009E3AA9" w:rsidP="00335375">
            <w:pPr>
              <w:pStyle w:val="Style1"/>
              <w:rPr>
                <w:color w:val="000000" w:themeColor="text1"/>
                <w:sz w:val="24"/>
                <w:szCs w:val="24"/>
              </w:rPr>
            </w:pPr>
            <w:r>
              <w:rPr>
                <w:noProof/>
              </w:rPr>
              <w:drawing>
                <wp:anchor distT="0" distB="0" distL="114300" distR="114300" simplePos="0" relativeHeight="251661312" behindDoc="0" locked="0" layoutInCell="1" allowOverlap="1" wp14:anchorId="5FB375CE">
                  <wp:simplePos x="0" y="0"/>
                  <wp:positionH relativeFrom="column">
                    <wp:posOffset>1270</wp:posOffset>
                  </wp:positionH>
                  <wp:positionV relativeFrom="paragraph">
                    <wp:posOffset>463550</wp:posOffset>
                  </wp:positionV>
                  <wp:extent cx="3095625" cy="1143635"/>
                  <wp:effectExtent l="0" t="0" r="9525" b="0"/>
                  <wp:wrapSquare wrapText="bothSides"/>
                  <wp:docPr id="3" name="Picture 3" descr="Image result for communication pas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munication passpor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95625" cy="1143635"/>
                          </a:xfrm>
                          <a:prstGeom prst="rect">
                            <a:avLst/>
                          </a:prstGeom>
                          <a:noFill/>
                          <a:ln>
                            <a:noFill/>
                          </a:ln>
                        </pic:spPr>
                      </pic:pic>
                    </a:graphicData>
                  </a:graphic>
                </wp:anchor>
              </w:drawing>
            </w:r>
            <w:r>
              <w:rPr>
                <w:color w:val="000000" w:themeColor="text1"/>
                <w:sz w:val="24"/>
                <w:szCs w:val="24"/>
              </w:rPr>
              <w:t>Image: The Play Doctors (2018)</w:t>
            </w:r>
          </w:p>
          <w:p w:rsidR="009E3AA9" w:rsidRPr="00423940" w:rsidRDefault="009E3AA9" w:rsidP="00335375">
            <w:pPr>
              <w:pStyle w:val="Style1"/>
              <w:rPr>
                <w:color w:val="000000" w:themeColor="text1"/>
                <w:sz w:val="24"/>
                <w:szCs w:val="24"/>
              </w:rPr>
            </w:pPr>
            <w:r>
              <w:rPr>
                <w:color w:val="000000" w:themeColor="text1"/>
                <w:sz w:val="24"/>
                <w:szCs w:val="24"/>
              </w:rPr>
              <w:t>Image: Forest Way School (2018)</w:t>
            </w:r>
          </w:p>
        </w:tc>
        <w:tc>
          <w:tcPr>
            <w:tcW w:w="2613" w:type="pct"/>
          </w:tcPr>
          <w:p w:rsidR="00865F08" w:rsidRDefault="007D201A" w:rsidP="007D201A">
            <w:pPr>
              <w:pStyle w:val="Style1"/>
              <w:jc w:val="center"/>
              <w:rPr>
                <w:b/>
                <w:color w:val="ED7D31" w:themeColor="accent2"/>
              </w:rPr>
            </w:pPr>
            <w:r>
              <w:rPr>
                <w:b/>
                <w:color w:val="ED7D31" w:themeColor="accent2"/>
              </w:rPr>
              <w:t>Best practice when using Communication Passports</w:t>
            </w:r>
          </w:p>
          <w:p w:rsidR="00EE0D09" w:rsidRDefault="00EE0D09" w:rsidP="00EE0D09">
            <w:pPr>
              <w:pStyle w:val="Style1"/>
              <w:numPr>
                <w:ilvl w:val="0"/>
                <w:numId w:val="6"/>
              </w:numPr>
              <w:jc w:val="both"/>
              <w:rPr>
                <w:color w:val="000000" w:themeColor="text1"/>
                <w:sz w:val="24"/>
                <w:szCs w:val="24"/>
              </w:rPr>
            </w:pPr>
            <w:r>
              <w:rPr>
                <w:color w:val="000000" w:themeColor="text1"/>
                <w:sz w:val="24"/>
                <w:szCs w:val="24"/>
              </w:rPr>
              <w:t>The communication passport must be evaluated to ensure it is working effectively. It should be self-evaluated when the passport is completed. Although, it should also be evaluated by an external individual who has no information about the child or young person who uses the communication passport, to ensure it is working effectively and can be used by individuals who have no information about the child or young person (Personal Communication Passports, ND)</w:t>
            </w:r>
          </w:p>
          <w:p w:rsidR="00007ED0" w:rsidRDefault="00007ED0" w:rsidP="00EE0D09">
            <w:pPr>
              <w:pStyle w:val="Style1"/>
              <w:numPr>
                <w:ilvl w:val="0"/>
                <w:numId w:val="6"/>
              </w:numPr>
              <w:jc w:val="both"/>
              <w:rPr>
                <w:color w:val="000000" w:themeColor="text1"/>
                <w:sz w:val="24"/>
                <w:szCs w:val="24"/>
              </w:rPr>
            </w:pPr>
            <w:r>
              <w:rPr>
                <w:color w:val="000000" w:themeColor="text1"/>
                <w:sz w:val="24"/>
                <w:szCs w:val="24"/>
              </w:rPr>
              <w:t>The owner of the passport should be involved in the creation of the passport, as it is a person-Centered tool (Personal Communication Passports, ND)</w:t>
            </w:r>
            <w:r w:rsidR="00E417DB">
              <w:rPr>
                <w:color w:val="000000" w:themeColor="text1"/>
                <w:sz w:val="24"/>
                <w:szCs w:val="24"/>
              </w:rPr>
              <w:t xml:space="preserve">. </w:t>
            </w:r>
          </w:p>
          <w:p w:rsidR="00E417DB" w:rsidRDefault="00E417DB" w:rsidP="00EE0D09">
            <w:pPr>
              <w:pStyle w:val="Style1"/>
              <w:numPr>
                <w:ilvl w:val="0"/>
                <w:numId w:val="6"/>
              </w:numPr>
              <w:jc w:val="both"/>
              <w:rPr>
                <w:color w:val="000000" w:themeColor="text1"/>
                <w:sz w:val="24"/>
                <w:szCs w:val="24"/>
              </w:rPr>
            </w:pPr>
            <w:r>
              <w:rPr>
                <w:color w:val="000000" w:themeColor="text1"/>
                <w:sz w:val="24"/>
                <w:szCs w:val="24"/>
              </w:rPr>
              <w:t>The communication passport must be reviewed regular and amended if necessary (Personal Communication Passport, ND).</w:t>
            </w:r>
          </w:p>
          <w:p w:rsidR="00A9796E" w:rsidRPr="00EE0D09" w:rsidRDefault="00A9796E" w:rsidP="00EE0D09">
            <w:pPr>
              <w:pStyle w:val="Style1"/>
              <w:numPr>
                <w:ilvl w:val="0"/>
                <w:numId w:val="6"/>
              </w:numPr>
              <w:jc w:val="both"/>
              <w:rPr>
                <w:color w:val="000000" w:themeColor="text1"/>
                <w:sz w:val="24"/>
                <w:szCs w:val="24"/>
              </w:rPr>
            </w:pPr>
            <w:r>
              <w:rPr>
                <w:color w:val="000000" w:themeColor="text1"/>
                <w:sz w:val="24"/>
                <w:szCs w:val="24"/>
              </w:rPr>
              <w:t xml:space="preserve">Faradonbeh (ND) states that non-verbal communication can accent, compliment, contradict, regulate, repeat, or substitute verbal communication. A communication passport may compliment verbal communication if the </w:t>
            </w:r>
            <w:r w:rsidR="004478D6">
              <w:rPr>
                <w:color w:val="000000" w:themeColor="text1"/>
                <w:sz w:val="24"/>
                <w:szCs w:val="24"/>
              </w:rPr>
              <w:t>individual has some level of communication, a communication passport is not a substitute for non-verbal communication (Faradonbeh, ND). It is not effective enough for an individual to communicate their needs and wants as well as interacting with friends, family, peers, and school staff.</w:t>
            </w:r>
          </w:p>
          <w:p w:rsidR="00EE0D09" w:rsidRDefault="00EE0D09" w:rsidP="007D201A">
            <w:pPr>
              <w:pStyle w:val="Style1"/>
              <w:jc w:val="center"/>
              <w:rPr>
                <w:b/>
                <w:color w:val="ED7D31" w:themeColor="accent2"/>
              </w:rPr>
            </w:pPr>
          </w:p>
          <w:p w:rsidR="00E417DB" w:rsidRPr="00B90515" w:rsidRDefault="00E417DB" w:rsidP="007D201A">
            <w:pPr>
              <w:pStyle w:val="Style1"/>
              <w:jc w:val="center"/>
              <w:rPr>
                <w:b/>
                <w:color w:val="ED7D31" w:themeColor="accent2"/>
              </w:rPr>
            </w:pPr>
          </w:p>
        </w:tc>
      </w:tr>
      <w:tr w:rsidR="00865F08" w:rsidTr="00D03777">
        <w:trPr>
          <w:trHeight w:val="9843"/>
        </w:trPr>
        <w:tc>
          <w:tcPr>
            <w:tcW w:w="2387" w:type="pct"/>
          </w:tcPr>
          <w:p w:rsidR="009A51B5" w:rsidRDefault="00E15918" w:rsidP="00E15918">
            <w:pPr>
              <w:pStyle w:val="Style1"/>
              <w:jc w:val="center"/>
              <w:rPr>
                <w:b/>
                <w:color w:val="ED7D31" w:themeColor="accent2"/>
                <w:sz w:val="40"/>
                <w:szCs w:val="40"/>
              </w:rPr>
            </w:pPr>
            <w:r w:rsidRPr="00E15918">
              <w:rPr>
                <w:b/>
                <w:color w:val="ED7D31" w:themeColor="accent2"/>
                <w:sz w:val="40"/>
                <w:szCs w:val="40"/>
              </w:rPr>
              <w:t>Using Communication Passports as a method when transitioning from services</w:t>
            </w:r>
          </w:p>
          <w:p w:rsidR="00C11A51" w:rsidRDefault="00C11A51" w:rsidP="00C11A51">
            <w:pPr>
              <w:pStyle w:val="Style1"/>
              <w:rPr>
                <w:color w:val="000000" w:themeColor="text1"/>
                <w:sz w:val="24"/>
                <w:szCs w:val="24"/>
              </w:rPr>
            </w:pPr>
            <w:r>
              <w:rPr>
                <w:color w:val="000000" w:themeColor="text1"/>
                <w:sz w:val="24"/>
                <w:szCs w:val="24"/>
              </w:rPr>
              <w:t>Communication passports can be used a positive and effective method to support individuals with communication difficulties across transitions.</w:t>
            </w:r>
          </w:p>
          <w:p w:rsidR="00C07874" w:rsidRDefault="00C07874" w:rsidP="00C07874">
            <w:pPr>
              <w:pStyle w:val="Style1"/>
              <w:numPr>
                <w:ilvl w:val="0"/>
                <w:numId w:val="8"/>
              </w:numPr>
              <w:rPr>
                <w:color w:val="000000" w:themeColor="text1"/>
                <w:sz w:val="24"/>
                <w:szCs w:val="24"/>
              </w:rPr>
            </w:pPr>
            <w:r>
              <w:rPr>
                <w:color w:val="000000" w:themeColor="text1"/>
                <w:sz w:val="24"/>
                <w:szCs w:val="24"/>
              </w:rPr>
              <w:t xml:space="preserve">A communication passport can show the individuals personality and views. </w:t>
            </w:r>
          </w:p>
          <w:p w:rsidR="00C07874" w:rsidRDefault="00C07874" w:rsidP="00C07874">
            <w:pPr>
              <w:pStyle w:val="Style1"/>
              <w:numPr>
                <w:ilvl w:val="0"/>
                <w:numId w:val="8"/>
              </w:numPr>
              <w:rPr>
                <w:color w:val="000000" w:themeColor="text1"/>
                <w:sz w:val="24"/>
                <w:szCs w:val="24"/>
              </w:rPr>
            </w:pPr>
            <w:r>
              <w:rPr>
                <w:color w:val="000000" w:themeColor="text1"/>
                <w:sz w:val="24"/>
                <w:szCs w:val="24"/>
              </w:rPr>
              <w:t xml:space="preserve">A communication passport ensures all information about an individual is included in a clear and positive way </w:t>
            </w:r>
            <w:r w:rsidR="0099282C">
              <w:rPr>
                <w:color w:val="000000" w:themeColor="text1"/>
                <w:sz w:val="24"/>
                <w:szCs w:val="24"/>
              </w:rPr>
              <w:t xml:space="preserve">and is presented in a person-centred manner. </w:t>
            </w:r>
          </w:p>
          <w:p w:rsidR="00E15918" w:rsidRDefault="0099282C" w:rsidP="00E15918">
            <w:pPr>
              <w:pStyle w:val="Style1"/>
              <w:numPr>
                <w:ilvl w:val="0"/>
                <w:numId w:val="8"/>
              </w:numPr>
              <w:rPr>
                <w:color w:val="000000" w:themeColor="text1"/>
                <w:sz w:val="24"/>
                <w:szCs w:val="24"/>
              </w:rPr>
            </w:pPr>
            <w:r>
              <w:rPr>
                <w:color w:val="000000" w:themeColor="text1"/>
                <w:sz w:val="24"/>
                <w:szCs w:val="24"/>
              </w:rPr>
              <w:t xml:space="preserve">The </w:t>
            </w:r>
            <w:r w:rsidR="006D43DA">
              <w:rPr>
                <w:color w:val="000000" w:themeColor="text1"/>
                <w:sz w:val="24"/>
                <w:szCs w:val="24"/>
              </w:rPr>
              <w:t>communication p</w:t>
            </w:r>
            <w:r>
              <w:rPr>
                <w:color w:val="000000" w:themeColor="text1"/>
                <w:sz w:val="24"/>
                <w:szCs w:val="24"/>
              </w:rPr>
              <w:t xml:space="preserve">assport </w:t>
            </w:r>
            <w:r w:rsidR="004D0CA9">
              <w:rPr>
                <w:color w:val="000000" w:themeColor="text1"/>
                <w:sz w:val="24"/>
                <w:szCs w:val="24"/>
              </w:rPr>
              <w:t xml:space="preserve">benefits staff to gain an understanding of the individual who is transitioning and ensures all staff have the information so communication between agency’s is consistent.  </w:t>
            </w:r>
          </w:p>
          <w:p w:rsidR="004D0CA9" w:rsidRDefault="004D0CA9" w:rsidP="00E15918">
            <w:pPr>
              <w:pStyle w:val="Style1"/>
              <w:numPr>
                <w:ilvl w:val="0"/>
                <w:numId w:val="8"/>
              </w:numPr>
              <w:rPr>
                <w:color w:val="000000" w:themeColor="text1"/>
                <w:sz w:val="24"/>
                <w:szCs w:val="24"/>
              </w:rPr>
            </w:pPr>
            <w:r>
              <w:rPr>
                <w:color w:val="000000" w:themeColor="text1"/>
                <w:sz w:val="24"/>
                <w:szCs w:val="24"/>
              </w:rPr>
              <w:t>As the communication passport is regular reviewed and updated, information should be clear and correct.</w:t>
            </w:r>
          </w:p>
          <w:p w:rsidR="006D43DA" w:rsidRDefault="006D43DA" w:rsidP="00E15918">
            <w:pPr>
              <w:pStyle w:val="Style1"/>
              <w:numPr>
                <w:ilvl w:val="0"/>
                <w:numId w:val="8"/>
              </w:numPr>
              <w:rPr>
                <w:color w:val="000000" w:themeColor="text1"/>
                <w:sz w:val="24"/>
                <w:szCs w:val="24"/>
              </w:rPr>
            </w:pPr>
            <w:r>
              <w:rPr>
                <w:color w:val="000000" w:themeColor="text1"/>
                <w:sz w:val="24"/>
                <w:szCs w:val="24"/>
              </w:rPr>
              <w:t xml:space="preserve">A communication passport enables multi-agency working, which Knowles (2011) believes is key to best practice. As the passport is shared between professionals, all individuals will be involved in information sharing to ensure the needs of the child are met. </w:t>
            </w:r>
          </w:p>
          <w:p w:rsidR="006E2DC4" w:rsidRDefault="006E2DC4" w:rsidP="00E15918">
            <w:pPr>
              <w:pStyle w:val="Style1"/>
              <w:numPr>
                <w:ilvl w:val="0"/>
                <w:numId w:val="8"/>
              </w:numPr>
              <w:rPr>
                <w:color w:val="000000" w:themeColor="text1"/>
                <w:sz w:val="24"/>
                <w:szCs w:val="24"/>
              </w:rPr>
            </w:pPr>
            <w:r>
              <w:rPr>
                <w:color w:val="000000" w:themeColor="text1"/>
                <w:sz w:val="24"/>
                <w:szCs w:val="24"/>
              </w:rPr>
              <w:t>A communication passport also gives transition staff the information needed about the child’s communication difficulties.</w:t>
            </w:r>
          </w:p>
          <w:p w:rsidR="006E2DC4" w:rsidRPr="00EA5638" w:rsidRDefault="006E2DC4" w:rsidP="006E2DC4">
            <w:pPr>
              <w:pStyle w:val="Style1"/>
              <w:rPr>
                <w:color w:val="000000" w:themeColor="text1"/>
                <w:sz w:val="22"/>
                <w:szCs w:val="22"/>
              </w:rPr>
            </w:pPr>
            <w:r w:rsidRPr="00EA5638">
              <w:rPr>
                <w:color w:val="000000" w:themeColor="text1"/>
                <w:sz w:val="22"/>
                <w:szCs w:val="22"/>
              </w:rPr>
              <w:t xml:space="preserve">Complex Needs (ND) </w:t>
            </w:r>
          </w:p>
          <w:p w:rsidR="006E2DC4" w:rsidRPr="004D0CA9" w:rsidRDefault="006E2DC4" w:rsidP="006E2DC4">
            <w:pPr>
              <w:pStyle w:val="Style1"/>
              <w:rPr>
                <w:color w:val="000000" w:themeColor="text1"/>
                <w:sz w:val="24"/>
                <w:szCs w:val="24"/>
              </w:rPr>
            </w:pPr>
            <w:r w:rsidRPr="00EA5638">
              <w:rPr>
                <w:color w:val="000000" w:themeColor="text1"/>
                <w:sz w:val="22"/>
                <w:szCs w:val="22"/>
              </w:rPr>
              <w:t>Knowles (</w:t>
            </w:r>
            <w:r w:rsidR="003E5CE7" w:rsidRPr="00EA5638">
              <w:rPr>
                <w:color w:val="000000" w:themeColor="text1"/>
                <w:sz w:val="22"/>
                <w:szCs w:val="22"/>
              </w:rPr>
              <w:t>2010</w:t>
            </w:r>
            <w:r>
              <w:rPr>
                <w:color w:val="000000" w:themeColor="text1"/>
                <w:sz w:val="24"/>
                <w:szCs w:val="24"/>
              </w:rPr>
              <w:t>)</w:t>
            </w:r>
          </w:p>
        </w:tc>
        <w:tc>
          <w:tcPr>
            <w:tcW w:w="2613" w:type="pct"/>
          </w:tcPr>
          <w:p w:rsidR="00E15918" w:rsidRDefault="00E15918" w:rsidP="00E15918">
            <w:pPr>
              <w:pStyle w:val="Style1"/>
              <w:jc w:val="center"/>
              <w:rPr>
                <w:b/>
                <w:color w:val="ED7D31" w:themeColor="accent2"/>
              </w:rPr>
            </w:pPr>
            <w:r w:rsidRPr="009A51B5">
              <w:rPr>
                <w:b/>
                <w:color w:val="ED7D31" w:themeColor="accent2"/>
              </w:rPr>
              <w:t>SEN Code of Practice</w:t>
            </w:r>
          </w:p>
          <w:p w:rsidR="00E15918" w:rsidRDefault="00E15918" w:rsidP="00E15918">
            <w:pPr>
              <w:pStyle w:val="Style1"/>
              <w:numPr>
                <w:ilvl w:val="0"/>
                <w:numId w:val="7"/>
              </w:numPr>
              <w:jc w:val="both"/>
              <w:rPr>
                <w:color w:val="000000" w:themeColor="text1"/>
                <w:sz w:val="24"/>
                <w:szCs w:val="24"/>
              </w:rPr>
            </w:pPr>
            <w:r>
              <w:rPr>
                <w:color w:val="000000" w:themeColor="text1"/>
                <w:sz w:val="24"/>
                <w:szCs w:val="24"/>
              </w:rPr>
              <w:t>The SEN Code of Practice Wales (Welsh Government, 2004) state children and young people should be involved in the p</w:t>
            </w:r>
            <w:r w:rsidR="00C11A51">
              <w:rPr>
                <w:color w:val="000000" w:themeColor="text1"/>
                <w:sz w:val="24"/>
                <w:szCs w:val="24"/>
              </w:rPr>
              <w:t xml:space="preserve">lanning of their education, regardless of </w:t>
            </w:r>
            <w:r>
              <w:rPr>
                <w:color w:val="000000" w:themeColor="text1"/>
                <w:sz w:val="24"/>
                <w:szCs w:val="24"/>
              </w:rPr>
              <w:t xml:space="preserve">if they have communication difficulties. As the Personal Communication Passport (ND) states, the owner of the passport should be involved in planning and creating. </w:t>
            </w:r>
          </w:p>
          <w:p w:rsidR="00E15918" w:rsidRDefault="00E15918" w:rsidP="00E15918">
            <w:pPr>
              <w:pStyle w:val="Style1"/>
              <w:numPr>
                <w:ilvl w:val="0"/>
                <w:numId w:val="7"/>
              </w:numPr>
              <w:rPr>
                <w:color w:val="000000" w:themeColor="text1"/>
                <w:sz w:val="24"/>
                <w:szCs w:val="24"/>
              </w:rPr>
            </w:pPr>
            <w:r>
              <w:rPr>
                <w:color w:val="000000" w:themeColor="text1"/>
                <w:sz w:val="24"/>
                <w:szCs w:val="24"/>
              </w:rPr>
              <w:t>The Welsh Government (2004) also state that schools should provide provisions that support individuals to communicate and interact. These provisions may include AAC technology, s</w:t>
            </w:r>
            <w:r w:rsidR="004E30FD">
              <w:rPr>
                <w:color w:val="000000" w:themeColor="text1"/>
                <w:sz w:val="24"/>
                <w:szCs w:val="24"/>
              </w:rPr>
              <w:t>uch as communication passports.</w:t>
            </w:r>
          </w:p>
          <w:p w:rsidR="004E30FD" w:rsidRDefault="004E30FD" w:rsidP="004E30FD">
            <w:pPr>
              <w:pStyle w:val="Style1"/>
              <w:rPr>
                <w:color w:val="000000" w:themeColor="text1"/>
                <w:sz w:val="24"/>
                <w:szCs w:val="24"/>
              </w:rPr>
            </w:pPr>
            <w:r>
              <w:rPr>
                <w:color w:val="000000" w:themeColor="text1"/>
                <w:sz w:val="24"/>
                <w:szCs w:val="24"/>
              </w:rPr>
              <w:t>Under the SEN Code of Practice, pupil passports are also created which may include information regarding a child’s communication needs</w:t>
            </w:r>
            <w:r w:rsidR="008E1E19">
              <w:rPr>
                <w:color w:val="000000" w:themeColor="text1"/>
                <w:sz w:val="24"/>
                <w:szCs w:val="24"/>
              </w:rPr>
              <w:t xml:space="preserve"> (NASEN, 2014). Pupil passports include:</w:t>
            </w:r>
          </w:p>
          <w:p w:rsidR="008E1E19" w:rsidRDefault="008E1E19" w:rsidP="008E1E19">
            <w:pPr>
              <w:pStyle w:val="Style1"/>
              <w:numPr>
                <w:ilvl w:val="0"/>
                <w:numId w:val="9"/>
              </w:numPr>
              <w:rPr>
                <w:color w:val="000000" w:themeColor="text1"/>
                <w:sz w:val="24"/>
                <w:szCs w:val="24"/>
              </w:rPr>
            </w:pPr>
            <w:r>
              <w:rPr>
                <w:color w:val="000000" w:themeColor="text1"/>
                <w:sz w:val="24"/>
                <w:szCs w:val="24"/>
              </w:rPr>
              <w:t>A photograph and name of the student.</w:t>
            </w:r>
          </w:p>
          <w:p w:rsidR="008E1E19" w:rsidRDefault="008E1E19" w:rsidP="008E1E19">
            <w:pPr>
              <w:pStyle w:val="Style1"/>
              <w:numPr>
                <w:ilvl w:val="0"/>
                <w:numId w:val="9"/>
              </w:numPr>
              <w:rPr>
                <w:color w:val="000000" w:themeColor="text1"/>
                <w:sz w:val="24"/>
                <w:szCs w:val="24"/>
              </w:rPr>
            </w:pPr>
            <w:r>
              <w:rPr>
                <w:color w:val="000000" w:themeColor="text1"/>
                <w:sz w:val="24"/>
                <w:szCs w:val="24"/>
              </w:rPr>
              <w:t>Information the student believes is important to staff involved in their education and care.</w:t>
            </w:r>
          </w:p>
          <w:p w:rsidR="008E1E19" w:rsidRDefault="008E1E19" w:rsidP="008E1E19">
            <w:pPr>
              <w:pStyle w:val="Style1"/>
              <w:numPr>
                <w:ilvl w:val="0"/>
                <w:numId w:val="9"/>
              </w:numPr>
              <w:rPr>
                <w:color w:val="000000" w:themeColor="text1"/>
                <w:sz w:val="24"/>
                <w:szCs w:val="24"/>
              </w:rPr>
            </w:pPr>
            <w:r>
              <w:rPr>
                <w:color w:val="000000" w:themeColor="text1"/>
                <w:sz w:val="24"/>
                <w:szCs w:val="24"/>
              </w:rPr>
              <w:t xml:space="preserve">Areas that are difficult for the student, such as communication. </w:t>
            </w:r>
          </w:p>
          <w:p w:rsidR="00EA5638" w:rsidRDefault="008E1E19" w:rsidP="00EA5638">
            <w:pPr>
              <w:pStyle w:val="Style1"/>
              <w:numPr>
                <w:ilvl w:val="0"/>
                <w:numId w:val="9"/>
              </w:numPr>
              <w:rPr>
                <w:color w:val="000000" w:themeColor="text1"/>
                <w:sz w:val="24"/>
                <w:szCs w:val="24"/>
              </w:rPr>
            </w:pPr>
            <w:r>
              <w:rPr>
                <w:color w:val="000000" w:themeColor="text1"/>
                <w:sz w:val="24"/>
                <w:szCs w:val="24"/>
              </w:rPr>
              <w:t>Strategies to overcome the difficulty, such as a communication passport.</w:t>
            </w:r>
          </w:p>
          <w:p w:rsidR="008E1E19" w:rsidRPr="00EA5638" w:rsidRDefault="008E1E19" w:rsidP="00EA5638">
            <w:pPr>
              <w:pStyle w:val="Style1"/>
              <w:rPr>
                <w:color w:val="000000" w:themeColor="text1"/>
                <w:sz w:val="24"/>
                <w:szCs w:val="24"/>
              </w:rPr>
            </w:pPr>
            <w:r w:rsidRPr="00EA5638">
              <w:rPr>
                <w:color w:val="000000" w:themeColor="text1"/>
                <w:sz w:val="24"/>
                <w:szCs w:val="24"/>
              </w:rPr>
              <w:t>NASEN (2014).</w:t>
            </w:r>
          </w:p>
          <w:p w:rsidR="008E1E19" w:rsidRPr="006A593E" w:rsidRDefault="008E1E19" w:rsidP="008E1E19">
            <w:pPr>
              <w:pStyle w:val="Style1"/>
              <w:ind w:left="1080"/>
              <w:rPr>
                <w:color w:val="000000" w:themeColor="text1"/>
                <w:sz w:val="24"/>
                <w:szCs w:val="24"/>
              </w:rPr>
            </w:pPr>
          </w:p>
          <w:p w:rsidR="00865F08" w:rsidRDefault="00865F08" w:rsidP="00331DEB">
            <w:pPr>
              <w:rPr>
                <w:sz w:val="160"/>
              </w:rPr>
            </w:pPr>
          </w:p>
          <w:p w:rsidR="008E1E19" w:rsidRPr="00865F08" w:rsidRDefault="008E1E19" w:rsidP="00331DEB">
            <w:pPr>
              <w:rPr>
                <w:sz w:val="160"/>
              </w:rPr>
            </w:pPr>
          </w:p>
        </w:tc>
        <w:bookmarkStart w:id="0" w:name="_GoBack"/>
        <w:bookmarkEnd w:id="0"/>
      </w:tr>
    </w:tbl>
    <w:p w:rsidR="002E559A" w:rsidRDefault="00C10EA1" w:rsidP="00331DEB">
      <w:pPr>
        <w:tabs>
          <w:tab w:val="left" w:pos="1845"/>
        </w:tabs>
        <w:spacing w:after="20"/>
      </w:pPr>
    </w:p>
    <w:sectPr w:rsidR="002E559A" w:rsidSect="00331DEB">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10562"/>
    <w:multiLevelType w:val="hybridMultilevel"/>
    <w:tmpl w:val="44D88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61D6F"/>
    <w:multiLevelType w:val="hybridMultilevel"/>
    <w:tmpl w:val="BE22C4D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2C336697"/>
    <w:multiLevelType w:val="hybridMultilevel"/>
    <w:tmpl w:val="5BE25A14"/>
    <w:lvl w:ilvl="0" w:tplc="1BD293C6">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27D731C"/>
    <w:multiLevelType w:val="hybridMultilevel"/>
    <w:tmpl w:val="70B8B5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92B3A1E"/>
    <w:multiLevelType w:val="hybridMultilevel"/>
    <w:tmpl w:val="B3EE614E"/>
    <w:lvl w:ilvl="0" w:tplc="1BD293C6">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ED1894"/>
    <w:multiLevelType w:val="hybridMultilevel"/>
    <w:tmpl w:val="479E0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0355BC"/>
    <w:multiLevelType w:val="hybridMultilevel"/>
    <w:tmpl w:val="94227486"/>
    <w:lvl w:ilvl="0" w:tplc="1BD293C6">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864406"/>
    <w:multiLevelType w:val="hybridMultilevel"/>
    <w:tmpl w:val="9FCCD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A0246C"/>
    <w:multiLevelType w:val="hybridMultilevel"/>
    <w:tmpl w:val="A9A0D662"/>
    <w:lvl w:ilvl="0" w:tplc="1BD293C6">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0"/>
  </w:num>
  <w:num w:numId="4">
    <w:abstractNumId w:val="3"/>
  </w:num>
  <w:num w:numId="5">
    <w:abstractNumId w:val="1"/>
  </w:num>
  <w:num w:numId="6">
    <w:abstractNumId w:val="5"/>
  </w:num>
  <w:num w:numId="7">
    <w:abstractNumId w:val="8"/>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F08"/>
    <w:rsid w:val="00007ED0"/>
    <w:rsid w:val="000B7553"/>
    <w:rsid w:val="00152296"/>
    <w:rsid w:val="00264069"/>
    <w:rsid w:val="002D2075"/>
    <w:rsid w:val="002E1F6F"/>
    <w:rsid w:val="002F1D40"/>
    <w:rsid w:val="00304B99"/>
    <w:rsid w:val="00331CC5"/>
    <w:rsid w:val="00331DEB"/>
    <w:rsid w:val="00335375"/>
    <w:rsid w:val="003925E6"/>
    <w:rsid w:val="003E250D"/>
    <w:rsid w:val="003E5CE7"/>
    <w:rsid w:val="00423940"/>
    <w:rsid w:val="0044375B"/>
    <w:rsid w:val="004478D6"/>
    <w:rsid w:val="0046792A"/>
    <w:rsid w:val="00481373"/>
    <w:rsid w:val="00496CFE"/>
    <w:rsid w:val="004D0CA9"/>
    <w:rsid w:val="004E30FD"/>
    <w:rsid w:val="00517A61"/>
    <w:rsid w:val="00567FE0"/>
    <w:rsid w:val="00575C55"/>
    <w:rsid w:val="00656201"/>
    <w:rsid w:val="006A593E"/>
    <w:rsid w:val="006D43DA"/>
    <w:rsid w:val="006E2DC4"/>
    <w:rsid w:val="00740593"/>
    <w:rsid w:val="007D201A"/>
    <w:rsid w:val="007F065B"/>
    <w:rsid w:val="00853A79"/>
    <w:rsid w:val="00856A7B"/>
    <w:rsid w:val="00865F08"/>
    <w:rsid w:val="008D24A1"/>
    <w:rsid w:val="008E1E19"/>
    <w:rsid w:val="00961669"/>
    <w:rsid w:val="00963200"/>
    <w:rsid w:val="0099282C"/>
    <w:rsid w:val="009A51B5"/>
    <w:rsid w:val="009E3AA9"/>
    <w:rsid w:val="00A01A28"/>
    <w:rsid w:val="00A84C0D"/>
    <w:rsid w:val="00A93BC3"/>
    <w:rsid w:val="00A94266"/>
    <w:rsid w:val="00A9796E"/>
    <w:rsid w:val="00AA486A"/>
    <w:rsid w:val="00B90515"/>
    <w:rsid w:val="00B972CD"/>
    <w:rsid w:val="00C07874"/>
    <w:rsid w:val="00C10EA1"/>
    <w:rsid w:val="00C11A51"/>
    <w:rsid w:val="00C22D0B"/>
    <w:rsid w:val="00CB4CF1"/>
    <w:rsid w:val="00D03777"/>
    <w:rsid w:val="00D303E4"/>
    <w:rsid w:val="00D31813"/>
    <w:rsid w:val="00D4230E"/>
    <w:rsid w:val="00D81A72"/>
    <w:rsid w:val="00DC047E"/>
    <w:rsid w:val="00DE497D"/>
    <w:rsid w:val="00E15918"/>
    <w:rsid w:val="00E26ACF"/>
    <w:rsid w:val="00E417DB"/>
    <w:rsid w:val="00EA5638"/>
    <w:rsid w:val="00ED6192"/>
    <w:rsid w:val="00EE0D09"/>
    <w:rsid w:val="00F14AE9"/>
    <w:rsid w:val="00F4111B"/>
    <w:rsid w:val="00F47EE0"/>
    <w:rsid w:val="00F84DBF"/>
    <w:rsid w:val="00F851FA"/>
    <w:rsid w:val="00FC461B"/>
    <w:rsid w:val="00FD1492"/>
    <w:rsid w:val="00FD2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7A365"/>
  <w15:chartTrackingRefBased/>
  <w15:docId w15:val="{39AB1E7F-002F-48F5-A640-FB0FB379A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3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5F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4230E"/>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D4230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4230E"/>
    <w:rPr>
      <w:i/>
      <w:iCs/>
      <w:color w:val="5B9BD5" w:themeColor="accent1"/>
    </w:rPr>
  </w:style>
  <w:style w:type="character" w:styleId="IntenseEmphasis">
    <w:name w:val="Intense Emphasis"/>
    <w:basedOn w:val="DefaultParagraphFont"/>
    <w:uiPriority w:val="21"/>
    <w:qFormat/>
    <w:rsid w:val="00D4230E"/>
    <w:rPr>
      <w:i/>
      <w:iCs/>
      <w:color w:val="5B9BD5" w:themeColor="accent1"/>
    </w:rPr>
  </w:style>
  <w:style w:type="character" w:styleId="SubtleReference">
    <w:name w:val="Subtle Reference"/>
    <w:basedOn w:val="DefaultParagraphFont"/>
    <w:uiPriority w:val="31"/>
    <w:qFormat/>
    <w:rsid w:val="00D4230E"/>
    <w:rPr>
      <w:smallCaps/>
      <w:color w:val="5A5A5A" w:themeColor="text1" w:themeTint="A5"/>
    </w:rPr>
  </w:style>
  <w:style w:type="paragraph" w:customStyle="1" w:styleId="Style1">
    <w:name w:val="Style1"/>
    <w:basedOn w:val="Heading1"/>
    <w:link w:val="Style1Char"/>
    <w:qFormat/>
    <w:rsid w:val="00D4230E"/>
    <w:pPr>
      <w:spacing w:line="240" w:lineRule="auto"/>
    </w:pPr>
    <w:rPr>
      <w:color w:val="C45911" w:themeColor="accent2" w:themeShade="BF"/>
      <w:sz w:val="52"/>
    </w:rPr>
  </w:style>
  <w:style w:type="character" w:styleId="Hyperlink">
    <w:name w:val="Hyperlink"/>
    <w:basedOn w:val="DefaultParagraphFont"/>
    <w:uiPriority w:val="99"/>
    <w:unhideWhenUsed/>
    <w:rsid w:val="002D2075"/>
    <w:rPr>
      <w:color w:val="0563C1" w:themeColor="hyperlink"/>
      <w:u w:val="single"/>
    </w:rPr>
  </w:style>
  <w:style w:type="character" w:customStyle="1" w:styleId="Style1Char">
    <w:name w:val="Style1 Char"/>
    <w:basedOn w:val="Heading1Char"/>
    <w:link w:val="Style1"/>
    <w:rsid w:val="00D4230E"/>
    <w:rPr>
      <w:rFonts w:asciiTheme="majorHAnsi" w:eastAsiaTheme="majorEastAsia" w:hAnsiTheme="majorHAnsi" w:cstheme="majorBidi"/>
      <w:color w:val="C45911" w:themeColor="accent2" w:themeShade="BF"/>
      <w:sz w:val="52"/>
      <w:szCs w:val="32"/>
    </w:rPr>
  </w:style>
  <w:style w:type="character" w:styleId="UnresolvedMention">
    <w:name w:val="Unresolved Mention"/>
    <w:basedOn w:val="DefaultParagraphFont"/>
    <w:uiPriority w:val="99"/>
    <w:semiHidden/>
    <w:unhideWhenUsed/>
    <w:rsid w:val="002D2075"/>
    <w:rPr>
      <w:color w:val="808080"/>
      <w:shd w:val="clear" w:color="auto" w:fill="E6E6E6"/>
    </w:rPr>
  </w:style>
  <w:style w:type="character" w:styleId="FollowedHyperlink">
    <w:name w:val="FollowedHyperlink"/>
    <w:basedOn w:val="DefaultParagraphFont"/>
    <w:uiPriority w:val="99"/>
    <w:semiHidden/>
    <w:unhideWhenUsed/>
    <w:rsid w:val="008D24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lexneeds.org.uk/modules/Module-3.1-Communication---augmentative-and-assistive-strategies/All/m09p190c.html#" TargetMode="External"/><Relationship Id="rId13" Type="http://schemas.openxmlformats.org/officeDocument/2006/relationships/hyperlink" Target="http://www.nasen.org.uk/.../download.F11A6869-BE1E-41B6-9A936F5FECDC985A.html" TargetMode="External"/><Relationship Id="rId18" Type="http://schemas.openxmlformats.org/officeDocument/2006/relationships/hyperlink" Target="http://gov.wales/docs/dcells/publications/131016-sen-code-of-practice-for-wales-en.pdf"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www.complexneeds.org.uk/modules/Module-3.1-Communication---augmentative-and-assistive-strategies/All/m09p190c.html#" TargetMode="External"/><Relationship Id="rId12" Type="http://schemas.openxmlformats.org/officeDocument/2006/relationships/hyperlink" Target="http://www.mycommpass.com/" TargetMode="External"/><Relationship Id="rId17" Type="http://schemas.openxmlformats.org/officeDocument/2006/relationships/hyperlink" Target="https://theplaydoctors.co.uk/product/i-have-adhd-fan-communication-passport/" TargetMode="External"/><Relationship Id="rId2" Type="http://schemas.openxmlformats.org/officeDocument/2006/relationships/styles" Target="styles.xml"/><Relationship Id="rId16" Type="http://schemas.openxmlformats.org/officeDocument/2006/relationships/hyperlink" Target="https://www.bapca.org.uk/" TargetMode="External"/><Relationship Id="rId20"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hyperlink" Target="https://www.communicationmatters.org.uk/page/communication-passports" TargetMode="External"/><Relationship Id="rId11" Type="http://schemas.openxmlformats.org/officeDocument/2006/relationships/hyperlink" Target="http://www.forestway.leics.sch.uk/os_comm.php" TargetMode="External"/><Relationship Id="rId24" Type="http://schemas.openxmlformats.org/officeDocument/2006/relationships/theme" Target="theme/theme1.xml"/><Relationship Id="rId5" Type="http://schemas.openxmlformats.org/officeDocument/2006/relationships/hyperlink" Target="http://www.oxfordreference.com.ezproxy.uwtsd.ac.uk/view/10.1093/acref/9780199212064.001.0001/acref-9780199212064-e-81" TargetMode="External"/><Relationship Id="rId15" Type="http://schemas.openxmlformats.org/officeDocument/2006/relationships/hyperlink" Target="https://www.scope.org.uk/about-us/our-brand/social-model-of-disability" TargetMode="External"/><Relationship Id="rId23" Type="http://schemas.openxmlformats.org/officeDocument/2006/relationships/fontTable" Target="fontTable.xml"/><Relationship Id="rId10" Type="http://schemas.openxmlformats.org/officeDocument/2006/relationships/hyperlink" Target="http://citeseerx.ist.psu.edu/viewdoc/download?doi=10.1.1.559.5606&amp;rep=rep1&amp;type=pdf" TargetMode="External"/><Relationship Id="rId19"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complexneeds.org.uk/modules/Module-2.4-Assessment-monitoring-and-evaluation/All/downloads/m08p040b/millar_and_aitken.pdf" TargetMode="External"/><Relationship Id="rId14" Type="http://schemas.openxmlformats.org/officeDocument/2006/relationships/hyperlink" Target="http://www.communicationpassports.org.uk/Creating-Passports/Good-Practice/" TargetMode="External"/><Relationship Id="rId2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1695</Words>
  <Characters>9001</Characters>
  <Application>Microsoft Office Word</Application>
  <DocSecurity>0</DocSecurity>
  <Lines>173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Georgia Gwilliam (1500863)</cp:lastModifiedBy>
  <cp:revision>2</cp:revision>
  <dcterms:created xsi:type="dcterms:W3CDTF">2018-04-22T19:40:00Z</dcterms:created>
  <dcterms:modified xsi:type="dcterms:W3CDTF">2018-04-22T19:40:00Z</dcterms:modified>
</cp:coreProperties>
</file>