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2D002" w14:textId="77777777" w:rsidR="000957D9" w:rsidRDefault="000957D9" w:rsidP="000C451F">
      <w:pPr>
        <w:pStyle w:val="ListParagraph"/>
        <w:ind w:left="1440"/>
        <w:rPr>
          <w:rFonts w:asciiTheme="majorHAnsi" w:hAnsiTheme="majorHAnsi" w:cstheme="majorHAnsi"/>
          <w:b/>
          <w:bCs/>
          <w:i/>
          <w:iCs/>
          <w:sz w:val="24"/>
          <w:szCs w:val="24"/>
        </w:rPr>
      </w:pPr>
    </w:p>
    <w:p w14:paraId="2BC1B5EB" w14:textId="4D66611D" w:rsidR="000957D9" w:rsidRDefault="00FF5C8F" w:rsidP="000C451F">
      <w:pPr>
        <w:pStyle w:val="ListParagraph"/>
        <w:ind w:left="1440"/>
        <w:rPr>
          <w:rFonts w:asciiTheme="majorHAnsi" w:hAnsiTheme="majorHAnsi" w:cstheme="majorHAnsi"/>
          <w:b/>
          <w:bCs/>
          <w:i/>
          <w:iCs/>
          <w:sz w:val="24"/>
          <w:szCs w:val="24"/>
        </w:rPr>
      </w:pPr>
      <w:r w:rsidRPr="000957D9">
        <w:rPr>
          <w:noProof/>
        </w:rPr>
        <w:drawing>
          <wp:anchor distT="0" distB="0" distL="114300" distR="114300" simplePos="0" relativeHeight="251658240" behindDoc="0" locked="0" layoutInCell="1" allowOverlap="1" wp14:anchorId="262BA692" wp14:editId="47E8C533">
            <wp:simplePos x="0" y="0"/>
            <wp:positionH relativeFrom="column">
              <wp:posOffset>169946</wp:posOffset>
            </wp:positionH>
            <wp:positionV relativeFrom="paragraph">
              <wp:posOffset>344939</wp:posOffset>
            </wp:positionV>
            <wp:extent cx="5259705" cy="2982595"/>
            <wp:effectExtent l="0" t="0" r="0" b="1905"/>
            <wp:wrapThrough wrapText="bothSides">
              <wp:wrapPolygon edited="0">
                <wp:start x="0" y="0"/>
                <wp:lineTo x="0" y="21522"/>
                <wp:lineTo x="21540" y="21522"/>
                <wp:lineTo x="21540" y="0"/>
                <wp:lineTo x="0" y="0"/>
              </wp:wrapPolygon>
            </wp:wrapThrough>
            <wp:docPr id="1" name="Picture 1" descr="Troopers and Tech: The Relationship Between Policing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opers and Tech: The Relationship Between Policing and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9705" cy="298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3CB0A6" w14:textId="52F87420" w:rsidR="000957D9" w:rsidRDefault="000957D9" w:rsidP="000C451F">
      <w:pPr>
        <w:pStyle w:val="ListParagraph"/>
        <w:ind w:left="1440"/>
        <w:rPr>
          <w:rFonts w:asciiTheme="majorHAnsi" w:hAnsiTheme="majorHAnsi" w:cstheme="majorHAnsi"/>
          <w:b/>
          <w:bCs/>
          <w:i/>
          <w:iCs/>
          <w:sz w:val="24"/>
          <w:szCs w:val="24"/>
        </w:rPr>
      </w:pPr>
    </w:p>
    <w:p w14:paraId="7F5E68A0" w14:textId="6A0498CA" w:rsidR="000957D9" w:rsidRDefault="000957D9" w:rsidP="000C451F">
      <w:pPr>
        <w:pStyle w:val="ListParagraph"/>
        <w:ind w:left="1440"/>
        <w:rPr>
          <w:rFonts w:asciiTheme="majorHAnsi" w:hAnsiTheme="majorHAnsi" w:cstheme="majorHAnsi"/>
          <w:b/>
          <w:bCs/>
          <w:i/>
          <w:iCs/>
          <w:sz w:val="24"/>
          <w:szCs w:val="24"/>
        </w:rPr>
      </w:pPr>
    </w:p>
    <w:p w14:paraId="3D80E53C" w14:textId="30B44DE9" w:rsidR="000957D9" w:rsidRDefault="000957D9" w:rsidP="000C451F">
      <w:pPr>
        <w:pStyle w:val="ListParagraph"/>
        <w:ind w:left="1440"/>
        <w:rPr>
          <w:rFonts w:asciiTheme="majorHAnsi" w:hAnsiTheme="majorHAnsi" w:cstheme="majorHAnsi"/>
          <w:b/>
          <w:bCs/>
          <w:i/>
          <w:iCs/>
          <w:sz w:val="24"/>
          <w:szCs w:val="24"/>
        </w:rPr>
      </w:pPr>
    </w:p>
    <w:p w14:paraId="7ED5C04A" w14:textId="5FCB7F42" w:rsidR="000957D9" w:rsidRDefault="000957D9" w:rsidP="00B97FAF">
      <w:pPr>
        <w:pStyle w:val="ListParagraph"/>
        <w:ind w:left="1440"/>
        <w:jc w:val="center"/>
        <w:rPr>
          <w:rFonts w:asciiTheme="majorHAnsi" w:hAnsiTheme="majorHAnsi" w:cstheme="majorHAnsi"/>
          <w:b/>
          <w:bCs/>
          <w:i/>
          <w:iCs/>
          <w:sz w:val="24"/>
          <w:szCs w:val="24"/>
        </w:rPr>
      </w:pPr>
    </w:p>
    <w:p w14:paraId="27FCB920" w14:textId="660D2B9E" w:rsidR="000957D9" w:rsidRDefault="000957D9" w:rsidP="00B97FAF">
      <w:pPr>
        <w:pStyle w:val="ListParagraph"/>
        <w:ind w:left="1440"/>
        <w:jc w:val="center"/>
        <w:rPr>
          <w:rFonts w:asciiTheme="majorHAnsi" w:hAnsiTheme="majorHAnsi" w:cstheme="majorHAnsi"/>
          <w:b/>
          <w:bCs/>
          <w:i/>
          <w:iCs/>
          <w:sz w:val="24"/>
          <w:szCs w:val="24"/>
        </w:rPr>
      </w:pPr>
    </w:p>
    <w:p w14:paraId="4AC9BDF3" w14:textId="77777777" w:rsidR="00FF5C8F" w:rsidRDefault="00FF5C8F" w:rsidP="00B97FAF">
      <w:pPr>
        <w:jc w:val="center"/>
        <w:rPr>
          <w:rFonts w:asciiTheme="majorHAnsi" w:hAnsiTheme="majorHAnsi" w:cstheme="majorHAnsi"/>
          <w:b/>
          <w:bCs/>
          <w:i/>
          <w:iCs/>
        </w:rPr>
      </w:pPr>
    </w:p>
    <w:p w14:paraId="40F73002" w14:textId="7D0DACAE" w:rsidR="000957D9" w:rsidRPr="006C6420" w:rsidRDefault="00FF5C8F" w:rsidP="00B97FAF">
      <w:pPr>
        <w:jc w:val="center"/>
        <w:rPr>
          <w:rFonts w:asciiTheme="majorHAnsi" w:hAnsiTheme="majorHAnsi" w:cstheme="majorHAnsi"/>
        </w:rPr>
      </w:pPr>
      <w:proofErr w:type="gramStart"/>
      <w:r w:rsidRPr="006C6420">
        <w:rPr>
          <w:rFonts w:asciiTheme="majorHAnsi" w:hAnsiTheme="majorHAnsi" w:cstheme="majorHAnsi"/>
        </w:rPr>
        <w:t>Module</w:t>
      </w:r>
      <w:r w:rsidR="000957D9" w:rsidRPr="006C6420">
        <w:rPr>
          <w:rFonts w:asciiTheme="majorHAnsi" w:hAnsiTheme="majorHAnsi" w:cstheme="majorHAnsi"/>
        </w:rPr>
        <w:t xml:space="preserve"> :</w:t>
      </w:r>
      <w:proofErr w:type="gramEnd"/>
      <w:r w:rsidR="000957D9" w:rsidRPr="006C6420">
        <w:rPr>
          <w:rFonts w:asciiTheme="majorHAnsi" w:hAnsiTheme="majorHAnsi" w:cstheme="majorHAnsi"/>
        </w:rPr>
        <w:t xml:space="preserve"> Evidence </w:t>
      </w:r>
      <w:r w:rsidR="00D672BE" w:rsidRPr="006C6420">
        <w:rPr>
          <w:rFonts w:asciiTheme="majorHAnsi" w:hAnsiTheme="majorHAnsi" w:cstheme="majorHAnsi"/>
        </w:rPr>
        <w:t>B</w:t>
      </w:r>
      <w:r w:rsidR="000957D9" w:rsidRPr="006C6420">
        <w:rPr>
          <w:rFonts w:asciiTheme="majorHAnsi" w:hAnsiTheme="majorHAnsi" w:cstheme="majorHAnsi"/>
        </w:rPr>
        <w:t xml:space="preserve">ased </w:t>
      </w:r>
      <w:r w:rsidR="00D672BE" w:rsidRPr="006C6420">
        <w:rPr>
          <w:rFonts w:asciiTheme="majorHAnsi" w:hAnsiTheme="majorHAnsi" w:cstheme="majorHAnsi"/>
        </w:rPr>
        <w:t>approaches to P</w:t>
      </w:r>
      <w:r w:rsidR="000957D9" w:rsidRPr="006C6420">
        <w:rPr>
          <w:rFonts w:asciiTheme="majorHAnsi" w:hAnsiTheme="majorHAnsi" w:cstheme="majorHAnsi"/>
        </w:rPr>
        <w:t xml:space="preserve">olicing </w:t>
      </w:r>
      <w:r w:rsidR="00D672BE" w:rsidRPr="006C6420">
        <w:rPr>
          <w:rFonts w:asciiTheme="majorHAnsi" w:hAnsiTheme="majorHAnsi" w:cstheme="majorHAnsi"/>
        </w:rPr>
        <w:t>Decisions</w:t>
      </w:r>
    </w:p>
    <w:p w14:paraId="31045C03" w14:textId="2C54B336" w:rsidR="000957D9" w:rsidRPr="006C6420" w:rsidRDefault="00FF5C8F" w:rsidP="00B97FAF">
      <w:pPr>
        <w:pStyle w:val="ListParagraph"/>
        <w:ind w:left="1440"/>
        <w:jc w:val="center"/>
        <w:rPr>
          <w:rFonts w:asciiTheme="majorHAnsi" w:hAnsiTheme="majorHAnsi" w:cstheme="majorHAnsi"/>
          <w:sz w:val="24"/>
          <w:szCs w:val="24"/>
        </w:rPr>
      </w:pPr>
      <w:r w:rsidRPr="006C6420">
        <w:rPr>
          <w:rFonts w:asciiTheme="majorHAnsi" w:hAnsiTheme="majorHAnsi" w:cstheme="majorHAnsi"/>
          <w:sz w:val="24"/>
          <w:szCs w:val="24"/>
        </w:rPr>
        <w:t>Lecturer:</w:t>
      </w:r>
      <w:r w:rsidR="000957D9" w:rsidRPr="006C6420">
        <w:rPr>
          <w:rFonts w:asciiTheme="majorHAnsi" w:hAnsiTheme="majorHAnsi" w:cstheme="majorHAnsi"/>
          <w:sz w:val="24"/>
          <w:szCs w:val="24"/>
        </w:rPr>
        <w:t xml:space="preserve"> Luke Roach</w:t>
      </w:r>
    </w:p>
    <w:p w14:paraId="2BE5CC8A" w14:textId="6F8984CC" w:rsidR="000957D9" w:rsidRPr="006C6420" w:rsidRDefault="00FF5C8F" w:rsidP="00B97FAF">
      <w:pPr>
        <w:pStyle w:val="ListParagraph"/>
        <w:ind w:left="1440"/>
        <w:jc w:val="center"/>
        <w:rPr>
          <w:rFonts w:asciiTheme="majorHAnsi" w:hAnsiTheme="majorHAnsi" w:cstheme="majorHAnsi"/>
          <w:sz w:val="24"/>
          <w:szCs w:val="24"/>
        </w:rPr>
      </w:pPr>
      <w:r w:rsidRPr="006C6420">
        <w:rPr>
          <w:rFonts w:asciiTheme="majorHAnsi" w:hAnsiTheme="majorHAnsi" w:cstheme="majorHAnsi"/>
          <w:sz w:val="24"/>
          <w:szCs w:val="24"/>
        </w:rPr>
        <w:t>Name:</w:t>
      </w:r>
      <w:r w:rsidR="00A934B2" w:rsidRPr="006C6420">
        <w:rPr>
          <w:rFonts w:asciiTheme="majorHAnsi" w:hAnsiTheme="majorHAnsi" w:cstheme="majorHAnsi"/>
          <w:sz w:val="24"/>
          <w:szCs w:val="24"/>
        </w:rPr>
        <w:t xml:space="preserve"> Olivia Saunders</w:t>
      </w:r>
    </w:p>
    <w:p w14:paraId="6C3FAED4" w14:textId="03E660C4" w:rsidR="00A934B2" w:rsidRPr="006C6420" w:rsidRDefault="00A934B2" w:rsidP="00B97FAF">
      <w:pPr>
        <w:pStyle w:val="ListParagraph"/>
        <w:ind w:left="1440"/>
        <w:jc w:val="center"/>
        <w:rPr>
          <w:rFonts w:asciiTheme="majorHAnsi" w:hAnsiTheme="majorHAnsi" w:cstheme="majorHAnsi"/>
          <w:sz w:val="24"/>
          <w:szCs w:val="24"/>
        </w:rPr>
      </w:pPr>
      <w:r w:rsidRPr="006C6420">
        <w:rPr>
          <w:rFonts w:asciiTheme="majorHAnsi" w:hAnsiTheme="majorHAnsi" w:cstheme="majorHAnsi"/>
          <w:sz w:val="24"/>
          <w:szCs w:val="24"/>
        </w:rPr>
        <w:t xml:space="preserve">Module </w:t>
      </w:r>
      <w:r w:rsidR="00FF5C8F" w:rsidRPr="006C6420">
        <w:rPr>
          <w:rFonts w:asciiTheme="majorHAnsi" w:hAnsiTheme="majorHAnsi" w:cstheme="majorHAnsi"/>
          <w:sz w:val="24"/>
          <w:szCs w:val="24"/>
        </w:rPr>
        <w:t>code:</w:t>
      </w:r>
      <w:r w:rsidRPr="006C6420">
        <w:rPr>
          <w:rFonts w:asciiTheme="majorHAnsi" w:hAnsiTheme="majorHAnsi" w:cstheme="majorHAnsi"/>
          <w:sz w:val="24"/>
          <w:szCs w:val="24"/>
        </w:rPr>
        <w:t xml:space="preserve"> </w:t>
      </w:r>
      <w:r w:rsidR="00FF5C8F" w:rsidRPr="006C6420">
        <w:rPr>
          <w:rFonts w:asciiTheme="majorHAnsi" w:hAnsiTheme="majorHAnsi" w:cstheme="majorHAnsi"/>
          <w:sz w:val="24"/>
          <w:szCs w:val="24"/>
        </w:rPr>
        <w:t>BMPL4001</w:t>
      </w:r>
    </w:p>
    <w:p w14:paraId="3D2DA2DB" w14:textId="4C52DC05" w:rsidR="000957D9" w:rsidRPr="006C6420" w:rsidRDefault="000957D9" w:rsidP="000C451F">
      <w:pPr>
        <w:pStyle w:val="ListParagraph"/>
        <w:ind w:left="1440"/>
        <w:rPr>
          <w:rFonts w:asciiTheme="majorHAnsi" w:hAnsiTheme="majorHAnsi" w:cstheme="majorHAnsi"/>
          <w:sz w:val="24"/>
          <w:szCs w:val="24"/>
        </w:rPr>
      </w:pPr>
    </w:p>
    <w:p w14:paraId="59191083" w14:textId="0D40FAB6" w:rsidR="000957D9" w:rsidRDefault="000957D9" w:rsidP="000C451F">
      <w:pPr>
        <w:pStyle w:val="ListParagraph"/>
        <w:ind w:left="1440"/>
        <w:rPr>
          <w:rFonts w:asciiTheme="majorHAnsi" w:hAnsiTheme="majorHAnsi" w:cstheme="majorHAnsi"/>
          <w:b/>
          <w:bCs/>
          <w:i/>
          <w:iCs/>
          <w:sz w:val="24"/>
          <w:szCs w:val="24"/>
        </w:rPr>
      </w:pPr>
    </w:p>
    <w:p w14:paraId="2D72EF17" w14:textId="56D227CE" w:rsidR="000957D9" w:rsidRDefault="000957D9" w:rsidP="000C451F">
      <w:pPr>
        <w:pStyle w:val="ListParagraph"/>
        <w:ind w:left="1440"/>
        <w:rPr>
          <w:rFonts w:asciiTheme="majorHAnsi" w:hAnsiTheme="majorHAnsi" w:cstheme="majorHAnsi"/>
          <w:b/>
          <w:bCs/>
          <w:i/>
          <w:iCs/>
          <w:sz w:val="24"/>
          <w:szCs w:val="24"/>
        </w:rPr>
      </w:pPr>
    </w:p>
    <w:p w14:paraId="3623B0E6" w14:textId="7057AB94" w:rsidR="000957D9" w:rsidRDefault="000957D9" w:rsidP="000C451F">
      <w:pPr>
        <w:pStyle w:val="ListParagraph"/>
        <w:ind w:left="1440"/>
        <w:rPr>
          <w:rFonts w:asciiTheme="majorHAnsi" w:hAnsiTheme="majorHAnsi" w:cstheme="majorHAnsi"/>
          <w:b/>
          <w:bCs/>
          <w:i/>
          <w:iCs/>
          <w:sz w:val="24"/>
          <w:szCs w:val="24"/>
        </w:rPr>
      </w:pPr>
    </w:p>
    <w:p w14:paraId="28B29A9F" w14:textId="1AB4D5E7" w:rsidR="000957D9" w:rsidRDefault="000957D9" w:rsidP="000C451F">
      <w:pPr>
        <w:pStyle w:val="ListParagraph"/>
        <w:ind w:left="1440"/>
        <w:rPr>
          <w:rFonts w:asciiTheme="majorHAnsi" w:hAnsiTheme="majorHAnsi" w:cstheme="majorHAnsi"/>
          <w:b/>
          <w:bCs/>
          <w:i/>
          <w:iCs/>
          <w:sz w:val="24"/>
          <w:szCs w:val="24"/>
        </w:rPr>
      </w:pPr>
    </w:p>
    <w:p w14:paraId="1ACA79E5" w14:textId="016C378D" w:rsidR="000957D9" w:rsidRDefault="000957D9" w:rsidP="000C451F">
      <w:pPr>
        <w:pStyle w:val="ListParagraph"/>
        <w:ind w:left="1440"/>
        <w:rPr>
          <w:rFonts w:asciiTheme="majorHAnsi" w:hAnsiTheme="majorHAnsi" w:cstheme="majorHAnsi"/>
          <w:b/>
          <w:bCs/>
          <w:i/>
          <w:iCs/>
          <w:sz w:val="24"/>
          <w:szCs w:val="24"/>
        </w:rPr>
      </w:pPr>
    </w:p>
    <w:p w14:paraId="40A54C5B" w14:textId="5688375C" w:rsidR="000957D9" w:rsidRDefault="000957D9" w:rsidP="000C451F">
      <w:pPr>
        <w:pStyle w:val="ListParagraph"/>
        <w:ind w:left="1440"/>
        <w:rPr>
          <w:rFonts w:asciiTheme="majorHAnsi" w:hAnsiTheme="majorHAnsi" w:cstheme="majorHAnsi"/>
          <w:b/>
          <w:bCs/>
          <w:i/>
          <w:iCs/>
          <w:sz w:val="24"/>
          <w:szCs w:val="24"/>
        </w:rPr>
      </w:pPr>
    </w:p>
    <w:p w14:paraId="5ED93B38" w14:textId="03256BFA" w:rsidR="000957D9" w:rsidRDefault="000957D9" w:rsidP="000C451F">
      <w:pPr>
        <w:pStyle w:val="ListParagraph"/>
        <w:ind w:left="1440"/>
        <w:rPr>
          <w:rFonts w:asciiTheme="majorHAnsi" w:hAnsiTheme="majorHAnsi" w:cstheme="majorHAnsi"/>
          <w:b/>
          <w:bCs/>
          <w:i/>
          <w:iCs/>
          <w:sz w:val="24"/>
          <w:szCs w:val="24"/>
        </w:rPr>
      </w:pPr>
    </w:p>
    <w:p w14:paraId="7A736F55" w14:textId="6F44DCFB" w:rsidR="000957D9" w:rsidRDefault="000957D9" w:rsidP="000C451F">
      <w:pPr>
        <w:pStyle w:val="ListParagraph"/>
        <w:ind w:left="1440"/>
        <w:rPr>
          <w:rFonts w:asciiTheme="majorHAnsi" w:hAnsiTheme="majorHAnsi" w:cstheme="majorHAnsi"/>
          <w:b/>
          <w:bCs/>
          <w:i/>
          <w:iCs/>
          <w:sz w:val="24"/>
          <w:szCs w:val="24"/>
        </w:rPr>
      </w:pPr>
    </w:p>
    <w:p w14:paraId="748861E3" w14:textId="26986CB4" w:rsidR="000957D9" w:rsidRDefault="000957D9" w:rsidP="000C451F">
      <w:pPr>
        <w:pStyle w:val="ListParagraph"/>
        <w:ind w:left="1440"/>
        <w:rPr>
          <w:rFonts w:asciiTheme="majorHAnsi" w:hAnsiTheme="majorHAnsi" w:cstheme="majorHAnsi"/>
          <w:b/>
          <w:bCs/>
          <w:i/>
          <w:iCs/>
          <w:sz w:val="24"/>
          <w:szCs w:val="24"/>
        </w:rPr>
      </w:pPr>
    </w:p>
    <w:p w14:paraId="01FA40AA" w14:textId="0DAC7435" w:rsidR="000957D9" w:rsidRDefault="000957D9" w:rsidP="000C451F">
      <w:pPr>
        <w:pStyle w:val="ListParagraph"/>
        <w:ind w:left="1440"/>
        <w:rPr>
          <w:rFonts w:asciiTheme="majorHAnsi" w:hAnsiTheme="majorHAnsi" w:cstheme="majorHAnsi"/>
          <w:b/>
          <w:bCs/>
          <w:i/>
          <w:iCs/>
          <w:sz w:val="24"/>
          <w:szCs w:val="24"/>
        </w:rPr>
      </w:pPr>
    </w:p>
    <w:p w14:paraId="73A1FF49" w14:textId="7198C097" w:rsidR="000957D9" w:rsidRPr="000957D9" w:rsidRDefault="000957D9" w:rsidP="000957D9">
      <w:r w:rsidRPr="000957D9">
        <w:fldChar w:fldCharType="begin"/>
      </w:r>
      <w:r w:rsidRPr="000957D9">
        <w:instrText xml:space="preserve"> INCLUDEPICTURE "/var/folders/65/lvjw7mgs3lnd1j0slhdyr05w0000gn/T/com.microsoft.Word/WebArchiveCopyPasteTempFiles/9k=" \* MERGEFORMATINET </w:instrText>
      </w:r>
      <w:r w:rsidR="00B97FAF">
        <w:fldChar w:fldCharType="separate"/>
      </w:r>
      <w:r w:rsidRPr="000957D9">
        <w:fldChar w:fldCharType="end"/>
      </w:r>
    </w:p>
    <w:p w14:paraId="31C303F2" w14:textId="0CA80A1C" w:rsidR="000957D9" w:rsidRDefault="000957D9" w:rsidP="000C451F">
      <w:pPr>
        <w:pStyle w:val="ListParagraph"/>
        <w:ind w:left="1440"/>
        <w:rPr>
          <w:rFonts w:asciiTheme="majorHAnsi" w:hAnsiTheme="majorHAnsi" w:cstheme="majorHAnsi"/>
          <w:b/>
          <w:bCs/>
          <w:i/>
          <w:iCs/>
          <w:sz w:val="24"/>
          <w:szCs w:val="24"/>
        </w:rPr>
      </w:pPr>
    </w:p>
    <w:p w14:paraId="1EC40029" w14:textId="3AE4BC3C" w:rsidR="006C6420" w:rsidRPr="006C6420" w:rsidRDefault="006C6420" w:rsidP="006C6420">
      <w:r w:rsidRPr="006C6420">
        <w:fldChar w:fldCharType="begin"/>
      </w:r>
      <w:r w:rsidRPr="006C6420">
        <w:instrText xml:space="preserve"> INCLUDEPICTURE "/var/folders/65/lvjw7mgs3lnd1j0slhdyr05w0000gn/T/com.microsoft.Word/WebArchiveCopyPasteTempFiles/iuCvSvRPjCEAAAAASUVORK5CYII=" \* MERGEFORMATINET </w:instrText>
      </w:r>
      <w:r w:rsidR="00B97FAF">
        <w:fldChar w:fldCharType="separate"/>
      </w:r>
      <w:r w:rsidRPr="006C6420">
        <w:fldChar w:fldCharType="end"/>
      </w:r>
    </w:p>
    <w:p w14:paraId="0DA6AD2B" w14:textId="776DCCF2" w:rsidR="000957D9" w:rsidRDefault="000957D9" w:rsidP="000C451F">
      <w:pPr>
        <w:pStyle w:val="ListParagraph"/>
        <w:ind w:left="1440"/>
        <w:rPr>
          <w:rFonts w:asciiTheme="majorHAnsi" w:hAnsiTheme="majorHAnsi" w:cstheme="majorHAnsi"/>
          <w:b/>
          <w:bCs/>
          <w:i/>
          <w:iCs/>
          <w:sz w:val="24"/>
          <w:szCs w:val="24"/>
        </w:rPr>
      </w:pPr>
    </w:p>
    <w:p w14:paraId="23A37987" w14:textId="0E0F8D4F" w:rsidR="000957D9" w:rsidRDefault="000957D9" w:rsidP="000C451F">
      <w:pPr>
        <w:pStyle w:val="ListParagraph"/>
        <w:ind w:left="1440"/>
        <w:rPr>
          <w:rFonts w:asciiTheme="majorHAnsi" w:hAnsiTheme="majorHAnsi" w:cstheme="majorHAnsi"/>
          <w:b/>
          <w:bCs/>
          <w:i/>
          <w:iCs/>
          <w:sz w:val="24"/>
          <w:szCs w:val="24"/>
        </w:rPr>
      </w:pPr>
    </w:p>
    <w:p w14:paraId="503087EA" w14:textId="674AA7AE" w:rsidR="000957D9" w:rsidRDefault="000957D9" w:rsidP="000C451F">
      <w:pPr>
        <w:pStyle w:val="ListParagraph"/>
        <w:ind w:left="1440"/>
        <w:rPr>
          <w:rFonts w:asciiTheme="majorHAnsi" w:hAnsiTheme="majorHAnsi" w:cstheme="majorHAnsi"/>
          <w:b/>
          <w:bCs/>
          <w:i/>
          <w:iCs/>
          <w:sz w:val="24"/>
          <w:szCs w:val="24"/>
        </w:rPr>
      </w:pPr>
    </w:p>
    <w:p w14:paraId="554DA6CC" w14:textId="0C6C269A" w:rsidR="004252B5" w:rsidRPr="001E2266" w:rsidRDefault="006C6420" w:rsidP="001E2266">
      <w:pPr>
        <w:pStyle w:val="ListParagraph"/>
        <w:ind w:left="1440"/>
        <w:rPr>
          <w:rFonts w:asciiTheme="majorHAnsi" w:hAnsiTheme="majorHAnsi" w:cstheme="majorHAnsi"/>
          <w:b/>
          <w:bCs/>
          <w:i/>
          <w:iCs/>
          <w:sz w:val="24"/>
          <w:szCs w:val="24"/>
        </w:rPr>
      </w:pPr>
      <w:r w:rsidRPr="006C6420">
        <w:rPr>
          <w:noProof/>
        </w:rPr>
        <w:drawing>
          <wp:anchor distT="0" distB="0" distL="114300" distR="114300" simplePos="0" relativeHeight="251659264" behindDoc="0" locked="0" layoutInCell="1" allowOverlap="1" wp14:anchorId="6D1376DD" wp14:editId="66CB4ED2">
            <wp:simplePos x="0" y="0"/>
            <wp:positionH relativeFrom="column">
              <wp:posOffset>5274558</wp:posOffset>
            </wp:positionH>
            <wp:positionV relativeFrom="paragraph">
              <wp:posOffset>-72033</wp:posOffset>
            </wp:positionV>
            <wp:extent cx="1193165" cy="397510"/>
            <wp:effectExtent l="0" t="0" r="635" b="0"/>
            <wp:wrapThrough wrapText="bothSides">
              <wp:wrapPolygon edited="0">
                <wp:start x="0" y="0"/>
                <wp:lineTo x="0" y="20703"/>
                <wp:lineTo x="21382" y="20703"/>
                <wp:lineTo x="21382" y="0"/>
                <wp:lineTo x="0" y="0"/>
              </wp:wrapPolygon>
            </wp:wrapThrough>
            <wp:docPr id="2" name="Picture 2"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ergency Notices | UWTS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3165" cy="39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82AB6" w14:textId="05819E25" w:rsidR="00ED7960" w:rsidRPr="00327C27" w:rsidRDefault="00ED7960" w:rsidP="00ED7960">
      <w:pPr>
        <w:spacing w:before="100" w:beforeAutospacing="1" w:after="100" w:afterAutospacing="1"/>
        <w:rPr>
          <w:rFonts w:ascii="Arial" w:hAnsi="Arial" w:cs="Arial"/>
          <w:color w:val="0C0044"/>
          <w:u w:val="single"/>
        </w:rPr>
      </w:pPr>
      <w:proofErr w:type="spellStart"/>
      <w:r w:rsidRPr="00327C27">
        <w:rPr>
          <w:rFonts w:ascii="Arial" w:hAnsi="Arial" w:cs="Arial"/>
          <w:color w:val="0C0044"/>
          <w:u w:val="single"/>
        </w:rPr>
        <w:lastRenderedPageBreak/>
        <w:t>Strenths</w:t>
      </w:r>
      <w:proofErr w:type="spellEnd"/>
      <w:r w:rsidRPr="00327C27">
        <w:rPr>
          <w:rFonts w:ascii="Arial" w:hAnsi="Arial" w:cs="Arial"/>
          <w:color w:val="0C0044"/>
          <w:u w:val="single"/>
        </w:rPr>
        <w:t xml:space="preserve"> and weaknesses of </w:t>
      </w:r>
      <w:proofErr w:type="gramStart"/>
      <w:r w:rsidRPr="00327C27">
        <w:rPr>
          <w:rFonts w:ascii="Arial" w:hAnsi="Arial" w:cs="Arial"/>
          <w:color w:val="0C0044"/>
          <w:u w:val="single"/>
        </w:rPr>
        <w:t>evidence based</w:t>
      </w:r>
      <w:proofErr w:type="gramEnd"/>
      <w:r w:rsidRPr="00327C27">
        <w:rPr>
          <w:rFonts w:ascii="Arial" w:hAnsi="Arial" w:cs="Arial"/>
          <w:color w:val="0C0044"/>
          <w:u w:val="single"/>
        </w:rPr>
        <w:t xml:space="preserve"> policing </w:t>
      </w:r>
      <w:r w:rsidR="00327C27" w:rsidRPr="00327C27">
        <w:rPr>
          <w:rFonts w:ascii="Arial" w:hAnsi="Arial" w:cs="Arial"/>
          <w:color w:val="0C0044"/>
          <w:u w:val="single"/>
        </w:rPr>
        <w:t xml:space="preserve">within the SARA and hotspot models. </w:t>
      </w:r>
    </w:p>
    <w:p w14:paraId="72466612" w14:textId="0E7E9E53" w:rsidR="00527FA3" w:rsidRDefault="00327C27" w:rsidP="004B3187">
      <w:pPr>
        <w:spacing w:before="100" w:beforeAutospacing="1" w:after="100" w:afterAutospacing="1"/>
        <w:rPr>
          <w:rFonts w:asciiTheme="majorHAnsi" w:hAnsiTheme="majorHAnsi" w:cstheme="majorHAnsi"/>
          <w:b/>
          <w:bCs/>
        </w:rPr>
      </w:pPr>
      <w:r>
        <w:rPr>
          <w:rFonts w:ascii="Arial" w:hAnsi="Arial" w:cs="Arial"/>
          <w:i/>
          <w:iCs/>
          <w:color w:val="0C0044"/>
        </w:rPr>
        <w:t xml:space="preserve">          </w:t>
      </w:r>
      <w:r w:rsidR="00F747E7" w:rsidRPr="00F747E7">
        <w:rPr>
          <w:rFonts w:ascii="Arial" w:hAnsi="Arial" w:cs="Arial"/>
          <w:i/>
          <w:iCs/>
          <w:color w:val="0C0044"/>
        </w:rPr>
        <w:t>“</w:t>
      </w:r>
      <w:r w:rsidR="00F747E7" w:rsidRPr="00F747E7">
        <w:rPr>
          <w:rFonts w:ascii="Arial" w:hAnsi="Arial" w:cs="Arial"/>
          <w:color w:val="0C0044"/>
        </w:rPr>
        <w:t>Evidence-based policing is an approach that involves police officers and staff working with academics, partners and colleagues to create, review and use the best available evidence to inform and challenge policing policies, practices and decisions</w:t>
      </w:r>
      <w:r w:rsidR="00F747E7" w:rsidRPr="00F747E7">
        <w:rPr>
          <w:rFonts w:ascii="Arial" w:hAnsi="Arial" w:cs="Arial"/>
          <w:i/>
          <w:iCs/>
          <w:color w:val="0C0044"/>
        </w:rPr>
        <w:t>”</w:t>
      </w:r>
      <w:r w:rsidR="00ED7960">
        <w:rPr>
          <w:rFonts w:ascii="Arial" w:hAnsi="Arial" w:cs="Arial"/>
          <w:i/>
          <w:iCs/>
          <w:color w:val="0C0044"/>
        </w:rPr>
        <w:t xml:space="preserve"> </w:t>
      </w:r>
      <w:r w:rsidR="00694B4E">
        <w:rPr>
          <w:rFonts w:asciiTheme="majorHAnsi" w:hAnsiTheme="majorHAnsi" w:cstheme="majorHAnsi"/>
          <w:b/>
          <w:bCs/>
        </w:rPr>
        <w:t xml:space="preserve">There are many </w:t>
      </w:r>
      <w:r w:rsidR="00F91A83" w:rsidRPr="00F020CC">
        <w:rPr>
          <w:rFonts w:asciiTheme="majorHAnsi" w:hAnsiTheme="majorHAnsi" w:cstheme="majorHAnsi"/>
          <w:b/>
          <w:bCs/>
        </w:rPr>
        <w:t>stren</w:t>
      </w:r>
      <w:r w:rsidR="002277D1" w:rsidRPr="00F020CC">
        <w:rPr>
          <w:rFonts w:asciiTheme="majorHAnsi" w:hAnsiTheme="majorHAnsi" w:cstheme="majorHAnsi"/>
          <w:b/>
          <w:bCs/>
        </w:rPr>
        <w:t>g</w:t>
      </w:r>
      <w:r w:rsidR="00F91A83" w:rsidRPr="00F020CC">
        <w:rPr>
          <w:rFonts w:asciiTheme="majorHAnsi" w:hAnsiTheme="majorHAnsi" w:cstheme="majorHAnsi"/>
          <w:b/>
          <w:bCs/>
        </w:rPr>
        <w:t xml:space="preserve">ths and weaknesses of </w:t>
      </w:r>
      <w:r w:rsidR="002277D1" w:rsidRPr="00F020CC">
        <w:rPr>
          <w:rFonts w:asciiTheme="majorHAnsi" w:hAnsiTheme="majorHAnsi" w:cstheme="majorHAnsi"/>
          <w:b/>
          <w:bCs/>
        </w:rPr>
        <w:t>E</w:t>
      </w:r>
      <w:r w:rsidR="00F91A83" w:rsidRPr="00F020CC">
        <w:rPr>
          <w:rFonts w:asciiTheme="majorHAnsi" w:hAnsiTheme="majorHAnsi" w:cstheme="majorHAnsi"/>
          <w:b/>
          <w:bCs/>
        </w:rPr>
        <w:t>viden</w:t>
      </w:r>
      <w:r w:rsidR="002277D1" w:rsidRPr="00F020CC">
        <w:rPr>
          <w:rFonts w:asciiTheme="majorHAnsi" w:hAnsiTheme="majorHAnsi" w:cstheme="majorHAnsi"/>
          <w:b/>
          <w:bCs/>
        </w:rPr>
        <w:t>ce Based Policing</w:t>
      </w:r>
      <w:r w:rsidR="00694B4E">
        <w:rPr>
          <w:rFonts w:asciiTheme="majorHAnsi" w:hAnsiTheme="majorHAnsi" w:cstheme="majorHAnsi"/>
          <w:b/>
          <w:bCs/>
        </w:rPr>
        <w:t>.</w:t>
      </w:r>
      <w:r w:rsidR="00F61EE9">
        <w:rPr>
          <w:rFonts w:asciiTheme="majorHAnsi" w:hAnsiTheme="majorHAnsi" w:cstheme="majorHAnsi"/>
          <w:b/>
          <w:bCs/>
        </w:rPr>
        <w:t xml:space="preserve"> By looking at </w:t>
      </w:r>
      <w:r w:rsidR="001762B9" w:rsidRPr="00F020CC">
        <w:rPr>
          <w:rFonts w:asciiTheme="majorHAnsi" w:hAnsiTheme="majorHAnsi" w:cstheme="majorHAnsi"/>
          <w:b/>
          <w:bCs/>
        </w:rPr>
        <w:t xml:space="preserve">Hotspot and SARA </w:t>
      </w:r>
      <w:r w:rsidR="00F61EE9">
        <w:rPr>
          <w:rFonts w:asciiTheme="majorHAnsi" w:hAnsiTheme="majorHAnsi" w:cstheme="majorHAnsi"/>
          <w:b/>
          <w:bCs/>
        </w:rPr>
        <w:t xml:space="preserve">models </w:t>
      </w:r>
      <w:r w:rsidR="00C26EFE" w:rsidRPr="00F020CC">
        <w:rPr>
          <w:rFonts w:asciiTheme="majorHAnsi" w:hAnsiTheme="majorHAnsi" w:cstheme="majorHAnsi"/>
          <w:b/>
          <w:bCs/>
        </w:rPr>
        <w:t xml:space="preserve">and applying them to </w:t>
      </w:r>
      <w:r w:rsidR="007B6A6A" w:rsidRPr="00F020CC">
        <w:rPr>
          <w:rFonts w:asciiTheme="majorHAnsi" w:hAnsiTheme="majorHAnsi" w:cstheme="majorHAnsi"/>
          <w:b/>
          <w:bCs/>
        </w:rPr>
        <w:t>knife crime</w:t>
      </w:r>
      <w:r w:rsidR="00C26EFE" w:rsidRPr="00F020CC">
        <w:rPr>
          <w:rFonts w:asciiTheme="majorHAnsi" w:hAnsiTheme="majorHAnsi" w:cstheme="majorHAnsi"/>
          <w:b/>
          <w:bCs/>
        </w:rPr>
        <w:t xml:space="preserve"> </w:t>
      </w:r>
      <w:r w:rsidR="00F61EE9">
        <w:rPr>
          <w:rFonts w:asciiTheme="majorHAnsi" w:hAnsiTheme="majorHAnsi" w:cstheme="majorHAnsi"/>
          <w:b/>
          <w:bCs/>
        </w:rPr>
        <w:t xml:space="preserve">it will be </w:t>
      </w:r>
      <w:r w:rsidR="00C26EFE" w:rsidRPr="00F020CC">
        <w:rPr>
          <w:rFonts w:asciiTheme="majorHAnsi" w:hAnsiTheme="majorHAnsi" w:cstheme="majorHAnsi"/>
          <w:b/>
          <w:bCs/>
        </w:rPr>
        <w:t>explain</w:t>
      </w:r>
      <w:r w:rsidR="00F61EE9">
        <w:rPr>
          <w:rFonts w:asciiTheme="majorHAnsi" w:hAnsiTheme="majorHAnsi" w:cstheme="majorHAnsi"/>
          <w:b/>
          <w:bCs/>
        </w:rPr>
        <w:t>ed</w:t>
      </w:r>
      <w:r w:rsidR="00C26EFE" w:rsidRPr="00F020CC">
        <w:rPr>
          <w:rFonts w:asciiTheme="majorHAnsi" w:hAnsiTheme="majorHAnsi" w:cstheme="majorHAnsi"/>
          <w:b/>
          <w:bCs/>
        </w:rPr>
        <w:t xml:space="preserve"> how these models </w:t>
      </w:r>
      <w:r w:rsidR="00E32F4E" w:rsidRPr="00F020CC">
        <w:rPr>
          <w:rFonts w:asciiTheme="majorHAnsi" w:hAnsiTheme="majorHAnsi" w:cstheme="majorHAnsi"/>
          <w:b/>
          <w:bCs/>
        </w:rPr>
        <w:t xml:space="preserve">and how </w:t>
      </w:r>
      <w:r w:rsidR="00711C0E" w:rsidRPr="00F020CC">
        <w:rPr>
          <w:rFonts w:asciiTheme="majorHAnsi" w:hAnsiTheme="majorHAnsi" w:cstheme="majorHAnsi"/>
          <w:b/>
          <w:bCs/>
        </w:rPr>
        <w:t>evidence-based</w:t>
      </w:r>
      <w:r w:rsidR="00E32F4E" w:rsidRPr="00F020CC">
        <w:rPr>
          <w:rFonts w:asciiTheme="majorHAnsi" w:hAnsiTheme="majorHAnsi" w:cstheme="majorHAnsi"/>
          <w:b/>
          <w:bCs/>
        </w:rPr>
        <w:t xml:space="preserve"> policing has </w:t>
      </w:r>
      <w:r w:rsidR="00C259CC" w:rsidRPr="00F020CC">
        <w:rPr>
          <w:rFonts w:asciiTheme="majorHAnsi" w:hAnsiTheme="majorHAnsi" w:cstheme="majorHAnsi"/>
          <w:b/>
          <w:bCs/>
        </w:rPr>
        <w:t>affected</w:t>
      </w:r>
      <w:r w:rsidR="00E32F4E" w:rsidRPr="00F020CC">
        <w:rPr>
          <w:rFonts w:asciiTheme="majorHAnsi" w:hAnsiTheme="majorHAnsi" w:cstheme="majorHAnsi"/>
          <w:b/>
          <w:bCs/>
        </w:rPr>
        <w:t xml:space="preserve"> the crime itself</w:t>
      </w:r>
      <w:r w:rsidR="00430D60" w:rsidRPr="00F020CC">
        <w:rPr>
          <w:rFonts w:asciiTheme="majorHAnsi" w:hAnsiTheme="majorHAnsi" w:cstheme="majorHAnsi"/>
          <w:b/>
          <w:bCs/>
        </w:rPr>
        <w:t xml:space="preserve"> and if the steps the police take is actually effective in preventing a specific </w:t>
      </w:r>
      <w:r w:rsidR="00C14CB2" w:rsidRPr="00F020CC">
        <w:rPr>
          <w:rFonts w:asciiTheme="majorHAnsi" w:hAnsiTheme="majorHAnsi" w:cstheme="majorHAnsi"/>
          <w:b/>
          <w:bCs/>
        </w:rPr>
        <w:t>type of crime</w:t>
      </w:r>
      <w:r w:rsidR="009A47DC" w:rsidRPr="00F020CC">
        <w:rPr>
          <w:rFonts w:asciiTheme="majorHAnsi" w:hAnsiTheme="majorHAnsi" w:cstheme="majorHAnsi"/>
          <w:b/>
          <w:bCs/>
        </w:rPr>
        <w:t xml:space="preserve">. </w:t>
      </w:r>
      <w:r w:rsidR="00D12C1C" w:rsidRPr="00F020CC">
        <w:rPr>
          <w:rFonts w:asciiTheme="majorHAnsi" w:hAnsiTheme="majorHAnsi" w:cstheme="majorHAnsi"/>
          <w:b/>
          <w:bCs/>
        </w:rPr>
        <w:t xml:space="preserve">Knife crime is </w:t>
      </w:r>
      <w:r w:rsidR="009B3DDC" w:rsidRPr="00F020CC">
        <w:rPr>
          <w:rFonts w:asciiTheme="majorHAnsi" w:hAnsiTheme="majorHAnsi" w:cstheme="majorHAnsi"/>
          <w:b/>
          <w:bCs/>
        </w:rPr>
        <w:t xml:space="preserve">a criminal offence committed by using or carrying a knife as a weapon. </w:t>
      </w:r>
      <w:r w:rsidR="001E5FAD" w:rsidRPr="00F020CC">
        <w:rPr>
          <w:rFonts w:asciiTheme="majorHAnsi" w:hAnsiTheme="majorHAnsi" w:cstheme="majorHAnsi"/>
          <w:b/>
          <w:bCs/>
        </w:rPr>
        <w:t>There is punishment for those who carry a knife with them somewhere on their bod</w:t>
      </w:r>
      <w:r w:rsidR="00B22035" w:rsidRPr="00F020CC">
        <w:rPr>
          <w:rFonts w:asciiTheme="majorHAnsi" w:hAnsiTheme="majorHAnsi" w:cstheme="majorHAnsi"/>
          <w:b/>
          <w:bCs/>
        </w:rPr>
        <w:t>y. SARA is a common sense approach to law enforcement that is well suited to the average police officer</w:t>
      </w:r>
      <w:r w:rsidR="00F6134C" w:rsidRPr="00F020CC">
        <w:rPr>
          <w:rFonts w:asciiTheme="majorHAnsi" w:hAnsiTheme="majorHAnsi" w:cstheme="majorHAnsi"/>
          <w:b/>
          <w:bCs/>
        </w:rPr>
        <w:t xml:space="preserve">. </w:t>
      </w:r>
      <w:r w:rsidR="000418D0">
        <w:rPr>
          <w:rFonts w:asciiTheme="majorHAnsi" w:hAnsiTheme="majorHAnsi" w:cstheme="majorHAnsi"/>
          <w:b/>
          <w:bCs/>
        </w:rPr>
        <w:t>The SARA model involves, s</w:t>
      </w:r>
      <w:r w:rsidR="00F6134C" w:rsidRPr="00F020CC">
        <w:rPr>
          <w:rFonts w:asciiTheme="majorHAnsi" w:hAnsiTheme="majorHAnsi" w:cstheme="majorHAnsi"/>
          <w:b/>
          <w:bCs/>
        </w:rPr>
        <w:t>canning, analysis, response, and assessment</w:t>
      </w:r>
      <w:r w:rsidR="00CB1D47">
        <w:rPr>
          <w:rFonts w:asciiTheme="majorHAnsi" w:hAnsiTheme="majorHAnsi" w:cstheme="majorHAnsi"/>
          <w:b/>
          <w:bCs/>
        </w:rPr>
        <w:t xml:space="preserve">. These are the </w:t>
      </w:r>
      <w:r w:rsidR="00F6134C" w:rsidRPr="00F020CC">
        <w:rPr>
          <w:rFonts w:asciiTheme="majorHAnsi" w:hAnsiTheme="majorHAnsi" w:cstheme="majorHAnsi"/>
          <w:b/>
          <w:bCs/>
        </w:rPr>
        <w:t>four key processes in this method for solving problems. Scanning is the process of identifying a problem or set of problems</w:t>
      </w:r>
      <w:r w:rsidR="00C76A46">
        <w:rPr>
          <w:rFonts w:asciiTheme="majorHAnsi" w:hAnsiTheme="majorHAnsi" w:cstheme="majorHAnsi"/>
          <w:b/>
          <w:bCs/>
        </w:rPr>
        <w:t xml:space="preserve"> and finding what the cause of the problem is.</w:t>
      </w:r>
      <w:r w:rsidR="001E2266">
        <w:rPr>
          <w:rFonts w:asciiTheme="majorHAnsi" w:hAnsiTheme="majorHAnsi" w:cstheme="majorHAnsi"/>
          <w:b/>
          <w:bCs/>
        </w:rPr>
        <w:t xml:space="preserve"> </w:t>
      </w:r>
      <w:r w:rsidR="009A47DC" w:rsidRPr="00F020CC">
        <w:rPr>
          <w:rFonts w:asciiTheme="majorHAnsi" w:hAnsiTheme="majorHAnsi" w:cstheme="majorHAnsi"/>
          <w:b/>
          <w:bCs/>
        </w:rPr>
        <w:t xml:space="preserve">In </w:t>
      </w:r>
      <w:r w:rsidR="00D062CC" w:rsidRPr="00F020CC">
        <w:rPr>
          <w:rFonts w:asciiTheme="majorHAnsi" w:hAnsiTheme="majorHAnsi" w:cstheme="majorHAnsi"/>
          <w:b/>
          <w:bCs/>
        </w:rPr>
        <w:t>March 2021</w:t>
      </w:r>
      <w:r w:rsidR="0055493B" w:rsidRPr="00F020CC">
        <w:rPr>
          <w:rFonts w:asciiTheme="majorHAnsi" w:hAnsiTheme="majorHAnsi" w:cstheme="majorHAnsi"/>
          <w:b/>
          <w:bCs/>
        </w:rPr>
        <w:t xml:space="preserve">, </w:t>
      </w:r>
      <w:r w:rsidR="005C7D65" w:rsidRPr="00F020CC">
        <w:rPr>
          <w:rFonts w:asciiTheme="majorHAnsi" w:hAnsiTheme="majorHAnsi" w:cstheme="majorHAnsi"/>
          <w:b/>
          <w:bCs/>
        </w:rPr>
        <w:t xml:space="preserve">in England and Wales, roughly 41,000 offences </w:t>
      </w:r>
      <w:r w:rsidR="00647DCF" w:rsidRPr="00F020CC">
        <w:rPr>
          <w:rFonts w:asciiTheme="majorHAnsi" w:hAnsiTheme="majorHAnsi" w:cstheme="majorHAnsi"/>
          <w:b/>
          <w:bCs/>
        </w:rPr>
        <w:t xml:space="preserve">with a knife or sharp instrument were </w:t>
      </w:r>
      <w:r w:rsidR="00C259CC" w:rsidRPr="00F020CC">
        <w:rPr>
          <w:rFonts w:asciiTheme="majorHAnsi" w:hAnsiTheme="majorHAnsi" w:cstheme="majorHAnsi"/>
          <w:b/>
          <w:bCs/>
        </w:rPr>
        <w:t>reported</w:t>
      </w:r>
      <w:r w:rsidR="00647DCF" w:rsidRPr="00F020CC">
        <w:rPr>
          <w:rFonts w:asciiTheme="majorHAnsi" w:hAnsiTheme="majorHAnsi" w:cstheme="majorHAnsi"/>
          <w:b/>
          <w:bCs/>
        </w:rPr>
        <w:t>.</w:t>
      </w:r>
      <w:r w:rsidR="00FC685A" w:rsidRPr="00F020CC">
        <w:rPr>
          <w:rFonts w:asciiTheme="majorHAnsi" w:hAnsiTheme="majorHAnsi" w:cstheme="majorHAnsi"/>
          <w:b/>
          <w:bCs/>
        </w:rPr>
        <w:t xml:space="preserve"> It is proved from data and statistics that knife crime rapidly </w:t>
      </w:r>
      <w:r w:rsidR="00E14B67" w:rsidRPr="00F020CC">
        <w:rPr>
          <w:rFonts w:asciiTheme="majorHAnsi" w:hAnsiTheme="majorHAnsi" w:cstheme="majorHAnsi"/>
          <w:b/>
          <w:bCs/>
        </w:rPr>
        <w:t xml:space="preserve">increased from 2014/2015 reaching </w:t>
      </w:r>
      <w:r w:rsidR="00C259CC" w:rsidRPr="00F020CC">
        <w:rPr>
          <w:rFonts w:asciiTheme="majorHAnsi" w:hAnsiTheme="majorHAnsi" w:cstheme="majorHAnsi"/>
          <w:b/>
          <w:bCs/>
        </w:rPr>
        <w:t xml:space="preserve">49,000 in 2019 and decreased to 41,000 in 2021. </w:t>
      </w:r>
      <w:r w:rsidR="00B33B32" w:rsidRPr="00F020CC">
        <w:rPr>
          <w:rFonts w:asciiTheme="majorHAnsi" w:hAnsiTheme="majorHAnsi" w:cstheme="majorHAnsi"/>
          <w:b/>
          <w:bCs/>
        </w:rPr>
        <w:t xml:space="preserve">To tackle this </w:t>
      </w:r>
      <w:r w:rsidR="00C76A46">
        <w:rPr>
          <w:rFonts w:asciiTheme="majorHAnsi" w:hAnsiTheme="majorHAnsi" w:cstheme="majorHAnsi"/>
          <w:b/>
          <w:bCs/>
        </w:rPr>
        <w:t>large</w:t>
      </w:r>
      <w:r w:rsidR="00B33B32" w:rsidRPr="00F020CC">
        <w:rPr>
          <w:rFonts w:asciiTheme="majorHAnsi" w:hAnsiTheme="majorHAnsi" w:cstheme="majorHAnsi"/>
          <w:b/>
          <w:bCs/>
        </w:rPr>
        <w:t xml:space="preserve"> problem in society</w:t>
      </w:r>
      <w:r w:rsidR="0084088C">
        <w:rPr>
          <w:rFonts w:asciiTheme="majorHAnsi" w:hAnsiTheme="majorHAnsi" w:cstheme="majorHAnsi"/>
          <w:b/>
          <w:bCs/>
        </w:rPr>
        <w:t xml:space="preserve">, </w:t>
      </w:r>
      <w:r w:rsidR="00B33B32" w:rsidRPr="00F020CC">
        <w:rPr>
          <w:rFonts w:asciiTheme="majorHAnsi" w:hAnsiTheme="majorHAnsi" w:cstheme="majorHAnsi"/>
          <w:b/>
          <w:bCs/>
        </w:rPr>
        <w:t xml:space="preserve">the government decided to fund </w:t>
      </w:r>
      <w:r w:rsidR="001E42F2" w:rsidRPr="00F020CC">
        <w:rPr>
          <w:rFonts w:asciiTheme="majorHAnsi" w:hAnsiTheme="majorHAnsi" w:cstheme="majorHAnsi"/>
          <w:b/>
          <w:bCs/>
        </w:rPr>
        <w:t xml:space="preserve">£30 </w:t>
      </w:r>
      <w:r w:rsidR="00747891" w:rsidRPr="00F020CC">
        <w:rPr>
          <w:rFonts w:asciiTheme="majorHAnsi" w:hAnsiTheme="majorHAnsi" w:cstheme="majorHAnsi"/>
          <w:b/>
          <w:bCs/>
        </w:rPr>
        <w:t>million</w:t>
      </w:r>
      <w:r w:rsidR="001E42F2" w:rsidRPr="00F020CC">
        <w:rPr>
          <w:rFonts w:asciiTheme="majorHAnsi" w:hAnsiTheme="majorHAnsi" w:cstheme="majorHAnsi"/>
          <w:b/>
          <w:bCs/>
        </w:rPr>
        <w:t xml:space="preserve"> to </w:t>
      </w:r>
      <w:r w:rsidR="0084088C">
        <w:rPr>
          <w:rFonts w:asciiTheme="majorHAnsi" w:hAnsiTheme="majorHAnsi" w:cstheme="majorHAnsi"/>
          <w:b/>
          <w:bCs/>
        </w:rPr>
        <w:t xml:space="preserve">different </w:t>
      </w:r>
      <w:r w:rsidR="001E42F2" w:rsidRPr="00F020CC">
        <w:rPr>
          <w:rFonts w:asciiTheme="majorHAnsi" w:hAnsiTheme="majorHAnsi" w:cstheme="majorHAnsi"/>
          <w:b/>
          <w:bCs/>
        </w:rPr>
        <w:t>police forces to support and help police target and tackle these knife crimes</w:t>
      </w:r>
      <w:r w:rsidR="00902A67" w:rsidRPr="00F020CC">
        <w:rPr>
          <w:rFonts w:asciiTheme="majorHAnsi" w:hAnsiTheme="majorHAnsi" w:cstheme="majorHAnsi"/>
          <w:b/>
          <w:bCs/>
        </w:rPr>
        <w:t xml:space="preserve">. As a positive outcome to this </w:t>
      </w:r>
      <w:r w:rsidR="001E6A81" w:rsidRPr="00F020CC">
        <w:rPr>
          <w:rFonts w:asciiTheme="majorHAnsi" w:hAnsiTheme="majorHAnsi" w:cstheme="majorHAnsi"/>
          <w:b/>
          <w:bCs/>
        </w:rPr>
        <w:t xml:space="preserve">more than </w:t>
      </w:r>
      <w:r w:rsidR="004E73CF" w:rsidRPr="00F020CC">
        <w:rPr>
          <w:rFonts w:asciiTheme="majorHAnsi" w:hAnsiTheme="majorHAnsi" w:cstheme="majorHAnsi"/>
          <w:b/>
          <w:bCs/>
        </w:rPr>
        <w:t>100,000 weapons</w:t>
      </w:r>
      <w:r w:rsidR="001E6A81" w:rsidRPr="00F020CC">
        <w:rPr>
          <w:rFonts w:asciiTheme="majorHAnsi" w:hAnsiTheme="majorHAnsi" w:cstheme="majorHAnsi"/>
          <w:b/>
          <w:bCs/>
        </w:rPr>
        <w:t xml:space="preserve"> have been taken off the public and seized by polic</w:t>
      </w:r>
      <w:r w:rsidR="004E73CF" w:rsidRPr="00F020CC">
        <w:rPr>
          <w:rFonts w:asciiTheme="majorHAnsi" w:hAnsiTheme="majorHAnsi" w:cstheme="majorHAnsi"/>
          <w:b/>
          <w:bCs/>
        </w:rPr>
        <w:t xml:space="preserve">e. This has helped keep </w:t>
      </w:r>
      <w:r w:rsidR="00DC2606">
        <w:rPr>
          <w:rFonts w:asciiTheme="majorHAnsi" w:hAnsiTheme="majorHAnsi" w:cstheme="majorHAnsi"/>
          <w:b/>
          <w:bCs/>
        </w:rPr>
        <w:t xml:space="preserve">many </w:t>
      </w:r>
      <w:r w:rsidR="004E73CF" w:rsidRPr="00F020CC">
        <w:rPr>
          <w:rFonts w:asciiTheme="majorHAnsi" w:hAnsiTheme="majorHAnsi" w:cstheme="majorHAnsi"/>
          <w:b/>
          <w:bCs/>
        </w:rPr>
        <w:t xml:space="preserve">communities and people </w:t>
      </w:r>
      <w:r w:rsidRPr="00F020CC">
        <w:rPr>
          <w:rFonts w:asciiTheme="majorHAnsi" w:hAnsiTheme="majorHAnsi" w:cstheme="majorHAnsi"/>
          <w:b/>
          <w:bCs/>
        </w:rPr>
        <w:t>safe</w:t>
      </w:r>
      <w:r>
        <w:rPr>
          <w:rFonts w:asciiTheme="majorHAnsi" w:hAnsiTheme="majorHAnsi" w:cstheme="majorHAnsi"/>
          <w:b/>
          <w:bCs/>
        </w:rPr>
        <w:t xml:space="preserve"> and</w:t>
      </w:r>
      <w:r w:rsidR="00DC2606">
        <w:rPr>
          <w:rFonts w:asciiTheme="majorHAnsi" w:hAnsiTheme="majorHAnsi" w:cstheme="majorHAnsi"/>
          <w:b/>
          <w:bCs/>
        </w:rPr>
        <w:t xml:space="preserve"> has likely prevented crimes</w:t>
      </w:r>
      <w:r w:rsidR="00004997">
        <w:rPr>
          <w:rFonts w:asciiTheme="majorHAnsi" w:hAnsiTheme="majorHAnsi" w:cstheme="majorHAnsi"/>
          <w:b/>
          <w:bCs/>
        </w:rPr>
        <w:t xml:space="preserve"> used with a knife. </w:t>
      </w:r>
      <w:r w:rsidR="00E0353B" w:rsidRPr="00F020CC">
        <w:rPr>
          <w:rFonts w:asciiTheme="majorHAnsi" w:hAnsiTheme="majorHAnsi" w:cstheme="majorHAnsi"/>
          <w:b/>
          <w:bCs/>
        </w:rPr>
        <w:t xml:space="preserve">In addition to this money has been given to </w:t>
      </w:r>
      <w:r w:rsidR="00DA3FAC" w:rsidRPr="00F020CC">
        <w:rPr>
          <w:rFonts w:asciiTheme="majorHAnsi" w:hAnsiTheme="majorHAnsi" w:cstheme="majorHAnsi"/>
          <w:b/>
          <w:bCs/>
        </w:rPr>
        <w:t xml:space="preserve">help fund </w:t>
      </w:r>
      <w:r w:rsidR="00A935A1" w:rsidRPr="00F020CC">
        <w:rPr>
          <w:rFonts w:asciiTheme="majorHAnsi" w:hAnsiTheme="majorHAnsi" w:cstheme="majorHAnsi"/>
          <w:b/>
          <w:bCs/>
        </w:rPr>
        <w:t xml:space="preserve">new early intervention programmes to help prevent young people from becoming drawn into </w:t>
      </w:r>
      <w:r w:rsidR="00C710E7" w:rsidRPr="00F020CC">
        <w:rPr>
          <w:rFonts w:asciiTheme="majorHAnsi" w:hAnsiTheme="majorHAnsi" w:cstheme="majorHAnsi"/>
          <w:b/>
          <w:bCs/>
        </w:rPr>
        <w:t>violence: these</w:t>
      </w:r>
      <w:r w:rsidR="00A935A1" w:rsidRPr="00F020CC">
        <w:rPr>
          <w:rFonts w:asciiTheme="majorHAnsi" w:hAnsiTheme="majorHAnsi" w:cstheme="majorHAnsi"/>
          <w:b/>
          <w:bCs/>
        </w:rPr>
        <w:t xml:space="preserve"> include programmes that use pivotal moments in a young </w:t>
      </w:r>
      <w:r w:rsidR="00C710E7" w:rsidRPr="00F020CC">
        <w:rPr>
          <w:rFonts w:asciiTheme="majorHAnsi" w:hAnsiTheme="majorHAnsi" w:cstheme="majorHAnsi"/>
          <w:b/>
          <w:bCs/>
        </w:rPr>
        <w:t>person’s</w:t>
      </w:r>
      <w:r w:rsidR="00A935A1" w:rsidRPr="00F020CC">
        <w:rPr>
          <w:rFonts w:asciiTheme="majorHAnsi" w:hAnsiTheme="majorHAnsi" w:cstheme="majorHAnsi"/>
          <w:b/>
          <w:bCs/>
        </w:rPr>
        <w:t xml:space="preserve"> life – such as when they are arrested or when </w:t>
      </w:r>
      <w:r w:rsidR="001A5E91" w:rsidRPr="00F020CC">
        <w:rPr>
          <w:rFonts w:asciiTheme="majorHAnsi" w:hAnsiTheme="majorHAnsi" w:cstheme="majorHAnsi"/>
          <w:b/>
          <w:bCs/>
        </w:rPr>
        <w:t>they are involved in an accident – as opportunities for trained professionals to engage and divert young people away from violence.</w:t>
      </w:r>
      <w:r w:rsidR="00660BDD" w:rsidRPr="00F020CC">
        <w:rPr>
          <w:rFonts w:asciiTheme="majorHAnsi" w:hAnsiTheme="majorHAnsi" w:cstheme="majorHAnsi"/>
          <w:b/>
          <w:bCs/>
        </w:rPr>
        <w:t xml:space="preserve"> </w:t>
      </w:r>
      <w:r w:rsidR="00004997">
        <w:rPr>
          <w:rFonts w:asciiTheme="majorHAnsi" w:hAnsiTheme="majorHAnsi" w:cstheme="majorHAnsi"/>
          <w:b/>
          <w:bCs/>
        </w:rPr>
        <w:t xml:space="preserve">Young </w:t>
      </w:r>
      <w:r w:rsidR="002F3579">
        <w:rPr>
          <w:rFonts w:asciiTheme="majorHAnsi" w:hAnsiTheme="majorHAnsi" w:cstheme="majorHAnsi"/>
          <w:b/>
          <w:bCs/>
        </w:rPr>
        <w:t>children can be drawn to violence very eas</w:t>
      </w:r>
      <w:r w:rsidR="00090BF5">
        <w:rPr>
          <w:rFonts w:asciiTheme="majorHAnsi" w:hAnsiTheme="majorHAnsi" w:cstheme="majorHAnsi"/>
          <w:b/>
          <w:bCs/>
        </w:rPr>
        <w:t>il</w:t>
      </w:r>
      <w:r w:rsidR="002F3579">
        <w:rPr>
          <w:rFonts w:asciiTheme="majorHAnsi" w:hAnsiTheme="majorHAnsi" w:cstheme="majorHAnsi"/>
          <w:b/>
          <w:bCs/>
        </w:rPr>
        <w:t xml:space="preserve">y, it is vitally important that </w:t>
      </w:r>
      <w:r w:rsidR="00AC60B6">
        <w:rPr>
          <w:rFonts w:asciiTheme="majorHAnsi" w:hAnsiTheme="majorHAnsi" w:cstheme="majorHAnsi"/>
          <w:b/>
          <w:bCs/>
        </w:rPr>
        <w:t xml:space="preserve">time is taken to educate children on why crime is </w:t>
      </w:r>
      <w:r w:rsidR="001E2863">
        <w:rPr>
          <w:rFonts w:asciiTheme="majorHAnsi" w:hAnsiTheme="majorHAnsi" w:cstheme="majorHAnsi"/>
          <w:b/>
          <w:bCs/>
        </w:rPr>
        <w:t xml:space="preserve">not the route they maybe want to take. </w:t>
      </w:r>
      <w:r w:rsidR="00C40D06" w:rsidRPr="00F020CC">
        <w:rPr>
          <w:rFonts w:asciiTheme="majorHAnsi" w:hAnsiTheme="majorHAnsi" w:cstheme="majorHAnsi"/>
          <w:b/>
          <w:bCs/>
        </w:rPr>
        <w:t xml:space="preserve">As well as this </w:t>
      </w:r>
      <w:r w:rsidR="00512090" w:rsidRPr="00F020CC">
        <w:rPr>
          <w:rFonts w:asciiTheme="majorHAnsi" w:hAnsiTheme="majorHAnsi" w:cstheme="majorHAnsi"/>
          <w:b/>
          <w:bCs/>
        </w:rPr>
        <w:t>the money comes ahead of a substantial criminal justice bill being introduced, which will</w:t>
      </w:r>
      <w:r w:rsidR="0084088C">
        <w:rPr>
          <w:rFonts w:asciiTheme="majorHAnsi" w:hAnsiTheme="majorHAnsi" w:cstheme="majorHAnsi"/>
          <w:b/>
          <w:bCs/>
        </w:rPr>
        <w:t xml:space="preserve"> </w:t>
      </w:r>
      <w:r w:rsidR="00512090" w:rsidRPr="00F020CC">
        <w:rPr>
          <w:rFonts w:asciiTheme="majorHAnsi" w:hAnsiTheme="majorHAnsi" w:cstheme="majorHAnsi"/>
          <w:b/>
          <w:bCs/>
        </w:rPr>
        <w:t>give police expanded stop and search authority to go after known knife and weapon users</w:t>
      </w:r>
      <w:r w:rsidR="0048113F">
        <w:rPr>
          <w:rFonts w:asciiTheme="majorHAnsi" w:hAnsiTheme="majorHAnsi" w:cstheme="majorHAnsi"/>
          <w:b/>
          <w:bCs/>
        </w:rPr>
        <w:t xml:space="preserve">, to ensure public safety. </w:t>
      </w:r>
      <w:r w:rsidR="008B39FA" w:rsidRPr="00F020CC">
        <w:rPr>
          <w:rFonts w:asciiTheme="majorHAnsi" w:hAnsiTheme="majorHAnsi" w:cstheme="majorHAnsi"/>
          <w:b/>
          <w:bCs/>
        </w:rPr>
        <w:t xml:space="preserve">From the data collected by </w:t>
      </w:r>
      <w:r w:rsidR="003105BE" w:rsidRPr="00F020CC">
        <w:rPr>
          <w:rFonts w:asciiTheme="majorHAnsi" w:hAnsiTheme="majorHAnsi" w:cstheme="majorHAnsi"/>
          <w:b/>
          <w:bCs/>
        </w:rPr>
        <w:t>The House of Commons Library it is shown since t</w:t>
      </w:r>
      <w:r w:rsidR="00C24336" w:rsidRPr="00F020CC">
        <w:rPr>
          <w:rFonts w:asciiTheme="majorHAnsi" w:hAnsiTheme="majorHAnsi" w:cstheme="majorHAnsi"/>
          <w:b/>
          <w:bCs/>
        </w:rPr>
        <w:t>he funding by government and the actions taken to tackle knife cr</w:t>
      </w:r>
      <w:r w:rsidR="0084088C">
        <w:rPr>
          <w:rFonts w:asciiTheme="majorHAnsi" w:hAnsiTheme="majorHAnsi" w:cstheme="majorHAnsi"/>
          <w:b/>
          <w:bCs/>
        </w:rPr>
        <w:t>ime</w:t>
      </w:r>
      <w:r w:rsidR="00C24336" w:rsidRPr="00F020CC">
        <w:rPr>
          <w:rFonts w:asciiTheme="majorHAnsi" w:hAnsiTheme="majorHAnsi" w:cstheme="majorHAnsi"/>
          <w:b/>
          <w:bCs/>
        </w:rPr>
        <w:t xml:space="preserve">, </w:t>
      </w:r>
      <w:r w:rsidR="00090BF5">
        <w:rPr>
          <w:rFonts w:asciiTheme="majorHAnsi" w:hAnsiTheme="majorHAnsi" w:cstheme="majorHAnsi"/>
          <w:b/>
          <w:bCs/>
        </w:rPr>
        <w:t xml:space="preserve">the rate of </w:t>
      </w:r>
      <w:r w:rsidR="009545A2" w:rsidRPr="00F020CC">
        <w:rPr>
          <w:rFonts w:asciiTheme="majorHAnsi" w:hAnsiTheme="majorHAnsi" w:cstheme="majorHAnsi"/>
          <w:b/>
          <w:bCs/>
        </w:rPr>
        <w:t xml:space="preserve">knife crime has decreased, even only </w:t>
      </w:r>
      <w:r w:rsidR="00090BF5">
        <w:rPr>
          <w:rFonts w:asciiTheme="majorHAnsi" w:hAnsiTheme="majorHAnsi" w:cstheme="majorHAnsi"/>
          <w:b/>
          <w:bCs/>
        </w:rPr>
        <w:t xml:space="preserve">by </w:t>
      </w:r>
      <w:r w:rsidR="009545A2" w:rsidRPr="00F020CC">
        <w:rPr>
          <w:rFonts w:asciiTheme="majorHAnsi" w:hAnsiTheme="majorHAnsi" w:cstheme="majorHAnsi"/>
          <w:b/>
          <w:bCs/>
        </w:rPr>
        <w:t xml:space="preserve">a </w:t>
      </w:r>
      <w:r w:rsidR="00090BF5">
        <w:rPr>
          <w:rFonts w:asciiTheme="majorHAnsi" w:hAnsiTheme="majorHAnsi" w:cstheme="majorHAnsi"/>
          <w:b/>
          <w:bCs/>
        </w:rPr>
        <w:t>small amount.</w:t>
      </w:r>
      <w:r w:rsidR="00944D3F">
        <w:rPr>
          <w:rFonts w:asciiTheme="majorHAnsi" w:hAnsiTheme="majorHAnsi" w:cstheme="majorHAnsi"/>
          <w:b/>
          <w:bCs/>
        </w:rPr>
        <w:t xml:space="preserve"> This </w:t>
      </w:r>
      <w:r w:rsidR="009545A2" w:rsidRPr="00F020CC">
        <w:rPr>
          <w:rFonts w:asciiTheme="majorHAnsi" w:hAnsiTheme="majorHAnsi" w:cstheme="majorHAnsi"/>
          <w:b/>
          <w:bCs/>
        </w:rPr>
        <w:t>still makes a difference and is still proven to have effect on the statistics and rates of knife crime.</w:t>
      </w:r>
      <w:r w:rsidR="00C5025E">
        <w:rPr>
          <w:rFonts w:asciiTheme="majorHAnsi" w:hAnsiTheme="majorHAnsi" w:cstheme="majorHAnsi"/>
          <w:b/>
          <w:bCs/>
        </w:rPr>
        <w:t xml:space="preserve"> </w:t>
      </w:r>
      <w:r w:rsidR="004B3187">
        <w:rPr>
          <w:rFonts w:asciiTheme="majorHAnsi" w:hAnsiTheme="majorHAnsi" w:cstheme="majorHAnsi"/>
          <w:b/>
          <w:bCs/>
        </w:rPr>
        <w:t xml:space="preserve"> </w:t>
      </w:r>
      <w:r w:rsidR="00453B37">
        <w:rPr>
          <w:rFonts w:asciiTheme="majorHAnsi" w:hAnsiTheme="majorHAnsi" w:cstheme="majorHAnsi"/>
          <w:b/>
          <w:bCs/>
        </w:rPr>
        <w:t>Although</w:t>
      </w:r>
      <w:r w:rsidR="003524E9">
        <w:rPr>
          <w:rFonts w:asciiTheme="majorHAnsi" w:hAnsiTheme="majorHAnsi" w:cstheme="majorHAnsi"/>
          <w:b/>
          <w:bCs/>
        </w:rPr>
        <w:t xml:space="preserve"> </w:t>
      </w:r>
      <w:r w:rsidR="00805FD8">
        <w:rPr>
          <w:rFonts w:asciiTheme="majorHAnsi" w:hAnsiTheme="majorHAnsi" w:cstheme="majorHAnsi"/>
          <w:b/>
          <w:bCs/>
        </w:rPr>
        <w:t>the SARA model is seen to be effective and a way to prevent knife crime</w:t>
      </w:r>
      <w:r w:rsidR="000C4F08">
        <w:rPr>
          <w:rFonts w:asciiTheme="majorHAnsi" w:hAnsiTheme="majorHAnsi" w:cstheme="majorHAnsi"/>
          <w:b/>
          <w:bCs/>
        </w:rPr>
        <w:t xml:space="preserve">, </w:t>
      </w:r>
      <w:r w:rsidR="00453B37">
        <w:rPr>
          <w:rFonts w:asciiTheme="majorHAnsi" w:hAnsiTheme="majorHAnsi" w:cstheme="majorHAnsi"/>
          <w:b/>
          <w:bCs/>
        </w:rPr>
        <w:t xml:space="preserve">it </w:t>
      </w:r>
      <w:r w:rsidR="000C4F08">
        <w:rPr>
          <w:rFonts w:asciiTheme="majorHAnsi" w:hAnsiTheme="majorHAnsi" w:cstheme="majorHAnsi"/>
          <w:b/>
          <w:bCs/>
        </w:rPr>
        <w:t>is effective for organising the approach to reoccurring problems</w:t>
      </w:r>
      <w:r w:rsidR="00700BF9">
        <w:rPr>
          <w:rFonts w:asciiTheme="majorHAnsi" w:hAnsiTheme="majorHAnsi" w:cstheme="majorHAnsi"/>
          <w:b/>
          <w:bCs/>
        </w:rPr>
        <w:t xml:space="preserve"> and crimes</w:t>
      </w:r>
      <w:r w:rsidR="00966E69">
        <w:rPr>
          <w:rFonts w:asciiTheme="majorHAnsi" w:hAnsiTheme="majorHAnsi" w:cstheme="majorHAnsi"/>
          <w:b/>
          <w:bCs/>
        </w:rPr>
        <w:t xml:space="preserve"> also</w:t>
      </w:r>
      <w:r w:rsidR="00BE7DA9">
        <w:rPr>
          <w:rFonts w:asciiTheme="majorHAnsi" w:hAnsiTheme="majorHAnsi" w:cstheme="majorHAnsi"/>
          <w:b/>
          <w:bCs/>
        </w:rPr>
        <w:t xml:space="preserve">. Trying to </w:t>
      </w:r>
      <w:r w:rsidR="000C4F08">
        <w:rPr>
          <w:rFonts w:asciiTheme="majorHAnsi" w:hAnsiTheme="majorHAnsi" w:cstheme="majorHAnsi"/>
          <w:b/>
          <w:bCs/>
        </w:rPr>
        <w:t>determin</w:t>
      </w:r>
      <w:r w:rsidR="00BE7DA9">
        <w:rPr>
          <w:rFonts w:asciiTheme="majorHAnsi" w:hAnsiTheme="majorHAnsi" w:cstheme="majorHAnsi"/>
          <w:b/>
          <w:bCs/>
        </w:rPr>
        <w:t>e</w:t>
      </w:r>
      <w:r w:rsidR="000C4F08">
        <w:rPr>
          <w:rFonts w:asciiTheme="majorHAnsi" w:hAnsiTheme="majorHAnsi" w:cstheme="majorHAnsi"/>
          <w:b/>
          <w:bCs/>
        </w:rPr>
        <w:t xml:space="preserve"> the true </w:t>
      </w:r>
      <w:r w:rsidR="003E7360">
        <w:rPr>
          <w:rFonts w:asciiTheme="majorHAnsi" w:hAnsiTheme="majorHAnsi" w:cstheme="majorHAnsi"/>
          <w:b/>
          <w:bCs/>
        </w:rPr>
        <w:t xml:space="preserve">cause or issue </w:t>
      </w:r>
      <w:r w:rsidR="000C4F08">
        <w:rPr>
          <w:rFonts w:asciiTheme="majorHAnsi" w:hAnsiTheme="majorHAnsi" w:cstheme="majorHAnsi"/>
          <w:b/>
          <w:bCs/>
        </w:rPr>
        <w:t xml:space="preserve">is often </w:t>
      </w:r>
      <w:r w:rsidR="00542DF6">
        <w:rPr>
          <w:rFonts w:asciiTheme="majorHAnsi" w:hAnsiTheme="majorHAnsi" w:cstheme="majorHAnsi"/>
          <w:b/>
          <w:bCs/>
        </w:rPr>
        <w:t xml:space="preserve">very </w:t>
      </w:r>
      <w:r w:rsidR="00016867">
        <w:rPr>
          <w:rFonts w:asciiTheme="majorHAnsi" w:hAnsiTheme="majorHAnsi" w:cstheme="majorHAnsi"/>
          <w:b/>
          <w:bCs/>
        </w:rPr>
        <w:t xml:space="preserve">difficult. </w:t>
      </w:r>
      <w:r w:rsidR="0067461E">
        <w:rPr>
          <w:rFonts w:asciiTheme="majorHAnsi" w:hAnsiTheme="majorHAnsi" w:cstheme="majorHAnsi"/>
          <w:b/>
          <w:bCs/>
        </w:rPr>
        <w:t>This technique is used by a number of police organisations</w:t>
      </w:r>
      <w:r w:rsidR="00394932">
        <w:rPr>
          <w:rFonts w:asciiTheme="majorHAnsi" w:hAnsiTheme="majorHAnsi" w:cstheme="majorHAnsi"/>
          <w:b/>
          <w:bCs/>
        </w:rPr>
        <w:t xml:space="preserve"> throughout the world,</w:t>
      </w:r>
      <w:r w:rsidR="003C3DB8">
        <w:rPr>
          <w:rFonts w:asciiTheme="majorHAnsi" w:hAnsiTheme="majorHAnsi" w:cstheme="majorHAnsi"/>
          <w:b/>
          <w:bCs/>
        </w:rPr>
        <w:t xml:space="preserve"> even though</w:t>
      </w:r>
      <w:r w:rsidR="00394932">
        <w:rPr>
          <w:rFonts w:asciiTheme="majorHAnsi" w:hAnsiTheme="majorHAnsi" w:cstheme="majorHAnsi"/>
          <w:b/>
          <w:bCs/>
        </w:rPr>
        <w:t xml:space="preserve"> </w:t>
      </w:r>
      <w:r w:rsidR="00896376">
        <w:rPr>
          <w:rFonts w:asciiTheme="majorHAnsi" w:hAnsiTheme="majorHAnsi" w:cstheme="majorHAnsi"/>
          <w:b/>
          <w:bCs/>
        </w:rPr>
        <w:t>i</w:t>
      </w:r>
      <w:r w:rsidR="00394932">
        <w:rPr>
          <w:rFonts w:asciiTheme="majorHAnsi" w:hAnsiTheme="majorHAnsi" w:cstheme="majorHAnsi"/>
          <w:b/>
          <w:bCs/>
        </w:rPr>
        <w:t xml:space="preserve">t has been </w:t>
      </w:r>
      <w:r w:rsidR="0053216D">
        <w:rPr>
          <w:rFonts w:asciiTheme="majorHAnsi" w:hAnsiTheme="majorHAnsi" w:cstheme="majorHAnsi"/>
          <w:b/>
          <w:bCs/>
        </w:rPr>
        <w:t>inconsistent</w:t>
      </w:r>
      <w:r w:rsidR="00394932">
        <w:rPr>
          <w:rFonts w:asciiTheme="majorHAnsi" w:hAnsiTheme="majorHAnsi" w:cstheme="majorHAnsi"/>
          <w:b/>
          <w:bCs/>
        </w:rPr>
        <w:t xml:space="preserve"> in </w:t>
      </w:r>
      <w:proofErr w:type="spellStart"/>
      <w:proofErr w:type="gramStart"/>
      <w:r w:rsidR="00394932">
        <w:rPr>
          <w:rFonts w:asciiTheme="majorHAnsi" w:hAnsiTheme="majorHAnsi" w:cstheme="majorHAnsi"/>
          <w:b/>
          <w:bCs/>
        </w:rPr>
        <w:t>it’s</w:t>
      </w:r>
      <w:proofErr w:type="spellEnd"/>
      <w:proofErr w:type="gramEnd"/>
      <w:r w:rsidR="00394932">
        <w:rPr>
          <w:rFonts w:asciiTheme="majorHAnsi" w:hAnsiTheme="majorHAnsi" w:cstheme="majorHAnsi"/>
          <w:b/>
          <w:bCs/>
        </w:rPr>
        <w:t xml:space="preserve"> execution, </w:t>
      </w:r>
      <w:r w:rsidR="003C3DB8">
        <w:rPr>
          <w:rFonts w:asciiTheme="majorHAnsi" w:hAnsiTheme="majorHAnsi" w:cstheme="majorHAnsi"/>
          <w:b/>
          <w:bCs/>
        </w:rPr>
        <w:t xml:space="preserve">it </w:t>
      </w:r>
      <w:r w:rsidR="00394932">
        <w:rPr>
          <w:rFonts w:asciiTheme="majorHAnsi" w:hAnsiTheme="majorHAnsi" w:cstheme="majorHAnsi"/>
          <w:b/>
          <w:bCs/>
        </w:rPr>
        <w:t>has often no</w:t>
      </w:r>
      <w:r w:rsidR="00453C1D">
        <w:rPr>
          <w:rFonts w:asciiTheme="majorHAnsi" w:hAnsiTheme="majorHAnsi" w:cstheme="majorHAnsi"/>
          <w:b/>
          <w:bCs/>
        </w:rPr>
        <w:t xml:space="preserve">t been sustained, and is </w:t>
      </w:r>
      <w:r w:rsidR="0053216D">
        <w:rPr>
          <w:rFonts w:asciiTheme="majorHAnsi" w:hAnsiTheme="majorHAnsi" w:cstheme="majorHAnsi"/>
          <w:b/>
          <w:bCs/>
        </w:rPr>
        <w:t>particularly</w:t>
      </w:r>
      <w:r w:rsidR="00453C1D">
        <w:rPr>
          <w:rFonts w:asciiTheme="majorHAnsi" w:hAnsiTheme="majorHAnsi" w:cstheme="majorHAnsi"/>
          <w:b/>
          <w:bCs/>
        </w:rPr>
        <w:t xml:space="preserve"> subject to changes in senior staff commitment and lack of organis</w:t>
      </w:r>
      <w:r w:rsidR="0053216D">
        <w:rPr>
          <w:rFonts w:asciiTheme="majorHAnsi" w:hAnsiTheme="majorHAnsi" w:cstheme="majorHAnsi"/>
          <w:b/>
          <w:bCs/>
        </w:rPr>
        <w:t>ational support</w:t>
      </w:r>
      <w:r w:rsidR="00631AED">
        <w:rPr>
          <w:rFonts w:asciiTheme="majorHAnsi" w:hAnsiTheme="majorHAnsi" w:cstheme="majorHAnsi"/>
          <w:b/>
          <w:bCs/>
        </w:rPr>
        <w:t xml:space="preserve"> (Scott and Kirby </w:t>
      </w:r>
      <w:r w:rsidR="00304452">
        <w:rPr>
          <w:rFonts w:asciiTheme="majorHAnsi" w:hAnsiTheme="majorHAnsi" w:cstheme="majorHAnsi"/>
          <w:b/>
          <w:bCs/>
        </w:rPr>
        <w:t>2012)</w:t>
      </w:r>
      <w:r w:rsidR="00C44E4F">
        <w:rPr>
          <w:rFonts w:asciiTheme="majorHAnsi" w:hAnsiTheme="majorHAnsi" w:cstheme="majorHAnsi"/>
          <w:b/>
          <w:bCs/>
        </w:rPr>
        <w:t xml:space="preserve">. Evidence suggests that it is a </w:t>
      </w:r>
      <w:r w:rsidR="003D78E0">
        <w:rPr>
          <w:rFonts w:asciiTheme="majorHAnsi" w:hAnsiTheme="majorHAnsi" w:cstheme="majorHAnsi"/>
          <w:b/>
          <w:bCs/>
        </w:rPr>
        <w:t xml:space="preserve">good way to deal with serious crime and disturbance issues. Despite </w:t>
      </w:r>
      <w:proofErr w:type="spellStart"/>
      <w:proofErr w:type="gramStart"/>
      <w:r w:rsidR="00FB7A4A">
        <w:rPr>
          <w:rFonts w:asciiTheme="majorHAnsi" w:hAnsiTheme="majorHAnsi" w:cstheme="majorHAnsi"/>
          <w:b/>
          <w:bCs/>
        </w:rPr>
        <w:t>it’s</w:t>
      </w:r>
      <w:proofErr w:type="spellEnd"/>
      <w:proofErr w:type="gramEnd"/>
      <w:r w:rsidR="003D78E0">
        <w:rPr>
          <w:rFonts w:asciiTheme="majorHAnsi" w:hAnsiTheme="majorHAnsi" w:cstheme="majorHAnsi"/>
          <w:b/>
          <w:bCs/>
        </w:rPr>
        <w:t xml:space="preserve"> popularity, implementing and mainstreaming the problem-orientated approach has proven to be difficult</w:t>
      </w:r>
      <w:r w:rsidR="007C0B46">
        <w:rPr>
          <w:rFonts w:asciiTheme="majorHAnsi" w:hAnsiTheme="majorHAnsi" w:cstheme="majorHAnsi"/>
          <w:b/>
          <w:bCs/>
        </w:rPr>
        <w:t xml:space="preserve"> but also more importantly, effective.</w:t>
      </w:r>
      <w:r w:rsidR="004B3187">
        <w:rPr>
          <w:rFonts w:asciiTheme="majorHAnsi" w:hAnsiTheme="majorHAnsi" w:cstheme="majorHAnsi"/>
          <w:b/>
          <w:bCs/>
        </w:rPr>
        <w:t xml:space="preserve"> </w:t>
      </w:r>
      <w:r w:rsidR="001E2266">
        <w:rPr>
          <w:rFonts w:asciiTheme="majorHAnsi" w:hAnsiTheme="majorHAnsi" w:cstheme="majorHAnsi"/>
          <w:b/>
          <w:bCs/>
        </w:rPr>
        <w:t>A</w:t>
      </w:r>
      <w:r w:rsidR="00970396">
        <w:rPr>
          <w:rFonts w:asciiTheme="majorHAnsi" w:hAnsiTheme="majorHAnsi" w:cstheme="majorHAnsi"/>
          <w:b/>
          <w:bCs/>
        </w:rPr>
        <w:t>nother evidence based policing approach is h</w:t>
      </w:r>
      <w:r w:rsidR="005400DE" w:rsidRPr="00F020CC">
        <w:rPr>
          <w:rFonts w:asciiTheme="majorHAnsi" w:hAnsiTheme="majorHAnsi" w:cstheme="majorHAnsi"/>
          <w:b/>
          <w:bCs/>
        </w:rPr>
        <w:t>ot spot policing techniques</w:t>
      </w:r>
      <w:r w:rsidR="00970396">
        <w:rPr>
          <w:rFonts w:asciiTheme="majorHAnsi" w:hAnsiTheme="majorHAnsi" w:cstheme="majorHAnsi"/>
          <w:b/>
          <w:bCs/>
        </w:rPr>
        <w:t>. This technique c</w:t>
      </w:r>
      <w:r w:rsidR="005400DE" w:rsidRPr="00F020CC">
        <w:rPr>
          <w:rFonts w:asciiTheme="majorHAnsi" w:hAnsiTheme="majorHAnsi" w:cstheme="majorHAnsi"/>
          <w:b/>
          <w:bCs/>
        </w:rPr>
        <w:t>oncentrate</w:t>
      </w:r>
      <w:r w:rsidR="0057567E">
        <w:rPr>
          <w:rFonts w:asciiTheme="majorHAnsi" w:hAnsiTheme="majorHAnsi" w:cstheme="majorHAnsi"/>
          <w:b/>
          <w:bCs/>
        </w:rPr>
        <w:t>s</w:t>
      </w:r>
      <w:r w:rsidR="005400DE" w:rsidRPr="00F020CC">
        <w:rPr>
          <w:rFonts w:asciiTheme="majorHAnsi" w:hAnsiTheme="majorHAnsi" w:cstheme="majorHAnsi"/>
          <w:b/>
          <w:bCs/>
        </w:rPr>
        <w:t xml:space="preserve"> on small geographic areas or sites where crime is more concentrated, frequently in metropolitan environments. </w:t>
      </w:r>
      <w:r w:rsidR="00EA0298">
        <w:rPr>
          <w:rFonts w:asciiTheme="majorHAnsi" w:hAnsiTheme="majorHAnsi" w:cstheme="majorHAnsi"/>
          <w:b/>
          <w:bCs/>
        </w:rPr>
        <w:t xml:space="preserve">They look at where crimes are more likely to happen, for example places that </w:t>
      </w:r>
      <w:r w:rsidR="00EA0298">
        <w:rPr>
          <w:rFonts w:asciiTheme="majorHAnsi" w:hAnsiTheme="majorHAnsi" w:cstheme="majorHAnsi"/>
          <w:b/>
          <w:bCs/>
        </w:rPr>
        <w:lastRenderedPageBreak/>
        <w:t xml:space="preserve">do not have CCTV in the area. </w:t>
      </w:r>
      <w:r w:rsidR="005400DE" w:rsidRPr="00F020CC">
        <w:rPr>
          <w:rFonts w:asciiTheme="majorHAnsi" w:hAnsiTheme="majorHAnsi" w:cstheme="majorHAnsi"/>
          <w:b/>
          <w:bCs/>
        </w:rPr>
        <w:t>Law enforcement organisations can target limited resources in locations where crime is most likely to occur using hot spot policing tactics.</w:t>
      </w:r>
      <w:r w:rsidR="00DD05D6" w:rsidRPr="00F020CC">
        <w:rPr>
          <w:rFonts w:asciiTheme="majorHAnsi" w:hAnsiTheme="majorHAnsi" w:cstheme="majorHAnsi"/>
          <w:b/>
          <w:bCs/>
        </w:rPr>
        <w:t xml:space="preserve"> </w:t>
      </w:r>
      <w:r w:rsidR="002A3366">
        <w:rPr>
          <w:rFonts w:asciiTheme="majorHAnsi" w:hAnsiTheme="majorHAnsi" w:cstheme="majorHAnsi"/>
          <w:b/>
          <w:bCs/>
        </w:rPr>
        <w:t xml:space="preserve">There has been many </w:t>
      </w:r>
      <w:r w:rsidR="000C451F" w:rsidRPr="00F020CC">
        <w:rPr>
          <w:rFonts w:asciiTheme="majorHAnsi" w:hAnsiTheme="majorHAnsi" w:cstheme="majorHAnsi"/>
          <w:b/>
          <w:bCs/>
        </w:rPr>
        <w:t>strengths and positive outcomes that have come from evidence-based policing</w:t>
      </w:r>
      <w:r w:rsidR="00220738" w:rsidRPr="00F020CC">
        <w:rPr>
          <w:rFonts w:asciiTheme="majorHAnsi" w:hAnsiTheme="majorHAnsi" w:cstheme="majorHAnsi"/>
          <w:b/>
          <w:bCs/>
        </w:rPr>
        <w:t xml:space="preserve"> using the hotspot model</w:t>
      </w:r>
      <w:r w:rsidR="000C451F" w:rsidRPr="00F020CC">
        <w:rPr>
          <w:rFonts w:asciiTheme="majorHAnsi" w:hAnsiTheme="majorHAnsi" w:cstheme="majorHAnsi"/>
          <w:b/>
          <w:bCs/>
        </w:rPr>
        <w:t>. This positive procedure is rated as follows: It is effective in reducing overall crime and is evaluated as such. Efforts to reduce violent, property, public order, and drug alcohol offences have been made.</w:t>
      </w:r>
      <w:r w:rsidR="0091473A" w:rsidRPr="00F020CC">
        <w:rPr>
          <w:rFonts w:asciiTheme="majorHAnsi" w:hAnsiTheme="majorHAnsi" w:cstheme="majorHAnsi"/>
          <w:b/>
          <w:bCs/>
        </w:rPr>
        <w:t xml:space="preserve"> </w:t>
      </w:r>
      <w:r w:rsidR="000C451F" w:rsidRPr="00F020CC">
        <w:rPr>
          <w:rFonts w:asciiTheme="majorHAnsi" w:hAnsiTheme="majorHAnsi" w:cstheme="majorHAnsi"/>
          <w:b/>
          <w:bCs/>
        </w:rPr>
        <w:t>Using software packages are also various crime mapping techniques that may be utilised to discover and test for crime hot spots. Hotspots can be shown in a variety of ways, such as point mapping and</w:t>
      </w:r>
      <w:r w:rsidR="0091473A" w:rsidRPr="00F020CC">
        <w:rPr>
          <w:rFonts w:asciiTheme="majorHAnsi" w:hAnsiTheme="majorHAnsi" w:cstheme="majorHAnsi"/>
          <w:b/>
          <w:bCs/>
        </w:rPr>
        <w:t xml:space="preserve"> </w:t>
      </w:r>
      <w:r w:rsidR="000C451F" w:rsidRPr="00F020CC">
        <w:rPr>
          <w:rFonts w:asciiTheme="majorHAnsi" w:hAnsiTheme="majorHAnsi" w:cstheme="majorHAnsi"/>
          <w:b/>
          <w:bCs/>
        </w:rPr>
        <w:t xml:space="preserve">spatial ellipses. There is no single method for detecting and categorising crime hot spots, instead, the mapping and targeting process is aided by a combination of technology and police officer or crime analyst expertise and understanding (Eck, et al. 2005). Changes and advances in policing over the last three decades have sparked interest in hot areas in policing and crime, as well as the growth of theoretical approaches in criminology that emphasise the relevance of ‘location’ in explaining crime. For some years, it has been recognised that crime distribution varies within neighbourhoods and is not evenly distributed across areas (Braga et al 2012). Now that computer hardware has evolved and become more effective, it is easier for police, criminologists, and analysts to identify and track crime. Braga and colleagues (2019) used a meta-analysis to look into the effectiveness of hot spot policing. A keyword search of online abstract and literature reviews and systematic reviews completed by the Campbell Collaboration, and additional searches for hot spots policing studies from the field were all part of the comprehensive search strategy for identifying studies of hot spots policing. Overall, the evidence indicated that policing hot zones has reduced crime. In comparison to areas that got routine levels of standard police crime prevention methods, the meta – analysis indicated that hot spots policing resulted in a slight statistically significant drop in overall crime in areas that received hot spots policing. Specific crime types, such as drug offences, disturbance offences, property crime, and violent crime, saw the most significant declines. The review also looked at benefit diffusion (crime reduction in nearby areas as well as in hotspots) and relocation (crime moving to neighbouring areas). Overall, these experiments discovered a </w:t>
      </w:r>
      <w:r w:rsidR="00725FC2">
        <w:rPr>
          <w:rFonts w:asciiTheme="majorHAnsi" w:hAnsiTheme="majorHAnsi" w:cstheme="majorHAnsi"/>
          <w:b/>
          <w:bCs/>
        </w:rPr>
        <w:t>small</w:t>
      </w:r>
      <w:r w:rsidR="000C451F" w:rsidRPr="00F020CC">
        <w:rPr>
          <w:rFonts w:asciiTheme="majorHAnsi" w:hAnsiTheme="majorHAnsi" w:cstheme="majorHAnsi"/>
          <w:b/>
          <w:bCs/>
        </w:rPr>
        <w:t xml:space="preserve"> but statistically significant overall benefit diffusion, with only one study revealing a statistically significant displacement effect. </w:t>
      </w:r>
      <w:r w:rsidR="00144428" w:rsidRPr="00F020CC">
        <w:rPr>
          <w:rFonts w:asciiTheme="majorHAnsi" w:hAnsiTheme="majorHAnsi" w:cstheme="majorHAnsi"/>
          <w:b/>
          <w:bCs/>
        </w:rPr>
        <w:t xml:space="preserve">A study has been made to </w:t>
      </w:r>
      <w:r w:rsidR="002A2DC0" w:rsidRPr="00F020CC">
        <w:rPr>
          <w:rFonts w:asciiTheme="majorHAnsi" w:hAnsiTheme="majorHAnsi" w:cstheme="majorHAnsi"/>
          <w:b/>
          <w:bCs/>
        </w:rPr>
        <w:t xml:space="preserve">study the effect of having closed circuit television also known as (CCTV). </w:t>
      </w:r>
      <w:r w:rsidR="00690A65" w:rsidRPr="00F020CC">
        <w:rPr>
          <w:rFonts w:asciiTheme="majorHAnsi" w:hAnsiTheme="majorHAnsi" w:cstheme="majorHAnsi"/>
          <w:b/>
          <w:bCs/>
        </w:rPr>
        <w:t xml:space="preserve"> </w:t>
      </w:r>
      <w:r w:rsidR="006E11FE" w:rsidRPr="00F020CC">
        <w:rPr>
          <w:rFonts w:asciiTheme="majorHAnsi" w:hAnsiTheme="majorHAnsi" w:cstheme="majorHAnsi"/>
          <w:b/>
          <w:bCs/>
        </w:rPr>
        <w:t xml:space="preserve">The study examines whether the installation of police-operated CCTV </w:t>
      </w:r>
      <w:r w:rsidR="00F020CC" w:rsidRPr="00F020CC">
        <w:rPr>
          <w:rFonts w:asciiTheme="majorHAnsi" w:hAnsiTheme="majorHAnsi" w:cstheme="majorHAnsi"/>
          <w:b/>
          <w:bCs/>
        </w:rPr>
        <w:t>cameras</w:t>
      </w:r>
      <w:r w:rsidR="006E11FE" w:rsidRPr="00F020CC">
        <w:rPr>
          <w:rFonts w:asciiTheme="majorHAnsi" w:hAnsiTheme="majorHAnsi" w:cstheme="majorHAnsi"/>
          <w:b/>
          <w:bCs/>
        </w:rPr>
        <w:t xml:space="preserve"> resulted in fewer knife crime attacks</w:t>
      </w:r>
      <w:r w:rsidR="00F020CC" w:rsidRPr="00F020CC">
        <w:rPr>
          <w:rFonts w:asciiTheme="majorHAnsi" w:hAnsiTheme="majorHAnsi" w:cstheme="majorHAnsi"/>
          <w:b/>
          <w:bCs/>
        </w:rPr>
        <w:t xml:space="preserve">. </w:t>
      </w:r>
      <w:r w:rsidR="00A21341">
        <w:rPr>
          <w:rFonts w:asciiTheme="majorHAnsi" w:hAnsiTheme="majorHAnsi" w:cstheme="majorHAnsi"/>
          <w:b/>
          <w:bCs/>
        </w:rPr>
        <w:t>Even though there is evidence that CCTV has</w:t>
      </w:r>
      <w:r w:rsidR="00BB033B">
        <w:rPr>
          <w:rFonts w:asciiTheme="majorHAnsi" w:hAnsiTheme="majorHAnsi" w:cstheme="majorHAnsi"/>
          <w:b/>
          <w:bCs/>
        </w:rPr>
        <w:t xml:space="preserve"> r</w:t>
      </w:r>
      <w:r w:rsidR="00A21341">
        <w:rPr>
          <w:rFonts w:asciiTheme="majorHAnsi" w:hAnsiTheme="majorHAnsi" w:cstheme="majorHAnsi"/>
          <w:b/>
          <w:bCs/>
        </w:rPr>
        <w:t>educed crime</w:t>
      </w:r>
      <w:r w:rsidR="00BB033B">
        <w:rPr>
          <w:rFonts w:asciiTheme="majorHAnsi" w:hAnsiTheme="majorHAnsi" w:cstheme="majorHAnsi"/>
          <w:b/>
          <w:bCs/>
        </w:rPr>
        <w:t>, there is still come evidence suggesting crime has increased.</w:t>
      </w:r>
    </w:p>
    <w:p w14:paraId="57730063" w14:textId="77777777" w:rsidR="000E1466" w:rsidRDefault="001E2266" w:rsidP="000C451F">
      <w:pPr>
        <w:rPr>
          <w:rFonts w:asciiTheme="majorHAnsi" w:hAnsiTheme="majorHAnsi" w:cstheme="majorHAnsi"/>
          <w:b/>
          <w:bCs/>
        </w:rPr>
      </w:pPr>
      <w:r>
        <w:rPr>
          <w:rFonts w:asciiTheme="majorHAnsi" w:hAnsiTheme="majorHAnsi" w:cstheme="majorHAnsi"/>
          <w:b/>
          <w:bCs/>
        </w:rPr>
        <w:t xml:space="preserve">         </w:t>
      </w:r>
      <w:r w:rsidR="000C451F" w:rsidRPr="00F020CC">
        <w:rPr>
          <w:rFonts w:asciiTheme="majorHAnsi" w:hAnsiTheme="majorHAnsi" w:cstheme="majorHAnsi"/>
          <w:b/>
          <w:bCs/>
        </w:rPr>
        <w:t xml:space="preserve">Though there are a lot of strengths and positive outcomes from evidence-based policing, there is also the weaknesses. It is mentioned that ‘soft’ police officers or those of less power in the police force, with no weapons, and few arrest powers are the ones that patrol these so called hotspots, also known as PCSO’S. Alongside this it is assessed whether the number of discrete patrol trips to a hot area was more or less important than the total minutes of police presence across all visits, and if impacts based on crime counts were consistent with effects on the Crime Harm Index. The method these researchers came up with is to at random assign 72 hotspots to 34 treatment units and 38 control units. </w:t>
      </w:r>
    </w:p>
    <w:p w14:paraId="4A31B41A" w14:textId="77777777" w:rsidR="000E1466" w:rsidRDefault="000E1466" w:rsidP="000C451F">
      <w:pPr>
        <w:rPr>
          <w:rFonts w:asciiTheme="majorHAnsi" w:hAnsiTheme="majorHAnsi" w:cstheme="majorHAnsi"/>
          <w:b/>
          <w:bCs/>
        </w:rPr>
      </w:pPr>
      <w:r>
        <w:rPr>
          <w:rFonts w:asciiTheme="majorHAnsi" w:hAnsiTheme="majorHAnsi" w:cstheme="majorHAnsi"/>
          <w:b/>
          <w:bCs/>
        </w:rPr>
        <w:t xml:space="preserve">         </w:t>
      </w:r>
      <w:r w:rsidR="001037AF" w:rsidRPr="00F020CC">
        <w:rPr>
          <w:rFonts w:asciiTheme="majorHAnsi" w:hAnsiTheme="majorHAnsi" w:cstheme="majorHAnsi"/>
          <w:b/>
          <w:bCs/>
        </w:rPr>
        <w:t>Also,</w:t>
      </w:r>
      <w:r w:rsidR="00F22FD5" w:rsidRPr="00F020CC">
        <w:rPr>
          <w:rFonts w:asciiTheme="majorHAnsi" w:hAnsiTheme="majorHAnsi" w:cstheme="majorHAnsi"/>
          <w:b/>
          <w:bCs/>
        </w:rPr>
        <w:t xml:space="preserve"> it is proved that </w:t>
      </w:r>
      <w:r w:rsidR="0001366A" w:rsidRPr="00F020CC">
        <w:rPr>
          <w:rFonts w:asciiTheme="majorHAnsi" w:hAnsiTheme="majorHAnsi" w:cstheme="majorHAnsi"/>
          <w:b/>
          <w:bCs/>
        </w:rPr>
        <w:t xml:space="preserve">hot spot policing seems to be more effective </w:t>
      </w:r>
      <w:r w:rsidR="008674C3" w:rsidRPr="00F020CC">
        <w:rPr>
          <w:rFonts w:asciiTheme="majorHAnsi" w:hAnsiTheme="majorHAnsi" w:cstheme="majorHAnsi"/>
          <w:b/>
          <w:bCs/>
        </w:rPr>
        <w:t xml:space="preserve">only </w:t>
      </w:r>
      <w:r w:rsidR="0001366A" w:rsidRPr="00F020CC">
        <w:rPr>
          <w:rFonts w:asciiTheme="majorHAnsi" w:hAnsiTheme="majorHAnsi" w:cstheme="majorHAnsi"/>
          <w:b/>
          <w:bCs/>
        </w:rPr>
        <w:t xml:space="preserve">for drug offences, disruption, property crime, and violent crime, according to the findings. </w:t>
      </w:r>
      <w:r w:rsidR="00BE7C7B" w:rsidRPr="00F020CC">
        <w:rPr>
          <w:rFonts w:asciiTheme="majorHAnsi" w:hAnsiTheme="majorHAnsi" w:cstheme="majorHAnsi"/>
          <w:b/>
          <w:bCs/>
        </w:rPr>
        <w:t>As well as this, hot spot policing does not</w:t>
      </w:r>
      <w:r w:rsidR="001037AF" w:rsidRPr="00F020CC">
        <w:rPr>
          <w:rFonts w:asciiTheme="majorHAnsi" w:hAnsiTheme="majorHAnsi" w:cstheme="majorHAnsi"/>
          <w:b/>
          <w:bCs/>
        </w:rPr>
        <w:t xml:space="preserve"> </w:t>
      </w:r>
      <w:r w:rsidR="00BE7C7B" w:rsidRPr="00F020CC">
        <w:rPr>
          <w:rFonts w:asciiTheme="majorHAnsi" w:hAnsiTheme="majorHAnsi" w:cstheme="majorHAnsi"/>
          <w:b/>
          <w:bCs/>
        </w:rPr>
        <w:t>appear to transfer</w:t>
      </w:r>
      <w:r w:rsidR="001037AF" w:rsidRPr="00F020CC">
        <w:rPr>
          <w:rFonts w:asciiTheme="majorHAnsi" w:hAnsiTheme="majorHAnsi" w:cstheme="majorHAnsi"/>
          <w:b/>
          <w:bCs/>
        </w:rPr>
        <w:t xml:space="preserve"> crime into areas surrounding target locations, but it can result in a diffusion of benefits to communities nearby.  </w:t>
      </w:r>
    </w:p>
    <w:p w14:paraId="5C48C7CB" w14:textId="77777777" w:rsidR="000E1466" w:rsidRDefault="000E1466" w:rsidP="000C451F">
      <w:pPr>
        <w:rPr>
          <w:rFonts w:asciiTheme="majorHAnsi" w:hAnsiTheme="majorHAnsi" w:cstheme="majorHAnsi"/>
          <w:b/>
          <w:bCs/>
        </w:rPr>
      </w:pPr>
      <w:r>
        <w:rPr>
          <w:rFonts w:asciiTheme="majorHAnsi" w:hAnsiTheme="majorHAnsi" w:cstheme="majorHAnsi"/>
          <w:b/>
          <w:bCs/>
        </w:rPr>
        <w:lastRenderedPageBreak/>
        <w:t xml:space="preserve">         </w:t>
      </w:r>
      <w:r w:rsidR="00820416">
        <w:rPr>
          <w:rFonts w:asciiTheme="majorHAnsi" w:hAnsiTheme="majorHAnsi" w:cstheme="majorHAnsi"/>
          <w:b/>
          <w:bCs/>
        </w:rPr>
        <w:t xml:space="preserve">Evidence also </w:t>
      </w:r>
      <w:r w:rsidR="00C27965">
        <w:rPr>
          <w:rFonts w:asciiTheme="majorHAnsi" w:hAnsiTheme="majorHAnsi" w:cstheme="majorHAnsi"/>
          <w:b/>
          <w:bCs/>
        </w:rPr>
        <w:t xml:space="preserve">suggests that areas with CCTV somehow increases crimes in some areas. </w:t>
      </w:r>
      <w:r w:rsidR="004B49C0">
        <w:rPr>
          <w:rFonts w:asciiTheme="majorHAnsi" w:hAnsiTheme="majorHAnsi" w:cstheme="majorHAnsi"/>
          <w:b/>
          <w:bCs/>
        </w:rPr>
        <w:t xml:space="preserve">Studies made on the effectiveness of crime in these areas suggest </w:t>
      </w:r>
      <w:r w:rsidR="00356A24">
        <w:rPr>
          <w:rFonts w:asciiTheme="majorHAnsi" w:hAnsiTheme="majorHAnsi" w:cstheme="majorHAnsi"/>
          <w:b/>
          <w:bCs/>
        </w:rPr>
        <w:t>o</w:t>
      </w:r>
      <w:r w:rsidR="00356A24" w:rsidRPr="00356A24">
        <w:rPr>
          <w:rFonts w:asciiTheme="majorHAnsi" w:hAnsiTheme="majorHAnsi" w:cstheme="majorHAnsi"/>
          <w:b/>
          <w:bCs/>
        </w:rPr>
        <w:t>verall</w:t>
      </w:r>
      <w:r w:rsidR="00356A24">
        <w:rPr>
          <w:rFonts w:asciiTheme="majorHAnsi" w:hAnsiTheme="majorHAnsi" w:cstheme="majorHAnsi"/>
          <w:b/>
          <w:bCs/>
        </w:rPr>
        <w:t xml:space="preserve"> cri</w:t>
      </w:r>
      <w:r w:rsidR="00356A24" w:rsidRPr="00356A24">
        <w:rPr>
          <w:rFonts w:asciiTheme="majorHAnsi" w:hAnsiTheme="majorHAnsi" w:cstheme="majorHAnsi"/>
          <w:b/>
          <w:bCs/>
        </w:rPr>
        <w:t>me was found to have fallen by 13% in regions with CCTV compared to those without in a variety of circumstances. A statistically significant rise in crime was documented in three of the 76 studies</w:t>
      </w:r>
      <w:r w:rsidR="00356A24">
        <w:rPr>
          <w:rFonts w:asciiTheme="majorHAnsi" w:hAnsiTheme="majorHAnsi" w:cstheme="majorHAnsi"/>
          <w:b/>
          <w:bCs/>
        </w:rPr>
        <w:t xml:space="preserve">, this shows that </w:t>
      </w:r>
      <w:r w:rsidR="00C80919">
        <w:rPr>
          <w:rFonts w:asciiTheme="majorHAnsi" w:hAnsiTheme="majorHAnsi" w:cstheme="majorHAnsi"/>
          <w:b/>
          <w:bCs/>
        </w:rPr>
        <w:t>CCTV does not prevent crime fully.</w:t>
      </w:r>
      <w:r w:rsidR="00687AC5">
        <w:rPr>
          <w:rFonts w:asciiTheme="majorHAnsi" w:hAnsiTheme="majorHAnsi" w:cstheme="majorHAnsi"/>
          <w:b/>
          <w:bCs/>
        </w:rPr>
        <w:t xml:space="preserve"> It is also </w:t>
      </w:r>
      <w:r w:rsidR="004E6CA5">
        <w:rPr>
          <w:rFonts w:asciiTheme="majorHAnsi" w:hAnsiTheme="majorHAnsi" w:cstheme="majorHAnsi"/>
          <w:b/>
          <w:bCs/>
        </w:rPr>
        <w:t xml:space="preserve">said that </w:t>
      </w:r>
      <w:r w:rsidR="00D60DD4">
        <w:rPr>
          <w:rFonts w:asciiTheme="majorHAnsi" w:hAnsiTheme="majorHAnsi" w:cstheme="majorHAnsi"/>
          <w:b/>
          <w:bCs/>
        </w:rPr>
        <w:t>the effects of CCTV</w:t>
      </w:r>
      <w:r w:rsidR="00B11DF1">
        <w:rPr>
          <w:rFonts w:asciiTheme="majorHAnsi" w:hAnsiTheme="majorHAnsi" w:cstheme="majorHAnsi"/>
          <w:b/>
          <w:bCs/>
        </w:rPr>
        <w:t xml:space="preserve"> resolving crime rates has not been </w:t>
      </w:r>
      <w:r w:rsidR="008A78CB">
        <w:rPr>
          <w:rFonts w:asciiTheme="majorHAnsi" w:hAnsiTheme="majorHAnsi" w:cstheme="majorHAnsi"/>
          <w:b/>
          <w:bCs/>
        </w:rPr>
        <w:t xml:space="preserve">rigorously tested. There is room for these </w:t>
      </w:r>
      <w:r w:rsidR="002A129C">
        <w:rPr>
          <w:rFonts w:asciiTheme="majorHAnsi" w:hAnsiTheme="majorHAnsi" w:cstheme="majorHAnsi"/>
          <w:b/>
          <w:bCs/>
        </w:rPr>
        <w:t xml:space="preserve">potential mechanisms to be tested more effectively and vigorously. </w:t>
      </w:r>
      <w:r w:rsidR="00D125D2">
        <w:rPr>
          <w:rFonts w:asciiTheme="majorHAnsi" w:hAnsiTheme="majorHAnsi" w:cstheme="majorHAnsi"/>
          <w:b/>
          <w:bCs/>
        </w:rPr>
        <w:t>As well as this, o</w:t>
      </w:r>
      <w:r w:rsidR="00D125D2" w:rsidRPr="00D125D2">
        <w:rPr>
          <w:rFonts w:asciiTheme="majorHAnsi" w:hAnsiTheme="majorHAnsi" w:cstheme="majorHAnsi"/>
          <w:b/>
          <w:bCs/>
        </w:rPr>
        <w:t>verall, hot spot policing is more likely to result in crime control advantages that spread to the areas directly surrounding the targeted locations rather than displacing crime into nearby areas</w:t>
      </w:r>
      <w:r w:rsidR="00A018F3">
        <w:rPr>
          <w:rFonts w:asciiTheme="majorHAnsi" w:hAnsiTheme="majorHAnsi" w:cstheme="majorHAnsi"/>
          <w:b/>
          <w:bCs/>
        </w:rPr>
        <w:t xml:space="preserve">. This means the crime does not </w:t>
      </w:r>
      <w:r w:rsidR="00F26350">
        <w:rPr>
          <w:rFonts w:asciiTheme="majorHAnsi" w:hAnsiTheme="majorHAnsi" w:cstheme="majorHAnsi"/>
          <w:b/>
          <w:bCs/>
        </w:rPr>
        <w:t>actually get prevented from happening</w:t>
      </w:r>
      <w:r w:rsidR="00343FEE">
        <w:rPr>
          <w:rFonts w:asciiTheme="majorHAnsi" w:hAnsiTheme="majorHAnsi" w:cstheme="majorHAnsi"/>
          <w:b/>
          <w:bCs/>
        </w:rPr>
        <w:t xml:space="preserve">, it only moves the crime to some other location. </w:t>
      </w:r>
    </w:p>
    <w:p w14:paraId="0EBFD82C" w14:textId="25A2738F" w:rsidR="008A78CB" w:rsidRDefault="000E1466" w:rsidP="000C451F">
      <w:pPr>
        <w:rPr>
          <w:rFonts w:asciiTheme="majorHAnsi" w:hAnsiTheme="majorHAnsi" w:cstheme="majorHAnsi"/>
          <w:b/>
          <w:bCs/>
        </w:rPr>
      </w:pPr>
      <w:r>
        <w:rPr>
          <w:rFonts w:asciiTheme="majorHAnsi" w:hAnsiTheme="majorHAnsi" w:cstheme="majorHAnsi"/>
          <w:b/>
          <w:bCs/>
        </w:rPr>
        <w:t xml:space="preserve">      </w:t>
      </w:r>
      <w:r w:rsidR="006A24C9">
        <w:rPr>
          <w:rFonts w:asciiTheme="majorHAnsi" w:hAnsiTheme="majorHAnsi" w:cstheme="majorHAnsi"/>
          <w:b/>
          <w:bCs/>
        </w:rPr>
        <w:t xml:space="preserve">As well as this, hotspot policing may be criticised </w:t>
      </w:r>
      <w:r w:rsidR="008D3B95">
        <w:rPr>
          <w:rFonts w:asciiTheme="majorHAnsi" w:hAnsiTheme="majorHAnsi" w:cstheme="majorHAnsi"/>
          <w:b/>
          <w:bCs/>
        </w:rPr>
        <w:t>as police are only concentrated on certain areas, this could potentially distract them from bigger crimes happening outside of these hotspots</w:t>
      </w:r>
      <w:r w:rsidR="00E41F6F">
        <w:rPr>
          <w:rFonts w:asciiTheme="majorHAnsi" w:hAnsiTheme="majorHAnsi" w:cstheme="majorHAnsi"/>
          <w:b/>
          <w:bCs/>
        </w:rPr>
        <w:t>. To add to this another weakness is that these policing reviews have not been updated since 2017.</w:t>
      </w:r>
      <w:r w:rsidR="003F38D9">
        <w:rPr>
          <w:rFonts w:asciiTheme="majorHAnsi" w:hAnsiTheme="majorHAnsi" w:cstheme="majorHAnsi"/>
          <w:b/>
          <w:bCs/>
        </w:rPr>
        <w:t xml:space="preserve"> This suggests that </w:t>
      </w:r>
      <w:r w:rsidR="00AA03FB">
        <w:rPr>
          <w:rFonts w:asciiTheme="majorHAnsi" w:hAnsiTheme="majorHAnsi" w:cstheme="majorHAnsi"/>
          <w:b/>
          <w:bCs/>
        </w:rPr>
        <w:t xml:space="preserve">there could </w:t>
      </w:r>
      <w:r w:rsidR="00626BF4">
        <w:rPr>
          <w:rFonts w:asciiTheme="majorHAnsi" w:hAnsiTheme="majorHAnsi" w:cstheme="majorHAnsi"/>
          <w:b/>
          <w:bCs/>
        </w:rPr>
        <w:t xml:space="preserve">be new evidence with the effects of hot sport policing and possible some data and statistics has been updated. </w:t>
      </w:r>
      <w:r w:rsidR="00117A7F">
        <w:rPr>
          <w:rFonts w:asciiTheme="majorHAnsi" w:hAnsiTheme="majorHAnsi" w:cstheme="majorHAnsi"/>
          <w:b/>
          <w:bCs/>
        </w:rPr>
        <w:t>Furthermore</w:t>
      </w:r>
      <w:r w:rsidR="006C17DD">
        <w:rPr>
          <w:rFonts w:asciiTheme="majorHAnsi" w:hAnsiTheme="majorHAnsi" w:cstheme="majorHAnsi"/>
          <w:b/>
          <w:bCs/>
        </w:rPr>
        <w:t xml:space="preserve">, </w:t>
      </w:r>
      <w:r w:rsidR="00117A7F">
        <w:rPr>
          <w:rFonts w:asciiTheme="majorHAnsi" w:hAnsiTheme="majorHAnsi" w:cstheme="majorHAnsi"/>
          <w:b/>
          <w:bCs/>
        </w:rPr>
        <w:t>using hot spot policing in certain areas can potentially damage communities that are prone to crime</w:t>
      </w:r>
      <w:r w:rsidR="008E7B99">
        <w:rPr>
          <w:rFonts w:asciiTheme="majorHAnsi" w:hAnsiTheme="majorHAnsi" w:cstheme="majorHAnsi"/>
          <w:b/>
          <w:bCs/>
        </w:rPr>
        <w:t xml:space="preserve">. </w:t>
      </w:r>
      <w:r w:rsidR="001E2266">
        <w:rPr>
          <w:rFonts w:asciiTheme="majorHAnsi" w:hAnsiTheme="majorHAnsi" w:cstheme="majorHAnsi"/>
          <w:b/>
          <w:bCs/>
        </w:rPr>
        <w:t xml:space="preserve">Concerns about citizen fear, collective efficacy and police legitimacy has been raised. </w:t>
      </w:r>
      <w:r w:rsidR="00B0617E" w:rsidRPr="00B0617E">
        <w:rPr>
          <w:rFonts w:asciiTheme="majorHAnsi" w:hAnsiTheme="majorHAnsi" w:cstheme="majorHAnsi"/>
          <w:b/>
          <w:bCs/>
        </w:rPr>
        <w:t>These critics claim that concentrating cops on minor crime hotspots may have unanticipated negative implications for the neighbourhood or the cops themselves.</w:t>
      </w:r>
      <w:r w:rsidR="00B0617E">
        <w:rPr>
          <w:rFonts w:asciiTheme="majorHAnsi" w:hAnsiTheme="majorHAnsi" w:cstheme="majorHAnsi"/>
          <w:b/>
          <w:bCs/>
        </w:rPr>
        <w:t xml:space="preserve"> (Rosenbaum 2006). </w:t>
      </w:r>
      <w:r w:rsidR="001B4CDE" w:rsidRPr="001B4CDE">
        <w:rPr>
          <w:rFonts w:asciiTheme="majorHAnsi" w:hAnsiTheme="majorHAnsi" w:cstheme="majorHAnsi"/>
          <w:b/>
          <w:bCs/>
        </w:rPr>
        <w:t>While people may be initially glad to see police respond to problems on their street</w:t>
      </w:r>
      <w:r w:rsidR="001B4CDE">
        <w:rPr>
          <w:rFonts w:asciiTheme="majorHAnsi" w:hAnsiTheme="majorHAnsi" w:cstheme="majorHAnsi"/>
          <w:b/>
          <w:bCs/>
        </w:rPr>
        <w:t xml:space="preserve">s and neighbourhoods, </w:t>
      </w:r>
      <w:r w:rsidR="001B4CDE" w:rsidRPr="001B4CDE">
        <w:rPr>
          <w:rFonts w:asciiTheme="majorHAnsi" w:hAnsiTheme="majorHAnsi" w:cstheme="majorHAnsi"/>
          <w:b/>
          <w:bCs/>
        </w:rPr>
        <w:t>Rosenbaum (2006) warns that over time, residents may grow to perceive themselves as targets of the police rather than collaborators in crime prevention</w:t>
      </w:r>
      <w:r w:rsidR="001B4CDE">
        <w:rPr>
          <w:rFonts w:asciiTheme="majorHAnsi" w:hAnsiTheme="majorHAnsi" w:cstheme="majorHAnsi"/>
          <w:b/>
          <w:bCs/>
        </w:rPr>
        <w:t xml:space="preserve"> which will have a negative impact on the lifestyle of these individuals. </w:t>
      </w:r>
      <w:r w:rsidR="00354F65">
        <w:rPr>
          <w:rFonts w:asciiTheme="majorHAnsi" w:hAnsiTheme="majorHAnsi" w:cstheme="majorHAnsi"/>
          <w:b/>
          <w:bCs/>
        </w:rPr>
        <w:t xml:space="preserve">The goal of this study was to look </w:t>
      </w:r>
    </w:p>
    <w:p w14:paraId="6D406EEE" w14:textId="1F4655AF" w:rsidR="00527FA3" w:rsidRDefault="00354F65" w:rsidP="000C451F">
      <w:pPr>
        <w:rPr>
          <w:rFonts w:asciiTheme="majorHAnsi" w:hAnsiTheme="majorHAnsi" w:cstheme="majorHAnsi"/>
          <w:b/>
          <w:bCs/>
        </w:rPr>
      </w:pPr>
      <w:r w:rsidRPr="00354F65">
        <w:rPr>
          <w:rFonts w:asciiTheme="majorHAnsi" w:hAnsiTheme="majorHAnsi" w:cstheme="majorHAnsi"/>
          <w:b/>
          <w:bCs/>
        </w:rPr>
        <w:t>into the possibility for different methods to hot zone policing to backfire on public opinion.</w:t>
      </w:r>
      <w:r w:rsidR="008F0990">
        <w:rPr>
          <w:rFonts w:asciiTheme="majorHAnsi" w:hAnsiTheme="majorHAnsi" w:cstheme="majorHAnsi"/>
          <w:b/>
          <w:bCs/>
        </w:rPr>
        <w:t xml:space="preserve"> </w:t>
      </w:r>
      <w:r w:rsidR="008F0990" w:rsidRPr="008F0990">
        <w:rPr>
          <w:rFonts w:asciiTheme="majorHAnsi" w:hAnsiTheme="majorHAnsi" w:cstheme="majorHAnsi"/>
          <w:b/>
          <w:bCs/>
        </w:rPr>
        <w:t>Critics have questioned whether enforcement-oriented hot spot police techniques have the potential to make hot spot inhabitants feel unfairly targeted, leading to an increase in unfavourable encounters.</w:t>
      </w:r>
      <w:r w:rsidR="008F0990">
        <w:rPr>
          <w:rFonts w:asciiTheme="majorHAnsi" w:hAnsiTheme="majorHAnsi" w:cstheme="majorHAnsi"/>
          <w:b/>
          <w:bCs/>
        </w:rPr>
        <w:t xml:space="preserve"> </w:t>
      </w:r>
      <w:r w:rsidR="00FE4E98" w:rsidRPr="00FE4E98">
        <w:rPr>
          <w:rFonts w:asciiTheme="majorHAnsi" w:hAnsiTheme="majorHAnsi" w:cstheme="majorHAnsi"/>
          <w:b/>
          <w:bCs/>
        </w:rPr>
        <w:t xml:space="preserve">The </w:t>
      </w:r>
      <w:proofErr w:type="gramStart"/>
      <w:r w:rsidR="00FE4E98" w:rsidRPr="00FE4E98">
        <w:rPr>
          <w:rFonts w:asciiTheme="majorHAnsi" w:hAnsiTheme="majorHAnsi" w:cstheme="majorHAnsi"/>
          <w:b/>
          <w:bCs/>
        </w:rPr>
        <w:t>concern,  is</w:t>
      </w:r>
      <w:proofErr w:type="gramEnd"/>
      <w:r w:rsidR="00FE4E98" w:rsidRPr="00FE4E98">
        <w:rPr>
          <w:rFonts w:asciiTheme="majorHAnsi" w:hAnsiTheme="majorHAnsi" w:cstheme="majorHAnsi"/>
          <w:b/>
          <w:bCs/>
        </w:rPr>
        <w:t xml:space="preserve"> that residents of high crime, disadvantaged areas, who are already suspicious of police and disproportionately experience police stops, will not welcome additional police presence</w:t>
      </w:r>
      <w:r w:rsidR="00144A50">
        <w:rPr>
          <w:rFonts w:asciiTheme="majorHAnsi" w:hAnsiTheme="majorHAnsi" w:cstheme="majorHAnsi"/>
          <w:b/>
          <w:bCs/>
        </w:rPr>
        <w:t>.</w:t>
      </w:r>
    </w:p>
    <w:p w14:paraId="6851DE15" w14:textId="6F2939FD" w:rsidR="00144A50" w:rsidRDefault="00144A50" w:rsidP="000C451F">
      <w:pPr>
        <w:rPr>
          <w:rFonts w:asciiTheme="majorHAnsi" w:hAnsiTheme="majorHAnsi" w:cstheme="majorHAnsi"/>
          <w:b/>
          <w:bCs/>
        </w:rPr>
      </w:pPr>
      <w:r>
        <w:rPr>
          <w:rFonts w:asciiTheme="majorHAnsi" w:hAnsiTheme="majorHAnsi" w:cstheme="majorHAnsi"/>
          <w:b/>
          <w:bCs/>
        </w:rPr>
        <w:t xml:space="preserve">   </w:t>
      </w:r>
      <w:r w:rsidR="0056701C">
        <w:rPr>
          <w:rFonts w:asciiTheme="majorHAnsi" w:hAnsiTheme="majorHAnsi" w:cstheme="majorHAnsi"/>
          <w:b/>
          <w:bCs/>
        </w:rPr>
        <w:t>Additionally, there are co</w:t>
      </w:r>
      <w:r w:rsidR="0056701C" w:rsidRPr="0056701C">
        <w:rPr>
          <w:rFonts w:asciiTheme="majorHAnsi" w:hAnsiTheme="majorHAnsi" w:cstheme="majorHAnsi"/>
          <w:b/>
          <w:bCs/>
        </w:rPr>
        <w:t xml:space="preserve">ncerns about legitimacy are especially relevant for policy proposals, such as some variations of hot spot policing, that involve intensive law enforcement and a willingness to arrest for minor offences, and which </w:t>
      </w:r>
      <w:r w:rsidR="0056701C">
        <w:rPr>
          <w:rFonts w:asciiTheme="majorHAnsi" w:hAnsiTheme="majorHAnsi" w:cstheme="majorHAnsi"/>
          <w:b/>
          <w:bCs/>
        </w:rPr>
        <w:t>(</w:t>
      </w:r>
      <w:proofErr w:type="spellStart"/>
      <w:r w:rsidR="0056701C" w:rsidRPr="0056701C">
        <w:rPr>
          <w:rFonts w:asciiTheme="majorHAnsi" w:hAnsiTheme="majorHAnsi" w:cstheme="majorHAnsi"/>
          <w:b/>
          <w:bCs/>
        </w:rPr>
        <w:t>Schulhofer</w:t>
      </w:r>
      <w:proofErr w:type="spellEnd"/>
      <w:r w:rsidR="0056701C" w:rsidRPr="0056701C">
        <w:rPr>
          <w:rFonts w:asciiTheme="majorHAnsi" w:hAnsiTheme="majorHAnsi" w:cstheme="majorHAnsi"/>
          <w:b/>
          <w:bCs/>
        </w:rPr>
        <w:t xml:space="preserve"> et al. (2011) predict will arouse resentment, </w:t>
      </w:r>
      <w:r w:rsidR="006A4DF4">
        <w:rPr>
          <w:rFonts w:asciiTheme="majorHAnsi" w:hAnsiTheme="majorHAnsi" w:cstheme="majorHAnsi"/>
          <w:b/>
          <w:bCs/>
        </w:rPr>
        <w:t>lessen</w:t>
      </w:r>
      <w:r w:rsidR="0056701C" w:rsidRPr="0056701C">
        <w:rPr>
          <w:rFonts w:asciiTheme="majorHAnsi" w:hAnsiTheme="majorHAnsi" w:cstheme="majorHAnsi"/>
          <w:b/>
          <w:bCs/>
        </w:rPr>
        <w:t xml:space="preserve"> police legitimacy, and undermine voluntary compliance with the law.</w:t>
      </w:r>
      <w:r w:rsidR="00377B43">
        <w:rPr>
          <w:rFonts w:asciiTheme="majorHAnsi" w:hAnsiTheme="majorHAnsi" w:cstheme="majorHAnsi"/>
          <w:b/>
          <w:bCs/>
        </w:rPr>
        <w:t xml:space="preserve"> Also, there</w:t>
      </w:r>
      <w:r w:rsidR="00377B43" w:rsidRPr="00377B43">
        <w:rPr>
          <w:rFonts w:asciiTheme="majorHAnsi" w:hAnsiTheme="majorHAnsi" w:cstheme="majorHAnsi"/>
          <w:b/>
          <w:bCs/>
        </w:rPr>
        <w:t xml:space="preserve"> are various obstacles to implementing issue-solving and place-based policing tactics, including poor problem analysis, over-policing high-crime or hot-spot locations, limited non-</w:t>
      </w:r>
      <w:proofErr w:type="gramStart"/>
      <w:r w:rsidR="00377B43" w:rsidRPr="00377B43">
        <w:rPr>
          <w:rFonts w:asciiTheme="majorHAnsi" w:hAnsiTheme="majorHAnsi" w:cstheme="majorHAnsi"/>
          <w:b/>
          <w:bCs/>
        </w:rPr>
        <w:t>police based</w:t>
      </w:r>
      <w:proofErr w:type="gramEnd"/>
      <w:r w:rsidR="00377B43" w:rsidRPr="00377B43">
        <w:rPr>
          <w:rFonts w:asciiTheme="majorHAnsi" w:hAnsiTheme="majorHAnsi" w:cstheme="majorHAnsi"/>
          <w:b/>
          <w:bCs/>
        </w:rPr>
        <w:t xml:space="preserve"> remedies, and the resulting worries about the police-community relationship.</w:t>
      </w:r>
      <w:r w:rsidR="00BD2978">
        <w:rPr>
          <w:rFonts w:asciiTheme="majorHAnsi" w:hAnsiTheme="majorHAnsi" w:cstheme="majorHAnsi"/>
          <w:b/>
          <w:bCs/>
        </w:rPr>
        <w:t xml:space="preserve"> </w:t>
      </w:r>
      <w:r w:rsidR="00BD2978" w:rsidRPr="00BD2978">
        <w:rPr>
          <w:rFonts w:asciiTheme="majorHAnsi" w:hAnsiTheme="majorHAnsi" w:cstheme="majorHAnsi"/>
          <w:b/>
          <w:bCs/>
        </w:rPr>
        <w:t>Furthermore, academics and practitioners want to implement policies that show promise for reaching outcomes, but they need to know what happens between goal formulation and outcomes measurement, especially if effectiveness isn't attained.</w:t>
      </w:r>
      <w:r w:rsidR="00FF4963">
        <w:rPr>
          <w:rFonts w:asciiTheme="majorHAnsi" w:hAnsiTheme="majorHAnsi" w:cstheme="majorHAnsi"/>
          <w:b/>
          <w:bCs/>
        </w:rPr>
        <w:t xml:space="preserve"> </w:t>
      </w:r>
      <w:r w:rsidR="00FF4963" w:rsidRPr="00FF4963">
        <w:rPr>
          <w:rFonts w:asciiTheme="majorHAnsi" w:hAnsiTheme="majorHAnsi" w:cstheme="majorHAnsi"/>
          <w:b/>
          <w:bCs/>
        </w:rPr>
        <w:t>Scanning and analysis, in particular, are limited and shallow, and assessment is frequently overlooked.</w:t>
      </w:r>
      <w:r w:rsidR="00FF4963">
        <w:rPr>
          <w:rFonts w:asciiTheme="majorHAnsi" w:hAnsiTheme="majorHAnsi" w:cstheme="majorHAnsi"/>
          <w:b/>
          <w:bCs/>
        </w:rPr>
        <w:t xml:space="preserve"> </w:t>
      </w:r>
      <w:r w:rsidR="005E07E6">
        <w:rPr>
          <w:rFonts w:asciiTheme="majorHAnsi" w:hAnsiTheme="majorHAnsi" w:cstheme="majorHAnsi"/>
          <w:b/>
          <w:bCs/>
        </w:rPr>
        <w:t xml:space="preserve"> </w:t>
      </w:r>
      <w:r w:rsidR="005E07E6" w:rsidRPr="005E07E6">
        <w:rPr>
          <w:rFonts w:asciiTheme="majorHAnsi" w:hAnsiTheme="majorHAnsi" w:cstheme="majorHAnsi"/>
          <w:b/>
          <w:bCs/>
        </w:rPr>
        <w:t>A second area addresses the broader integration of problem</w:t>
      </w:r>
      <w:r w:rsidR="001A4F4B">
        <w:rPr>
          <w:rFonts w:asciiTheme="majorHAnsi" w:hAnsiTheme="majorHAnsi" w:cstheme="majorHAnsi"/>
          <w:b/>
          <w:bCs/>
        </w:rPr>
        <w:t xml:space="preserve"> </w:t>
      </w:r>
      <w:r w:rsidR="005E07E6" w:rsidRPr="005E07E6">
        <w:rPr>
          <w:rFonts w:asciiTheme="majorHAnsi" w:hAnsiTheme="majorHAnsi" w:cstheme="majorHAnsi"/>
          <w:b/>
          <w:bCs/>
        </w:rPr>
        <w:t>solving into police operations and management at the organisational or macro-level (Bond &amp; Nader, 2018).</w:t>
      </w:r>
      <w:r w:rsidR="005E07E6">
        <w:rPr>
          <w:rFonts w:asciiTheme="majorHAnsi" w:hAnsiTheme="majorHAnsi" w:cstheme="majorHAnsi"/>
          <w:b/>
          <w:bCs/>
        </w:rPr>
        <w:t xml:space="preserve"> </w:t>
      </w:r>
      <w:r w:rsidR="00D2177B" w:rsidRPr="00D2177B">
        <w:rPr>
          <w:rFonts w:asciiTheme="majorHAnsi" w:hAnsiTheme="majorHAnsi" w:cstheme="majorHAnsi"/>
          <w:b/>
          <w:bCs/>
        </w:rPr>
        <w:t>When methods are adopted in high-crime areas, officers responsible with problem-solving are frequently unaware of specific strategies or research findings that might be used to address the issues.</w:t>
      </w:r>
      <w:r w:rsidR="006E7E64" w:rsidRPr="006E7E64">
        <w:t xml:space="preserve"> </w:t>
      </w:r>
      <w:r w:rsidR="006E7E64" w:rsidRPr="006E7E64">
        <w:rPr>
          <w:rFonts w:asciiTheme="majorHAnsi" w:hAnsiTheme="majorHAnsi" w:cstheme="majorHAnsi"/>
          <w:b/>
          <w:bCs/>
        </w:rPr>
        <w:t>This could lead to cops using traditional policing tactics rather than evidence-based practises and suitable answers to solve problems.</w:t>
      </w:r>
      <w:r w:rsidR="001A4F4B">
        <w:rPr>
          <w:rFonts w:asciiTheme="majorHAnsi" w:hAnsiTheme="majorHAnsi" w:cstheme="majorHAnsi"/>
          <w:b/>
          <w:bCs/>
        </w:rPr>
        <w:t xml:space="preserve"> </w:t>
      </w:r>
      <w:r w:rsidR="001A4F4B" w:rsidRPr="001A4F4B">
        <w:rPr>
          <w:rFonts w:asciiTheme="majorHAnsi" w:hAnsiTheme="majorHAnsi" w:cstheme="majorHAnsi"/>
          <w:b/>
          <w:bCs/>
        </w:rPr>
        <w:t xml:space="preserve">According to recent study, </w:t>
      </w:r>
      <w:r w:rsidR="001A4F4B" w:rsidRPr="001A4F4B">
        <w:rPr>
          <w:rFonts w:asciiTheme="majorHAnsi" w:hAnsiTheme="majorHAnsi" w:cstheme="majorHAnsi"/>
          <w:b/>
          <w:bCs/>
        </w:rPr>
        <w:lastRenderedPageBreak/>
        <w:t>hot spot policing can negatively impact people' impressions of police policies and operations. It claims that enforcement-oriented hot spot policing puts police-community relations at risk.</w:t>
      </w:r>
      <w:r w:rsidR="00911724">
        <w:rPr>
          <w:rFonts w:asciiTheme="majorHAnsi" w:hAnsiTheme="majorHAnsi" w:cstheme="majorHAnsi"/>
          <w:b/>
          <w:bCs/>
        </w:rPr>
        <w:t xml:space="preserve"> </w:t>
      </w:r>
      <w:r w:rsidR="0049490F">
        <w:rPr>
          <w:rFonts w:asciiTheme="majorHAnsi" w:hAnsiTheme="majorHAnsi" w:cstheme="majorHAnsi"/>
          <w:b/>
          <w:bCs/>
        </w:rPr>
        <w:t>F</w:t>
      </w:r>
      <w:r w:rsidR="0049490F" w:rsidRPr="0049490F">
        <w:rPr>
          <w:rFonts w:asciiTheme="majorHAnsi" w:hAnsiTheme="majorHAnsi" w:cstheme="majorHAnsi"/>
          <w:b/>
          <w:bCs/>
        </w:rPr>
        <w:t>or example, that enforcement-focused hot spot policing risks eroding police-community connections. Aggressive techniques can sever ties between police and communities, making the latter feel like targets rather than partner</w:t>
      </w:r>
      <w:r w:rsidR="0049490F">
        <w:rPr>
          <w:rFonts w:asciiTheme="majorHAnsi" w:hAnsiTheme="majorHAnsi" w:cstheme="majorHAnsi"/>
          <w:b/>
          <w:bCs/>
        </w:rPr>
        <w:t>s.</w:t>
      </w:r>
      <w:r w:rsidR="00C5025E">
        <w:rPr>
          <w:rFonts w:asciiTheme="majorHAnsi" w:hAnsiTheme="majorHAnsi" w:cstheme="majorHAnsi"/>
          <w:b/>
          <w:bCs/>
        </w:rPr>
        <w:t xml:space="preserve"> </w:t>
      </w:r>
    </w:p>
    <w:p w14:paraId="1B0B4310" w14:textId="1A188100" w:rsidR="00527FA3" w:rsidRDefault="00527FA3" w:rsidP="000C451F">
      <w:pPr>
        <w:rPr>
          <w:rFonts w:asciiTheme="majorHAnsi" w:hAnsiTheme="majorHAnsi" w:cstheme="majorHAnsi"/>
          <w:b/>
          <w:bCs/>
        </w:rPr>
      </w:pPr>
    </w:p>
    <w:p w14:paraId="39199BB7" w14:textId="0AB0F1EC" w:rsidR="00527FA3" w:rsidRPr="00F020CC" w:rsidRDefault="00373F23" w:rsidP="000C451F">
      <w:pPr>
        <w:rPr>
          <w:rFonts w:asciiTheme="majorHAnsi" w:hAnsiTheme="majorHAnsi" w:cstheme="majorHAnsi"/>
          <w:b/>
          <w:bCs/>
        </w:rPr>
      </w:pPr>
      <w:r>
        <w:rPr>
          <w:rFonts w:asciiTheme="majorHAnsi" w:hAnsiTheme="majorHAnsi" w:cstheme="majorHAnsi"/>
          <w:b/>
          <w:bCs/>
        </w:rPr>
        <w:t xml:space="preserve">In conclusion it is proved that </w:t>
      </w:r>
      <w:r w:rsidR="00DB579B">
        <w:rPr>
          <w:rFonts w:asciiTheme="majorHAnsi" w:hAnsiTheme="majorHAnsi" w:cstheme="majorHAnsi"/>
          <w:b/>
          <w:bCs/>
        </w:rPr>
        <w:t>evidence-based</w:t>
      </w:r>
      <w:r>
        <w:rPr>
          <w:rFonts w:asciiTheme="majorHAnsi" w:hAnsiTheme="majorHAnsi" w:cstheme="majorHAnsi"/>
          <w:b/>
          <w:bCs/>
        </w:rPr>
        <w:t xml:space="preserve"> policing </w:t>
      </w:r>
      <w:r w:rsidR="00EE3797">
        <w:rPr>
          <w:rFonts w:asciiTheme="majorHAnsi" w:hAnsiTheme="majorHAnsi" w:cstheme="majorHAnsi"/>
          <w:b/>
          <w:bCs/>
        </w:rPr>
        <w:t xml:space="preserve">has an effect on crime rates. </w:t>
      </w:r>
      <w:r w:rsidR="00DB579B">
        <w:rPr>
          <w:rFonts w:asciiTheme="majorHAnsi" w:hAnsiTheme="majorHAnsi" w:cstheme="majorHAnsi"/>
          <w:b/>
          <w:bCs/>
        </w:rPr>
        <w:t xml:space="preserve">Whether these are weaknesses or strengths. </w:t>
      </w:r>
    </w:p>
    <w:p w14:paraId="4ED60E33" w14:textId="04EB9ABD" w:rsidR="001037AF" w:rsidRPr="00F020CC" w:rsidRDefault="001037AF" w:rsidP="000C451F">
      <w:pPr>
        <w:rPr>
          <w:rFonts w:asciiTheme="majorHAnsi" w:hAnsiTheme="majorHAnsi" w:cstheme="majorHAnsi"/>
          <w:b/>
          <w:bCs/>
        </w:rPr>
      </w:pPr>
    </w:p>
    <w:p w14:paraId="5D9C00D3" w14:textId="44D89963" w:rsidR="001037AF" w:rsidRDefault="001037AF" w:rsidP="000C451F">
      <w:pPr>
        <w:rPr>
          <w:rFonts w:ascii="Arial" w:hAnsi="Arial" w:cs="Arial"/>
          <w:b/>
          <w:bCs/>
        </w:rPr>
      </w:pPr>
    </w:p>
    <w:p w14:paraId="448132AC" w14:textId="2B81C3CE" w:rsidR="001037AF" w:rsidRDefault="001037AF" w:rsidP="000C451F">
      <w:pPr>
        <w:rPr>
          <w:rFonts w:ascii="Arial" w:hAnsi="Arial" w:cs="Arial"/>
          <w:b/>
          <w:bCs/>
        </w:rPr>
      </w:pPr>
    </w:p>
    <w:p w14:paraId="2C418F14" w14:textId="6A1AB28D" w:rsidR="001037AF" w:rsidRDefault="001037AF" w:rsidP="000C451F">
      <w:pPr>
        <w:rPr>
          <w:rFonts w:ascii="Arial" w:hAnsi="Arial" w:cs="Arial"/>
          <w:b/>
          <w:bCs/>
        </w:rPr>
      </w:pPr>
    </w:p>
    <w:p w14:paraId="1D40C595" w14:textId="58E8B05B" w:rsidR="001037AF" w:rsidRDefault="001037AF" w:rsidP="000C451F">
      <w:pPr>
        <w:rPr>
          <w:rFonts w:ascii="Arial" w:hAnsi="Arial" w:cs="Arial"/>
          <w:b/>
          <w:bCs/>
        </w:rPr>
      </w:pPr>
    </w:p>
    <w:p w14:paraId="71C27AFB" w14:textId="4CF4ECEA" w:rsidR="001037AF" w:rsidRDefault="001037AF" w:rsidP="000C451F">
      <w:pPr>
        <w:rPr>
          <w:rFonts w:ascii="Arial" w:hAnsi="Arial" w:cs="Arial"/>
          <w:b/>
          <w:bCs/>
        </w:rPr>
      </w:pPr>
    </w:p>
    <w:p w14:paraId="6B319F0D" w14:textId="69AFB1F4" w:rsidR="001037AF" w:rsidRDefault="001037AF" w:rsidP="000C451F">
      <w:pPr>
        <w:rPr>
          <w:rFonts w:ascii="Arial" w:hAnsi="Arial" w:cs="Arial"/>
          <w:b/>
          <w:bCs/>
        </w:rPr>
      </w:pPr>
    </w:p>
    <w:p w14:paraId="144ABDC7" w14:textId="125F307F" w:rsidR="001037AF" w:rsidRDefault="001037AF" w:rsidP="000C451F">
      <w:pPr>
        <w:rPr>
          <w:rFonts w:ascii="Arial" w:hAnsi="Arial" w:cs="Arial"/>
          <w:b/>
          <w:bCs/>
        </w:rPr>
      </w:pPr>
    </w:p>
    <w:p w14:paraId="6B32A68C" w14:textId="77777777" w:rsidR="0057567E" w:rsidRDefault="0057567E" w:rsidP="000333F4">
      <w:pPr>
        <w:rPr>
          <w:rFonts w:ascii="Open Sans" w:hAnsi="Open Sans" w:cs="Open Sans"/>
          <w:color w:val="000000"/>
          <w:sz w:val="20"/>
          <w:szCs w:val="20"/>
          <w:shd w:val="clear" w:color="auto" w:fill="FFFFFF"/>
        </w:rPr>
      </w:pPr>
    </w:p>
    <w:p w14:paraId="69AB6BC3" w14:textId="77777777" w:rsidR="0057567E" w:rsidRDefault="0057567E" w:rsidP="000333F4">
      <w:pPr>
        <w:rPr>
          <w:rFonts w:ascii="Open Sans" w:hAnsi="Open Sans" w:cs="Open Sans"/>
          <w:color w:val="000000"/>
          <w:sz w:val="20"/>
          <w:szCs w:val="20"/>
          <w:shd w:val="clear" w:color="auto" w:fill="FFFFFF"/>
        </w:rPr>
      </w:pPr>
    </w:p>
    <w:p w14:paraId="17FB54F9" w14:textId="77777777" w:rsidR="0057567E" w:rsidRDefault="0057567E" w:rsidP="000333F4">
      <w:pPr>
        <w:rPr>
          <w:rFonts w:ascii="Open Sans" w:hAnsi="Open Sans" w:cs="Open Sans"/>
          <w:color w:val="000000"/>
          <w:sz w:val="20"/>
          <w:szCs w:val="20"/>
          <w:shd w:val="clear" w:color="auto" w:fill="FFFFFF"/>
        </w:rPr>
      </w:pPr>
    </w:p>
    <w:p w14:paraId="786B535E" w14:textId="77777777" w:rsidR="0057567E" w:rsidRDefault="0057567E" w:rsidP="000333F4">
      <w:pPr>
        <w:rPr>
          <w:rFonts w:ascii="Open Sans" w:hAnsi="Open Sans" w:cs="Open Sans"/>
          <w:color w:val="000000"/>
          <w:sz w:val="20"/>
          <w:szCs w:val="20"/>
          <w:shd w:val="clear" w:color="auto" w:fill="FFFFFF"/>
        </w:rPr>
      </w:pPr>
    </w:p>
    <w:p w14:paraId="3069E44E" w14:textId="77777777" w:rsidR="0057567E" w:rsidRDefault="0057567E" w:rsidP="000333F4">
      <w:pPr>
        <w:rPr>
          <w:rFonts w:ascii="Open Sans" w:hAnsi="Open Sans" w:cs="Open Sans"/>
          <w:color w:val="000000"/>
          <w:sz w:val="20"/>
          <w:szCs w:val="20"/>
          <w:shd w:val="clear" w:color="auto" w:fill="FFFFFF"/>
        </w:rPr>
      </w:pPr>
    </w:p>
    <w:p w14:paraId="5FC18642" w14:textId="77777777" w:rsidR="0057567E" w:rsidRDefault="0057567E" w:rsidP="000333F4">
      <w:pPr>
        <w:rPr>
          <w:rFonts w:ascii="Open Sans" w:hAnsi="Open Sans" w:cs="Open Sans"/>
          <w:color w:val="000000"/>
          <w:sz w:val="20"/>
          <w:szCs w:val="20"/>
          <w:shd w:val="clear" w:color="auto" w:fill="FFFFFF"/>
        </w:rPr>
      </w:pPr>
    </w:p>
    <w:p w14:paraId="5BB05ED9" w14:textId="77777777" w:rsidR="0057567E" w:rsidRDefault="0057567E" w:rsidP="000333F4">
      <w:pPr>
        <w:rPr>
          <w:rFonts w:ascii="Open Sans" w:hAnsi="Open Sans" w:cs="Open Sans"/>
          <w:color w:val="000000"/>
          <w:sz w:val="20"/>
          <w:szCs w:val="20"/>
          <w:shd w:val="clear" w:color="auto" w:fill="FFFFFF"/>
        </w:rPr>
      </w:pPr>
    </w:p>
    <w:p w14:paraId="0ABAB491" w14:textId="77777777" w:rsidR="0057567E" w:rsidRDefault="0057567E" w:rsidP="000333F4">
      <w:pPr>
        <w:rPr>
          <w:rFonts w:ascii="Open Sans" w:hAnsi="Open Sans" w:cs="Open Sans"/>
          <w:color w:val="000000"/>
          <w:sz w:val="20"/>
          <w:szCs w:val="20"/>
          <w:shd w:val="clear" w:color="auto" w:fill="FFFFFF"/>
        </w:rPr>
      </w:pPr>
    </w:p>
    <w:p w14:paraId="2238D5C8" w14:textId="77777777" w:rsidR="0057567E" w:rsidRDefault="0057567E" w:rsidP="000333F4">
      <w:pPr>
        <w:rPr>
          <w:rFonts w:ascii="Open Sans" w:hAnsi="Open Sans" w:cs="Open Sans"/>
          <w:color w:val="000000"/>
          <w:sz w:val="20"/>
          <w:szCs w:val="20"/>
          <w:shd w:val="clear" w:color="auto" w:fill="FFFFFF"/>
        </w:rPr>
      </w:pPr>
    </w:p>
    <w:p w14:paraId="116D1B53" w14:textId="77777777" w:rsidR="0057567E" w:rsidRDefault="0057567E" w:rsidP="000333F4">
      <w:pPr>
        <w:rPr>
          <w:rFonts w:ascii="Open Sans" w:hAnsi="Open Sans" w:cs="Open Sans"/>
          <w:color w:val="000000"/>
          <w:sz w:val="20"/>
          <w:szCs w:val="20"/>
          <w:shd w:val="clear" w:color="auto" w:fill="FFFFFF"/>
        </w:rPr>
      </w:pPr>
    </w:p>
    <w:p w14:paraId="0F231B63" w14:textId="77777777" w:rsidR="0057567E" w:rsidRDefault="0057567E" w:rsidP="000333F4">
      <w:pPr>
        <w:rPr>
          <w:rFonts w:ascii="Open Sans" w:hAnsi="Open Sans" w:cs="Open Sans"/>
          <w:color w:val="000000"/>
          <w:sz w:val="20"/>
          <w:szCs w:val="20"/>
          <w:shd w:val="clear" w:color="auto" w:fill="FFFFFF"/>
        </w:rPr>
      </w:pPr>
    </w:p>
    <w:p w14:paraId="7EEDA1F5" w14:textId="77777777" w:rsidR="0057567E" w:rsidRDefault="0057567E" w:rsidP="000333F4">
      <w:pPr>
        <w:rPr>
          <w:rFonts w:ascii="Open Sans" w:hAnsi="Open Sans" w:cs="Open Sans"/>
          <w:color w:val="000000"/>
          <w:sz w:val="20"/>
          <w:szCs w:val="20"/>
          <w:shd w:val="clear" w:color="auto" w:fill="FFFFFF"/>
        </w:rPr>
      </w:pPr>
    </w:p>
    <w:p w14:paraId="15376192" w14:textId="77777777" w:rsidR="0057567E" w:rsidRDefault="0057567E" w:rsidP="000333F4">
      <w:pPr>
        <w:rPr>
          <w:rFonts w:ascii="Open Sans" w:hAnsi="Open Sans" w:cs="Open Sans"/>
          <w:color w:val="000000"/>
          <w:sz w:val="20"/>
          <w:szCs w:val="20"/>
          <w:shd w:val="clear" w:color="auto" w:fill="FFFFFF"/>
        </w:rPr>
      </w:pPr>
    </w:p>
    <w:p w14:paraId="068C1AEB" w14:textId="77777777" w:rsidR="0057567E" w:rsidRDefault="0057567E" w:rsidP="000333F4">
      <w:pPr>
        <w:rPr>
          <w:rFonts w:ascii="Open Sans" w:hAnsi="Open Sans" w:cs="Open Sans"/>
          <w:color w:val="000000"/>
          <w:sz w:val="20"/>
          <w:szCs w:val="20"/>
          <w:shd w:val="clear" w:color="auto" w:fill="FFFFFF"/>
        </w:rPr>
      </w:pPr>
    </w:p>
    <w:p w14:paraId="0FAC57B7" w14:textId="77777777" w:rsidR="0057567E" w:rsidRDefault="0057567E" w:rsidP="000333F4">
      <w:pPr>
        <w:rPr>
          <w:rFonts w:ascii="Open Sans" w:hAnsi="Open Sans" w:cs="Open Sans"/>
          <w:color w:val="000000"/>
          <w:sz w:val="20"/>
          <w:szCs w:val="20"/>
          <w:shd w:val="clear" w:color="auto" w:fill="FFFFFF"/>
        </w:rPr>
      </w:pPr>
    </w:p>
    <w:p w14:paraId="64653295" w14:textId="77777777" w:rsidR="0057567E" w:rsidRDefault="0057567E" w:rsidP="000333F4">
      <w:pPr>
        <w:rPr>
          <w:rFonts w:ascii="Open Sans" w:hAnsi="Open Sans" w:cs="Open Sans"/>
          <w:color w:val="000000"/>
          <w:sz w:val="20"/>
          <w:szCs w:val="20"/>
          <w:shd w:val="clear" w:color="auto" w:fill="FFFFFF"/>
        </w:rPr>
      </w:pPr>
    </w:p>
    <w:p w14:paraId="0AF9693F" w14:textId="77777777" w:rsidR="0057567E" w:rsidRDefault="0057567E" w:rsidP="000333F4">
      <w:pPr>
        <w:rPr>
          <w:rFonts w:ascii="Open Sans" w:hAnsi="Open Sans" w:cs="Open Sans"/>
          <w:color w:val="000000"/>
          <w:sz w:val="20"/>
          <w:szCs w:val="20"/>
          <w:shd w:val="clear" w:color="auto" w:fill="FFFFFF"/>
        </w:rPr>
      </w:pPr>
    </w:p>
    <w:p w14:paraId="53D8FAD1" w14:textId="77777777" w:rsidR="0057567E" w:rsidRDefault="0057567E" w:rsidP="000333F4">
      <w:pPr>
        <w:rPr>
          <w:rFonts w:ascii="Open Sans" w:hAnsi="Open Sans" w:cs="Open Sans"/>
          <w:color w:val="000000"/>
          <w:sz w:val="20"/>
          <w:szCs w:val="20"/>
          <w:shd w:val="clear" w:color="auto" w:fill="FFFFFF"/>
        </w:rPr>
      </w:pPr>
    </w:p>
    <w:p w14:paraId="165D84AB" w14:textId="77777777" w:rsidR="0057567E" w:rsidRDefault="0057567E" w:rsidP="000333F4">
      <w:pPr>
        <w:rPr>
          <w:rFonts w:ascii="Open Sans" w:hAnsi="Open Sans" w:cs="Open Sans"/>
          <w:color w:val="000000"/>
          <w:sz w:val="20"/>
          <w:szCs w:val="20"/>
          <w:shd w:val="clear" w:color="auto" w:fill="FFFFFF"/>
        </w:rPr>
      </w:pPr>
    </w:p>
    <w:p w14:paraId="4064B1AF" w14:textId="77777777" w:rsidR="0057567E" w:rsidRDefault="0057567E" w:rsidP="000333F4">
      <w:pPr>
        <w:rPr>
          <w:rFonts w:ascii="Open Sans" w:hAnsi="Open Sans" w:cs="Open Sans"/>
          <w:color w:val="000000"/>
          <w:sz w:val="20"/>
          <w:szCs w:val="20"/>
          <w:shd w:val="clear" w:color="auto" w:fill="FFFFFF"/>
        </w:rPr>
      </w:pPr>
    </w:p>
    <w:p w14:paraId="376FB01D" w14:textId="77777777" w:rsidR="0057567E" w:rsidRDefault="0057567E" w:rsidP="000333F4">
      <w:pPr>
        <w:rPr>
          <w:rFonts w:ascii="Open Sans" w:hAnsi="Open Sans" w:cs="Open Sans"/>
          <w:color w:val="000000"/>
          <w:sz w:val="20"/>
          <w:szCs w:val="20"/>
          <w:shd w:val="clear" w:color="auto" w:fill="FFFFFF"/>
        </w:rPr>
      </w:pPr>
    </w:p>
    <w:p w14:paraId="4A87019D" w14:textId="77777777" w:rsidR="0057567E" w:rsidRDefault="0057567E" w:rsidP="000333F4">
      <w:pPr>
        <w:rPr>
          <w:rFonts w:ascii="Open Sans" w:hAnsi="Open Sans" w:cs="Open Sans"/>
          <w:color w:val="000000"/>
          <w:sz w:val="20"/>
          <w:szCs w:val="20"/>
          <w:shd w:val="clear" w:color="auto" w:fill="FFFFFF"/>
        </w:rPr>
      </w:pPr>
    </w:p>
    <w:p w14:paraId="4DCC3BC0" w14:textId="77777777" w:rsidR="0057567E" w:rsidRDefault="0057567E" w:rsidP="000333F4">
      <w:pPr>
        <w:rPr>
          <w:rFonts w:ascii="Open Sans" w:hAnsi="Open Sans" w:cs="Open Sans"/>
          <w:color w:val="000000"/>
          <w:sz w:val="20"/>
          <w:szCs w:val="20"/>
          <w:shd w:val="clear" w:color="auto" w:fill="FFFFFF"/>
        </w:rPr>
      </w:pPr>
    </w:p>
    <w:p w14:paraId="0B606A87" w14:textId="77777777" w:rsidR="0057567E" w:rsidRDefault="0057567E" w:rsidP="000333F4">
      <w:pPr>
        <w:rPr>
          <w:rFonts w:ascii="Open Sans" w:hAnsi="Open Sans" w:cs="Open Sans"/>
          <w:color w:val="000000"/>
          <w:sz w:val="20"/>
          <w:szCs w:val="20"/>
          <w:shd w:val="clear" w:color="auto" w:fill="FFFFFF"/>
        </w:rPr>
      </w:pPr>
    </w:p>
    <w:p w14:paraId="0CC22B98" w14:textId="77777777" w:rsidR="0057567E" w:rsidRDefault="0057567E" w:rsidP="000333F4">
      <w:pPr>
        <w:rPr>
          <w:rFonts w:ascii="Open Sans" w:hAnsi="Open Sans" w:cs="Open Sans"/>
          <w:color w:val="000000"/>
          <w:sz w:val="20"/>
          <w:szCs w:val="20"/>
          <w:shd w:val="clear" w:color="auto" w:fill="FFFFFF"/>
        </w:rPr>
      </w:pPr>
    </w:p>
    <w:p w14:paraId="3047FD18" w14:textId="77777777" w:rsidR="0057567E" w:rsidRDefault="0057567E" w:rsidP="000333F4">
      <w:pPr>
        <w:rPr>
          <w:rFonts w:ascii="Open Sans" w:hAnsi="Open Sans" w:cs="Open Sans"/>
          <w:color w:val="000000"/>
          <w:sz w:val="20"/>
          <w:szCs w:val="20"/>
          <w:shd w:val="clear" w:color="auto" w:fill="FFFFFF"/>
        </w:rPr>
      </w:pPr>
    </w:p>
    <w:p w14:paraId="2F87AEF4" w14:textId="77777777" w:rsidR="0057567E" w:rsidRDefault="0057567E" w:rsidP="000333F4">
      <w:pPr>
        <w:rPr>
          <w:rFonts w:ascii="Open Sans" w:hAnsi="Open Sans" w:cs="Open Sans"/>
          <w:color w:val="000000"/>
          <w:sz w:val="20"/>
          <w:szCs w:val="20"/>
          <w:shd w:val="clear" w:color="auto" w:fill="FFFFFF"/>
        </w:rPr>
      </w:pPr>
    </w:p>
    <w:p w14:paraId="1FE66AB4" w14:textId="77777777" w:rsidR="0057567E" w:rsidRDefault="0057567E" w:rsidP="000333F4">
      <w:pPr>
        <w:rPr>
          <w:rFonts w:ascii="Open Sans" w:hAnsi="Open Sans" w:cs="Open Sans"/>
          <w:color w:val="000000"/>
          <w:sz w:val="20"/>
          <w:szCs w:val="20"/>
          <w:shd w:val="clear" w:color="auto" w:fill="FFFFFF"/>
        </w:rPr>
      </w:pPr>
    </w:p>
    <w:p w14:paraId="1DA37CC9" w14:textId="77777777" w:rsidR="0057567E" w:rsidRDefault="0057567E" w:rsidP="000333F4">
      <w:pPr>
        <w:rPr>
          <w:rFonts w:ascii="Open Sans" w:hAnsi="Open Sans" w:cs="Open Sans"/>
          <w:color w:val="000000"/>
          <w:sz w:val="20"/>
          <w:szCs w:val="20"/>
          <w:shd w:val="clear" w:color="auto" w:fill="FFFFFF"/>
        </w:rPr>
      </w:pPr>
    </w:p>
    <w:p w14:paraId="5503EECB" w14:textId="77777777" w:rsidR="0057567E" w:rsidRDefault="0057567E" w:rsidP="000333F4">
      <w:pPr>
        <w:rPr>
          <w:rFonts w:ascii="Open Sans" w:hAnsi="Open Sans" w:cs="Open Sans"/>
          <w:color w:val="000000"/>
          <w:sz w:val="20"/>
          <w:szCs w:val="20"/>
          <w:shd w:val="clear" w:color="auto" w:fill="FFFFFF"/>
        </w:rPr>
      </w:pPr>
    </w:p>
    <w:p w14:paraId="207A88EE" w14:textId="77777777" w:rsidR="0057567E" w:rsidRDefault="0057567E" w:rsidP="000333F4">
      <w:pPr>
        <w:rPr>
          <w:rFonts w:ascii="Open Sans" w:hAnsi="Open Sans" w:cs="Open Sans"/>
          <w:color w:val="000000"/>
          <w:sz w:val="20"/>
          <w:szCs w:val="20"/>
          <w:shd w:val="clear" w:color="auto" w:fill="FFFFFF"/>
        </w:rPr>
      </w:pPr>
    </w:p>
    <w:p w14:paraId="1D04421F" w14:textId="77777777" w:rsidR="0057567E" w:rsidRDefault="0057567E" w:rsidP="000333F4">
      <w:pPr>
        <w:rPr>
          <w:rFonts w:ascii="Open Sans" w:hAnsi="Open Sans" w:cs="Open Sans"/>
          <w:color w:val="000000"/>
          <w:sz w:val="20"/>
          <w:szCs w:val="20"/>
          <w:shd w:val="clear" w:color="auto" w:fill="FFFFFF"/>
        </w:rPr>
      </w:pPr>
    </w:p>
    <w:p w14:paraId="328EA0AE" w14:textId="77777777" w:rsidR="0057567E" w:rsidRDefault="0057567E" w:rsidP="000333F4">
      <w:pPr>
        <w:rPr>
          <w:rFonts w:ascii="Open Sans" w:hAnsi="Open Sans" w:cs="Open Sans"/>
          <w:color w:val="000000"/>
          <w:sz w:val="20"/>
          <w:szCs w:val="20"/>
          <w:shd w:val="clear" w:color="auto" w:fill="FFFFFF"/>
        </w:rPr>
      </w:pPr>
    </w:p>
    <w:p w14:paraId="6A07F4FE" w14:textId="47696D30" w:rsidR="000333F4" w:rsidRDefault="000333F4" w:rsidP="000333F4">
      <w:pPr>
        <w:rPr>
          <w:rFonts w:ascii="Open Sans" w:hAnsi="Open Sans" w:cs="Open Sans"/>
          <w:color w:val="000000"/>
          <w:sz w:val="20"/>
          <w:szCs w:val="20"/>
          <w:shd w:val="clear" w:color="auto" w:fill="FFFFFF"/>
        </w:rPr>
      </w:pPr>
      <w:r w:rsidRPr="000333F4">
        <w:rPr>
          <w:rFonts w:ascii="Open Sans" w:hAnsi="Open Sans" w:cs="Open Sans"/>
          <w:color w:val="000000"/>
          <w:sz w:val="20"/>
          <w:szCs w:val="20"/>
          <w:shd w:val="clear" w:color="auto" w:fill="FFFFFF"/>
        </w:rPr>
        <w:lastRenderedPageBreak/>
        <w:t>Whatworks.college.police.uk. 2022. </w:t>
      </w:r>
      <w:r w:rsidRPr="000333F4">
        <w:rPr>
          <w:rFonts w:ascii="Open Sans" w:hAnsi="Open Sans" w:cs="Open Sans"/>
          <w:i/>
          <w:iCs/>
          <w:color w:val="000000"/>
          <w:sz w:val="20"/>
          <w:szCs w:val="20"/>
        </w:rPr>
        <w:t>Closed-circuit television (CCTV)</w:t>
      </w:r>
      <w:r w:rsidRPr="000333F4">
        <w:rPr>
          <w:rFonts w:ascii="Open Sans" w:hAnsi="Open Sans" w:cs="Open Sans"/>
          <w:color w:val="000000"/>
          <w:sz w:val="20"/>
          <w:szCs w:val="20"/>
          <w:shd w:val="clear" w:color="auto" w:fill="FFFFFF"/>
        </w:rPr>
        <w:t>. [online] Available at: &lt;https://whatworks.college.police.uk/toolkit/Pages/Intervention.aspx?InterventionID=1&gt; [Accessed 4 March 2022].</w:t>
      </w:r>
    </w:p>
    <w:p w14:paraId="2862DB52" w14:textId="7384A836" w:rsidR="000333F4" w:rsidRDefault="000333F4" w:rsidP="000333F4">
      <w:pPr>
        <w:rPr>
          <w:rFonts w:ascii="Open Sans" w:hAnsi="Open Sans" w:cs="Open Sans"/>
          <w:color w:val="000000"/>
          <w:sz w:val="20"/>
          <w:szCs w:val="20"/>
          <w:shd w:val="clear" w:color="auto" w:fill="FFFFFF"/>
        </w:rPr>
      </w:pPr>
    </w:p>
    <w:p w14:paraId="6755E235" w14:textId="77777777" w:rsidR="000333F4" w:rsidRPr="000333F4" w:rsidRDefault="000333F4" w:rsidP="000333F4">
      <w:r w:rsidRPr="000333F4">
        <w:rPr>
          <w:rFonts w:ascii="Open Sans" w:hAnsi="Open Sans" w:cs="Open Sans"/>
          <w:color w:val="000000"/>
          <w:sz w:val="20"/>
          <w:szCs w:val="20"/>
          <w:shd w:val="clear" w:color="auto" w:fill="FFFFFF"/>
        </w:rPr>
        <w:t>Psicothema.com. 2022. [online] Available at: &lt;http://www.psicothema.com/pdf/3263.pdf&gt; [Accessed 4 March 2022].</w:t>
      </w:r>
    </w:p>
    <w:p w14:paraId="43360E23" w14:textId="77777777" w:rsidR="000333F4" w:rsidRPr="000333F4" w:rsidRDefault="000333F4" w:rsidP="000333F4"/>
    <w:p w14:paraId="783FEBAF" w14:textId="77777777" w:rsidR="003F2FA1" w:rsidRPr="003F2FA1" w:rsidRDefault="003F2FA1" w:rsidP="003F2FA1">
      <w:r w:rsidRPr="003F2FA1">
        <w:rPr>
          <w:rFonts w:ascii="Open Sans" w:hAnsi="Open Sans" w:cs="Open Sans"/>
          <w:color w:val="000000"/>
          <w:sz w:val="20"/>
          <w:szCs w:val="20"/>
          <w:shd w:val="clear" w:color="auto" w:fill="FFFFFF"/>
        </w:rPr>
        <w:t>GOV.UK. 2022. </w:t>
      </w:r>
      <w:r w:rsidRPr="003F2FA1">
        <w:rPr>
          <w:rFonts w:ascii="Open Sans" w:hAnsi="Open Sans" w:cs="Open Sans"/>
          <w:i/>
          <w:iCs/>
          <w:color w:val="000000"/>
          <w:sz w:val="20"/>
          <w:szCs w:val="20"/>
        </w:rPr>
        <w:t xml:space="preserve">£130.5 million to tackle serious violence, </w:t>
      </w:r>
      <w:proofErr w:type="gramStart"/>
      <w:r w:rsidRPr="003F2FA1">
        <w:rPr>
          <w:rFonts w:ascii="Open Sans" w:hAnsi="Open Sans" w:cs="Open Sans"/>
          <w:i/>
          <w:iCs/>
          <w:color w:val="000000"/>
          <w:sz w:val="20"/>
          <w:szCs w:val="20"/>
        </w:rPr>
        <w:t>murder</w:t>
      </w:r>
      <w:proofErr w:type="gramEnd"/>
      <w:r w:rsidRPr="003F2FA1">
        <w:rPr>
          <w:rFonts w:ascii="Open Sans" w:hAnsi="Open Sans" w:cs="Open Sans"/>
          <w:i/>
          <w:iCs/>
          <w:color w:val="000000"/>
          <w:sz w:val="20"/>
          <w:szCs w:val="20"/>
        </w:rPr>
        <w:t xml:space="preserve"> and knife crime</w:t>
      </w:r>
      <w:r w:rsidRPr="003F2FA1">
        <w:rPr>
          <w:rFonts w:ascii="Open Sans" w:hAnsi="Open Sans" w:cs="Open Sans"/>
          <w:color w:val="000000"/>
          <w:sz w:val="20"/>
          <w:szCs w:val="20"/>
          <w:shd w:val="clear" w:color="auto" w:fill="FFFFFF"/>
        </w:rPr>
        <w:t>. [online] Available at: &lt;https://www.gov.uk/government/news/1305-million-to-tackle-serious-violence-murder-and-knife-crime&gt; [Accessed 4 March 2022].</w:t>
      </w:r>
    </w:p>
    <w:p w14:paraId="68D42A43" w14:textId="27F48B64" w:rsidR="001037AF" w:rsidRDefault="001037AF" w:rsidP="000C451F">
      <w:pPr>
        <w:rPr>
          <w:rFonts w:ascii="Arial" w:hAnsi="Arial" w:cs="Arial"/>
          <w:b/>
          <w:bCs/>
        </w:rPr>
      </w:pPr>
    </w:p>
    <w:p w14:paraId="157EC03A" w14:textId="77777777" w:rsidR="00A90829" w:rsidRPr="00A90829" w:rsidRDefault="00A90829" w:rsidP="00A90829">
      <w:r w:rsidRPr="00A90829">
        <w:rPr>
          <w:rFonts w:ascii="Open Sans" w:hAnsi="Open Sans" w:cs="Open Sans"/>
          <w:color w:val="000000"/>
          <w:sz w:val="20"/>
          <w:szCs w:val="20"/>
          <w:shd w:val="clear" w:color="auto" w:fill="FFFFFF"/>
        </w:rPr>
        <w:t>Whatworks.college.police.uk. 2022. </w:t>
      </w:r>
      <w:r w:rsidRPr="00A90829">
        <w:rPr>
          <w:rFonts w:ascii="Open Sans" w:hAnsi="Open Sans" w:cs="Open Sans"/>
          <w:i/>
          <w:iCs/>
          <w:color w:val="000000"/>
          <w:sz w:val="20"/>
          <w:szCs w:val="20"/>
        </w:rPr>
        <w:t>Hot spots policing</w:t>
      </w:r>
      <w:r w:rsidRPr="00A90829">
        <w:rPr>
          <w:rFonts w:ascii="Open Sans" w:hAnsi="Open Sans" w:cs="Open Sans"/>
          <w:color w:val="000000"/>
          <w:sz w:val="20"/>
          <w:szCs w:val="20"/>
          <w:shd w:val="clear" w:color="auto" w:fill="FFFFFF"/>
        </w:rPr>
        <w:t>. [online] Available at: &lt;https://whatworks.college.police.uk/toolkit/Pages/Intervention.aspx?InterventionID=46&gt; [Accessed 4 March 2022].</w:t>
      </w:r>
    </w:p>
    <w:p w14:paraId="6B944F78" w14:textId="160FB29F" w:rsidR="00A90829" w:rsidRDefault="00A90829" w:rsidP="000C451F">
      <w:pPr>
        <w:rPr>
          <w:rFonts w:ascii="Arial" w:hAnsi="Arial" w:cs="Arial"/>
          <w:b/>
          <w:bCs/>
        </w:rPr>
      </w:pPr>
    </w:p>
    <w:p w14:paraId="2343D637" w14:textId="77777777" w:rsidR="007E6EDF" w:rsidRPr="007E6EDF" w:rsidRDefault="007E6EDF" w:rsidP="007E6EDF">
      <w:r w:rsidRPr="007E6EDF">
        <w:rPr>
          <w:rFonts w:ascii="Open Sans" w:hAnsi="Open Sans" w:cs="Open Sans"/>
          <w:color w:val="000000"/>
          <w:sz w:val="20"/>
          <w:szCs w:val="20"/>
          <w:shd w:val="clear" w:color="auto" w:fill="FFFFFF"/>
        </w:rPr>
        <w:t xml:space="preserve">The </w:t>
      </w:r>
      <w:proofErr w:type="spellStart"/>
      <w:r w:rsidRPr="007E6EDF">
        <w:rPr>
          <w:rFonts w:ascii="Open Sans" w:hAnsi="Open Sans" w:cs="Open Sans"/>
          <w:color w:val="000000"/>
          <w:sz w:val="20"/>
          <w:szCs w:val="20"/>
          <w:shd w:val="clear" w:color="auto" w:fill="FFFFFF"/>
        </w:rPr>
        <w:t>Center</w:t>
      </w:r>
      <w:proofErr w:type="spellEnd"/>
      <w:r w:rsidRPr="007E6EDF">
        <w:rPr>
          <w:rFonts w:ascii="Open Sans" w:hAnsi="Open Sans" w:cs="Open Sans"/>
          <w:color w:val="000000"/>
          <w:sz w:val="20"/>
          <w:szCs w:val="20"/>
          <w:shd w:val="clear" w:color="auto" w:fill="FFFFFF"/>
        </w:rPr>
        <w:t xml:space="preserve"> for Evidence-Based Crime Policy (CEBCP). 2022. </w:t>
      </w:r>
      <w:r w:rsidRPr="007E6EDF">
        <w:rPr>
          <w:rFonts w:ascii="Open Sans" w:hAnsi="Open Sans" w:cs="Open Sans"/>
          <w:i/>
          <w:iCs/>
          <w:color w:val="000000"/>
          <w:sz w:val="20"/>
          <w:szCs w:val="20"/>
        </w:rPr>
        <w:t xml:space="preserve">Hot Spots Policing - The </w:t>
      </w:r>
      <w:proofErr w:type="spellStart"/>
      <w:r w:rsidRPr="007E6EDF">
        <w:rPr>
          <w:rFonts w:ascii="Open Sans" w:hAnsi="Open Sans" w:cs="Open Sans"/>
          <w:i/>
          <w:iCs/>
          <w:color w:val="000000"/>
          <w:sz w:val="20"/>
          <w:szCs w:val="20"/>
        </w:rPr>
        <w:t>Center</w:t>
      </w:r>
      <w:proofErr w:type="spellEnd"/>
      <w:r w:rsidRPr="007E6EDF">
        <w:rPr>
          <w:rFonts w:ascii="Open Sans" w:hAnsi="Open Sans" w:cs="Open Sans"/>
          <w:i/>
          <w:iCs/>
          <w:color w:val="000000"/>
          <w:sz w:val="20"/>
          <w:szCs w:val="20"/>
        </w:rPr>
        <w:t xml:space="preserve"> for Evidence-Based Crime Policy (CEBCP)</w:t>
      </w:r>
      <w:r w:rsidRPr="007E6EDF">
        <w:rPr>
          <w:rFonts w:ascii="Open Sans" w:hAnsi="Open Sans" w:cs="Open Sans"/>
          <w:color w:val="000000"/>
          <w:sz w:val="20"/>
          <w:szCs w:val="20"/>
          <w:shd w:val="clear" w:color="auto" w:fill="FFFFFF"/>
        </w:rPr>
        <w:t>. [online] Available at: &lt;https://cebcp.org/evidence-based-policing/what-works-in-policing/research-evidence-review/hot-spots-policing/&gt; [Accessed 4 March 2022].</w:t>
      </w:r>
    </w:p>
    <w:p w14:paraId="734428FE" w14:textId="77777777" w:rsidR="007E6EDF" w:rsidRDefault="007E6EDF" w:rsidP="000C451F">
      <w:pPr>
        <w:rPr>
          <w:rFonts w:ascii="Arial" w:hAnsi="Arial" w:cs="Arial"/>
          <w:b/>
          <w:bCs/>
        </w:rPr>
      </w:pPr>
    </w:p>
    <w:p w14:paraId="43D5B526" w14:textId="77777777" w:rsidR="00E531A3" w:rsidRPr="00E531A3" w:rsidRDefault="00E531A3" w:rsidP="00E531A3">
      <w:r w:rsidRPr="00E531A3">
        <w:rPr>
          <w:rFonts w:ascii="Open Sans" w:hAnsi="Open Sans" w:cs="Open Sans"/>
          <w:color w:val="000000"/>
          <w:sz w:val="20"/>
          <w:szCs w:val="20"/>
          <w:shd w:val="clear" w:color="auto" w:fill="FFFFFF"/>
        </w:rPr>
        <w:t>Birmingham.ac.uk. 2022. [online] Available at: &lt;https://www.birmingham.ac.uk/Documents/college-social-sciences/business/research/crime-justice-policing/conference-presentations-2019/cjp-conference-evidence-based-policing.pdf&gt; [Accessed 4 March 2022].</w:t>
      </w:r>
    </w:p>
    <w:p w14:paraId="14E7A8FC" w14:textId="77777777" w:rsidR="00273A75" w:rsidRDefault="00273A75" w:rsidP="00273A75">
      <w:pPr>
        <w:rPr>
          <w:rFonts w:ascii="Open Sans" w:hAnsi="Open Sans" w:cs="Open Sans"/>
          <w:color w:val="000000"/>
          <w:sz w:val="20"/>
          <w:szCs w:val="20"/>
          <w:shd w:val="clear" w:color="auto" w:fill="FFFFFF"/>
        </w:rPr>
      </w:pPr>
    </w:p>
    <w:p w14:paraId="61725FB3" w14:textId="164A8C83" w:rsidR="00273A75" w:rsidRDefault="00273A75" w:rsidP="00273A75">
      <w:pPr>
        <w:rPr>
          <w:rFonts w:ascii="Open Sans" w:hAnsi="Open Sans" w:cs="Open Sans"/>
          <w:color w:val="000000"/>
          <w:sz w:val="20"/>
          <w:szCs w:val="20"/>
          <w:shd w:val="clear" w:color="auto" w:fill="FFFFFF"/>
        </w:rPr>
      </w:pPr>
      <w:r w:rsidRPr="00273A75">
        <w:rPr>
          <w:rFonts w:ascii="Open Sans" w:hAnsi="Open Sans" w:cs="Open Sans"/>
          <w:color w:val="000000"/>
          <w:sz w:val="20"/>
          <w:szCs w:val="20"/>
          <w:shd w:val="clear" w:color="auto" w:fill="FFFFFF"/>
        </w:rPr>
        <w:t>Whatworks.college.police.uk. 2022. </w:t>
      </w:r>
      <w:r w:rsidRPr="00273A75">
        <w:rPr>
          <w:rFonts w:ascii="Open Sans" w:hAnsi="Open Sans" w:cs="Open Sans"/>
          <w:i/>
          <w:iCs/>
          <w:color w:val="000000"/>
          <w:sz w:val="20"/>
          <w:szCs w:val="20"/>
        </w:rPr>
        <w:t>What is evidence-based policing? | What Works Centre for Crime Reduction</w:t>
      </w:r>
      <w:r w:rsidRPr="00273A75">
        <w:rPr>
          <w:rFonts w:ascii="Open Sans" w:hAnsi="Open Sans" w:cs="Open Sans"/>
          <w:color w:val="000000"/>
          <w:sz w:val="20"/>
          <w:szCs w:val="20"/>
          <w:shd w:val="clear" w:color="auto" w:fill="FFFFFF"/>
        </w:rPr>
        <w:t>. [online] Available at: &lt;https://whatworks.college.police.uk/About/Pages/What-is-EBP.aspx&gt; [Accessed 4 March 2022].</w:t>
      </w:r>
    </w:p>
    <w:p w14:paraId="44FD4393" w14:textId="43162AE7" w:rsidR="00273A75" w:rsidRDefault="00273A75" w:rsidP="00273A75">
      <w:pPr>
        <w:rPr>
          <w:rFonts w:ascii="Open Sans" w:hAnsi="Open Sans" w:cs="Open Sans"/>
          <w:color w:val="000000"/>
          <w:sz w:val="20"/>
          <w:szCs w:val="20"/>
          <w:shd w:val="clear" w:color="auto" w:fill="FFFFFF"/>
        </w:rPr>
      </w:pPr>
    </w:p>
    <w:p w14:paraId="5F28F9F1" w14:textId="77777777" w:rsidR="00AA24C9" w:rsidRPr="00AA24C9" w:rsidRDefault="00AA24C9" w:rsidP="00AA24C9">
      <w:proofErr w:type="spellStart"/>
      <w:r w:rsidRPr="00AA24C9">
        <w:rPr>
          <w:rFonts w:ascii="Open Sans" w:hAnsi="Open Sans" w:cs="Open Sans"/>
          <w:color w:val="000000"/>
          <w:sz w:val="20"/>
          <w:szCs w:val="20"/>
          <w:shd w:val="clear" w:color="auto" w:fill="FFFFFF"/>
        </w:rPr>
        <w:t>CrimeSolutions</w:t>
      </w:r>
      <w:proofErr w:type="spellEnd"/>
      <w:r w:rsidRPr="00AA24C9">
        <w:rPr>
          <w:rFonts w:ascii="Open Sans" w:hAnsi="Open Sans" w:cs="Open Sans"/>
          <w:color w:val="000000"/>
          <w:sz w:val="20"/>
          <w:szCs w:val="20"/>
          <w:shd w:val="clear" w:color="auto" w:fill="FFFFFF"/>
        </w:rPr>
        <w:t>, National Institute of Justice. 2022. </w:t>
      </w:r>
      <w:r w:rsidRPr="00AA24C9">
        <w:rPr>
          <w:rFonts w:ascii="Open Sans" w:hAnsi="Open Sans" w:cs="Open Sans"/>
          <w:i/>
          <w:iCs/>
          <w:color w:val="000000"/>
          <w:sz w:val="20"/>
          <w:szCs w:val="20"/>
        </w:rPr>
        <w:t>Practice Profile: Hot Spots Policing</w:t>
      </w:r>
      <w:r w:rsidRPr="00AA24C9">
        <w:rPr>
          <w:rFonts w:ascii="Open Sans" w:hAnsi="Open Sans" w:cs="Open Sans"/>
          <w:color w:val="000000"/>
          <w:sz w:val="20"/>
          <w:szCs w:val="20"/>
          <w:shd w:val="clear" w:color="auto" w:fill="FFFFFF"/>
        </w:rPr>
        <w:t>. [online] Available at: &lt;https://crimesolutions.ojp.gov/ratedpractices/8&gt; [Accessed 4 March 2022].</w:t>
      </w:r>
    </w:p>
    <w:p w14:paraId="4478CB37" w14:textId="31225860" w:rsidR="00273A75" w:rsidRDefault="00273A75" w:rsidP="00273A75"/>
    <w:p w14:paraId="24BC3D9A" w14:textId="77777777" w:rsidR="00274B26" w:rsidRPr="00274B26" w:rsidRDefault="00274B26" w:rsidP="00274B26">
      <w:r w:rsidRPr="00274B26">
        <w:rPr>
          <w:rFonts w:ascii="Open Sans" w:hAnsi="Open Sans" w:cs="Open Sans"/>
          <w:color w:val="000000"/>
          <w:sz w:val="20"/>
          <w:szCs w:val="20"/>
          <w:shd w:val="clear" w:color="auto" w:fill="FFFFFF"/>
        </w:rPr>
        <w:t>Whatworks.college.police.uk. 2022. </w:t>
      </w:r>
      <w:r w:rsidRPr="00274B26">
        <w:rPr>
          <w:rFonts w:ascii="Open Sans" w:hAnsi="Open Sans" w:cs="Open Sans"/>
          <w:i/>
          <w:iCs/>
          <w:color w:val="000000"/>
          <w:sz w:val="20"/>
          <w:szCs w:val="20"/>
        </w:rPr>
        <w:t>Hot spots policing</w:t>
      </w:r>
      <w:r w:rsidRPr="00274B26">
        <w:rPr>
          <w:rFonts w:ascii="Open Sans" w:hAnsi="Open Sans" w:cs="Open Sans"/>
          <w:color w:val="000000"/>
          <w:sz w:val="20"/>
          <w:szCs w:val="20"/>
          <w:shd w:val="clear" w:color="auto" w:fill="FFFFFF"/>
        </w:rPr>
        <w:t>. [online] Available at: &lt;https://whatworks.college.police.uk/toolkit/Pages/Intervention.aspx?InterventionID=46&gt; [Accessed 4 March 2022].</w:t>
      </w:r>
    </w:p>
    <w:p w14:paraId="0DA530BF" w14:textId="71375A74" w:rsidR="00AA24C9" w:rsidRDefault="00AA24C9" w:rsidP="00273A75"/>
    <w:p w14:paraId="01E2C15E" w14:textId="77777777" w:rsidR="00A05682" w:rsidRPr="00A05682" w:rsidRDefault="00A05682" w:rsidP="00A05682">
      <w:r w:rsidRPr="00A05682">
        <w:rPr>
          <w:rFonts w:ascii="Open Sans" w:hAnsi="Open Sans" w:cs="Open Sans"/>
          <w:color w:val="000000"/>
          <w:sz w:val="20"/>
          <w:szCs w:val="20"/>
          <w:shd w:val="clear" w:color="auto" w:fill="FFFFFF"/>
        </w:rPr>
        <w:t xml:space="preserve">The </w:t>
      </w:r>
      <w:proofErr w:type="spellStart"/>
      <w:r w:rsidRPr="00A05682">
        <w:rPr>
          <w:rFonts w:ascii="Open Sans" w:hAnsi="Open Sans" w:cs="Open Sans"/>
          <w:color w:val="000000"/>
          <w:sz w:val="20"/>
          <w:szCs w:val="20"/>
          <w:shd w:val="clear" w:color="auto" w:fill="FFFFFF"/>
        </w:rPr>
        <w:t>Center</w:t>
      </w:r>
      <w:proofErr w:type="spellEnd"/>
      <w:r w:rsidRPr="00A05682">
        <w:rPr>
          <w:rFonts w:ascii="Open Sans" w:hAnsi="Open Sans" w:cs="Open Sans"/>
          <w:color w:val="000000"/>
          <w:sz w:val="20"/>
          <w:szCs w:val="20"/>
          <w:shd w:val="clear" w:color="auto" w:fill="FFFFFF"/>
        </w:rPr>
        <w:t xml:space="preserve"> for Evidence-Based Crime Policy (CEBCP). 2022. </w:t>
      </w:r>
      <w:r w:rsidRPr="00A05682">
        <w:rPr>
          <w:rFonts w:ascii="Open Sans" w:hAnsi="Open Sans" w:cs="Open Sans"/>
          <w:i/>
          <w:iCs/>
          <w:color w:val="000000"/>
          <w:sz w:val="20"/>
          <w:szCs w:val="20"/>
        </w:rPr>
        <w:t xml:space="preserve">Hot Spots Policing - The </w:t>
      </w:r>
      <w:proofErr w:type="spellStart"/>
      <w:r w:rsidRPr="00A05682">
        <w:rPr>
          <w:rFonts w:ascii="Open Sans" w:hAnsi="Open Sans" w:cs="Open Sans"/>
          <w:i/>
          <w:iCs/>
          <w:color w:val="000000"/>
          <w:sz w:val="20"/>
          <w:szCs w:val="20"/>
        </w:rPr>
        <w:t>Center</w:t>
      </w:r>
      <w:proofErr w:type="spellEnd"/>
      <w:r w:rsidRPr="00A05682">
        <w:rPr>
          <w:rFonts w:ascii="Open Sans" w:hAnsi="Open Sans" w:cs="Open Sans"/>
          <w:i/>
          <w:iCs/>
          <w:color w:val="000000"/>
          <w:sz w:val="20"/>
          <w:szCs w:val="20"/>
        </w:rPr>
        <w:t xml:space="preserve"> for Evidence-Based Crime Policy (CEBCP)</w:t>
      </w:r>
      <w:r w:rsidRPr="00A05682">
        <w:rPr>
          <w:rFonts w:ascii="Open Sans" w:hAnsi="Open Sans" w:cs="Open Sans"/>
          <w:color w:val="000000"/>
          <w:sz w:val="20"/>
          <w:szCs w:val="20"/>
          <w:shd w:val="clear" w:color="auto" w:fill="FFFFFF"/>
        </w:rPr>
        <w:t>. [online] Available at: &lt;https://cebcp.org/evidence-based-policing/what-works-in-policing/research-evidence-review/hot-spots-policing/&gt; [Accessed 4 March 2022].</w:t>
      </w:r>
    </w:p>
    <w:p w14:paraId="7395FB17" w14:textId="360F9D5D" w:rsidR="00274B26" w:rsidRDefault="00274B26" w:rsidP="00273A75"/>
    <w:p w14:paraId="456DC76B" w14:textId="77777777" w:rsidR="00E45298" w:rsidRPr="00E45298" w:rsidRDefault="00E45298" w:rsidP="00E45298">
      <w:r w:rsidRPr="00E45298">
        <w:rPr>
          <w:rFonts w:ascii="Open Sans" w:hAnsi="Open Sans" w:cs="Open Sans"/>
          <w:color w:val="000000"/>
          <w:sz w:val="20"/>
          <w:szCs w:val="20"/>
          <w:shd w:val="clear" w:color="auto" w:fill="FFFFFF"/>
        </w:rPr>
        <w:t>obo. 2022. </w:t>
      </w:r>
      <w:r w:rsidRPr="00E45298">
        <w:rPr>
          <w:rFonts w:ascii="Open Sans" w:hAnsi="Open Sans" w:cs="Open Sans"/>
          <w:i/>
          <w:iCs/>
          <w:color w:val="000000"/>
          <w:sz w:val="20"/>
          <w:szCs w:val="20"/>
        </w:rPr>
        <w:t>Hot Spots Policing</w:t>
      </w:r>
      <w:r w:rsidRPr="00E45298">
        <w:rPr>
          <w:rFonts w:ascii="Open Sans" w:hAnsi="Open Sans" w:cs="Open Sans"/>
          <w:color w:val="000000"/>
          <w:sz w:val="20"/>
          <w:szCs w:val="20"/>
          <w:shd w:val="clear" w:color="auto" w:fill="FFFFFF"/>
        </w:rPr>
        <w:t>. [online] Available at: &lt;https://www.oxfordbibliographies.com/view/document/obo-9780195396607/obo-9780195396607-0178.xml&gt; [Accessed 4 March 2022].</w:t>
      </w:r>
    </w:p>
    <w:p w14:paraId="1014CF41" w14:textId="45FF9238" w:rsidR="00A05682" w:rsidRDefault="00A05682" w:rsidP="00273A75"/>
    <w:p w14:paraId="78F41C25" w14:textId="77777777" w:rsidR="00FF078A" w:rsidRPr="00FF078A" w:rsidRDefault="00FF078A" w:rsidP="00FF078A">
      <w:r w:rsidRPr="00FF078A">
        <w:rPr>
          <w:rFonts w:ascii="Open Sans" w:hAnsi="Open Sans" w:cs="Open Sans"/>
          <w:color w:val="000000"/>
          <w:sz w:val="20"/>
          <w:szCs w:val="20"/>
          <w:shd w:val="clear" w:color="auto" w:fill="FFFFFF"/>
        </w:rPr>
        <w:t>Campbellcollaboration.org. 2022. </w:t>
      </w:r>
      <w:r w:rsidRPr="00FF078A">
        <w:rPr>
          <w:rFonts w:ascii="Open Sans" w:hAnsi="Open Sans" w:cs="Open Sans"/>
          <w:i/>
          <w:iCs/>
          <w:color w:val="000000"/>
          <w:sz w:val="20"/>
          <w:szCs w:val="20"/>
        </w:rPr>
        <w:t>Better evidence for a better world</w:t>
      </w:r>
      <w:r w:rsidRPr="00FF078A">
        <w:rPr>
          <w:rFonts w:ascii="Open Sans" w:hAnsi="Open Sans" w:cs="Open Sans"/>
          <w:color w:val="000000"/>
          <w:sz w:val="20"/>
          <w:szCs w:val="20"/>
          <w:shd w:val="clear" w:color="auto" w:fill="FFFFFF"/>
        </w:rPr>
        <w:t>. [online] Available at: &lt;https://www.campbellcollaboration.org/better-evidence/effects-of-hot-spots-policing-on-crime.html&gt; [Accessed 4 March 2022].</w:t>
      </w:r>
    </w:p>
    <w:p w14:paraId="78993646" w14:textId="2F77CD14" w:rsidR="00E45298" w:rsidRDefault="00E45298" w:rsidP="00273A75"/>
    <w:p w14:paraId="22034093" w14:textId="77777777" w:rsidR="00FF078A" w:rsidRPr="00273A75" w:rsidRDefault="00FF078A" w:rsidP="00273A75"/>
    <w:p w14:paraId="3F0D9BA1" w14:textId="40896F4A" w:rsidR="00FA42AD" w:rsidRDefault="00FA42AD" w:rsidP="000C451F">
      <w:pPr>
        <w:pStyle w:val="NormalWeb"/>
        <w:shd w:val="clear" w:color="auto" w:fill="FFFFFF"/>
        <w:rPr>
          <w:rFonts w:ascii="Times" w:hAnsi="Times"/>
          <w:sz w:val="18"/>
          <w:szCs w:val="18"/>
        </w:rPr>
      </w:pPr>
    </w:p>
    <w:p w14:paraId="737F39D4" w14:textId="77777777" w:rsidR="00FA42AD" w:rsidRDefault="00FA42AD" w:rsidP="000C451F">
      <w:pPr>
        <w:pStyle w:val="NormalWeb"/>
        <w:shd w:val="clear" w:color="auto" w:fill="FFFFFF"/>
        <w:rPr>
          <w:rFonts w:ascii="Times" w:hAnsi="Times"/>
          <w:sz w:val="18"/>
          <w:szCs w:val="18"/>
        </w:rPr>
      </w:pPr>
    </w:p>
    <w:p w14:paraId="1A5450E8" w14:textId="77777777" w:rsidR="0075316D" w:rsidRDefault="0075316D" w:rsidP="0075316D">
      <w:pPr>
        <w:ind w:left="1080"/>
        <w:rPr>
          <w:rFonts w:ascii="Arial" w:hAnsi="Arial" w:cs="Arial"/>
          <w:b/>
          <w:bCs/>
          <w:color w:val="FF0000"/>
        </w:rPr>
      </w:pPr>
    </w:p>
    <w:p w14:paraId="5AA1A146" w14:textId="77777777" w:rsidR="0053216D" w:rsidRDefault="0053216D" w:rsidP="000C451F">
      <w:pPr>
        <w:pStyle w:val="NormalWeb"/>
        <w:shd w:val="clear" w:color="auto" w:fill="FFFFFF"/>
        <w:rPr>
          <w:rFonts w:ascii="Times" w:hAnsi="Times"/>
          <w:sz w:val="18"/>
          <w:szCs w:val="18"/>
        </w:rPr>
      </w:pPr>
    </w:p>
    <w:p w14:paraId="68E354B6" w14:textId="77777777" w:rsidR="00525CA6" w:rsidRDefault="00525CA6" w:rsidP="000C451F">
      <w:pPr>
        <w:pStyle w:val="NormalWeb"/>
        <w:shd w:val="clear" w:color="auto" w:fill="FFFFFF"/>
        <w:rPr>
          <w:rFonts w:ascii="Times" w:hAnsi="Times"/>
          <w:sz w:val="18"/>
          <w:szCs w:val="18"/>
        </w:rPr>
      </w:pPr>
    </w:p>
    <w:p w14:paraId="5E9F11EE" w14:textId="77777777" w:rsidR="00C710E7" w:rsidRDefault="00C710E7" w:rsidP="000C451F">
      <w:pPr>
        <w:pStyle w:val="NormalWeb"/>
        <w:shd w:val="clear" w:color="auto" w:fill="FFFFFF"/>
        <w:rPr>
          <w:rFonts w:ascii="Times" w:hAnsi="Times"/>
          <w:sz w:val="18"/>
          <w:szCs w:val="18"/>
        </w:rPr>
      </w:pPr>
    </w:p>
    <w:p w14:paraId="2B72F4BF" w14:textId="77777777" w:rsidR="000C451F" w:rsidRPr="000C451F" w:rsidRDefault="000C451F" w:rsidP="000C451F">
      <w:pPr>
        <w:pStyle w:val="NormalWeb"/>
        <w:shd w:val="clear" w:color="auto" w:fill="FFFFFF"/>
        <w:rPr>
          <w:rFonts w:ascii="Times" w:hAnsi="Times"/>
          <w:sz w:val="18"/>
          <w:szCs w:val="18"/>
        </w:rPr>
      </w:pPr>
    </w:p>
    <w:p w14:paraId="0070B906" w14:textId="77777777" w:rsidR="000C451F" w:rsidRPr="00A823D0" w:rsidRDefault="000C451F" w:rsidP="000C451F">
      <w:pPr>
        <w:rPr>
          <w:rFonts w:ascii="Arial" w:hAnsi="Arial" w:cs="Arial"/>
          <w:b/>
          <w:bCs/>
        </w:rPr>
      </w:pPr>
    </w:p>
    <w:p w14:paraId="6D3DEC62" w14:textId="77777777" w:rsidR="004F116C" w:rsidRDefault="004F116C"/>
    <w:sectPr w:rsidR="004F116C" w:rsidSect="005C37E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FC6A8" w14:textId="77777777" w:rsidR="00ED7960" w:rsidRDefault="00ED7960" w:rsidP="00ED7960">
      <w:r>
        <w:separator/>
      </w:r>
    </w:p>
  </w:endnote>
  <w:endnote w:type="continuationSeparator" w:id="0">
    <w:p w14:paraId="02CDC012" w14:textId="77777777" w:rsidR="00ED7960" w:rsidRDefault="00ED7960" w:rsidP="00ED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 w:name="Times">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0C72C" w14:textId="77777777" w:rsidR="00ED7960" w:rsidRDefault="00ED7960" w:rsidP="00ED7960">
      <w:r>
        <w:separator/>
      </w:r>
    </w:p>
  </w:footnote>
  <w:footnote w:type="continuationSeparator" w:id="0">
    <w:p w14:paraId="75FB670C" w14:textId="77777777" w:rsidR="00ED7960" w:rsidRDefault="00ED7960" w:rsidP="00ED79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1F"/>
    <w:rsid w:val="00004997"/>
    <w:rsid w:val="0001366A"/>
    <w:rsid w:val="00016867"/>
    <w:rsid w:val="000333F4"/>
    <w:rsid w:val="000418D0"/>
    <w:rsid w:val="0006381B"/>
    <w:rsid w:val="00090BF5"/>
    <w:rsid w:val="000957D9"/>
    <w:rsid w:val="0009770C"/>
    <w:rsid w:val="000C451F"/>
    <w:rsid w:val="000C4F08"/>
    <w:rsid w:val="000E1466"/>
    <w:rsid w:val="001014B0"/>
    <w:rsid w:val="001037AF"/>
    <w:rsid w:val="00106C8D"/>
    <w:rsid w:val="00117A7F"/>
    <w:rsid w:val="00144428"/>
    <w:rsid w:val="00144A50"/>
    <w:rsid w:val="001762B9"/>
    <w:rsid w:val="001A4F4B"/>
    <w:rsid w:val="001A5E91"/>
    <w:rsid w:val="001B4CDE"/>
    <w:rsid w:val="001E2266"/>
    <w:rsid w:val="001E2863"/>
    <w:rsid w:val="001E42F2"/>
    <w:rsid w:val="001E5FAD"/>
    <w:rsid w:val="001E6A81"/>
    <w:rsid w:val="00220738"/>
    <w:rsid w:val="002277D1"/>
    <w:rsid w:val="00255EEE"/>
    <w:rsid w:val="00273A75"/>
    <w:rsid w:val="00274B26"/>
    <w:rsid w:val="002A129C"/>
    <w:rsid w:val="002A2DC0"/>
    <w:rsid w:val="002A3366"/>
    <w:rsid w:val="002F3579"/>
    <w:rsid w:val="00304452"/>
    <w:rsid w:val="003105BE"/>
    <w:rsid w:val="00327C27"/>
    <w:rsid w:val="00343FEE"/>
    <w:rsid w:val="003524E9"/>
    <w:rsid w:val="00354F65"/>
    <w:rsid w:val="00356A24"/>
    <w:rsid w:val="00372D3B"/>
    <w:rsid w:val="00373F23"/>
    <w:rsid w:val="00377B43"/>
    <w:rsid w:val="00394932"/>
    <w:rsid w:val="003C3DB8"/>
    <w:rsid w:val="003D78E0"/>
    <w:rsid w:val="003E7360"/>
    <w:rsid w:val="003F2FA1"/>
    <w:rsid w:val="003F38D9"/>
    <w:rsid w:val="004252B5"/>
    <w:rsid w:val="00430D60"/>
    <w:rsid w:val="00453B37"/>
    <w:rsid w:val="00453C1D"/>
    <w:rsid w:val="0048113F"/>
    <w:rsid w:val="0049490F"/>
    <w:rsid w:val="004B3187"/>
    <w:rsid w:val="004B49C0"/>
    <w:rsid w:val="004B7939"/>
    <w:rsid w:val="004E6CA5"/>
    <w:rsid w:val="004E73CF"/>
    <w:rsid w:val="004F10FA"/>
    <w:rsid w:val="004F116C"/>
    <w:rsid w:val="00512090"/>
    <w:rsid w:val="0052457A"/>
    <w:rsid w:val="00525CA6"/>
    <w:rsid w:val="00527FA3"/>
    <w:rsid w:val="0053216D"/>
    <w:rsid w:val="005400DE"/>
    <w:rsid w:val="00542DF6"/>
    <w:rsid w:val="0055493B"/>
    <w:rsid w:val="00560CED"/>
    <w:rsid w:val="0056701C"/>
    <w:rsid w:val="0057567E"/>
    <w:rsid w:val="00584E66"/>
    <w:rsid w:val="005B6350"/>
    <w:rsid w:val="005C37EA"/>
    <w:rsid w:val="005C7D65"/>
    <w:rsid w:val="005E07E6"/>
    <w:rsid w:val="005F3FF3"/>
    <w:rsid w:val="006249CF"/>
    <w:rsid w:val="00626BF4"/>
    <w:rsid w:val="00631AED"/>
    <w:rsid w:val="00647DCF"/>
    <w:rsid w:val="00660BDD"/>
    <w:rsid w:val="00671541"/>
    <w:rsid w:val="0067461E"/>
    <w:rsid w:val="00687AC5"/>
    <w:rsid w:val="00690A65"/>
    <w:rsid w:val="00694B4E"/>
    <w:rsid w:val="006A24C9"/>
    <w:rsid w:val="006A4DF4"/>
    <w:rsid w:val="006C17DD"/>
    <w:rsid w:val="006C6420"/>
    <w:rsid w:val="006E11FE"/>
    <w:rsid w:val="006E7E64"/>
    <w:rsid w:val="00700BF9"/>
    <w:rsid w:val="00711C0E"/>
    <w:rsid w:val="00725FC2"/>
    <w:rsid w:val="00747891"/>
    <w:rsid w:val="0075316D"/>
    <w:rsid w:val="007752E8"/>
    <w:rsid w:val="007B6A6A"/>
    <w:rsid w:val="007C0B46"/>
    <w:rsid w:val="007D5FFE"/>
    <w:rsid w:val="007E108E"/>
    <w:rsid w:val="007E6EDF"/>
    <w:rsid w:val="00805FD8"/>
    <w:rsid w:val="00820416"/>
    <w:rsid w:val="0084088C"/>
    <w:rsid w:val="008674C3"/>
    <w:rsid w:val="00896376"/>
    <w:rsid w:val="008A78CB"/>
    <w:rsid w:val="008B39FA"/>
    <w:rsid w:val="008D3B95"/>
    <w:rsid w:val="008E7B99"/>
    <w:rsid w:val="008F0990"/>
    <w:rsid w:val="00902A67"/>
    <w:rsid w:val="00911724"/>
    <w:rsid w:val="0091473A"/>
    <w:rsid w:val="00944D3F"/>
    <w:rsid w:val="00952A98"/>
    <w:rsid w:val="009545A2"/>
    <w:rsid w:val="00966E69"/>
    <w:rsid w:val="00970396"/>
    <w:rsid w:val="009A47DC"/>
    <w:rsid w:val="009B3DDC"/>
    <w:rsid w:val="00A018F3"/>
    <w:rsid w:val="00A05682"/>
    <w:rsid w:val="00A21341"/>
    <w:rsid w:val="00A77FAC"/>
    <w:rsid w:val="00A90829"/>
    <w:rsid w:val="00A934B2"/>
    <w:rsid w:val="00A935A1"/>
    <w:rsid w:val="00AA03FB"/>
    <w:rsid w:val="00AA24C9"/>
    <w:rsid w:val="00AC60B6"/>
    <w:rsid w:val="00B0617E"/>
    <w:rsid w:val="00B11DF1"/>
    <w:rsid w:val="00B22035"/>
    <w:rsid w:val="00B33B32"/>
    <w:rsid w:val="00B97FAF"/>
    <w:rsid w:val="00BA60CB"/>
    <w:rsid w:val="00BB033B"/>
    <w:rsid w:val="00BC3530"/>
    <w:rsid w:val="00BD2978"/>
    <w:rsid w:val="00BE7C7B"/>
    <w:rsid w:val="00BE7DA9"/>
    <w:rsid w:val="00C14CB2"/>
    <w:rsid w:val="00C24336"/>
    <w:rsid w:val="00C259CC"/>
    <w:rsid w:val="00C26EFE"/>
    <w:rsid w:val="00C27965"/>
    <w:rsid w:val="00C40D06"/>
    <w:rsid w:val="00C44E4F"/>
    <w:rsid w:val="00C5025E"/>
    <w:rsid w:val="00C710E7"/>
    <w:rsid w:val="00C76A46"/>
    <w:rsid w:val="00C80919"/>
    <w:rsid w:val="00CA4D64"/>
    <w:rsid w:val="00CB1D47"/>
    <w:rsid w:val="00D062CC"/>
    <w:rsid w:val="00D125D2"/>
    <w:rsid w:val="00D12C1C"/>
    <w:rsid w:val="00D2177B"/>
    <w:rsid w:val="00D60DD4"/>
    <w:rsid w:val="00D672BE"/>
    <w:rsid w:val="00D822CD"/>
    <w:rsid w:val="00DA3FAC"/>
    <w:rsid w:val="00DB579B"/>
    <w:rsid w:val="00DC2606"/>
    <w:rsid w:val="00DD05D6"/>
    <w:rsid w:val="00E0353B"/>
    <w:rsid w:val="00E051EE"/>
    <w:rsid w:val="00E14B67"/>
    <w:rsid w:val="00E32F4E"/>
    <w:rsid w:val="00E41F6F"/>
    <w:rsid w:val="00E45298"/>
    <w:rsid w:val="00E531A3"/>
    <w:rsid w:val="00EA0298"/>
    <w:rsid w:val="00EC42AC"/>
    <w:rsid w:val="00ED7960"/>
    <w:rsid w:val="00EE3797"/>
    <w:rsid w:val="00F020CC"/>
    <w:rsid w:val="00F22FD5"/>
    <w:rsid w:val="00F26350"/>
    <w:rsid w:val="00F42B9F"/>
    <w:rsid w:val="00F6134C"/>
    <w:rsid w:val="00F61EE9"/>
    <w:rsid w:val="00F70300"/>
    <w:rsid w:val="00F747E7"/>
    <w:rsid w:val="00F91A83"/>
    <w:rsid w:val="00FA42AD"/>
    <w:rsid w:val="00FB2819"/>
    <w:rsid w:val="00FB7A4A"/>
    <w:rsid w:val="00FC2D24"/>
    <w:rsid w:val="00FC685A"/>
    <w:rsid w:val="00FE4E98"/>
    <w:rsid w:val="00FF078A"/>
    <w:rsid w:val="00FF4963"/>
    <w:rsid w:val="00FF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DC26A"/>
  <w15:chartTrackingRefBased/>
  <w15:docId w15:val="{3CCEA349-FAAE-234F-A95D-1A7F35034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51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51F"/>
    <w:pPr>
      <w:ind w:left="720"/>
      <w:contextualSpacing/>
    </w:pPr>
    <w:rPr>
      <w:sz w:val="20"/>
      <w:szCs w:val="20"/>
    </w:rPr>
  </w:style>
  <w:style w:type="paragraph" w:styleId="NormalWeb">
    <w:name w:val="Normal (Web)"/>
    <w:basedOn w:val="Normal"/>
    <w:uiPriority w:val="99"/>
    <w:semiHidden/>
    <w:unhideWhenUsed/>
    <w:rsid w:val="000C451F"/>
    <w:pPr>
      <w:spacing w:before="100" w:beforeAutospacing="1" w:after="100" w:afterAutospacing="1"/>
    </w:pPr>
  </w:style>
  <w:style w:type="character" w:styleId="Hyperlink">
    <w:name w:val="Hyperlink"/>
    <w:basedOn w:val="DefaultParagraphFont"/>
    <w:uiPriority w:val="99"/>
    <w:unhideWhenUsed/>
    <w:rsid w:val="000C451F"/>
    <w:rPr>
      <w:color w:val="0563C1" w:themeColor="hyperlink"/>
      <w:u w:val="single"/>
    </w:rPr>
  </w:style>
  <w:style w:type="character" w:styleId="UnresolvedMention">
    <w:name w:val="Unresolved Mention"/>
    <w:basedOn w:val="DefaultParagraphFont"/>
    <w:uiPriority w:val="99"/>
    <w:semiHidden/>
    <w:unhideWhenUsed/>
    <w:rsid w:val="000C451F"/>
    <w:rPr>
      <w:color w:val="605E5C"/>
      <w:shd w:val="clear" w:color="auto" w:fill="E1DFDD"/>
    </w:rPr>
  </w:style>
  <w:style w:type="character" w:styleId="FollowedHyperlink">
    <w:name w:val="FollowedHyperlink"/>
    <w:basedOn w:val="DefaultParagraphFont"/>
    <w:uiPriority w:val="99"/>
    <w:semiHidden/>
    <w:unhideWhenUsed/>
    <w:rsid w:val="00E051EE"/>
    <w:rPr>
      <w:color w:val="954F72" w:themeColor="followedHyperlink"/>
      <w:u w:val="single"/>
    </w:rPr>
  </w:style>
  <w:style w:type="character" w:customStyle="1" w:styleId="apple-converted-space">
    <w:name w:val="apple-converted-space"/>
    <w:basedOn w:val="DefaultParagraphFont"/>
    <w:rsid w:val="000333F4"/>
  </w:style>
  <w:style w:type="paragraph" w:styleId="Header">
    <w:name w:val="header"/>
    <w:basedOn w:val="Normal"/>
    <w:link w:val="HeaderChar"/>
    <w:uiPriority w:val="99"/>
    <w:unhideWhenUsed/>
    <w:rsid w:val="00ED7960"/>
    <w:pPr>
      <w:tabs>
        <w:tab w:val="center" w:pos="4513"/>
        <w:tab w:val="right" w:pos="9026"/>
      </w:tabs>
    </w:pPr>
  </w:style>
  <w:style w:type="character" w:customStyle="1" w:styleId="HeaderChar">
    <w:name w:val="Header Char"/>
    <w:basedOn w:val="DefaultParagraphFont"/>
    <w:link w:val="Header"/>
    <w:uiPriority w:val="99"/>
    <w:rsid w:val="00ED7960"/>
    <w:rPr>
      <w:rFonts w:ascii="Times New Roman" w:eastAsia="Times New Roman" w:hAnsi="Times New Roman" w:cs="Times New Roman"/>
      <w:lang w:eastAsia="en-GB"/>
    </w:rPr>
  </w:style>
  <w:style w:type="paragraph" w:styleId="Footer">
    <w:name w:val="footer"/>
    <w:basedOn w:val="Normal"/>
    <w:link w:val="FooterChar"/>
    <w:uiPriority w:val="99"/>
    <w:unhideWhenUsed/>
    <w:rsid w:val="00ED7960"/>
    <w:pPr>
      <w:tabs>
        <w:tab w:val="center" w:pos="4513"/>
        <w:tab w:val="right" w:pos="9026"/>
      </w:tabs>
    </w:pPr>
  </w:style>
  <w:style w:type="character" w:customStyle="1" w:styleId="FooterChar">
    <w:name w:val="Footer Char"/>
    <w:basedOn w:val="DefaultParagraphFont"/>
    <w:link w:val="Footer"/>
    <w:uiPriority w:val="99"/>
    <w:rsid w:val="00ED796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02640">
      <w:bodyDiv w:val="1"/>
      <w:marLeft w:val="0"/>
      <w:marRight w:val="0"/>
      <w:marTop w:val="0"/>
      <w:marBottom w:val="0"/>
      <w:divBdr>
        <w:top w:val="none" w:sz="0" w:space="0" w:color="auto"/>
        <w:left w:val="none" w:sz="0" w:space="0" w:color="auto"/>
        <w:bottom w:val="none" w:sz="0" w:space="0" w:color="auto"/>
        <w:right w:val="none" w:sz="0" w:space="0" w:color="auto"/>
      </w:divBdr>
    </w:div>
    <w:div w:id="241912415">
      <w:bodyDiv w:val="1"/>
      <w:marLeft w:val="0"/>
      <w:marRight w:val="0"/>
      <w:marTop w:val="0"/>
      <w:marBottom w:val="0"/>
      <w:divBdr>
        <w:top w:val="none" w:sz="0" w:space="0" w:color="auto"/>
        <w:left w:val="none" w:sz="0" w:space="0" w:color="auto"/>
        <w:bottom w:val="none" w:sz="0" w:space="0" w:color="auto"/>
        <w:right w:val="none" w:sz="0" w:space="0" w:color="auto"/>
      </w:divBdr>
    </w:div>
    <w:div w:id="316690624">
      <w:bodyDiv w:val="1"/>
      <w:marLeft w:val="0"/>
      <w:marRight w:val="0"/>
      <w:marTop w:val="0"/>
      <w:marBottom w:val="0"/>
      <w:divBdr>
        <w:top w:val="none" w:sz="0" w:space="0" w:color="auto"/>
        <w:left w:val="none" w:sz="0" w:space="0" w:color="auto"/>
        <w:bottom w:val="none" w:sz="0" w:space="0" w:color="auto"/>
        <w:right w:val="none" w:sz="0" w:space="0" w:color="auto"/>
      </w:divBdr>
    </w:div>
    <w:div w:id="495994235">
      <w:bodyDiv w:val="1"/>
      <w:marLeft w:val="0"/>
      <w:marRight w:val="0"/>
      <w:marTop w:val="0"/>
      <w:marBottom w:val="0"/>
      <w:divBdr>
        <w:top w:val="none" w:sz="0" w:space="0" w:color="auto"/>
        <w:left w:val="none" w:sz="0" w:space="0" w:color="auto"/>
        <w:bottom w:val="none" w:sz="0" w:space="0" w:color="auto"/>
        <w:right w:val="none" w:sz="0" w:space="0" w:color="auto"/>
      </w:divBdr>
    </w:div>
    <w:div w:id="612126509">
      <w:bodyDiv w:val="1"/>
      <w:marLeft w:val="0"/>
      <w:marRight w:val="0"/>
      <w:marTop w:val="0"/>
      <w:marBottom w:val="0"/>
      <w:divBdr>
        <w:top w:val="none" w:sz="0" w:space="0" w:color="auto"/>
        <w:left w:val="none" w:sz="0" w:space="0" w:color="auto"/>
        <w:bottom w:val="none" w:sz="0" w:space="0" w:color="auto"/>
        <w:right w:val="none" w:sz="0" w:space="0" w:color="auto"/>
      </w:divBdr>
    </w:div>
    <w:div w:id="713966249">
      <w:bodyDiv w:val="1"/>
      <w:marLeft w:val="0"/>
      <w:marRight w:val="0"/>
      <w:marTop w:val="0"/>
      <w:marBottom w:val="0"/>
      <w:divBdr>
        <w:top w:val="none" w:sz="0" w:space="0" w:color="auto"/>
        <w:left w:val="none" w:sz="0" w:space="0" w:color="auto"/>
        <w:bottom w:val="none" w:sz="0" w:space="0" w:color="auto"/>
        <w:right w:val="none" w:sz="0" w:space="0" w:color="auto"/>
      </w:divBdr>
    </w:div>
    <w:div w:id="825826618">
      <w:bodyDiv w:val="1"/>
      <w:marLeft w:val="0"/>
      <w:marRight w:val="0"/>
      <w:marTop w:val="0"/>
      <w:marBottom w:val="0"/>
      <w:divBdr>
        <w:top w:val="none" w:sz="0" w:space="0" w:color="auto"/>
        <w:left w:val="none" w:sz="0" w:space="0" w:color="auto"/>
        <w:bottom w:val="none" w:sz="0" w:space="0" w:color="auto"/>
        <w:right w:val="none" w:sz="0" w:space="0" w:color="auto"/>
      </w:divBdr>
    </w:div>
    <w:div w:id="892735689">
      <w:bodyDiv w:val="1"/>
      <w:marLeft w:val="0"/>
      <w:marRight w:val="0"/>
      <w:marTop w:val="0"/>
      <w:marBottom w:val="0"/>
      <w:divBdr>
        <w:top w:val="none" w:sz="0" w:space="0" w:color="auto"/>
        <w:left w:val="none" w:sz="0" w:space="0" w:color="auto"/>
        <w:bottom w:val="none" w:sz="0" w:space="0" w:color="auto"/>
        <w:right w:val="none" w:sz="0" w:space="0" w:color="auto"/>
      </w:divBdr>
    </w:div>
    <w:div w:id="896285013">
      <w:bodyDiv w:val="1"/>
      <w:marLeft w:val="0"/>
      <w:marRight w:val="0"/>
      <w:marTop w:val="0"/>
      <w:marBottom w:val="0"/>
      <w:divBdr>
        <w:top w:val="none" w:sz="0" w:space="0" w:color="auto"/>
        <w:left w:val="none" w:sz="0" w:space="0" w:color="auto"/>
        <w:bottom w:val="none" w:sz="0" w:space="0" w:color="auto"/>
        <w:right w:val="none" w:sz="0" w:space="0" w:color="auto"/>
      </w:divBdr>
    </w:div>
    <w:div w:id="903029534">
      <w:bodyDiv w:val="1"/>
      <w:marLeft w:val="0"/>
      <w:marRight w:val="0"/>
      <w:marTop w:val="0"/>
      <w:marBottom w:val="0"/>
      <w:divBdr>
        <w:top w:val="none" w:sz="0" w:space="0" w:color="auto"/>
        <w:left w:val="none" w:sz="0" w:space="0" w:color="auto"/>
        <w:bottom w:val="none" w:sz="0" w:space="0" w:color="auto"/>
        <w:right w:val="none" w:sz="0" w:space="0" w:color="auto"/>
      </w:divBdr>
    </w:div>
    <w:div w:id="1071538807">
      <w:bodyDiv w:val="1"/>
      <w:marLeft w:val="0"/>
      <w:marRight w:val="0"/>
      <w:marTop w:val="0"/>
      <w:marBottom w:val="0"/>
      <w:divBdr>
        <w:top w:val="none" w:sz="0" w:space="0" w:color="auto"/>
        <w:left w:val="none" w:sz="0" w:space="0" w:color="auto"/>
        <w:bottom w:val="none" w:sz="0" w:space="0" w:color="auto"/>
        <w:right w:val="none" w:sz="0" w:space="0" w:color="auto"/>
      </w:divBdr>
    </w:div>
    <w:div w:id="1253591817">
      <w:bodyDiv w:val="1"/>
      <w:marLeft w:val="0"/>
      <w:marRight w:val="0"/>
      <w:marTop w:val="0"/>
      <w:marBottom w:val="0"/>
      <w:divBdr>
        <w:top w:val="none" w:sz="0" w:space="0" w:color="auto"/>
        <w:left w:val="none" w:sz="0" w:space="0" w:color="auto"/>
        <w:bottom w:val="none" w:sz="0" w:space="0" w:color="auto"/>
        <w:right w:val="none" w:sz="0" w:space="0" w:color="auto"/>
      </w:divBdr>
      <w:divsChild>
        <w:div w:id="2017800621">
          <w:marLeft w:val="0"/>
          <w:marRight w:val="0"/>
          <w:marTop w:val="0"/>
          <w:marBottom w:val="0"/>
          <w:divBdr>
            <w:top w:val="none" w:sz="0" w:space="0" w:color="auto"/>
            <w:left w:val="none" w:sz="0" w:space="0" w:color="auto"/>
            <w:bottom w:val="none" w:sz="0" w:space="0" w:color="auto"/>
            <w:right w:val="none" w:sz="0" w:space="0" w:color="auto"/>
          </w:divBdr>
          <w:divsChild>
            <w:div w:id="2113740595">
              <w:marLeft w:val="0"/>
              <w:marRight w:val="0"/>
              <w:marTop w:val="0"/>
              <w:marBottom w:val="0"/>
              <w:divBdr>
                <w:top w:val="none" w:sz="0" w:space="0" w:color="auto"/>
                <w:left w:val="none" w:sz="0" w:space="0" w:color="auto"/>
                <w:bottom w:val="none" w:sz="0" w:space="0" w:color="auto"/>
                <w:right w:val="none" w:sz="0" w:space="0" w:color="auto"/>
              </w:divBdr>
              <w:divsChild>
                <w:div w:id="1097097266">
                  <w:marLeft w:val="0"/>
                  <w:marRight w:val="0"/>
                  <w:marTop w:val="0"/>
                  <w:marBottom w:val="0"/>
                  <w:divBdr>
                    <w:top w:val="none" w:sz="0" w:space="0" w:color="auto"/>
                    <w:left w:val="none" w:sz="0" w:space="0" w:color="auto"/>
                    <w:bottom w:val="none" w:sz="0" w:space="0" w:color="auto"/>
                    <w:right w:val="none" w:sz="0" w:space="0" w:color="auto"/>
                  </w:divBdr>
                  <w:divsChild>
                    <w:div w:id="8979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795994">
      <w:bodyDiv w:val="1"/>
      <w:marLeft w:val="0"/>
      <w:marRight w:val="0"/>
      <w:marTop w:val="0"/>
      <w:marBottom w:val="0"/>
      <w:divBdr>
        <w:top w:val="none" w:sz="0" w:space="0" w:color="auto"/>
        <w:left w:val="none" w:sz="0" w:space="0" w:color="auto"/>
        <w:bottom w:val="none" w:sz="0" w:space="0" w:color="auto"/>
        <w:right w:val="none" w:sz="0" w:space="0" w:color="auto"/>
      </w:divBdr>
    </w:div>
    <w:div w:id="1582252443">
      <w:bodyDiv w:val="1"/>
      <w:marLeft w:val="0"/>
      <w:marRight w:val="0"/>
      <w:marTop w:val="0"/>
      <w:marBottom w:val="0"/>
      <w:divBdr>
        <w:top w:val="none" w:sz="0" w:space="0" w:color="auto"/>
        <w:left w:val="none" w:sz="0" w:space="0" w:color="auto"/>
        <w:bottom w:val="none" w:sz="0" w:space="0" w:color="auto"/>
        <w:right w:val="none" w:sz="0" w:space="0" w:color="auto"/>
      </w:divBdr>
      <w:divsChild>
        <w:div w:id="1032652356">
          <w:marLeft w:val="0"/>
          <w:marRight w:val="0"/>
          <w:marTop w:val="0"/>
          <w:marBottom w:val="0"/>
          <w:divBdr>
            <w:top w:val="none" w:sz="0" w:space="0" w:color="auto"/>
            <w:left w:val="none" w:sz="0" w:space="0" w:color="auto"/>
            <w:bottom w:val="none" w:sz="0" w:space="0" w:color="auto"/>
            <w:right w:val="none" w:sz="0" w:space="0" w:color="auto"/>
          </w:divBdr>
          <w:divsChild>
            <w:div w:id="610552709">
              <w:marLeft w:val="0"/>
              <w:marRight w:val="0"/>
              <w:marTop w:val="0"/>
              <w:marBottom w:val="0"/>
              <w:divBdr>
                <w:top w:val="none" w:sz="0" w:space="0" w:color="auto"/>
                <w:left w:val="none" w:sz="0" w:space="0" w:color="auto"/>
                <w:bottom w:val="none" w:sz="0" w:space="0" w:color="auto"/>
                <w:right w:val="none" w:sz="0" w:space="0" w:color="auto"/>
              </w:divBdr>
              <w:divsChild>
                <w:div w:id="148893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32531">
      <w:bodyDiv w:val="1"/>
      <w:marLeft w:val="0"/>
      <w:marRight w:val="0"/>
      <w:marTop w:val="0"/>
      <w:marBottom w:val="0"/>
      <w:divBdr>
        <w:top w:val="none" w:sz="0" w:space="0" w:color="auto"/>
        <w:left w:val="none" w:sz="0" w:space="0" w:color="auto"/>
        <w:bottom w:val="none" w:sz="0" w:space="0" w:color="auto"/>
        <w:right w:val="none" w:sz="0" w:space="0" w:color="auto"/>
      </w:divBdr>
    </w:div>
    <w:div w:id="169615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BEE808-F6C2-0942-A505-7FAE9E628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7</Pages>
  <Words>2376</Words>
  <Characters>13545</Characters>
  <Application>Microsoft Office Word</Application>
  <DocSecurity>0</DocSecurity>
  <Lines>112</Lines>
  <Paragraphs>31</Paragraphs>
  <ScaleCrop>false</ScaleCrop>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201</cp:revision>
  <dcterms:created xsi:type="dcterms:W3CDTF">2022-02-01T13:59:00Z</dcterms:created>
  <dcterms:modified xsi:type="dcterms:W3CDTF">2022-03-04T21:04:00Z</dcterms:modified>
</cp:coreProperties>
</file>