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34B33" w14:textId="77777777" w:rsidR="00DE13A6" w:rsidRDefault="00DE13A6">
      <w:pPr>
        <w:rPr>
          <w:rFonts w:ascii="Arial" w:hAnsi="Arial" w:cs="Arial"/>
          <w:b/>
          <w:bCs/>
          <w:u w:val="single"/>
        </w:rPr>
      </w:pPr>
    </w:p>
    <w:p w14:paraId="392CC99C" w14:textId="4215B3A3" w:rsidR="00DE13A6" w:rsidRDefault="00DE13A6">
      <w:pPr>
        <w:rPr>
          <w:rFonts w:ascii="Arial" w:hAnsi="Arial" w:cs="Arial"/>
          <w:b/>
          <w:bCs/>
          <w:u w:val="single"/>
        </w:rPr>
      </w:pPr>
      <w:r>
        <w:rPr>
          <w:rFonts w:ascii="Arial" w:hAnsi="Arial" w:cs="Arial"/>
          <w:b/>
          <w:bCs/>
          <w:noProof/>
        </w:rPr>
        <w:drawing>
          <wp:anchor distT="0" distB="0" distL="114300" distR="114300" simplePos="0" relativeHeight="251659264" behindDoc="1" locked="0" layoutInCell="1" allowOverlap="1" wp14:anchorId="559957B8" wp14:editId="25340AD4">
            <wp:simplePos x="0" y="0"/>
            <wp:positionH relativeFrom="margin">
              <wp:posOffset>0</wp:posOffset>
            </wp:positionH>
            <wp:positionV relativeFrom="paragraph">
              <wp:posOffset>-635</wp:posOffset>
            </wp:positionV>
            <wp:extent cx="2215515" cy="153924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5515" cy="1539240"/>
                    </a:xfrm>
                    <a:prstGeom prst="rect">
                      <a:avLst/>
                    </a:prstGeom>
                    <a:noFill/>
                  </pic:spPr>
                </pic:pic>
              </a:graphicData>
            </a:graphic>
            <wp14:sizeRelH relativeFrom="page">
              <wp14:pctWidth>0</wp14:pctWidth>
            </wp14:sizeRelH>
            <wp14:sizeRelV relativeFrom="page">
              <wp14:pctHeight>0</wp14:pctHeight>
            </wp14:sizeRelV>
          </wp:anchor>
        </w:drawing>
      </w:r>
    </w:p>
    <w:p w14:paraId="40D97444" w14:textId="77777777" w:rsidR="00DE13A6" w:rsidRDefault="00DE13A6">
      <w:pPr>
        <w:rPr>
          <w:rFonts w:ascii="Arial" w:hAnsi="Arial" w:cs="Arial"/>
          <w:b/>
          <w:bCs/>
          <w:u w:val="single"/>
        </w:rPr>
      </w:pPr>
    </w:p>
    <w:p w14:paraId="5ED8221E" w14:textId="77777777" w:rsidR="00DE13A6" w:rsidRDefault="00DE13A6">
      <w:pPr>
        <w:rPr>
          <w:rFonts w:ascii="Arial" w:hAnsi="Arial" w:cs="Arial"/>
          <w:b/>
          <w:bCs/>
          <w:u w:val="single"/>
        </w:rPr>
      </w:pPr>
    </w:p>
    <w:p w14:paraId="69EB52FC" w14:textId="77777777" w:rsidR="00DE13A6" w:rsidRDefault="00DE13A6">
      <w:pPr>
        <w:rPr>
          <w:rFonts w:ascii="Arial" w:hAnsi="Arial" w:cs="Arial"/>
          <w:b/>
          <w:bCs/>
          <w:u w:val="single"/>
        </w:rPr>
      </w:pPr>
    </w:p>
    <w:p w14:paraId="180519FF" w14:textId="77777777" w:rsidR="00DE13A6" w:rsidRDefault="00DE13A6">
      <w:pPr>
        <w:rPr>
          <w:rFonts w:ascii="Arial" w:hAnsi="Arial" w:cs="Arial"/>
          <w:b/>
          <w:bCs/>
          <w:u w:val="single"/>
        </w:rPr>
      </w:pPr>
    </w:p>
    <w:p w14:paraId="5229C3EE" w14:textId="77777777" w:rsidR="00F36A3C" w:rsidRDefault="00F36A3C" w:rsidP="00C30530">
      <w:pPr>
        <w:shd w:val="clear" w:color="auto" w:fill="4472C4"/>
        <w:spacing w:before="360" w:after="480" w:line="360" w:lineRule="auto"/>
        <w:ind w:left="113" w:right="113"/>
        <w:jc w:val="center"/>
        <w:rPr>
          <w:b/>
          <w:bCs/>
          <w:sz w:val="40"/>
          <w:szCs w:val="40"/>
        </w:rPr>
      </w:pPr>
    </w:p>
    <w:p w14:paraId="197AEACF" w14:textId="515F5AC3" w:rsidR="00DE13A6" w:rsidRPr="00F36A3C" w:rsidRDefault="00DE13A6" w:rsidP="00C30530">
      <w:pPr>
        <w:shd w:val="clear" w:color="auto" w:fill="4472C4"/>
        <w:spacing w:before="360" w:after="480" w:line="360" w:lineRule="auto"/>
        <w:ind w:left="113" w:right="113"/>
        <w:jc w:val="center"/>
        <w:rPr>
          <w:b/>
          <w:bCs/>
          <w:sz w:val="40"/>
          <w:szCs w:val="40"/>
        </w:rPr>
      </w:pPr>
      <w:r w:rsidRPr="00F36A3C">
        <w:rPr>
          <w:b/>
          <w:bCs/>
          <w:sz w:val="40"/>
          <w:szCs w:val="40"/>
        </w:rPr>
        <w:t>UNIVERSITY OF WALES TRINITY SAINT DAVID</w:t>
      </w:r>
    </w:p>
    <w:p w14:paraId="1B8EC83D" w14:textId="77777777" w:rsidR="00DE13A6" w:rsidRPr="00F36A3C" w:rsidRDefault="00DE13A6" w:rsidP="00C30530">
      <w:pPr>
        <w:shd w:val="clear" w:color="auto" w:fill="4472C4"/>
        <w:spacing w:before="360" w:after="480" w:line="360" w:lineRule="auto"/>
        <w:ind w:left="113" w:right="113"/>
        <w:jc w:val="center"/>
        <w:rPr>
          <w:b/>
          <w:bCs/>
          <w:sz w:val="36"/>
          <w:szCs w:val="36"/>
        </w:rPr>
      </w:pPr>
      <w:r w:rsidRPr="00F36A3C">
        <w:rPr>
          <w:b/>
          <w:bCs/>
          <w:sz w:val="36"/>
          <w:szCs w:val="36"/>
        </w:rPr>
        <w:t>BUSINESS SCHOOL LONDON CAMPUS</w:t>
      </w:r>
    </w:p>
    <w:p w14:paraId="2F59BDAE" w14:textId="6D90A6B9" w:rsidR="00DE13A6" w:rsidRPr="00F36A3C" w:rsidRDefault="00DE13A6" w:rsidP="00C30530">
      <w:pPr>
        <w:shd w:val="clear" w:color="auto" w:fill="4472C4"/>
        <w:spacing w:before="360" w:after="480" w:line="360" w:lineRule="auto"/>
        <w:ind w:left="113" w:right="113"/>
        <w:jc w:val="center"/>
        <w:rPr>
          <w:b/>
          <w:bCs/>
          <w:sz w:val="32"/>
          <w:szCs w:val="32"/>
        </w:rPr>
      </w:pPr>
      <w:r>
        <w:rPr>
          <w:b/>
          <w:bCs/>
          <w:sz w:val="44"/>
          <w:szCs w:val="44"/>
        </w:rPr>
        <w:t xml:space="preserve"> </w:t>
      </w:r>
      <w:r w:rsidR="00CF4AAA" w:rsidRPr="00F36A3C">
        <w:rPr>
          <w:b/>
          <w:bCs/>
          <w:sz w:val="32"/>
          <w:szCs w:val="32"/>
        </w:rPr>
        <w:t>DEVELOPING WORKPLACE CRITICAL THIN</w:t>
      </w:r>
      <w:r w:rsidR="00C30530" w:rsidRPr="00F36A3C">
        <w:rPr>
          <w:b/>
          <w:bCs/>
          <w:sz w:val="32"/>
          <w:szCs w:val="32"/>
        </w:rPr>
        <w:t>KING (</w:t>
      </w:r>
      <w:r w:rsidRPr="00F36A3C">
        <w:rPr>
          <w:b/>
          <w:bCs/>
          <w:sz w:val="32"/>
          <w:szCs w:val="32"/>
        </w:rPr>
        <w:t>BMSW510</w:t>
      </w:r>
      <w:r w:rsidR="00C30530" w:rsidRPr="00F36A3C">
        <w:rPr>
          <w:b/>
          <w:bCs/>
          <w:sz w:val="32"/>
          <w:szCs w:val="32"/>
        </w:rPr>
        <w:t>1</w:t>
      </w:r>
      <w:r w:rsidRPr="00F36A3C">
        <w:rPr>
          <w:b/>
          <w:bCs/>
          <w:sz w:val="32"/>
          <w:szCs w:val="32"/>
        </w:rPr>
        <w:t>_LON</w:t>
      </w:r>
      <w:r w:rsidR="00C30530" w:rsidRPr="00F36A3C">
        <w:rPr>
          <w:b/>
          <w:bCs/>
          <w:sz w:val="32"/>
          <w:szCs w:val="32"/>
        </w:rPr>
        <w:t>)</w:t>
      </w:r>
    </w:p>
    <w:p w14:paraId="307C011A" w14:textId="77FE481F" w:rsidR="00DE13A6" w:rsidRPr="00F36A3C" w:rsidRDefault="00C30530" w:rsidP="00C30530">
      <w:pPr>
        <w:shd w:val="clear" w:color="auto" w:fill="4472C4"/>
        <w:spacing w:before="360" w:after="480" w:line="360" w:lineRule="auto"/>
        <w:ind w:left="113" w:right="113"/>
        <w:jc w:val="center"/>
        <w:rPr>
          <w:b/>
          <w:bCs/>
        </w:rPr>
      </w:pPr>
      <w:r w:rsidRPr="00F36A3C">
        <w:rPr>
          <w:b/>
          <w:bCs/>
        </w:rPr>
        <w:t>GREGORY COWAN</w:t>
      </w:r>
    </w:p>
    <w:p w14:paraId="7121D840" w14:textId="150765B9" w:rsidR="00C30530" w:rsidRDefault="00C30530" w:rsidP="00C30530">
      <w:pPr>
        <w:shd w:val="clear" w:color="auto" w:fill="4472C4"/>
        <w:spacing w:before="360" w:after="480" w:line="360" w:lineRule="auto"/>
        <w:ind w:left="113" w:right="113"/>
        <w:jc w:val="center"/>
        <w:rPr>
          <w:b/>
          <w:bCs/>
        </w:rPr>
      </w:pPr>
      <w:r w:rsidRPr="00F36A3C">
        <w:rPr>
          <w:b/>
          <w:bCs/>
        </w:rPr>
        <w:t>PRIMARK SALES TRANSFORMATION</w:t>
      </w:r>
    </w:p>
    <w:p w14:paraId="57D630DD" w14:textId="22E54A47" w:rsidR="00F36A3C" w:rsidRPr="00F36A3C" w:rsidRDefault="00F36A3C" w:rsidP="00C30530">
      <w:pPr>
        <w:shd w:val="clear" w:color="auto" w:fill="4472C4"/>
        <w:spacing w:before="360" w:after="480" w:line="360" w:lineRule="auto"/>
        <w:ind w:left="113" w:right="113"/>
        <w:jc w:val="center"/>
        <w:rPr>
          <w:b/>
          <w:bCs/>
        </w:rPr>
      </w:pPr>
      <w:r>
        <w:rPr>
          <w:b/>
          <w:bCs/>
        </w:rPr>
        <w:t>BODE WILLIAMS</w:t>
      </w:r>
    </w:p>
    <w:p w14:paraId="204318FD" w14:textId="77777777" w:rsidR="00DE13A6" w:rsidRPr="00F36A3C" w:rsidRDefault="00DE13A6" w:rsidP="00C30530">
      <w:pPr>
        <w:shd w:val="clear" w:color="auto" w:fill="4472C4"/>
        <w:spacing w:before="360" w:after="480" w:line="360" w:lineRule="auto"/>
        <w:ind w:left="113" w:right="113"/>
        <w:jc w:val="center"/>
        <w:rPr>
          <w:b/>
          <w:bCs/>
        </w:rPr>
      </w:pPr>
      <w:r w:rsidRPr="00F36A3C">
        <w:rPr>
          <w:b/>
          <w:bCs/>
        </w:rPr>
        <w:t>1913013</w:t>
      </w:r>
    </w:p>
    <w:p w14:paraId="51D0BFFB" w14:textId="77777777" w:rsidR="00D21086" w:rsidRDefault="00D21086" w:rsidP="00D21086">
      <w:pPr>
        <w:jc w:val="both"/>
        <w:rPr>
          <w:rFonts w:ascii="Arial" w:hAnsi="Arial" w:cs="Arial"/>
          <w:b/>
          <w:bCs/>
          <w:u w:val="single"/>
        </w:rPr>
      </w:pPr>
      <w:r>
        <w:rPr>
          <w:rFonts w:ascii="Arial" w:hAnsi="Arial" w:cs="Arial"/>
          <w:b/>
          <w:bCs/>
          <w:u w:val="single"/>
        </w:rPr>
        <w:t xml:space="preserve">                                                                                                                                 </w:t>
      </w:r>
    </w:p>
    <w:p w14:paraId="56A7D8AD" w14:textId="201E9F44" w:rsidR="00DE13A6" w:rsidRDefault="009E7C98" w:rsidP="00D21086">
      <w:pPr>
        <w:jc w:val="both"/>
        <w:rPr>
          <w:rFonts w:ascii="Arial" w:hAnsi="Arial" w:cs="Arial"/>
          <w:b/>
          <w:bCs/>
          <w:u w:val="single"/>
        </w:rPr>
      </w:pPr>
      <w:r>
        <w:rPr>
          <w:rFonts w:ascii="Arial" w:hAnsi="Arial" w:cs="Arial"/>
          <w:b/>
          <w:bCs/>
          <w:u w:val="single"/>
        </w:rPr>
        <w:lastRenderedPageBreak/>
        <w:t>TABLE OF CONTENT</w:t>
      </w:r>
    </w:p>
    <w:p w14:paraId="592911D8" w14:textId="346CC319" w:rsidR="00DE13A6" w:rsidRPr="009E7C98" w:rsidRDefault="009E7C98" w:rsidP="00D21086">
      <w:pPr>
        <w:jc w:val="both"/>
        <w:rPr>
          <w:rFonts w:ascii="Arial" w:hAnsi="Arial" w:cs="Arial"/>
          <w:b/>
          <w:bCs/>
        </w:rPr>
      </w:pPr>
      <w:r w:rsidRPr="009E7C98">
        <w:rPr>
          <w:rFonts w:ascii="Arial" w:hAnsi="Arial" w:cs="Arial"/>
          <w:b/>
          <w:bCs/>
        </w:rPr>
        <w:t>EXECUTIVE SUMMARY…………………………………………</w:t>
      </w:r>
      <w:proofErr w:type="gramStart"/>
      <w:r w:rsidRPr="009E7C98">
        <w:rPr>
          <w:rFonts w:ascii="Arial" w:hAnsi="Arial" w:cs="Arial"/>
          <w:b/>
          <w:bCs/>
        </w:rPr>
        <w:t>…</w:t>
      </w:r>
      <w:r w:rsidR="00BE62D8">
        <w:rPr>
          <w:rFonts w:ascii="Arial" w:hAnsi="Arial" w:cs="Arial"/>
          <w:b/>
          <w:bCs/>
        </w:rPr>
        <w:t>..</w:t>
      </w:r>
      <w:proofErr w:type="gramEnd"/>
      <w:r w:rsidR="00D21086">
        <w:rPr>
          <w:rFonts w:ascii="Arial" w:hAnsi="Arial" w:cs="Arial"/>
          <w:b/>
          <w:bCs/>
        </w:rPr>
        <w:t>4</w:t>
      </w:r>
    </w:p>
    <w:p w14:paraId="0014BEAE" w14:textId="01A957AA" w:rsidR="009E7C98" w:rsidRPr="009E7C98" w:rsidRDefault="009E7C98" w:rsidP="00D21086">
      <w:pPr>
        <w:jc w:val="both"/>
        <w:rPr>
          <w:rFonts w:ascii="Arial" w:hAnsi="Arial" w:cs="Arial"/>
          <w:b/>
          <w:bCs/>
        </w:rPr>
      </w:pPr>
      <w:r w:rsidRPr="009E7C98">
        <w:rPr>
          <w:rFonts w:ascii="Arial" w:hAnsi="Arial" w:cs="Arial"/>
          <w:b/>
          <w:bCs/>
        </w:rPr>
        <w:t>INTRODUCTION …………………………………………………….</w:t>
      </w:r>
      <w:r w:rsidR="00BE62D8">
        <w:rPr>
          <w:rFonts w:ascii="Arial" w:hAnsi="Arial" w:cs="Arial"/>
          <w:b/>
          <w:bCs/>
        </w:rPr>
        <w:t>..</w:t>
      </w:r>
      <w:r w:rsidR="00D21086">
        <w:rPr>
          <w:rFonts w:ascii="Arial" w:hAnsi="Arial" w:cs="Arial"/>
          <w:b/>
          <w:bCs/>
        </w:rPr>
        <w:t>5</w:t>
      </w:r>
    </w:p>
    <w:p w14:paraId="04CD215C" w14:textId="6459FECC" w:rsidR="009E7C98" w:rsidRPr="009E7C98" w:rsidRDefault="009E7C98" w:rsidP="00D21086">
      <w:pPr>
        <w:jc w:val="both"/>
        <w:rPr>
          <w:rFonts w:ascii="Arial" w:hAnsi="Arial" w:cs="Arial"/>
          <w:b/>
          <w:bCs/>
        </w:rPr>
      </w:pPr>
      <w:r w:rsidRPr="009E7C98">
        <w:rPr>
          <w:rFonts w:ascii="Arial" w:hAnsi="Arial" w:cs="Arial"/>
          <w:b/>
          <w:bCs/>
        </w:rPr>
        <w:t>COMPANY BACKGROUND ……………………………………….</w:t>
      </w:r>
      <w:r w:rsidR="00D21086">
        <w:rPr>
          <w:rFonts w:ascii="Arial" w:hAnsi="Arial" w:cs="Arial"/>
          <w:b/>
          <w:bCs/>
        </w:rPr>
        <w:t>..5</w:t>
      </w:r>
    </w:p>
    <w:p w14:paraId="36337EA2" w14:textId="2FAB251E" w:rsidR="00DE13A6" w:rsidRPr="009E7C98" w:rsidRDefault="009E7C98" w:rsidP="00D21086">
      <w:pPr>
        <w:jc w:val="both"/>
        <w:rPr>
          <w:rFonts w:ascii="Arial" w:hAnsi="Arial" w:cs="Arial"/>
          <w:b/>
          <w:bCs/>
        </w:rPr>
      </w:pPr>
      <w:r w:rsidRPr="009E7C98">
        <w:rPr>
          <w:rFonts w:ascii="Arial" w:hAnsi="Arial" w:cs="Arial"/>
          <w:b/>
          <w:bCs/>
        </w:rPr>
        <w:t>ORGANISATION BELIEF VALUE AND ATTITUDE……………</w:t>
      </w:r>
      <w:r w:rsidR="00D21086">
        <w:rPr>
          <w:rFonts w:ascii="Arial" w:hAnsi="Arial" w:cs="Arial"/>
          <w:b/>
          <w:bCs/>
        </w:rPr>
        <w:t>…6</w:t>
      </w:r>
    </w:p>
    <w:p w14:paraId="0D22F9A2" w14:textId="4CDDF788" w:rsidR="00DE13A6" w:rsidRPr="00BE62D8" w:rsidRDefault="009E7C98" w:rsidP="00D21086">
      <w:pPr>
        <w:jc w:val="both"/>
        <w:rPr>
          <w:rFonts w:ascii="Arial" w:hAnsi="Arial" w:cs="Arial"/>
        </w:rPr>
      </w:pPr>
      <w:r w:rsidRPr="00BE62D8">
        <w:rPr>
          <w:rFonts w:ascii="Arial" w:hAnsi="Arial" w:cs="Arial"/>
        </w:rPr>
        <w:t xml:space="preserve">BELIEF ………………………………………………………………. </w:t>
      </w:r>
      <w:proofErr w:type="gramStart"/>
      <w:r w:rsidR="00D21086" w:rsidRPr="00BE62D8">
        <w:rPr>
          <w:rFonts w:ascii="Arial" w:hAnsi="Arial" w:cs="Arial"/>
        </w:rPr>
        <w:t>..</w:t>
      </w:r>
      <w:proofErr w:type="gramEnd"/>
      <w:r w:rsidR="00D21086" w:rsidRPr="00BE62D8">
        <w:rPr>
          <w:rFonts w:ascii="Arial" w:hAnsi="Arial" w:cs="Arial"/>
        </w:rPr>
        <w:t>6</w:t>
      </w:r>
    </w:p>
    <w:p w14:paraId="5FC625FA" w14:textId="01AC4543" w:rsidR="00DE13A6" w:rsidRPr="00BE62D8" w:rsidRDefault="009E7C98" w:rsidP="00D21086">
      <w:pPr>
        <w:jc w:val="both"/>
        <w:rPr>
          <w:rFonts w:ascii="Arial" w:hAnsi="Arial" w:cs="Arial"/>
        </w:rPr>
      </w:pPr>
      <w:r w:rsidRPr="00BE62D8">
        <w:rPr>
          <w:rFonts w:ascii="Arial" w:hAnsi="Arial" w:cs="Arial"/>
        </w:rPr>
        <w:t>VALUE ………………………………………………………………...</w:t>
      </w:r>
      <w:r w:rsidR="00D21086" w:rsidRPr="00BE62D8">
        <w:rPr>
          <w:rFonts w:ascii="Arial" w:hAnsi="Arial" w:cs="Arial"/>
        </w:rPr>
        <w:t>.7</w:t>
      </w:r>
    </w:p>
    <w:p w14:paraId="0D53697F" w14:textId="5D0366BF" w:rsidR="00DE13A6" w:rsidRPr="00BE62D8" w:rsidRDefault="009E7C98" w:rsidP="00D21086">
      <w:pPr>
        <w:jc w:val="both"/>
        <w:rPr>
          <w:rFonts w:ascii="Arial" w:hAnsi="Arial" w:cs="Arial"/>
          <w:b/>
          <w:bCs/>
        </w:rPr>
      </w:pPr>
      <w:r w:rsidRPr="00BE62D8">
        <w:rPr>
          <w:rFonts w:ascii="Arial" w:hAnsi="Arial" w:cs="Arial"/>
        </w:rPr>
        <w:t>ATTITUDE …………………………………………………………</w:t>
      </w:r>
      <w:proofErr w:type="gramStart"/>
      <w:r w:rsidRPr="00BE62D8">
        <w:rPr>
          <w:rFonts w:ascii="Arial" w:hAnsi="Arial" w:cs="Arial"/>
        </w:rPr>
        <w:t>….</w:t>
      </w:r>
      <w:r w:rsidR="00D21086" w:rsidRPr="00BE62D8">
        <w:rPr>
          <w:rFonts w:ascii="Arial" w:hAnsi="Arial" w:cs="Arial"/>
        </w:rPr>
        <w:t>.</w:t>
      </w:r>
      <w:proofErr w:type="gramEnd"/>
      <w:r w:rsidR="00D21086" w:rsidRPr="00BE62D8">
        <w:rPr>
          <w:rFonts w:ascii="Arial" w:hAnsi="Arial" w:cs="Arial"/>
          <w:b/>
          <w:bCs/>
        </w:rPr>
        <w:t>7</w:t>
      </w:r>
    </w:p>
    <w:p w14:paraId="10C2926E" w14:textId="4E2A2A74" w:rsidR="00DE13A6" w:rsidRPr="00BE62D8" w:rsidRDefault="009E7C98" w:rsidP="00D21086">
      <w:pPr>
        <w:jc w:val="both"/>
        <w:rPr>
          <w:rFonts w:ascii="Arial" w:hAnsi="Arial" w:cs="Arial"/>
          <w:b/>
          <w:bCs/>
        </w:rPr>
      </w:pPr>
      <w:r w:rsidRPr="00BE62D8">
        <w:rPr>
          <w:rFonts w:ascii="Arial" w:hAnsi="Arial" w:cs="Arial"/>
          <w:b/>
          <w:bCs/>
        </w:rPr>
        <w:t>CRITICAL A</w:t>
      </w:r>
      <w:r w:rsidR="008215A3">
        <w:rPr>
          <w:rFonts w:ascii="Arial" w:hAnsi="Arial" w:cs="Arial"/>
          <w:b/>
          <w:bCs/>
        </w:rPr>
        <w:t>SS</w:t>
      </w:r>
      <w:r w:rsidRPr="00BE62D8">
        <w:rPr>
          <w:rFonts w:ascii="Arial" w:hAnsi="Arial" w:cs="Arial"/>
          <w:b/>
          <w:bCs/>
        </w:rPr>
        <w:t>ESSMENT ………………………………………</w:t>
      </w:r>
      <w:proofErr w:type="gramStart"/>
      <w:r w:rsidRPr="00BE62D8">
        <w:rPr>
          <w:rFonts w:ascii="Arial" w:hAnsi="Arial" w:cs="Arial"/>
          <w:b/>
          <w:bCs/>
        </w:rPr>
        <w:t>..</w:t>
      </w:r>
      <w:r w:rsidR="00D21086" w:rsidRPr="00BE62D8">
        <w:rPr>
          <w:rFonts w:ascii="Arial" w:hAnsi="Arial" w:cs="Arial"/>
          <w:b/>
          <w:bCs/>
        </w:rPr>
        <w:t>.</w:t>
      </w:r>
      <w:r w:rsidR="008215A3">
        <w:rPr>
          <w:rFonts w:ascii="Arial" w:hAnsi="Arial" w:cs="Arial"/>
          <w:b/>
          <w:bCs/>
        </w:rPr>
        <w:t>..</w:t>
      </w:r>
      <w:proofErr w:type="gramEnd"/>
      <w:r w:rsidR="00D21086" w:rsidRPr="00BE62D8">
        <w:rPr>
          <w:rFonts w:ascii="Arial" w:hAnsi="Arial" w:cs="Arial"/>
          <w:b/>
          <w:bCs/>
        </w:rPr>
        <w:t>8</w:t>
      </w:r>
    </w:p>
    <w:p w14:paraId="0CAC5C5C" w14:textId="15C7655A" w:rsidR="009E7C98" w:rsidRPr="00BE62D8" w:rsidRDefault="009E7C98" w:rsidP="00D21086">
      <w:pPr>
        <w:jc w:val="both"/>
        <w:rPr>
          <w:rFonts w:ascii="Arial" w:hAnsi="Arial" w:cs="Arial"/>
          <w:b/>
          <w:bCs/>
        </w:rPr>
      </w:pPr>
      <w:r w:rsidRPr="00BE62D8">
        <w:rPr>
          <w:rFonts w:ascii="Arial" w:hAnsi="Arial" w:cs="Arial"/>
          <w:b/>
          <w:bCs/>
        </w:rPr>
        <w:t>MANAGEMENT THEORY …………………………………………..</w:t>
      </w:r>
      <w:r w:rsidR="00D21086" w:rsidRPr="00BE62D8">
        <w:rPr>
          <w:rFonts w:ascii="Arial" w:hAnsi="Arial" w:cs="Arial"/>
          <w:b/>
          <w:bCs/>
        </w:rPr>
        <w:t>.</w:t>
      </w:r>
      <w:r w:rsidRPr="00BE62D8">
        <w:rPr>
          <w:rFonts w:ascii="Arial" w:hAnsi="Arial" w:cs="Arial"/>
          <w:b/>
          <w:bCs/>
        </w:rPr>
        <w:t>8</w:t>
      </w:r>
    </w:p>
    <w:p w14:paraId="075A02B0" w14:textId="75515380" w:rsidR="00DE13A6" w:rsidRPr="00BE62D8" w:rsidRDefault="009E7C98" w:rsidP="00D21086">
      <w:pPr>
        <w:jc w:val="both"/>
        <w:rPr>
          <w:rFonts w:ascii="Arial" w:hAnsi="Arial" w:cs="Arial"/>
        </w:rPr>
      </w:pPr>
      <w:r w:rsidRPr="00BE62D8">
        <w:rPr>
          <w:rFonts w:ascii="Arial" w:hAnsi="Arial" w:cs="Arial"/>
        </w:rPr>
        <w:t>CLA</w:t>
      </w:r>
      <w:r w:rsidR="008215A3">
        <w:rPr>
          <w:rFonts w:ascii="Arial" w:hAnsi="Arial" w:cs="Arial"/>
        </w:rPr>
        <w:t>S</w:t>
      </w:r>
      <w:r w:rsidRPr="00BE62D8">
        <w:rPr>
          <w:rFonts w:ascii="Arial" w:hAnsi="Arial" w:cs="Arial"/>
        </w:rPr>
        <w:t>SICAL MANAGEMENT THEORY …………………………</w:t>
      </w:r>
      <w:r w:rsidR="008215A3">
        <w:rPr>
          <w:rFonts w:ascii="Arial" w:hAnsi="Arial" w:cs="Arial"/>
        </w:rPr>
        <w:t xml:space="preserve">  </w:t>
      </w:r>
      <w:r w:rsidR="00D21086" w:rsidRPr="00BE62D8">
        <w:rPr>
          <w:rFonts w:ascii="Arial" w:hAnsi="Arial" w:cs="Arial"/>
        </w:rPr>
        <w:t>.8</w:t>
      </w:r>
    </w:p>
    <w:p w14:paraId="7EEC8EA8" w14:textId="456CE96D" w:rsidR="00DE13A6" w:rsidRPr="00BE62D8" w:rsidRDefault="009E7C98" w:rsidP="00D21086">
      <w:pPr>
        <w:jc w:val="both"/>
        <w:rPr>
          <w:rFonts w:ascii="Arial" w:hAnsi="Arial" w:cs="Arial"/>
        </w:rPr>
      </w:pPr>
      <w:r w:rsidRPr="00BE62D8">
        <w:rPr>
          <w:rFonts w:ascii="Arial" w:hAnsi="Arial" w:cs="Arial"/>
        </w:rPr>
        <w:t>B</w:t>
      </w:r>
      <w:r w:rsidR="008215A3">
        <w:rPr>
          <w:rFonts w:ascii="Arial" w:hAnsi="Arial" w:cs="Arial"/>
        </w:rPr>
        <w:t>E</w:t>
      </w:r>
      <w:r w:rsidRPr="00BE62D8">
        <w:rPr>
          <w:rFonts w:ascii="Arial" w:hAnsi="Arial" w:cs="Arial"/>
        </w:rPr>
        <w:t>HAVIOURAL THEORY …………………………………………</w:t>
      </w:r>
      <w:r w:rsidR="00D21086" w:rsidRPr="00BE62D8">
        <w:rPr>
          <w:rFonts w:ascii="Arial" w:hAnsi="Arial" w:cs="Arial"/>
        </w:rPr>
        <w:t>…8</w:t>
      </w:r>
    </w:p>
    <w:p w14:paraId="7D0FF161" w14:textId="76787AD9" w:rsidR="009E7C98" w:rsidRPr="00BE62D8" w:rsidRDefault="009E7C98" w:rsidP="00D21086">
      <w:pPr>
        <w:jc w:val="both"/>
        <w:rPr>
          <w:rFonts w:ascii="Arial" w:hAnsi="Arial" w:cs="Arial"/>
        </w:rPr>
      </w:pPr>
      <w:r w:rsidRPr="00BE62D8">
        <w:rPr>
          <w:rFonts w:ascii="Arial" w:hAnsi="Arial" w:cs="Arial"/>
        </w:rPr>
        <w:t>MODERN MANAGEMENT THEORY ……………………………...</w:t>
      </w:r>
      <w:r w:rsidR="00D21086" w:rsidRPr="00BE62D8">
        <w:rPr>
          <w:rFonts w:ascii="Arial" w:hAnsi="Arial" w:cs="Arial"/>
        </w:rPr>
        <w:t>.9</w:t>
      </w:r>
    </w:p>
    <w:p w14:paraId="4E16F3B2" w14:textId="38FC6639" w:rsidR="009E7C98" w:rsidRPr="00BE62D8" w:rsidRDefault="009E7C98" w:rsidP="00D21086">
      <w:pPr>
        <w:jc w:val="both"/>
        <w:rPr>
          <w:rFonts w:ascii="Arial" w:hAnsi="Arial" w:cs="Arial"/>
        </w:rPr>
      </w:pPr>
      <w:r w:rsidRPr="00BE62D8">
        <w:rPr>
          <w:rFonts w:ascii="Arial" w:hAnsi="Arial" w:cs="Arial"/>
        </w:rPr>
        <w:t>SCIENTIFIC THEORY ……………………………………………</w:t>
      </w:r>
      <w:proofErr w:type="gramStart"/>
      <w:r w:rsidRPr="00BE62D8">
        <w:rPr>
          <w:rFonts w:ascii="Arial" w:hAnsi="Arial" w:cs="Arial"/>
        </w:rPr>
        <w:t>….</w:t>
      </w:r>
      <w:r w:rsidR="00D21086" w:rsidRPr="00BE62D8">
        <w:rPr>
          <w:rFonts w:ascii="Arial" w:hAnsi="Arial" w:cs="Arial"/>
        </w:rPr>
        <w:t>.</w:t>
      </w:r>
      <w:proofErr w:type="gramEnd"/>
      <w:r w:rsidR="00D21086" w:rsidRPr="00BE62D8">
        <w:rPr>
          <w:rFonts w:ascii="Arial" w:hAnsi="Arial" w:cs="Arial"/>
        </w:rPr>
        <w:t>9</w:t>
      </w:r>
    </w:p>
    <w:p w14:paraId="62C356F1" w14:textId="31BD4515" w:rsidR="009E7C98" w:rsidRPr="00BE62D8" w:rsidRDefault="009E7C98" w:rsidP="00D21086">
      <w:pPr>
        <w:jc w:val="both"/>
        <w:rPr>
          <w:rFonts w:ascii="Arial" w:hAnsi="Arial" w:cs="Arial"/>
        </w:rPr>
      </w:pPr>
      <w:r w:rsidRPr="00BE62D8">
        <w:rPr>
          <w:rFonts w:ascii="Arial" w:hAnsi="Arial" w:cs="Arial"/>
        </w:rPr>
        <w:t>SCIENTIFIC SELECTION AND TRAINING ……………………</w:t>
      </w:r>
      <w:proofErr w:type="gramStart"/>
      <w:r w:rsidRPr="00BE62D8">
        <w:rPr>
          <w:rFonts w:ascii="Arial" w:hAnsi="Arial" w:cs="Arial"/>
        </w:rPr>
        <w:t>…</w:t>
      </w:r>
      <w:r w:rsidR="00D21086" w:rsidRPr="00BE62D8">
        <w:rPr>
          <w:rFonts w:ascii="Arial" w:hAnsi="Arial" w:cs="Arial"/>
        </w:rPr>
        <w:t>..</w:t>
      </w:r>
      <w:proofErr w:type="gramEnd"/>
      <w:r w:rsidR="00D21086" w:rsidRPr="00BE62D8">
        <w:rPr>
          <w:rFonts w:ascii="Arial" w:hAnsi="Arial" w:cs="Arial"/>
        </w:rPr>
        <w:t>9</w:t>
      </w:r>
    </w:p>
    <w:p w14:paraId="2EE7526C" w14:textId="2A3A0054" w:rsidR="009E7C98" w:rsidRPr="00BE62D8" w:rsidRDefault="009E7C98" w:rsidP="00D21086">
      <w:pPr>
        <w:jc w:val="both"/>
        <w:rPr>
          <w:rFonts w:ascii="Arial" w:hAnsi="Arial" w:cs="Arial"/>
        </w:rPr>
      </w:pPr>
      <w:r w:rsidRPr="00BE62D8">
        <w:rPr>
          <w:rFonts w:ascii="Arial" w:hAnsi="Arial" w:cs="Arial"/>
        </w:rPr>
        <w:t>EDUCATION AND DEVELOPMENT</w:t>
      </w:r>
      <w:r w:rsidR="00D21086" w:rsidRPr="00BE62D8">
        <w:rPr>
          <w:rFonts w:ascii="Arial" w:hAnsi="Arial" w:cs="Arial"/>
        </w:rPr>
        <w:t xml:space="preserve"> ……………………………….9</w:t>
      </w:r>
    </w:p>
    <w:p w14:paraId="08CB833D" w14:textId="47930511" w:rsidR="009E7C98" w:rsidRPr="00BE62D8" w:rsidRDefault="009E7C98" w:rsidP="00D21086">
      <w:pPr>
        <w:jc w:val="both"/>
        <w:rPr>
          <w:rFonts w:ascii="Arial" w:hAnsi="Arial" w:cs="Arial"/>
        </w:rPr>
      </w:pPr>
      <w:r w:rsidRPr="00BE62D8">
        <w:rPr>
          <w:rFonts w:ascii="Arial" w:hAnsi="Arial" w:cs="Arial"/>
        </w:rPr>
        <w:t>EMPLOYEE AND MANAGEMENT COOPERATION</w:t>
      </w:r>
      <w:r w:rsidR="00D21086" w:rsidRPr="00BE62D8">
        <w:rPr>
          <w:rFonts w:ascii="Arial" w:hAnsi="Arial" w:cs="Arial"/>
        </w:rPr>
        <w:t xml:space="preserve"> …………</w:t>
      </w:r>
      <w:proofErr w:type="gramStart"/>
      <w:r w:rsidR="00D21086" w:rsidRPr="00BE62D8">
        <w:rPr>
          <w:rFonts w:ascii="Arial" w:hAnsi="Arial" w:cs="Arial"/>
        </w:rPr>
        <w:t>…..</w:t>
      </w:r>
      <w:proofErr w:type="gramEnd"/>
      <w:r w:rsidR="00D21086" w:rsidRPr="00BE62D8">
        <w:rPr>
          <w:rFonts w:ascii="Arial" w:hAnsi="Arial" w:cs="Arial"/>
        </w:rPr>
        <w:t>9</w:t>
      </w:r>
    </w:p>
    <w:p w14:paraId="15E3A4DA" w14:textId="09CF624D" w:rsidR="009E7C98" w:rsidRPr="00BE62D8" w:rsidRDefault="009E7C98" w:rsidP="00D21086">
      <w:pPr>
        <w:jc w:val="both"/>
        <w:rPr>
          <w:rFonts w:ascii="Arial" w:hAnsi="Arial" w:cs="Arial"/>
        </w:rPr>
      </w:pPr>
      <w:r w:rsidRPr="00BE62D8">
        <w:rPr>
          <w:rFonts w:ascii="Arial" w:hAnsi="Arial" w:cs="Arial"/>
        </w:rPr>
        <w:t>SYSTEM MANAGEMENT THEORY</w:t>
      </w:r>
      <w:r w:rsidR="00D21086" w:rsidRPr="00BE62D8">
        <w:rPr>
          <w:rFonts w:ascii="Arial" w:hAnsi="Arial" w:cs="Arial"/>
        </w:rPr>
        <w:t xml:space="preserve"> ………………………………10</w:t>
      </w:r>
    </w:p>
    <w:p w14:paraId="563CACEE" w14:textId="2A4A5BBE" w:rsidR="009E7C98" w:rsidRPr="00BE62D8" w:rsidRDefault="009E7C98" w:rsidP="00D21086">
      <w:pPr>
        <w:jc w:val="both"/>
        <w:rPr>
          <w:rFonts w:ascii="Arial" w:hAnsi="Arial" w:cs="Arial"/>
        </w:rPr>
      </w:pPr>
      <w:r w:rsidRPr="00BE62D8">
        <w:rPr>
          <w:rFonts w:ascii="Arial" w:hAnsi="Arial" w:cs="Arial"/>
        </w:rPr>
        <w:t>HUMAN RELATION THEORY</w:t>
      </w:r>
      <w:r w:rsidR="00D21086" w:rsidRPr="00BE62D8">
        <w:rPr>
          <w:rFonts w:ascii="Arial" w:hAnsi="Arial" w:cs="Arial"/>
        </w:rPr>
        <w:t xml:space="preserve"> …………………………………</w:t>
      </w:r>
      <w:proofErr w:type="gramStart"/>
      <w:r w:rsidR="00D21086" w:rsidRPr="00BE62D8">
        <w:rPr>
          <w:rFonts w:ascii="Arial" w:hAnsi="Arial" w:cs="Arial"/>
        </w:rPr>
        <w:t>…..</w:t>
      </w:r>
      <w:proofErr w:type="gramEnd"/>
      <w:r w:rsidR="00D21086" w:rsidRPr="00BE62D8">
        <w:rPr>
          <w:rFonts w:ascii="Arial" w:hAnsi="Arial" w:cs="Arial"/>
        </w:rPr>
        <w:t>10</w:t>
      </w:r>
    </w:p>
    <w:p w14:paraId="04037ABE" w14:textId="27021376" w:rsidR="009E7C98" w:rsidRPr="00BE62D8" w:rsidRDefault="009E7C98" w:rsidP="00D21086">
      <w:pPr>
        <w:jc w:val="both"/>
        <w:rPr>
          <w:rFonts w:ascii="Arial" w:hAnsi="Arial" w:cs="Arial"/>
          <w:b/>
          <w:bCs/>
        </w:rPr>
      </w:pPr>
      <w:r w:rsidRPr="00BE62D8">
        <w:rPr>
          <w:rFonts w:ascii="Arial" w:hAnsi="Arial" w:cs="Arial"/>
        </w:rPr>
        <w:t>BUREAUCRACY THEORY</w:t>
      </w:r>
      <w:r w:rsidR="00D21086" w:rsidRPr="00BE62D8">
        <w:rPr>
          <w:rFonts w:ascii="Arial" w:hAnsi="Arial" w:cs="Arial"/>
        </w:rPr>
        <w:t xml:space="preserve"> ………………………………………...10</w:t>
      </w:r>
    </w:p>
    <w:p w14:paraId="54C87665" w14:textId="3A6ED840" w:rsidR="009E7C98" w:rsidRPr="00BE62D8" w:rsidRDefault="009E7C98" w:rsidP="00D21086">
      <w:pPr>
        <w:jc w:val="both"/>
        <w:rPr>
          <w:rFonts w:ascii="Arial" w:hAnsi="Arial" w:cs="Arial"/>
          <w:b/>
          <w:bCs/>
        </w:rPr>
      </w:pPr>
      <w:r w:rsidRPr="00BE62D8">
        <w:rPr>
          <w:rFonts w:ascii="Arial" w:hAnsi="Arial" w:cs="Arial"/>
          <w:b/>
          <w:bCs/>
        </w:rPr>
        <w:t>CRITICAL THINKING</w:t>
      </w:r>
      <w:r w:rsidR="00D21086" w:rsidRPr="00BE62D8">
        <w:rPr>
          <w:rFonts w:ascii="Arial" w:hAnsi="Arial" w:cs="Arial"/>
          <w:b/>
          <w:bCs/>
        </w:rPr>
        <w:t xml:space="preserve"> ……………………………………………… 10</w:t>
      </w:r>
    </w:p>
    <w:p w14:paraId="3589ECD7" w14:textId="58060878" w:rsidR="009E7C98" w:rsidRPr="00BE62D8" w:rsidRDefault="009E7C98" w:rsidP="00D21086">
      <w:pPr>
        <w:jc w:val="both"/>
        <w:rPr>
          <w:rFonts w:ascii="Arial" w:hAnsi="Arial" w:cs="Arial"/>
        </w:rPr>
      </w:pPr>
      <w:r w:rsidRPr="00BE62D8">
        <w:rPr>
          <w:rFonts w:ascii="Arial" w:hAnsi="Arial" w:cs="Arial"/>
        </w:rPr>
        <w:t>RED MODEL</w:t>
      </w:r>
      <w:r w:rsidR="00BE4C6F" w:rsidRPr="00BE62D8">
        <w:rPr>
          <w:rFonts w:ascii="Arial" w:hAnsi="Arial" w:cs="Arial"/>
        </w:rPr>
        <w:t xml:space="preserve"> …………………………………………………………11</w:t>
      </w:r>
    </w:p>
    <w:p w14:paraId="185AF418" w14:textId="4C6798D3" w:rsidR="009E7C98" w:rsidRPr="00BE62D8" w:rsidRDefault="009E7C98" w:rsidP="00D21086">
      <w:pPr>
        <w:jc w:val="both"/>
        <w:rPr>
          <w:rFonts w:ascii="Arial" w:hAnsi="Arial" w:cs="Arial"/>
        </w:rPr>
      </w:pPr>
      <w:r w:rsidRPr="00BE62D8">
        <w:rPr>
          <w:rFonts w:ascii="Arial" w:hAnsi="Arial" w:cs="Arial"/>
        </w:rPr>
        <w:t>RECOGNISING ASSUMPTIONS</w:t>
      </w:r>
      <w:r w:rsidR="00BE4C6F" w:rsidRPr="00BE62D8">
        <w:rPr>
          <w:rFonts w:ascii="Arial" w:hAnsi="Arial" w:cs="Arial"/>
        </w:rPr>
        <w:t xml:space="preserve"> ………………………………….11</w:t>
      </w:r>
    </w:p>
    <w:p w14:paraId="2DA47687" w14:textId="72DE5DAD" w:rsidR="009E7C98" w:rsidRPr="00BE62D8" w:rsidRDefault="009E7C98" w:rsidP="00D21086">
      <w:pPr>
        <w:jc w:val="both"/>
        <w:rPr>
          <w:rFonts w:ascii="Arial" w:hAnsi="Arial" w:cs="Arial"/>
        </w:rPr>
      </w:pPr>
      <w:r w:rsidRPr="00BE62D8">
        <w:rPr>
          <w:rFonts w:ascii="Arial" w:hAnsi="Arial" w:cs="Arial"/>
        </w:rPr>
        <w:t>EVALUATE ASSUMPTIONS</w:t>
      </w:r>
      <w:r w:rsidR="00BE4C6F" w:rsidRPr="00BE62D8">
        <w:rPr>
          <w:rFonts w:ascii="Arial" w:hAnsi="Arial" w:cs="Arial"/>
        </w:rPr>
        <w:t xml:space="preserve"> ……………………………………… 11</w:t>
      </w:r>
    </w:p>
    <w:p w14:paraId="1537B013" w14:textId="7B20AF69" w:rsidR="00D21086" w:rsidRPr="008215A3" w:rsidRDefault="009E7C98">
      <w:pPr>
        <w:rPr>
          <w:rFonts w:ascii="Arial" w:hAnsi="Arial" w:cs="Arial"/>
        </w:rPr>
      </w:pPr>
      <w:r w:rsidRPr="008215A3">
        <w:rPr>
          <w:rFonts w:ascii="Arial" w:hAnsi="Arial" w:cs="Arial"/>
        </w:rPr>
        <w:t>DRAW CONCLUSIO</w:t>
      </w:r>
      <w:r w:rsidR="00D21086" w:rsidRPr="008215A3">
        <w:rPr>
          <w:rFonts w:ascii="Arial" w:hAnsi="Arial" w:cs="Arial"/>
        </w:rPr>
        <w:t>N</w:t>
      </w:r>
      <w:r w:rsidR="00BE4C6F" w:rsidRPr="008215A3">
        <w:rPr>
          <w:rFonts w:ascii="Arial" w:hAnsi="Arial" w:cs="Arial"/>
        </w:rPr>
        <w:t xml:space="preserve"> …………………………………………</w:t>
      </w:r>
      <w:proofErr w:type="gramStart"/>
      <w:r w:rsidR="00BE4C6F" w:rsidRPr="008215A3">
        <w:rPr>
          <w:rFonts w:ascii="Arial" w:hAnsi="Arial" w:cs="Arial"/>
        </w:rPr>
        <w:t>…</w:t>
      </w:r>
      <w:r w:rsidR="008215A3">
        <w:rPr>
          <w:rFonts w:ascii="Arial" w:hAnsi="Arial" w:cs="Arial"/>
        </w:rPr>
        <w:t>..</w:t>
      </w:r>
      <w:proofErr w:type="gramEnd"/>
      <w:r w:rsidR="00BE4C6F" w:rsidRPr="008215A3">
        <w:rPr>
          <w:rFonts w:ascii="Arial" w:hAnsi="Arial" w:cs="Arial"/>
        </w:rPr>
        <w:t>11</w:t>
      </w:r>
    </w:p>
    <w:p w14:paraId="4792AA08" w14:textId="7458C4B2" w:rsidR="009E7C98" w:rsidRPr="008215A3" w:rsidRDefault="00D21086" w:rsidP="00BE4C6F">
      <w:pPr>
        <w:rPr>
          <w:rFonts w:ascii="Arial" w:hAnsi="Arial" w:cs="Arial"/>
        </w:rPr>
      </w:pPr>
      <w:r w:rsidRPr="008215A3">
        <w:rPr>
          <w:rFonts w:ascii="Arial" w:hAnsi="Arial" w:cs="Arial"/>
        </w:rPr>
        <w:t>DE BONO’s 6 THINKING HATS METHOD</w:t>
      </w:r>
      <w:r w:rsidR="00BE4C6F" w:rsidRPr="008215A3">
        <w:rPr>
          <w:rFonts w:ascii="Arial" w:hAnsi="Arial" w:cs="Arial"/>
        </w:rPr>
        <w:t xml:space="preserve"> ……………………</w:t>
      </w:r>
      <w:proofErr w:type="gramStart"/>
      <w:r w:rsidR="00E94CE2" w:rsidRPr="008215A3">
        <w:rPr>
          <w:rFonts w:ascii="Arial" w:hAnsi="Arial" w:cs="Arial"/>
        </w:rPr>
        <w:t xml:space="preserve"> </w:t>
      </w:r>
      <w:r w:rsidR="008215A3">
        <w:rPr>
          <w:rFonts w:ascii="Arial" w:hAnsi="Arial" w:cs="Arial"/>
        </w:rPr>
        <w:t>..</w:t>
      </w:r>
      <w:proofErr w:type="gramEnd"/>
      <w:r w:rsidR="00BE4C6F" w:rsidRPr="008215A3">
        <w:rPr>
          <w:rFonts w:ascii="Arial" w:hAnsi="Arial" w:cs="Arial"/>
        </w:rPr>
        <w:t>12</w:t>
      </w:r>
    </w:p>
    <w:p w14:paraId="4DE07CF6" w14:textId="69A96442" w:rsidR="009E7C98" w:rsidRPr="008215A3" w:rsidRDefault="009E7C98">
      <w:pPr>
        <w:rPr>
          <w:rFonts w:ascii="Arial" w:hAnsi="Arial" w:cs="Arial"/>
        </w:rPr>
      </w:pPr>
      <w:r w:rsidRPr="008215A3">
        <w:rPr>
          <w:rFonts w:ascii="Arial" w:hAnsi="Arial" w:cs="Arial"/>
        </w:rPr>
        <w:t>RESOURCE</w:t>
      </w:r>
      <w:r w:rsidR="009B1368" w:rsidRPr="008215A3">
        <w:rPr>
          <w:rFonts w:ascii="Arial" w:hAnsi="Arial" w:cs="Arial"/>
        </w:rPr>
        <w:t>-</w:t>
      </w:r>
      <w:r w:rsidRPr="008215A3">
        <w:rPr>
          <w:rFonts w:ascii="Arial" w:hAnsi="Arial" w:cs="Arial"/>
        </w:rPr>
        <w:t>BASED THEORY ………………………………</w:t>
      </w:r>
      <w:r w:rsidR="00BE4C6F" w:rsidRPr="008215A3">
        <w:rPr>
          <w:rFonts w:ascii="Arial" w:hAnsi="Arial" w:cs="Arial"/>
        </w:rPr>
        <w:t>…</w:t>
      </w:r>
      <w:proofErr w:type="gramStart"/>
      <w:r w:rsidR="00E94CE2" w:rsidRPr="008215A3">
        <w:rPr>
          <w:rFonts w:ascii="Arial" w:hAnsi="Arial" w:cs="Arial"/>
        </w:rPr>
        <w:t xml:space="preserve"> </w:t>
      </w:r>
      <w:r w:rsidR="008215A3">
        <w:rPr>
          <w:rFonts w:ascii="Arial" w:hAnsi="Arial" w:cs="Arial"/>
        </w:rPr>
        <w:t>..</w:t>
      </w:r>
      <w:proofErr w:type="gramEnd"/>
      <w:r w:rsidR="00BE4C6F" w:rsidRPr="008215A3">
        <w:rPr>
          <w:rFonts w:ascii="Arial" w:hAnsi="Arial" w:cs="Arial"/>
        </w:rPr>
        <w:t>13</w:t>
      </w:r>
    </w:p>
    <w:p w14:paraId="451277C9" w14:textId="757F3538" w:rsidR="009E7C98" w:rsidRPr="00E94CE2" w:rsidRDefault="00BE4C6F">
      <w:pPr>
        <w:rPr>
          <w:rFonts w:ascii="Arial" w:hAnsi="Arial" w:cs="Arial"/>
          <w:b/>
          <w:bCs/>
        </w:rPr>
      </w:pPr>
      <w:r w:rsidRPr="00E94CE2">
        <w:rPr>
          <w:rFonts w:ascii="Arial" w:hAnsi="Arial" w:cs="Arial"/>
          <w:b/>
          <w:bCs/>
        </w:rPr>
        <w:t xml:space="preserve">RECOMMENDATION </w:t>
      </w:r>
      <w:r w:rsidR="00E94CE2" w:rsidRPr="00E94CE2">
        <w:rPr>
          <w:rFonts w:ascii="Arial" w:hAnsi="Arial" w:cs="Arial"/>
          <w:b/>
          <w:bCs/>
        </w:rPr>
        <w:t>……………………………………………</w:t>
      </w:r>
      <w:proofErr w:type="gramStart"/>
      <w:r w:rsidR="00E94CE2" w:rsidRPr="00E94CE2">
        <w:rPr>
          <w:rFonts w:ascii="Arial" w:hAnsi="Arial" w:cs="Arial"/>
          <w:b/>
          <w:bCs/>
        </w:rPr>
        <w:t xml:space="preserve"> </w:t>
      </w:r>
      <w:r w:rsidR="008215A3">
        <w:rPr>
          <w:rFonts w:ascii="Arial" w:hAnsi="Arial" w:cs="Arial"/>
          <w:b/>
          <w:bCs/>
        </w:rPr>
        <w:t>..</w:t>
      </w:r>
      <w:proofErr w:type="gramEnd"/>
      <w:r w:rsidR="00E94CE2" w:rsidRPr="00E94CE2">
        <w:rPr>
          <w:rFonts w:ascii="Arial" w:hAnsi="Arial" w:cs="Arial"/>
          <w:b/>
          <w:bCs/>
        </w:rPr>
        <w:t>13</w:t>
      </w:r>
    </w:p>
    <w:p w14:paraId="1320A213" w14:textId="2C29A267" w:rsidR="009B1368" w:rsidRDefault="00BE4C6F">
      <w:pPr>
        <w:rPr>
          <w:rFonts w:ascii="Arial" w:hAnsi="Arial" w:cs="Arial"/>
          <w:b/>
          <w:bCs/>
        </w:rPr>
      </w:pPr>
      <w:r w:rsidRPr="00E94CE2">
        <w:rPr>
          <w:rFonts w:ascii="Arial" w:hAnsi="Arial" w:cs="Arial"/>
          <w:b/>
          <w:bCs/>
        </w:rPr>
        <w:t>CONCLUSION</w:t>
      </w:r>
      <w:r w:rsidR="00E94CE2" w:rsidRPr="00E94CE2">
        <w:rPr>
          <w:rFonts w:ascii="Arial" w:hAnsi="Arial" w:cs="Arial"/>
          <w:b/>
          <w:bCs/>
        </w:rPr>
        <w:t xml:space="preserve"> …………………………………………………</w:t>
      </w:r>
      <w:proofErr w:type="gramStart"/>
      <w:r w:rsidR="00E94CE2" w:rsidRPr="00E94CE2">
        <w:rPr>
          <w:rFonts w:ascii="Arial" w:hAnsi="Arial" w:cs="Arial"/>
          <w:b/>
          <w:bCs/>
        </w:rPr>
        <w:t>…</w:t>
      </w:r>
      <w:r w:rsidR="008215A3">
        <w:rPr>
          <w:rFonts w:ascii="Arial" w:hAnsi="Arial" w:cs="Arial"/>
          <w:b/>
          <w:bCs/>
        </w:rPr>
        <w:t>..</w:t>
      </w:r>
      <w:proofErr w:type="gramEnd"/>
      <w:r w:rsidR="00E94CE2" w:rsidRPr="00E94CE2">
        <w:rPr>
          <w:rFonts w:ascii="Arial" w:hAnsi="Arial" w:cs="Arial"/>
          <w:b/>
          <w:bCs/>
        </w:rPr>
        <w:t xml:space="preserve"> 13</w:t>
      </w:r>
    </w:p>
    <w:p w14:paraId="3CE32088" w14:textId="42AB86E5" w:rsidR="00E94CE2" w:rsidRPr="00E94CE2" w:rsidRDefault="00E94CE2">
      <w:pPr>
        <w:rPr>
          <w:rFonts w:ascii="Arial" w:hAnsi="Arial" w:cs="Arial"/>
          <w:b/>
          <w:bCs/>
        </w:rPr>
      </w:pPr>
      <w:r>
        <w:rPr>
          <w:rFonts w:ascii="Arial" w:hAnsi="Arial" w:cs="Arial"/>
          <w:b/>
          <w:bCs/>
        </w:rPr>
        <w:t>REF</w:t>
      </w:r>
      <w:r w:rsidR="008215A3">
        <w:rPr>
          <w:rFonts w:ascii="Arial" w:hAnsi="Arial" w:cs="Arial"/>
          <w:b/>
          <w:bCs/>
        </w:rPr>
        <w:t>E</w:t>
      </w:r>
      <w:r>
        <w:rPr>
          <w:rFonts w:ascii="Arial" w:hAnsi="Arial" w:cs="Arial"/>
          <w:b/>
          <w:bCs/>
        </w:rPr>
        <w:t>RENCE ……………………………………………………</w:t>
      </w:r>
      <w:proofErr w:type="gramStart"/>
      <w:r>
        <w:rPr>
          <w:rFonts w:ascii="Arial" w:hAnsi="Arial" w:cs="Arial"/>
          <w:b/>
          <w:bCs/>
        </w:rPr>
        <w:t>…..</w:t>
      </w:r>
      <w:proofErr w:type="gramEnd"/>
      <w:r>
        <w:rPr>
          <w:rFonts w:ascii="Arial" w:hAnsi="Arial" w:cs="Arial"/>
          <w:b/>
          <w:bCs/>
        </w:rPr>
        <w:t>1</w:t>
      </w:r>
      <w:r w:rsidR="00BE62D8">
        <w:rPr>
          <w:rFonts w:ascii="Arial" w:hAnsi="Arial" w:cs="Arial"/>
          <w:b/>
          <w:bCs/>
        </w:rPr>
        <w:t>4</w:t>
      </w:r>
    </w:p>
    <w:p w14:paraId="3C040368" w14:textId="77928DB7" w:rsidR="009B1368" w:rsidRDefault="009B1368">
      <w:pPr>
        <w:rPr>
          <w:rFonts w:ascii="Arial" w:hAnsi="Arial" w:cs="Arial"/>
          <w:b/>
          <w:bCs/>
          <w:sz w:val="24"/>
          <w:szCs w:val="24"/>
        </w:rPr>
      </w:pPr>
    </w:p>
    <w:p w14:paraId="7E5EDE4B" w14:textId="77777777" w:rsidR="009B1368" w:rsidRDefault="009B1368">
      <w:pPr>
        <w:rPr>
          <w:rFonts w:ascii="Arial" w:hAnsi="Arial" w:cs="Arial"/>
          <w:b/>
          <w:bCs/>
          <w:sz w:val="24"/>
          <w:szCs w:val="24"/>
        </w:rPr>
      </w:pPr>
    </w:p>
    <w:p w14:paraId="706DCF49" w14:textId="77777777" w:rsidR="009B1368" w:rsidRDefault="009B1368">
      <w:pPr>
        <w:rPr>
          <w:rFonts w:ascii="Arial" w:hAnsi="Arial" w:cs="Arial"/>
          <w:b/>
          <w:bCs/>
          <w:sz w:val="24"/>
          <w:szCs w:val="24"/>
        </w:rPr>
      </w:pPr>
    </w:p>
    <w:p w14:paraId="46A28344" w14:textId="77777777" w:rsidR="009B1368" w:rsidRDefault="009B1368">
      <w:pPr>
        <w:rPr>
          <w:rFonts w:ascii="Arial" w:hAnsi="Arial" w:cs="Arial"/>
          <w:b/>
          <w:bCs/>
          <w:sz w:val="24"/>
          <w:szCs w:val="24"/>
        </w:rPr>
      </w:pPr>
    </w:p>
    <w:p w14:paraId="0B0FC5E3" w14:textId="77777777" w:rsidR="009B1368" w:rsidRDefault="009B1368">
      <w:pPr>
        <w:rPr>
          <w:rFonts w:ascii="Arial" w:hAnsi="Arial" w:cs="Arial"/>
          <w:b/>
          <w:bCs/>
          <w:sz w:val="24"/>
          <w:szCs w:val="24"/>
        </w:rPr>
      </w:pPr>
    </w:p>
    <w:p w14:paraId="3A8D670F" w14:textId="77777777" w:rsidR="009B1368" w:rsidRDefault="009B1368">
      <w:pPr>
        <w:rPr>
          <w:rFonts w:ascii="Arial" w:hAnsi="Arial" w:cs="Arial"/>
          <w:b/>
          <w:bCs/>
          <w:sz w:val="24"/>
          <w:szCs w:val="24"/>
        </w:rPr>
      </w:pPr>
    </w:p>
    <w:p w14:paraId="61D6F986" w14:textId="77777777" w:rsidR="009B1368" w:rsidRDefault="009B1368">
      <w:pPr>
        <w:rPr>
          <w:rFonts w:ascii="Arial" w:hAnsi="Arial" w:cs="Arial"/>
          <w:b/>
          <w:bCs/>
          <w:sz w:val="24"/>
          <w:szCs w:val="24"/>
        </w:rPr>
      </w:pPr>
    </w:p>
    <w:p w14:paraId="285473A1" w14:textId="77777777" w:rsidR="009B1368" w:rsidRDefault="009B1368">
      <w:pPr>
        <w:rPr>
          <w:rFonts w:ascii="Arial" w:hAnsi="Arial" w:cs="Arial"/>
          <w:b/>
          <w:bCs/>
          <w:sz w:val="24"/>
          <w:szCs w:val="24"/>
        </w:rPr>
      </w:pPr>
    </w:p>
    <w:p w14:paraId="40393A78" w14:textId="77777777" w:rsidR="009B1368" w:rsidRDefault="009B1368">
      <w:pPr>
        <w:rPr>
          <w:rFonts w:ascii="Arial" w:hAnsi="Arial" w:cs="Arial"/>
          <w:b/>
          <w:bCs/>
          <w:sz w:val="24"/>
          <w:szCs w:val="24"/>
        </w:rPr>
      </w:pPr>
    </w:p>
    <w:p w14:paraId="7D198EB3" w14:textId="77777777" w:rsidR="009B1368" w:rsidRDefault="009B1368">
      <w:pPr>
        <w:rPr>
          <w:rFonts w:ascii="Arial" w:hAnsi="Arial" w:cs="Arial"/>
          <w:b/>
          <w:bCs/>
          <w:sz w:val="24"/>
          <w:szCs w:val="24"/>
        </w:rPr>
      </w:pPr>
    </w:p>
    <w:p w14:paraId="67A0F264" w14:textId="77777777" w:rsidR="009B1368" w:rsidRDefault="009B1368">
      <w:pPr>
        <w:rPr>
          <w:rFonts w:ascii="Arial" w:hAnsi="Arial" w:cs="Arial"/>
          <w:b/>
          <w:bCs/>
          <w:sz w:val="24"/>
          <w:szCs w:val="24"/>
        </w:rPr>
      </w:pPr>
    </w:p>
    <w:p w14:paraId="556912DE" w14:textId="77777777" w:rsidR="009B1368" w:rsidRDefault="009B1368">
      <w:pPr>
        <w:rPr>
          <w:rFonts w:ascii="Arial" w:hAnsi="Arial" w:cs="Arial"/>
          <w:b/>
          <w:bCs/>
          <w:sz w:val="24"/>
          <w:szCs w:val="24"/>
        </w:rPr>
      </w:pPr>
    </w:p>
    <w:p w14:paraId="651A5E30" w14:textId="77777777" w:rsidR="009B1368" w:rsidRDefault="009B1368">
      <w:pPr>
        <w:rPr>
          <w:rFonts w:ascii="Arial" w:hAnsi="Arial" w:cs="Arial"/>
          <w:b/>
          <w:bCs/>
          <w:sz w:val="24"/>
          <w:szCs w:val="24"/>
        </w:rPr>
      </w:pPr>
    </w:p>
    <w:p w14:paraId="6BB5A1EE" w14:textId="77777777" w:rsidR="009B1368" w:rsidRDefault="009B1368">
      <w:pPr>
        <w:rPr>
          <w:rFonts w:ascii="Arial" w:hAnsi="Arial" w:cs="Arial"/>
          <w:b/>
          <w:bCs/>
          <w:sz w:val="24"/>
          <w:szCs w:val="24"/>
        </w:rPr>
      </w:pPr>
    </w:p>
    <w:p w14:paraId="79FEFF2A" w14:textId="77777777" w:rsidR="009B1368" w:rsidRDefault="009B1368">
      <w:pPr>
        <w:rPr>
          <w:rFonts w:ascii="Arial" w:hAnsi="Arial" w:cs="Arial"/>
          <w:b/>
          <w:bCs/>
          <w:sz w:val="24"/>
          <w:szCs w:val="24"/>
        </w:rPr>
      </w:pPr>
    </w:p>
    <w:p w14:paraId="19BC2234" w14:textId="77777777" w:rsidR="009B1368" w:rsidRDefault="009B1368">
      <w:pPr>
        <w:rPr>
          <w:rFonts w:ascii="Arial" w:hAnsi="Arial" w:cs="Arial"/>
          <w:b/>
          <w:bCs/>
          <w:sz w:val="24"/>
          <w:szCs w:val="24"/>
        </w:rPr>
      </w:pPr>
    </w:p>
    <w:p w14:paraId="739005A3" w14:textId="77777777" w:rsidR="009B1368" w:rsidRDefault="009B1368">
      <w:pPr>
        <w:rPr>
          <w:rFonts w:ascii="Arial" w:hAnsi="Arial" w:cs="Arial"/>
          <w:b/>
          <w:bCs/>
          <w:sz w:val="24"/>
          <w:szCs w:val="24"/>
        </w:rPr>
      </w:pPr>
    </w:p>
    <w:p w14:paraId="4FA2CC50" w14:textId="77777777" w:rsidR="009B1368" w:rsidRDefault="009B1368">
      <w:pPr>
        <w:rPr>
          <w:rFonts w:ascii="Arial" w:hAnsi="Arial" w:cs="Arial"/>
          <w:b/>
          <w:bCs/>
          <w:sz w:val="24"/>
          <w:szCs w:val="24"/>
        </w:rPr>
      </w:pPr>
    </w:p>
    <w:p w14:paraId="0D0E691D" w14:textId="77777777" w:rsidR="009B1368" w:rsidRDefault="009B1368">
      <w:pPr>
        <w:rPr>
          <w:rFonts w:ascii="Arial" w:hAnsi="Arial" w:cs="Arial"/>
          <w:b/>
          <w:bCs/>
          <w:sz w:val="24"/>
          <w:szCs w:val="24"/>
        </w:rPr>
      </w:pPr>
    </w:p>
    <w:p w14:paraId="3229D9C8" w14:textId="77777777" w:rsidR="009B1368" w:rsidRDefault="009B1368">
      <w:pPr>
        <w:rPr>
          <w:rFonts w:ascii="Arial" w:hAnsi="Arial" w:cs="Arial"/>
          <w:b/>
          <w:bCs/>
          <w:sz w:val="24"/>
          <w:szCs w:val="24"/>
        </w:rPr>
      </w:pPr>
    </w:p>
    <w:p w14:paraId="01E51C17" w14:textId="77777777" w:rsidR="009B1368" w:rsidRDefault="009B1368">
      <w:pPr>
        <w:rPr>
          <w:rFonts w:ascii="Arial" w:hAnsi="Arial" w:cs="Arial"/>
          <w:b/>
          <w:bCs/>
          <w:sz w:val="24"/>
          <w:szCs w:val="24"/>
        </w:rPr>
      </w:pPr>
    </w:p>
    <w:p w14:paraId="5DF45495" w14:textId="77777777" w:rsidR="009B1368" w:rsidRDefault="009B1368">
      <w:pPr>
        <w:rPr>
          <w:rFonts w:ascii="Arial" w:hAnsi="Arial" w:cs="Arial"/>
          <w:b/>
          <w:bCs/>
          <w:sz w:val="24"/>
          <w:szCs w:val="24"/>
        </w:rPr>
      </w:pPr>
    </w:p>
    <w:p w14:paraId="4B0B6962" w14:textId="77777777" w:rsidR="009B1368" w:rsidRPr="009B1368" w:rsidRDefault="009B1368">
      <w:pPr>
        <w:rPr>
          <w:rFonts w:ascii="Arial" w:hAnsi="Arial" w:cs="Arial"/>
          <w:b/>
          <w:bCs/>
          <w:sz w:val="22"/>
          <w:szCs w:val="22"/>
        </w:rPr>
      </w:pPr>
      <w:r w:rsidRPr="009B1368">
        <w:rPr>
          <w:rFonts w:ascii="Arial" w:hAnsi="Arial" w:cs="Arial"/>
          <w:b/>
          <w:bCs/>
          <w:sz w:val="22"/>
          <w:szCs w:val="22"/>
        </w:rPr>
        <w:t>Executive summary</w:t>
      </w:r>
    </w:p>
    <w:p w14:paraId="06D9B6B8" w14:textId="0F43620B" w:rsidR="009B1368" w:rsidRPr="00D21086" w:rsidRDefault="009B1368" w:rsidP="00D21086">
      <w:pPr>
        <w:jc w:val="both"/>
        <w:rPr>
          <w:rFonts w:ascii="Arial" w:hAnsi="Arial" w:cs="Arial"/>
          <w:b/>
          <w:bCs/>
          <w:sz w:val="22"/>
          <w:szCs w:val="22"/>
        </w:rPr>
      </w:pPr>
      <w:r w:rsidRPr="00D21086">
        <w:rPr>
          <w:rFonts w:ascii="Arial" w:hAnsi="Arial" w:cs="Arial"/>
          <w:sz w:val="22"/>
          <w:szCs w:val="22"/>
        </w:rPr>
        <w:t>This report examines h</w:t>
      </w:r>
      <w:r w:rsidRPr="00D21086">
        <w:rPr>
          <w:rFonts w:ascii="Arial" w:hAnsi="Arial" w:cs="Arial"/>
          <w:sz w:val="22"/>
          <w:szCs w:val="22"/>
        </w:rPr>
        <w:t>ow do organisational beliefs, attitudes, and value systems affect workplace behaviour</w:t>
      </w:r>
      <w:r w:rsidRPr="00D21086">
        <w:rPr>
          <w:rFonts w:ascii="Arial" w:hAnsi="Arial" w:cs="Arial"/>
          <w:sz w:val="22"/>
          <w:szCs w:val="22"/>
        </w:rPr>
        <w:t>.</w:t>
      </w:r>
      <w:r w:rsidRPr="00D21086">
        <w:rPr>
          <w:rFonts w:ascii="Arial" w:hAnsi="Arial" w:cs="Arial"/>
          <w:sz w:val="22"/>
          <w:szCs w:val="22"/>
        </w:rPr>
        <w:t xml:space="preserve"> Also, how will tailoring workplace changes for the post-COVID mindset tackle the challenges we face </w:t>
      </w:r>
      <w:r w:rsidRPr="00D21086">
        <w:rPr>
          <w:rFonts w:ascii="Arial" w:hAnsi="Arial" w:cs="Arial"/>
          <w:sz w:val="22"/>
          <w:szCs w:val="22"/>
        </w:rPr>
        <w:t>now and</w:t>
      </w:r>
      <w:r w:rsidRPr="00D21086">
        <w:rPr>
          <w:rFonts w:ascii="Arial" w:hAnsi="Arial" w:cs="Arial"/>
          <w:sz w:val="22"/>
          <w:szCs w:val="22"/>
        </w:rPr>
        <w:t xml:space="preserve"> create more resilient businesses in the future</w:t>
      </w:r>
      <w:r w:rsidRPr="00D21086">
        <w:rPr>
          <w:rFonts w:ascii="Arial" w:hAnsi="Arial" w:cs="Arial"/>
          <w:sz w:val="22"/>
          <w:szCs w:val="22"/>
        </w:rPr>
        <w:t xml:space="preserve">. </w:t>
      </w:r>
      <w:r w:rsidRPr="00D21086">
        <w:rPr>
          <w:rFonts w:ascii="Arial" w:hAnsi="Arial" w:cs="Arial"/>
          <w:sz w:val="22"/>
          <w:szCs w:val="22"/>
        </w:rPr>
        <w:t xml:space="preserve">We extend the </w:t>
      </w:r>
      <w:r w:rsidRPr="00D21086">
        <w:rPr>
          <w:rFonts w:ascii="Arial" w:hAnsi="Arial" w:cs="Arial"/>
          <w:sz w:val="22"/>
          <w:szCs w:val="22"/>
        </w:rPr>
        <w:t>scope</w:t>
      </w:r>
      <w:r w:rsidRPr="00D21086">
        <w:rPr>
          <w:rFonts w:ascii="Arial" w:hAnsi="Arial" w:cs="Arial"/>
          <w:sz w:val="22"/>
          <w:szCs w:val="22"/>
        </w:rPr>
        <w:t xml:space="preserve"> of</w:t>
      </w:r>
      <w:r w:rsidRPr="00D21086">
        <w:rPr>
          <w:rFonts w:ascii="Arial" w:hAnsi="Arial" w:cs="Arial"/>
          <w:sz w:val="22"/>
          <w:szCs w:val="22"/>
        </w:rPr>
        <w:t xml:space="preserve"> management theory</w:t>
      </w:r>
      <w:r w:rsidRPr="00D21086">
        <w:rPr>
          <w:rFonts w:ascii="Arial" w:hAnsi="Arial" w:cs="Arial"/>
          <w:sz w:val="22"/>
          <w:szCs w:val="22"/>
        </w:rPr>
        <w:t xml:space="preserve"> to include the cognitive ability of</w:t>
      </w:r>
      <w:r w:rsidRPr="00D21086">
        <w:rPr>
          <w:rFonts w:ascii="Arial" w:hAnsi="Arial" w:cs="Arial"/>
          <w:sz w:val="22"/>
          <w:szCs w:val="22"/>
        </w:rPr>
        <w:t xml:space="preserve"> Primark management. </w:t>
      </w:r>
      <w:r w:rsidR="00465616">
        <w:rPr>
          <w:rFonts w:ascii="Arial" w:hAnsi="Arial" w:cs="Arial"/>
          <w:sz w:val="22"/>
          <w:szCs w:val="22"/>
        </w:rPr>
        <w:t>A c</w:t>
      </w:r>
      <w:r w:rsidRPr="00D21086">
        <w:rPr>
          <w:rFonts w:ascii="Arial" w:hAnsi="Arial" w:cs="Arial"/>
          <w:sz w:val="22"/>
          <w:szCs w:val="22"/>
        </w:rPr>
        <w:t>ritical assessment of an appropriate management theory</w:t>
      </w:r>
      <w:r w:rsidRPr="00D21086">
        <w:rPr>
          <w:rFonts w:ascii="Arial" w:hAnsi="Arial" w:cs="Arial"/>
          <w:sz w:val="22"/>
          <w:szCs w:val="22"/>
        </w:rPr>
        <w:t xml:space="preserve"> was made</w:t>
      </w:r>
      <w:r w:rsidRPr="00D21086">
        <w:rPr>
          <w:rFonts w:ascii="Arial" w:hAnsi="Arial" w:cs="Arial"/>
          <w:sz w:val="22"/>
          <w:szCs w:val="22"/>
        </w:rPr>
        <w:t xml:space="preserve"> </w:t>
      </w:r>
      <w:r w:rsidRPr="00D21086">
        <w:rPr>
          <w:rFonts w:ascii="Arial" w:hAnsi="Arial" w:cs="Arial"/>
          <w:sz w:val="22"/>
          <w:szCs w:val="22"/>
        </w:rPr>
        <w:t xml:space="preserve">in the report </w:t>
      </w:r>
      <w:r w:rsidRPr="00D21086">
        <w:rPr>
          <w:rFonts w:ascii="Arial" w:hAnsi="Arial" w:cs="Arial"/>
          <w:sz w:val="22"/>
          <w:szCs w:val="22"/>
        </w:rPr>
        <w:t>to evaluate</w:t>
      </w:r>
      <w:r w:rsidRPr="00D21086">
        <w:rPr>
          <w:rFonts w:ascii="Arial" w:hAnsi="Arial" w:cs="Arial"/>
          <w:sz w:val="22"/>
          <w:szCs w:val="22"/>
        </w:rPr>
        <w:t xml:space="preserve"> the sales transformation of Primark. </w:t>
      </w:r>
      <w:r w:rsidR="00465616">
        <w:rPr>
          <w:rFonts w:ascii="Arial" w:hAnsi="Arial" w:cs="Arial"/>
          <w:sz w:val="22"/>
          <w:szCs w:val="22"/>
        </w:rPr>
        <w:t xml:space="preserve"> </w:t>
      </w:r>
      <w:r w:rsidR="00D21086" w:rsidRPr="00D21086">
        <w:rPr>
          <w:rFonts w:ascii="Arial" w:hAnsi="Arial" w:cs="Arial"/>
          <w:sz w:val="22"/>
          <w:szCs w:val="22"/>
        </w:rPr>
        <w:t>By focusing on the customers and the impact of COVID-19, from the opportunity recognition to the ability of management to transform sales for</w:t>
      </w:r>
      <w:r w:rsidR="00465616">
        <w:rPr>
          <w:rFonts w:ascii="Arial" w:hAnsi="Arial" w:cs="Arial"/>
          <w:sz w:val="22"/>
          <w:szCs w:val="22"/>
        </w:rPr>
        <w:t xml:space="preserve"> the purpose of</w:t>
      </w:r>
      <w:r w:rsidR="00D21086" w:rsidRPr="00D21086">
        <w:rPr>
          <w:rFonts w:ascii="Arial" w:hAnsi="Arial" w:cs="Arial"/>
          <w:sz w:val="22"/>
          <w:szCs w:val="22"/>
        </w:rPr>
        <w:t xml:space="preserve"> profitability for the organisation. The report help</w:t>
      </w:r>
      <w:r w:rsidR="00465616">
        <w:rPr>
          <w:rFonts w:ascii="Arial" w:hAnsi="Arial" w:cs="Arial"/>
          <w:sz w:val="22"/>
          <w:szCs w:val="22"/>
        </w:rPr>
        <w:t>s</w:t>
      </w:r>
      <w:r w:rsidR="00D21086" w:rsidRPr="00D21086">
        <w:rPr>
          <w:rFonts w:ascii="Arial" w:hAnsi="Arial" w:cs="Arial"/>
          <w:sz w:val="22"/>
          <w:szCs w:val="22"/>
        </w:rPr>
        <w:t xml:space="preserve"> identify </w:t>
      </w:r>
      <w:r w:rsidR="00465616">
        <w:rPr>
          <w:rFonts w:ascii="Arial" w:hAnsi="Arial" w:cs="Arial"/>
          <w:sz w:val="22"/>
          <w:szCs w:val="22"/>
        </w:rPr>
        <w:t xml:space="preserve">the </w:t>
      </w:r>
      <w:r w:rsidR="00D21086" w:rsidRPr="00D21086">
        <w:rPr>
          <w:rFonts w:ascii="Arial" w:hAnsi="Arial" w:cs="Arial"/>
          <w:sz w:val="22"/>
          <w:szCs w:val="22"/>
        </w:rPr>
        <w:t xml:space="preserve">problem and begin to address it with relevant theories from critical thinking and management models. </w:t>
      </w:r>
    </w:p>
    <w:p w14:paraId="5BD0BF6A" w14:textId="77777777" w:rsidR="009B1368" w:rsidRDefault="009B1368">
      <w:pPr>
        <w:rPr>
          <w:rFonts w:ascii="Arial" w:hAnsi="Arial" w:cs="Arial"/>
          <w:b/>
          <w:bCs/>
          <w:sz w:val="24"/>
          <w:szCs w:val="24"/>
        </w:rPr>
      </w:pPr>
    </w:p>
    <w:p w14:paraId="702CEA8A" w14:textId="77777777" w:rsidR="009B1368" w:rsidRDefault="009B1368">
      <w:pPr>
        <w:rPr>
          <w:rFonts w:ascii="Arial" w:hAnsi="Arial" w:cs="Arial"/>
          <w:b/>
          <w:bCs/>
          <w:sz w:val="24"/>
          <w:szCs w:val="24"/>
        </w:rPr>
      </w:pPr>
    </w:p>
    <w:p w14:paraId="4857E32E" w14:textId="77777777" w:rsidR="009B1368" w:rsidRDefault="009B1368">
      <w:pPr>
        <w:rPr>
          <w:rFonts w:ascii="Arial" w:hAnsi="Arial" w:cs="Arial"/>
          <w:b/>
          <w:bCs/>
          <w:sz w:val="24"/>
          <w:szCs w:val="24"/>
        </w:rPr>
      </w:pPr>
    </w:p>
    <w:p w14:paraId="6A2EAA02" w14:textId="77777777" w:rsidR="009B1368" w:rsidRDefault="009B1368">
      <w:pPr>
        <w:rPr>
          <w:rFonts w:ascii="Arial" w:hAnsi="Arial" w:cs="Arial"/>
          <w:b/>
          <w:bCs/>
          <w:sz w:val="24"/>
          <w:szCs w:val="24"/>
        </w:rPr>
      </w:pPr>
    </w:p>
    <w:p w14:paraId="0CC3BC8E" w14:textId="77777777" w:rsidR="009B1368" w:rsidRDefault="009B1368">
      <w:pPr>
        <w:rPr>
          <w:rFonts w:ascii="Arial" w:hAnsi="Arial" w:cs="Arial"/>
          <w:b/>
          <w:bCs/>
          <w:sz w:val="24"/>
          <w:szCs w:val="24"/>
        </w:rPr>
      </w:pPr>
    </w:p>
    <w:p w14:paraId="4E6BB3BE" w14:textId="77777777" w:rsidR="009B1368" w:rsidRDefault="009B1368">
      <w:pPr>
        <w:rPr>
          <w:rFonts w:ascii="Arial" w:hAnsi="Arial" w:cs="Arial"/>
          <w:b/>
          <w:bCs/>
          <w:sz w:val="24"/>
          <w:szCs w:val="24"/>
        </w:rPr>
      </w:pPr>
    </w:p>
    <w:p w14:paraId="3C97D607" w14:textId="77777777" w:rsidR="009B1368" w:rsidRDefault="009B1368">
      <w:pPr>
        <w:rPr>
          <w:rFonts w:ascii="Arial" w:hAnsi="Arial" w:cs="Arial"/>
          <w:b/>
          <w:bCs/>
          <w:sz w:val="24"/>
          <w:szCs w:val="24"/>
        </w:rPr>
      </w:pPr>
    </w:p>
    <w:p w14:paraId="56784A26" w14:textId="77777777" w:rsidR="009B1368" w:rsidRDefault="009B1368">
      <w:pPr>
        <w:rPr>
          <w:rFonts w:ascii="Arial" w:hAnsi="Arial" w:cs="Arial"/>
          <w:b/>
          <w:bCs/>
          <w:sz w:val="24"/>
          <w:szCs w:val="24"/>
        </w:rPr>
      </w:pPr>
    </w:p>
    <w:p w14:paraId="1EE7F2F4" w14:textId="77777777" w:rsidR="009B1368" w:rsidRDefault="009B1368">
      <w:pPr>
        <w:rPr>
          <w:rFonts w:ascii="Arial" w:hAnsi="Arial" w:cs="Arial"/>
          <w:b/>
          <w:bCs/>
          <w:sz w:val="24"/>
          <w:szCs w:val="24"/>
        </w:rPr>
      </w:pPr>
    </w:p>
    <w:p w14:paraId="601495AF" w14:textId="77777777" w:rsidR="009B1368" w:rsidRDefault="009B1368">
      <w:pPr>
        <w:rPr>
          <w:rFonts w:ascii="Arial" w:hAnsi="Arial" w:cs="Arial"/>
          <w:b/>
          <w:bCs/>
          <w:sz w:val="24"/>
          <w:szCs w:val="24"/>
        </w:rPr>
      </w:pPr>
    </w:p>
    <w:p w14:paraId="147DFED6" w14:textId="77777777" w:rsidR="009B1368" w:rsidRDefault="009B1368">
      <w:pPr>
        <w:rPr>
          <w:rFonts w:ascii="Arial" w:hAnsi="Arial" w:cs="Arial"/>
          <w:b/>
          <w:bCs/>
          <w:sz w:val="24"/>
          <w:szCs w:val="24"/>
        </w:rPr>
      </w:pPr>
    </w:p>
    <w:p w14:paraId="3CA7796A" w14:textId="77777777" w:rsidR="009B1368" w:rsidRDefault="009B1368">
      <w:pPr>
        <w:rPr>
          <w:rFonts w:ascii="Arial" w:hAnsi="Arial" w:cs="Arial"/>
          <w:b/>
          <w:bCs/>
          <w:sz w:val="24"/>
          <w:szCs w:val="24"/>
        </w:rPr>
      </w:pPr>
    </w:p>
    <w:p w14:paraId="41348CCD" w14:textId="77777777" w:rsidR="009B1368" w:rsidRDefault="009B1368">
      <w:pPr>
        <w:rPr>
          <w:rFonts w:ascii="Arial" w:hAnsi="Arial" w:cs="Arial"/>
          <w:b/>
          <w:bCs/>
          <w:sz w:val="24"/>
          <w:szCs w:val="24"/>
        </w:rPr>
      </w:pPr>
    </w:p>
    <w:p w14:paraId="61D254C5" w14:textId="77777777" w:rsidR="009B1368" w:rsidRDefault="009B1368">
      <w:pPr>
        <w:rPr>
          <w:rFonts w:ascii="Arial" w:hAnsi="Arial" w:cs="Arial"/>
          <w:b/>
          <w:bCs/>
          <w:sz w:val="24"/>
          <w:szCs w:val="24"/>
        </w:rPr>
      </w:pPr>
    </w:p>
    <w:p w14:paraId="07890A06" w14:textId="77777777" w:rsidR="009B1368" w:rsidRDefault="009B1368">
      <w:pPr>
        <w:rPr>
          <w:rFonts w:ascii="Arial" w:hAnsi="Arial" w:cs="Arial"/>
          <w:b/>
          <w:bCs/>
          <w:sz w:val="24"/>
          <w:szCs w:val="24"/>
        </w:rPr>
      </w:pPr>
    </w:p>
    <w:p w14:paraId="00DE6CAC" w14:textId="77777777" w:rsidR="009B1368" w:rsidRDefault="009B1368">
      <w:pPr>
        <w:rPr>
          <w:rFonts w:ascii="Arial" w:hAnsi="Arial" w:cs="Arial"/>
          <w:b/>
          <w:bCs/>
          <w:sz w:val="24"/>
          <w:szCs w:val="24"/>
        </w:rPr>
      </w:pPr>
    </w:p>
    <w:p w14:paraId="273E2782" w14:textId="77777777" w:rsidR="009B1368" w:rsidRDefault="009B1368">
      <w:pPr>
        <w:rPr>
          <w:rFonts w:ascii="Arial" w:hAnsi="Arial" w:cs="Arial"/>
          <w:b/>
          <w:bCs/>
          <w:sz w:val="24"/>
          <w:szCs w:val="24"/>
        </w:rPr>
      </w:pPr>
    </w:p>
    <w:p w14:paraId="096952E0" w14:textId="77777777" w:rsidR="009B1368" w:rsidRDefault="009B1368">
      <w:pPr>
        <w:rPr>
          <w:rFonts w:ascii="Arial" w:hAnsi="Arial" w:cs="Arial"/>
          <w:b/>
          <w:bCs/>
          <w:sz w:val="24"/>
          <w:szCs w:val="24"/>
        </w:rPr>
      </w:pPr>
    </w:p>
    <w:p w14:paraId="2C7D90CD" w14:textId="77777777" w:rsidR="009B1368" w:rsidRDefault="009B1368">
      <w:pPr>
        <w:rPr>
          <w:rFonts w:ascii="Arial" w:hAnsi="Arial" w:cs="Arial"/>
          <w:b/>
          <w:bCs/>
          <w:sz w:val="24"/>
          <w:szCs w:val="24"/>
        </w:rPr>
      </w:pPr>
    </w:p>
    <w:p w14:paraId="7F4BD919" w14:textId="77777777" w:rsidR="009B1368" w:rsidRDefault="009B1368">
      <w:pPr>
        <w:rPr>
          <w:rFonts w:ascii="Arial" w:hAnsi="Arial" w:cs="Arial"/>
          <w:b/>
          <w:bCs/>
          <w:sz w:val="24"/>
          <w:szCs w:val="24"/>
        </w:rPr>
      </w:pPr>
    </w:p>
    <w:p w14:paraId="463AFB67" w14:textId="77777777" w:rsidR="009B1368" w:rsidRDefault="009B1368">
      <w:pPr>
        <w:rPr>
          <w:rFonts w:ascii="Arial" w:hAnsi="Arial" w:cs="Arial"/>
          <w:b/>
          <w:bCs/>
          <w:sz w:val="24"/>
          <w:szCs w:val="24"/>
        </w:rPr>
      </w:pPr>
    </w:p>
    <w:p w14:paraId="1CA8E3F4" w14:textId="77777777" w:rsidR="009B1368" w:rsidRDefault="009B1368">
      <w:pPr>
        <w:rPr>
          <w:rFonts w:ascii="Arial" w:hAnsi="Arial" w:cs="Arial"/>
          <w:b/>
          <w:bCs/>
          <w:sz w:val="24"/>
          <w:szCs w:val="24"/>
        </w:rPr>
      </w:pPr>
    </w:p>
    <w:p w14:paraId="58DBA418" w14:textId="77777777" w:rsidR="009B1368" w:rsidRDefault="009B1368">
      <w:pPr>
        <w:rPr>
          <w:rFonts w:ascii="Arial" w:hAnsi="Arial" w:cs="Arial"/>
          <w:b/>
          <w:bCs/>
          <w:sz w:val="24"/>
          <w:szCs w:val="24"/>
        </w:rPr>
      </w:pPr>
    </w:p>
    <w:p w14:paraId="2DDC5C17" w14:textId="77777777" w:rsidR="009B1368" w:rsidRDefault="009B1368">
      <w:pPr>
        <w:rPr>
          <w:rFonts w:ascii="Arial" w:hAnsi="Arial" w:cs="Arial"/>
          <w:b/>
          <w:bCs/>
          <w:sz w:val="24"/>
          <w:szCs w:val="24"/>
        </w:rPr>
      </w:pPr>
    </w:p>
    <w:p w14:paraId="3057F1ED" w14:textId="77777777" w:rsidR="009B1368" w:rsidRDefault="009B1368">
      <w:pPr>
        <w:rPr>
          <w:rFonts w:ascii="Arial" w:hAnsi="Arial" w:cs="Arial"/>
          <w:b/>
          <w:bCs/>
          <w:sz w:val="24"/>
          <w:szCs w:val="24"/>
        </w:rPr>
      </w:pPr>
    </w:p>
    <w:p w14:paraId="56E674C3" w14:textId="77777777" w:rsidR="009B1368" w:rsidRDefault="009B1368">
      <w:pPr>
        <w:rPr>
          <w:rFonts w:ascii="Arial" w:hAnsi="Arial" w:cs="Arial"/>
          <w:b/>
          <w:bCs/>
          <w:sz w:val="24"/>
          <w:szCs w:val="24"/>
        </w:rPr>
      </w:pPr>
    </w:p>
    <w:p w14:paraId="46445F73" w14:textId="621A2EBC" w:rsidR="00F22EFF" w:rsidRPr="00F36A3C" w:rsidRDefault="001F2C39">
      <w:pPr>
        <w:rPr>
          <w:rFonts w:ascii="Arial" w:hAnsi="Arial" w:cs="Arial"/>
          <w:b/>
          <w:bCs/>
          <w:u w:val="single"/>
        </w:rPr>
      </w:pPr>
      <w:r>
        <w:rPr>
          <w:rFonts w:ascii="Arial" w:hAnsi="Arial" w:cs="Arial"/>
          <w:b/>
          <w:bCs/>
          <w:sz w:val="24"/>
          <w:szCs w:val="24"/>
        </w:rPr>
        <w:t>Introduction</w:t>
      </w:r>
    </w:p>
    <w:p w14:paraId="480EA4C1" w14:textId="27150130" w:rsidR="00F22EFF" w:rsidRDefault="001F2C39">
      <w:pPr>
        <w:spacing w:before="30" w:after="30"/>
        <w:jc w:val="both"/>
        <w:rPr>
          <w:rFonts w:ascii="Arial" w:hAnsi="Arial" w:cs="Arial"/>
          <w:color w:val="000000"/>
          <w:sz w:val="22"/>
          <w:szCs w:val="22"/>
        </w:rPr>
      </w:pPr>
      <w:r>
        <w:rPr>
          <w:rFonts w:ascii="Arial" w:hAnsi="Arial" w:cs="Arial"/>
          <w:color w:val="000000"/>
          <w:sz w:val="22"/>
          <w:szCs w:val="22"/>
        </w:rPr>
        <w:t xml:space="preserve">Undoubtedly, COVID-19 has made almost all the organisations in the world change their mode of operations, which has brought questions. This has made Primark not an </w:t>
      </w:r>
      <w:r>
        <w:rPr>
          <w:rFonts w:ascii="Arial" w:hAnsi="Arial" w:cs="Arial"/>
          <w:color w:val="000000"/>
          <w:sz w:val="22"/>
          <w:szCs w:val="22"/>
        </w:rPr>
        <w:t>exception</w:t>
      </w:r>
      <w:r w:rsidR="00DD6D60">
        <w:rPr>
          <w:rFonts w:ascii="Arial" w:hAnsi="Arial" w:cs="Arial"/>
          <w:color w:val="000000"/>
          <w:sz w:val="22"/>
          <w:szCs w:val="22"/>
        </w:rPr>
        <w:t>,</w:t>
      </w:r>
      <w:r>
        <w:rPr>
          <w:rFonts w:ascii="Arial" w:hAnsi="Arial" w:cs="Arial"/>
          <w:color w:val="000000"/>
          <w:sz w:val="22"/>
          <w:szCs w:val="22"/>
        </w:rPr>
        <w:t xml:space="preserve"> and according to Jolly, J and Wood, Z. (2021), Primark ha</w:t>
      </w:r>
      <w:r w:rsidR="00DD6D60">
        <w:rPr>
          <w:rFonts w:ascii="Arial" w:hAnsi="Arial" w:cs="Arial"/>
          <w:color w:val="000000"/>
          <w:sz w:val="22"/>
          <w:szCs w:val="22"/>
        </w:rPr>
        <w:t>ve</w:t>
      </w:r>
      <w:r>
        <w:rPr>
          <w:rFonts w:ascii="Arial" w:hAnsi="Arial" w:cs="Arial"/>
          <w:color w:val="000000"/>
          <w:sz w:val="22"/>
          <w:szCs w:val="22"/>
        </w:rPr>
        <w:t xml:space="preserve"> been hit particularly hard by the pandemic because its strategy focuses on brick</w:t>
      </w:r>
      <w:r>
        <w:rPr>
          <w:rFonts w:ascii="Arial" w:hAnsi="Arial" w:cs="Arial"/>
          <w:color w:val="000000"/>
          <w:sz w:val="22"/>
          <w:szCs w:val="22"/>
        </w:rPr>
        <w:t>-and-morta</w:t>
      </w:r>
      <w:r w:rsidR="00DD6D60">
        <w:rPr>
          <w:rFonts w:ascii="Arial" w:hAnsi="Arial" w:cs="Arial"/>
          <w:color w:val="000000"/>
          <w:sz w:val="22"/>
          <w:szCs w:val="22"/>
        </w:rPr>
        <w:t>r</w:t>
      </w:r>
      <w:r>
        <w:rPr>
          <w:rFonts w:ascii="Arial" w:hAnsi="Arial" w:cs="Arial"/>
          <w:color w:val="000000"/>
          <w:sz w:val="22"/>
          <w:szCs w:val="22"/>
        </w:rPr>
        <w:t xml:space="preserve"> stores. First, the report will deal with how organisation</w:t>
      </w:r>
      <w:r w:rsidR="00DD6D60">
        <w:rPr>
          <w:rFonts w:ascii="Arial" w:hAnsi="Arial" w:cs="Arial"/>
          <w:color w:val="000000"/>
          <w:sz w:val="22"/>
          <w:szCs w:val="22"/>
        </w:rPr>
        <w:t>al beliefs, attitudes, and value systems affect workplace behaviour changes</w:t>
      </w:r>
      <w:r>
        <w:rPr>
          <w:rFonts w:ascii="Arial" w:hAnsi="Arial" w:cs="Arial"/>
          <w:color w:val="000000"/>
          <w:sz w:val="22"/>
          <w:szCs w:val="22"/>
        </w:rPr>
        <w:t xml:space="preserve"> in the emerging market. Belief, value, and attitude cannot be over-emphasised because of the important role it plays in organisation productivity. Beliefs are emotions and assumptions that something is true (Tailor</w:t>
      </w:r>
      <w:r>
        <w:rPr>
          <w:rFonts w:ascii="Arial" w:hAnsi="Arial" w:cs="Arial"/>
          <w:color w:val="000000"/>
          <w:sz w:val="22"/>
          <w:szCs w:val="22"/>
        </w:rPr>
        <w:t xml:space="preserve">, J, B, 2010), even when there is no evidence to back it. Belief comprises the knowledge and information employee have about a particular workplace (Kelly, J, </w:t>
      </w:r>
      <w:proofErr w:type="spellStart"/>
      <w:r>
        <w:rPr>
          <w:rFonts w:ascii="Arial" w:hAnsi="Arial" w:cs="Arial"/>
          <w:color w:val="000000"/>
          <w:sz w:val="22"/>
          <w:szCs w:val="22"/>
        </w:rPr>
        <w:t>el</w:t>
      </w:r>
      <w:proofErr w:type="spellEnd"/>
      <w:r>
        <w:rPr>
          <w:rFonts w:ascii="Arial" w:hAnsi="Arial" w:cs="Arial"/>
          <w:color w:val="000000"/>
          <w:sz w:val="22"/>
          <w:szCs w:val="22"/>
        </w:rPr>
        <w:t xml:space="preserve"> at, 2004). A value </w:t>
      </w:r>
      <w:r w:rsidR="009B1368">
        <w:rPr>
          <w:rFonts w:ascii="Arial" w:hAnsi="Arial" w:cs="Arial"/>
          <w:color w:val="000000"/>
          <w:sz w:val="22"/>
          <w:szCs w:val="22"/>
        </w:rPr>
        <w:t>measures</w:t>
      </w:r>
      <w:r>
        <w:rPr>
          <w:rFonts w:ascii="Arial" w:hAnsi="Arial" w:cs="Arial"/>
          <w:color w:val="000000"/>
          <w:sz w:val="22"/>
          <w:szCs w:val="22"/>
        </w:rPr>
        <w:t xml:space="preserve"> the worth or importance a person attaches to something; our</w:t>
      </w:r>
      <w:r>
        <w:rPr>
          <w:rFonts w:ascii="Arial" w:hAnsi="Arial" w:cs="Arial"/>
          <w:color w:val="000000"/>
          <w:sz w:val="22"/>
          <w:szCs w:val="22"/>
        </w:rPr>
        <w:t xml:space="preserve"> values are often reflected in </w:t>
      </w:r>
      <w:r w:rsidR="00DD6D60">
        <w:rPr>
          <w:rFonts w:ascii="Arial" w:hAnsi="Arial" w:cs="Arial"/>
          <w:color w:val="000000"/>
          <w:sz w:val="22"/>
          <w:szCs w:val="22"/>
        </w:rPr>
        <w:t>how</w:t>
      </w:r>
      <w:r>
        <w:rPr>
          <w:rFonts w:ascii="Arial" w:hAnsi="Arial" w:cs="Arial"/>
          <w:color w:val="000000"/>
          <w:sz w:val="22"/>
          <w:szCs w:val="22"/>
        </w:rPr>
        <w:t xml:space="preserve"> we live our lives (Anderson &amp; De Silva, 2009). Finally, an attitude is how people express or apply their beliefs and values </w:t>
      </w:r>
      <w:r>
        <w:rPr>
          <w:rFonts w:ascii="Arial" w:hAnsi="Arial" w:cs="Arial"/>
          <w:color w:val="000000"/>
          <w:sz w:val="22"/>
          <w:szCs w:val="22"/>
        </w:rPr>
        <w:t xml:space="preserve">through words and behaviour (Anderson &amp; De Silva, 2009). </w:t>
      </w:r>
    </w:p>
    <w:p w14:paraId="74D3621E" w14:textId="3B83B05E" w:rsidR="00F22EFF" w:rsidRDefault="001F2C39">
      <w:pPr>
        <w:spacing w:before="30" w:after="30"/>
        <w:jc w:val="both"/>
        <w:rPr>
          <w:rFonts w:ascii="Arial" w:hAnsi="Arial" w:cs="Arial"/>
          <w:color w:val="000000"/>
          <w:sz w:val="22"/>
          <w:szCs w:val="22"/>
        </w:rPr>
      </w:pPr>
      <w:r>
        <w:rPr>
          <w:rFonts w:ascii="Arial" w:hAnsi="Arial" w:cs="Arial"/>
          <w:color w:val="000000"/>
          <w:sz w:val="22"/>
          <w:szCs w:val="22"/>
        </w:rPr>
        <w:t xml:space="preserve">This report will </w:t>
      </w:r>
      <w:r>
        <w:rPr>
          <w:rFonts w:ascii="Arial" w:hAnsi="Arial" w:cs="Arial"/>
          <w:color w:val="000000"/>
          <w:sz w:val="22"/>
          <w:szCs w:val="22"/>
        </w:rPr>
        <w:t xml:space="preserve">also </w:t>
      </w:r>
      <w:proofErr w:type="gramStart"/>
      <w:r>
        <w:rPr>
          <w:rFonts w:ascii="Arial" w:hAnsi="Arial" w:cs="Arial"/>
          <w:color w:val="000000"/>
          <w:sz w:val="22"/>
          <w:szCs w:val="22"/>
        </w:rPr>
        <w:t>look into</w:t>
      </w:r>
      <w:proofErr w:type="gramEnd"/>
      <w:r>
        <w:rPr>
          <w:rFonts w:ascii="Arial" w:hAnsi="Arial" w:cs="Arial"/>
          <w:color w:val="000000"/>
          <w:sz w:val="22"/>
          <w:szCs w:val="22"/>
        </w:rPr>
        <w:t xml:space="preserve"> workplace changes for the post-COVID-19 mindset to tackle the organisation’s challenge and create resilience in the future. According to (Alvesson, M, and </w:t>
      </w:r>
      <w:proofErr w:type="spellStart"/>
      <w:r>
        <w:rPr>
          <w:rFonts w:ascii="Arial" w:hAnsi="Arial" w:cs="Arial"/>
          <w:color w:val="000000"/>
          <w:sz w:val="22"/>
          <w:szCs w:val="22"/>
        </w:rPr>
        <w:t>Sveningsson</w:t>
      </w:r>
      <w:proofErr w:type="spellEnd"/>
      <w:r>
        <w:rPr>
          <w:rFonts w:ascii="Arial" w:hAnsi="Arial" w:cs="Arial"/>
          <w:color w:val="000000"/>
          <w:sz w:val="22"/>
          <w:szCs w:val="22"/>
        </w:rPr>
        <w:t>, S, 2016), change in the workplace is a broad area that addresses a variet</w:t>
      </w:r>
      <w:r>
        <w:rPr>
          <w:rFonts w:ascii="Arial" w:hAnsi="Arial" w:cs="Arial"/>
          <w:color w:val="000000"/>
          <w:sz w:val="22"/>
          <w:szCs w:val="22"/>
        </w:rPr>
        <w:t xml:space="preserve">y of </w:t>
      </w:r>
      <w:r w:rsidR="00DD6D60">
        <w:rPr>
          <w:rFonts w:ascii="Arial" w:hAnsi="Arial" w:cs="Arial"/>
          <w:color w:val="000000"/>
          <w:sz w:val="22"/>
          <w:szCs w:val="22"/>
        </w:rPr>
        <w:t>period</w:t>
      </w:r>
      <w:r>
        <w:rPr>
          <w:rFonts w:ascii="Arial" w:hAnsi="Arial" w:cs="Arial"/>
          <w:color w:val="000000"/>
          <w:sz w:val="22"/>
          <w:szCs w:val="22"/>
        </w:rPr>
        <w:t xml:space="preserve">s, interest in broad pattern (industrial/professional trend) or organisation-specific transformation, and types of changes (technological, merger, and downsizing). COVID-19 opened many weaknesses and issues hidden in businesses for a long </w:t>
      </w:r>
      <w:r w:rsidR="00DD6D60">
        <w:rPr>
          <w:rFonts w:ascii="Arial" w:hAnsi="Arial" w:cs="Arial"/>
          <w:color w:val="000000"/>
          <w:sz w:val="22"/>
          <w:szCs w:val="22"/>
        </w:rPr>
        <w:t>time, such as eCommerce and how to carry out daily activities from physical to virtual interactions</w:t>
      </w:r>
      <w:r>
        <w:rPr>
          <w:rFonts w:ascii="Arial" w:hAnsi="Arial" w:cs="Arial"/>
          <w:color w:val="000000"/>
          <w:sz w:val="22"/>
          <w:szCs w:val="22"/>
        </w:rPr>
        <w:t>. According to (</w:t>
      </w:r>
      <w:proofErr w:type="spellStart"/>
      <w:r>
        <w:rPr>
          <w:rFonts w:ascii="Arial" w:hAnsi="Arial" w:cs="Arial"/>
          <w:color w:val="000000"/>
          <w:sz w:val="22"/>
          <w:szCs w:val="22"/>
        </w:rPr>
        <w:t>Mcgrath</w:t>
      </w:r>
      <w:proofErr w:type="spellEnd"/>
      <w:r>
        <w:rPr>
          <w:rFonts w:ascii="Arial" w:hAnsi="Arial" w:cs="Arial"/>
          <w:color w:val="000000"/>
          <w:sz w:val="22"/>
          <w:szCs w:val="22"/>
        </w:rPr>
        <w:t>, J and Bates, B. 2016), sometimes a single theory may be all management need to resolve a problem. However, it is more l</w:t>
      </w:r>
      <w:r>
        <w:rPr>
          <w:rFonts w:ascii="Arial" w:hAnsi="Arial" w:cs="Arial"/>
          <w:color w:val="000000"/>
          <w:sz w:val="22"/>
          <w:szCs w:val="22"/>
        </w:rPr>
        <w:t xml:space="preserve">ikely that you will need to combine several theories to a made-to-measure solution for the problems rather than </w:t>
      </w:r>
      <w:r>
        <w:rPr>
          <w:rFonts w:ascii="Arial" w:hAnsi="Arial" w:cs="Arial"/>
          <w:color w:val="000000"/>
          <w:sz w:val="22"/>
          <w:szCs w:val="22"/>
        </w:rPr>
        <w:t xml:space="preserve">make do with an off-the-shelf solution. </w:t>
      </w:r>
      <w:r w:rsidR="00DD6D60">
        <w:rPr>
          <w:rFonts w:ascii="Arial" w:hAnsi="Arial" w:cs="Arial"/>
          <w:color w:val="000000"/>
          <w:sz w:val="22"/>
          <w:szCs w:val="22"/>
        </w:rPr>
        <w:t>Therefore, s</w:t>
      </w:r>
      <w:r>
        <w:rPr>
          <w:rFonts w:ascii="Arial" w:hAnsi="Arial" w:cs="Arial"/>
          <w:color w:val="000000"/>
          <w:sz w:val="22"/>
          <w:szCs w:val="22"/>
        </w:rPr>
        <w:t>ome theories</w:t>
      </w:r>
      <w:r w:rsidR="009B1368">
        <w:rPr>
          <w:rFonts w:ascii="Arial" w:hAnsi="Arial" w:cs="Arial"/>
          <w:color w:val="000000"/>
          <w:sz w:val="22"/>
          <w:szCs w:val="22"/>
        </w:rPr>
        <w:t xml:space="preserve"> will underpin the report, such as scientific management theory, bureaucracy theory, system management theory, resource-based theory, and human relations theory by walking about and business process reengineering theory</w:t>
      </w:r>
      <w:r>
        <w:rPr>
          <w:rFonts w:ascii="Arial" w:hAnsi="Arial" w:cs="Arial"/>
          <w:color w:val="000000"/>
          <w:sz w:val="22"/>
          <w:szCs w:val="22"/>
        </w:rPr>
        <w:t>.</w:t>
      </w:r>
    </w:p>
    <w:p w14:paraId="52135377" w14:textId="77777777" w:rsidR="00E94CE2" w:rsidRDefault="00E94CE2">
      <w:pPr>
        <w:spacing w:before="30" w:after="30"/>
        <w:jc w:val="both"/>
        <w:rPr>
          <w:rFonts w:ascii="Arial" w:hAnsi="Arial" w:cs="Arial"/>
          <w:color w:val="000000"/>
          <w:sz w:val="22"/>
          <w:szCs w:val="22"/>
        </w:rPr>
      </w:pPr>
    </w:p>
    <w:p w14:paraId="255D4551" w14:textId="77777777" w:rsidR="00E94CE2" w:rsidRDefault="00E94CE2">
      <w:pPr>
        <w:spacing w:before="30" w:after="30"/>
        <w:jc w:val="both"/>
        <w:rPr>
          <w:rFonts w:ascii="Arial" w:hAnsi="Arial" w:cs="Arial"/>
          <w:color w:val="000000"/>
          <w:sz w:val="22"/>
          <w:szCs w:val="22"/>
        </w:rPr>
      </w:pPr>
    </w:p>
    <w:p w14:paraId="3256E0B2" w14:textId="4A75D445" w:rsidR="00F22EFF" w:rsidRDefault="001F2C39">
      <w:pPr>
        <w:spacing w:before="30" w:after="30"/>
        <w:jc w:val="both"/>
        <w:rPr>
          <w:rFonts w:ascii="Arial" w:hAnsi="Arial" w:cs="Arial"/>
          <w:b/>
          <w:bCs/>
          <w:color w:val="000000"/>
          <w:sz w:val="22"/>
          <w:szCs w:val="22"/>
        </w:rPr>
      </w:pPr>
      <w:r>
        <w:rPr>
          <w:rFonts w:ascii="Arial" w:hAnsi="Arial" w:cs="Arial"/>
          <w:b/>
          <w:bCs/>
          <w:color w:val="000000"/>
          <w:sz w:val="22"/>
          <w:szCs w:val="22"/>
        </w:rPr>
        <w:t>COMPANY BACKGROUND</w:t>
      </w:r>
    </w:p>
    <w:p w14:paraId="49F6E454" w14:textId="6BDB42F6" w:rsidR="00F22EFF" w:rsidRDefault="001F2C39">
      <w:pPr>
        <w:spacing w:before="30" w:after="30"/>
        <w:jc w:val="both"/>
      </w:pPr>
      <w:r>
        <w:rPr>
          <w:rFonts w:ascii="Arial" w:hAnsi="Arial" w:cs="Arial"/>
          <w:color w:val="000000"/>
          <w:sz w:val="22"/>
          <w:szCs w:val="22"/>
          <w:shd w:val="clear" w:color="auto" w:fill="FFFFFF"/>
        </w:rPr>
        <w:t xml:space="preserve">The fast-fashion retailer giant Primark was founded in Dublin, Ireland, in 1969 known as </w:t>
      </w:r>
      <w:proofErr w:type="spellStart"/>
      <w:r>
        <w:rPr>
          <w:rFonts w:ascii="Arial" w:hAnsi="Arial" w:cs="Arial"/>
          <w:color w:val="000000"/>
          <w:sz w:val="22"/>
          <w:szCs w:val="22"/>
          <w:shd w:val="clear" w:color="auto" w:fill="FFFFFF"/>
        </w:rPr>
        <w:t>Penneys</w:t>
      </w:r>
      <w:proofErr w:type="spellEnd"/>
      <w:r>
        <w:rPr>
          <w:rFonts w:ascii="Arial" w:hAnsi="Arial" w:cs="Arial"/>
          <w:color w:val="000000"/>
          <w:sz w:val="22"/>
          <w:szCs w:val="22"/>
          <w:shd w:val="clear" w:color="auto" w:fill="FFFFFF"/>
        </w:rPr>
        <w:t xml:space="preserve">, the name is still maintained the trade name in Ireland. </w:t>
      </w:r>
      <w:r w:rsidR="009B1368">
        <w:rPr>
          <w:rFonts w:ascii="Arial" w:hAnsi="Arial" w:cs="Arial"/>
          <w:color w:val="000000"/>
          <w:sz w:val="22"/>
          <w:szCs w:val="22"/>
          <w:shd w:val="clear" w:color="auto" w:fill="FFFFFF"/>
        </w:rPr>
        <w:t>Ryan set this company up</w:t>
      </w:r>
      <w:r>
        <w:rPr>
          <w:rFonts w:ascii="Arial" w:hAnsi="Arial" w:cs="Arial"/>
          <w:color w:val="000000"/>
          <w:sz w:val="22"/>
          <w:szCs w:val="22"/>
          <w:shd w:val="clear" w:color="auto" w:fill="FFFFFF"/>
        </w:rPr>
        <w:t xml:space="preserve"> to sell q</w:t>
      </w:r>
      <w:r>
        <w:rPr>
          <w:rFonts w:ascii="Arial" w:hAnsi="Arial" w:cs="Arial"/>
          <w:color w:val="000000"/>
          <w:sz w:val="22"/>
          <w:szCs w:val="22"/>
          <w:shd w:val="clear" w:color="auto" w:fill="FFFFFF"/>
        </w:rPr>
        <w:t xml:space="preserve">uality clothes to the customer at a lower price. The </w:t>
      </w:r>
      <w:r w:rsidR="00DD6D60">
        <w:rPr>
          <w:rFonts w:ascii="Arial" w:hAnsi="Arial" w:cs="Arial"/>
          <w:color w:val="000000"/>
          <w:sz w:val="22"/>
          <w:szCs w:val="22"/>
          <w:shd w:val="clear" w:color="auto" w:fill="FFFFFF"/>
        </w:rPr>
        <w:t>Weston family owns the compan</w:t>
      </w:r>
      <w:r>
        <w:rPr>
          <w:rFonts w:ascii="Arial" w:hAnsi="Arial" w:cs="Arial"/>
          <w:color w:val="000000"/>
          <w:sz w:val="22"/>
          <w:szCs w:val="22"/>
          <w:shd w:val="clear" w:color="auto" w:fill="FFFFFF"/>
        </w:rPr>
        <w:t xml:space="preserve">y; </w:t>
      </w:r>
      <w:proofErr w:type="gramStart"/>
      <w:r w:rsidR="00E94CE2">
        <w:rPr>
          <w:rFonts w:ascii="Arial" w:hAnsi="Arial" w:cs="Arial"/>
          <w:color w:val="000000"/>
          <w:sz w:val="22"/>
          <w:szCs w:val="22"/>
          <w:shd w:val="clear" w:color="auto" w:fill="FFFFFF"/>
        </w:rPr>
        <w:t>also</w:t>
      </w:r>
      <w:proofErr w:type="gramEnd"/>
      <w:r>
        <w:rPr>
          <w:rFonts w:ascii="Arial" w:hAnsi="Arial" w:cs="Arial"/>
          <w:color w:val="000000"/>
          <w:sz w:val="22"/>
          <w:szCs w:val="22"/>
          <w:shd w:val="clear" w:color="auto" w:fill="FFFFFF"/>
        </w:rPr>
        <w:t xml:space="preserve"> the owner of Association British Foods, and in September 2019, </w:t>
      </w:r>
      <w:r>
        <w:rPr>
          <w:rFonts w:ascii="Arial" w:hAnsi="Arial" w:cs="Arial"/>
          <w:color w:val="000000"/>
          <w:sz w:val="22"/>
          <w:szCs w:val="22"/>
          <w:shd w:val="clear" w:color="auto" w:fill="FFFFFF"/>
        </w:rPr>
        <w:t xml:space="preserve">all their product operations were consolidated at its Dublin headquarters. Its business model </w:t>
      </w:r>
      <w:r>
        <w:rPr>
          <w:rFonts w:ascii="Arial" w:hAnsi="Arial" w:cs="Arial"/>
          <w:color w:val="000000"/>
          <w:sz w:val="22"/>
          <w:szCs w:val="22"/>
          <w:shd w:val="clear" w:color="auto" w:fill="FFFFFF"/>
        </w:rPr>
        <w:t>relies on quality fast fashion at unbeatably low prices. The retailer operates over 350 stores worldwide, with international expansion as its priority. It does not operate a transactional website or app, setting it apart from other retailers. Its IT strate</w:t>
      </w:r>
      <w:r>
        <w:rPr>
          <w:rFonts w:ascii="Arial" w:hAnsi="Arial" w:cs="Arial"/>
          <w:color w:val="000000"/>
          <w:sz w:val="22"/>
          <w:szCs w:val="22"/>
          <w:shd w:val="clear" w:color="auto" w:fill="FFFFFF"/>
        </w:rPr>
        <w:t>gy is instead focused on international expansion and social media marketing, including its ‘</w:t>
      </w:r>
      <w:proofErr w:type="spellStart"/>
      <w:r>
        <w:rPr>
          <w:rFonts w:ascii="Arial" w:hAnsi="Arial" w:cs="Arial"/>
          <w:color w:val="000000"/>
          <w:sz w:val="22"/>
          <w:szCs w:val="22"/>
          <w:shd w:val="clear" w:color="auto" w:fill="FFFFFF"/>
        </w:rPr>
        <w:t>Primania</w:t>
      </w:r>
      <w:proofErr w:type="spellEnd"/>
      <w:r>
        <w:rPr>
          <w:rFonts w:ascii="Arial" w:hAnsi="Arial" w:cs="Arial"/>
          <w:color w:val="000000"/>
          <w:sz w:val="22"/>
          <w:szCs w:val="22"/>
          <w:shd w:val="clear" w:color="auto" w:fill="FFFFFF"/>
        </w:rPr>
        <w:t>’ platform that launched in 2014</w:t>
      </w:r>
      <w:r>
        <w:rPr>
          <w:rFonts w:ascii="Arial" w:hAnsi="Arial" w:cs="Arial"/>
          <w:color w:val="000000"/>
          <w:sz w:val="22"/>
          <w:szCs w:val="22"/>
          <w:shd w:val="clear" w:color="auto" w:fill="FFFFFF"/>
        </w:rPr>
        <w:t>. Primark opened its biggest store</w:t>
      </w:r>
      <w:r>
        <w:rPr>
          <w:rFonts w:ascii="Arial" w:hAnsi="Arial" w:cs="Arial"/>
          <w:color w:val="000000"/>
          <w:sz w:val="22"/>
          <w:szCs w:val="22"/>
          <w:shd w:val="clear" w:color="auto" w:fill="FFFFFF"/>
        </w:rPr>
        <w:t xml:space="preserve"> in </w:t>
      </w:r>
      <w:r w:rsidR="00E94CE2">
        <w:rPr>
          <w:rFonts w:ascii="Arial" w:hAnsi="Arial" w:cs="Arial"/>
          <w:color w:val="000000"/>
          <w:sz w:val="22"/>
          <w:szCs w:val="22"/>
          <w:shd w:val="clear" w:color="auto" w:fill="FFFFFF"/>
        </w:rPr>
        <w:t>Birmingham</w:t>
      </w:r>
      <w:r>
        <w:rPr>
          <w:rFonts w:ascii="Arial" w:hAnsi="Arial" w:cs="Arial"/>
          <w:color w:val="000000"/>
          <w:sz w:val="22"/>
          <w:szCs w:val="22"/>
          <w:shd w:val="clear" w:color="auto" w:fill="FFFFFF"/>
        </w:rPr>
        <w:t xml:space="preserve"> in 2019, w</w:t>
      </w:r>
      <w:r w:rsidR="00DD6D60">
        <w:rPr>
          <w:rFonts w:ascii="Arial" w:hAnsi="Arial" w:cs="Arial"/>
          <w:color w:val="000000"/>
          <w:sz w:val="22"/>
          <w:szCs w:val="22"/>
          <w:shd w:val="clear" w:color="auto" w:fill="FFFFFF"/>
        </w:rPr>
        <w:t>ith</w:t>
      </w:r>
      <w:r>
        <w:rPr>
          <w:rFonts w:ascii="Arial" w:hAnsi="Arial" w:cs="Arial"/>
          <w:color w:val="000000"/>
          <w:sz w:val="22"/>
          <w:szCs w:val="22"/>
          <w:shd w:val="clear" w:color="auto" w:fill="FFFFFF"/>
        </w:rPr>
        <w:t xml:space="preserve"> cafés, a mouth-watering blow-dry bar, and a personalisation station. Primark continues to open more stores, and this is seen as an anchor for new shopping centres. </w:t>
      </w:r>
      <w:r>
        <w:rPr>
          <w:rFonts w:ascii="Arial" w:hAnsi="Arial" w:cs="Arial"/>
          <w:color w:val="000000"/>
          <w:sz w:val="22"/>
          <w:szCs w:val="22"/>
        </w:rPr>
        <w:t xml:space="preserve">Primark has become a leading company in the </w:t>
      </w:r>
      <w:r>
        <w:rPr>
          <w:rFonts w:ascii="Arial" w:hAnsi="Arial" w:cs="Arial"/>
          <w:color w:val="000000"/>
          <w:sz w:val="22"/>
          <w:szCs w:val="22"/>
        </w:rPr>
        <w:t>brick-and-mortar fast fashion industry</w:t>
      </w:r>
      <w:r>
        <w:rPr>
          <w:rFonts w:ascii="Arial" w:hAnsi="Arial" w:cs="Arial"/>
          <w:color w:val="000000"/>
          <w:sz w:val="22"/>
          <w:szCs w:val="22"/>
        </w:rPr>
        <w:t xml:space="preserve"> and has experienced strong sales due to its ability to update its fashion ranges quickly</w:t>
      </w:r>
      <w:r>
        <w:rPr>
          <w:rFonts w:ascii="Arial" w:hAnsi="Arial" w:cs="Arial"/>
          <w:color w:val="000000"/>
          <w:sz w:val="22"/>
          <w:szCs w:val="22"/>
        </w:rPr>
        <w:t xml:space="preserve"> and offer some of the lowest prices available in the British, European, and American high street</w:t>
      </w:r>
      <w:r w:rsidR="009B1368">
        <w:rPr>
          <w:rFonts w:ascii="Arial" w:hAnsi="Arial" w:cs="Arial"/>
          <w:color w:val="000000"/>
          <w:sz w:val="22"/>
          <w:szCs w:val="22"/>
        </w:rPr>
        <w:t xml:space="preserve">, but for how long </w:t>
      </w:r>
      <w:proofErr w:type="gramStart"/>
      <w:r w:rsidR="009B1368">
        <w:rPr>
          <w:rFonts w:ascii="Arial" w:hAnsi="Arial" w:cs="Arial"/>
          <w:color w:val="000000"/>
          <w:sz w:val="22"/>
          <w:szCs w:val="22"/>
        </w:rPr>
        <w:t>will can</w:t>
      </w:r>
      <w:proofErr w:type="gramEnd"/>
      <w:r w:rsidR="009B1368">
        <w:rPr>
          <w:rFonts w:ascii="Arial" w:hAnsi="Arial" w:cs="Arial"/>
          <w:color w:val="000000"/>
          <w:sz w:val="22"/>
          <w:szCs w:val="22"/>
        </w:rPr>
        <w:t xml:space="preserve"> they sustain it</w:t>
      </w:r>
      <w:r>
        <w:rPr>
          <w:rFonts w:ascii="Arial" w:hAnsi="Arial" w:cs="Arial"/>
          <w:color w:val="000000"/>
          <w:sz w:val="22"/>
          <w:szCs w:val="22"/>
        </w:rPr>
        <w:t>.</w:t>
      </w:r>
    </w:p>
    <w:p w14:paraId="1FA2584A" w14:textId="77777777" w:rsidR="00F22EFF" w:rsidRDefault="001F2C39">
      <w:pPr>
        <w:spacing w:before="30" w:after="30"/>
        <w:jc w:val="both"/>
        <w:rPr>
          <w:rFonts w:ascii="Arial" w:hAnsi="Arial" w:cs="Arial"/>
          <w:color w:val="000000"/>
          <w:sz w:val="22"/>
          <w:szCs w:val="22"/>
        </w:rPr>
      </w:pPr>
      <w:r>
        <w:rPr>
          <w:rFonts w:ascii="Arial" w:hAnsi="Arial" w:cs="Arial"/>
          <w:color w:val="000000"/>
          <w:sz w:val="22"/>
          <w:szCs w:val="22"/>
        </w:rPr>
        <w:t xml:space="preserve">                                                                                              (</w:t>
      </w:r>
      <w:proofErr w:type="spellStart"/>
      <w:r>
        <w:rPr>
          <w:rFonts w:ascii="Arial" w:hAnsi="Arial" w:cs="Arial"/>
          <w:color w:val="000000"/>
          <w:sz w:val="22"/>
          <w:szCs w:val="22"/>
        </w:rPr>
        <w:t>RetailWeek</w:t>
      </w:r>
      <w:proofErr w:type="spellEnd"/>
      <w:r>
        <w:rPr>
          <w:rFonts w:ascii="Arial" w:hAnsi="Arial" w:cs="Arial"/>
          <w:color w:val="000000"/>
          <w:sz w:val="22"/>
          <w:szCs w:val="22"/>
        </w:rPr>
        <w:t>, 2021).</w:t>
      </w:r>
    </w:p>
    <w:p w14:paraId="3221C655" w14:textId="025152E4" w:rsidR="00F22EFF" w:rsidRDefault="001F2C39">
      <w:pPr>
        <w:spacing w:before="30" w:after="30"/>
        <w:jc w:val="both"/>
        <w:rPr>
          <w:rFonts w:ascii="Arial" w:hAnsi="Arial" w:cs="Arial"/>
          <w:color w:val="000000"/>
          <w:sz w:val="22"/>
          <w:szCs w:val="22"/>
        </w:rPr>
      </w:pPr>
      <w:r>
        <w:rPr>
          <w:rFonts w:ascii="Arial" w:hAnsi="Arial" w:cs="Arial"/>
          <w:color w:val="000000"/>
          <w:sz w:val="22"/>
          <w:szCs w:val="22"/>
        </w:rPr>
        <w:t>The emergence of technological revolutions increased processing power, bandwidth, and user-friendly interfaces with technology and the interne</w:t>
      </w:r>
      <w:r>
        <w:rPr>
          <w:rFonts w:ascii="Arial" w:hAnsi="Arial" w:cs="Arial"/>
          <w:color w:val="000000"/>
          <w:sz w:val="22"/>
          <w:szCs w:val="22"/>
        </w:rPr>
        <w:t>t. The new norm called new normal has made society embrace and value radical change</w:t>
      </w:r>
      <w:r w:rsidR="00DD6D60">
        <w:rPr>
          <w:rFonts w:ascii="Arial" w:hAnsi="Arial" w:cs="Arial"/>
          <w:color w:val="000000"/>
          <w:sz w:val="22"/>
          <w:szCs w:val="22"/>
        </w:rPr>
        <w:t>,</w:t>
      </w:r>
      <w:r>
        <w:rPr>
          <w:rFonts w:ascii="Arial" w:hAnsi="Arial" w:cs="Arial"/>
          <w:color w:val="000000"/>
          <w:sz w:val="22"/>
          <w:szCs w:val="22"/>
        </w:rPr>
        <w:t xml:space="preserve"> and these ha</w:t>
      </w:r>
      <w:r w:rsidR="00DD6D60">
        <w:rPr>
          <w:rFonts w:ascii="Arial" w:hAnsi="Arial" w:cs="Arial"/>
          <w:color w:val="000000"/>
          <w:sz w:val="22"/>
          <w:szCs w:val="22"/>
        </w:rPr>
        <w:t>ve</w:t>
      </w:r>
      <w:r>
        <w:rPr>
          <w:rFonts w:ascii="Arial" w:hAnsi="Arial" w:cs="Arial"/>
          <w:color w:val="000000"/>
          <w:sz w:val="22"/>
          <w:szCs w:val="22"/>
        </w:rPr>
        <w:t xml:space="preserve"> transformed our existence as human beings in society. “Primark estimates that non-essential retail closures across its global store estate cost the business £</w:t>
      </w:r>
      <w:r>
        <w:rPr>
          <w:rFonts w:ascii="Arial" w:hAnsi="Arial" w:cs="Arial"/>
          <w:color w:val="000000"/>
          <w:sz w:val="22"/>
          <w:szCs w:val="22"/>
        </w:rPr>
        <w:t>1.1 billion during the pandemic lockdown in 2020/202</w:t>
      </w:r>
      <w:r w:rsidR="009B1368">
        <w:rPr>
          <w:rFonts w:ascii="Arial" w:hAnsi="Arial" w:cs="Arial"/>
          <w:color w:val="000000"/>
          <w:sz w:val="22"/>
          <w:szCs w:val="22"/>
        </w:rPr>
        <w:t>1</w:t>
      </w:r>
      <w:r>
        <w:rPr>
          <w:rFonts w:ascii="Arial" w:hAnsi="Arial" w:cs="Arial"/>
          <w:color w:val="000000"/>
          <w:sz w:val="22"/>
          <w:szCs w:val="22"/>
        </w:rPr>
        <w:t xml:space="preserve"> (Denton, J. 2021) because it does not offer online sales for their customer. Thus, consumers eagerly want to purchase at their comfort, and the only way to achieve it is by shopping online. In this cas</w:t>
      </w:r>
      <w:r>
        <w:rPr>
          <w:rFonts w:ascii="Arial" w:hAnsi="Arial" w:cs="Arial"/>
          <w:color w:val="000000"/>
          <w:sz w:val="22"/>
          <w:szCs w:val="22"/>
        </w:rPr>
        <w:t>e, the management needs to apply some operational change to ensure the maximisation of profitability for the organisation. The organisation management is now expected to develop a management model, principle, and theory t</w:t>
      </w:r>
      <w:r w:rsidR="00DD6D60">
        <w:rPr>
          <w:rFonts w:ascii="Arial" w:hAnsi="Arial" w:cs="Arial"/>
          <w:color w:val="000000"/>
          <w:sz w:val="22"/>
          <w:szCs w:val="22"/>
        </w:rPr>
        <w:t xml:space="preserve">o help </w:t>
      </w:r>
      <w:r w:rsidR="009B1368">
        <w:rPr>
          <w:rFonts w:ascii="Arial" w:hAnsi="Arial" w:cs="Arial"/>
          <w:color w:val="000000"/>
          <w:sz w:val="22"/>
          <w:szCs w:val="22"/>
        </w:rPr>
        <w:t>it</w:t>
      </w:r>
      <w:r w:rsidR="00DD6D60">
        <w:rPr>
          <w:rFonts w:ascii="Arial" w:hAnsi="Arial" w:cs="Arial"/>
          <w:color w:val="000000"/>
          <w:sz w:val="22"/>
          <w:szCs w:val="22"/>
        </w:rPr>
        <w:t xml:space="preserve"> transform to online sales while maintaining</w:t>
      </w:r>
      <w:r>
        <w:rPr>
          <w:rFonts w:ascii="Arial" w:hAnsi="Arial" w:cs="Arial"/>
          <w:color w:val="000000"/>
          <w:sz w:val="22"/>
          <w:szCs w:val="22"/>
        </w:rPr>
        <w:t xml:space="preserve"> its physical outlets. “Since most of the purchases are made online, it is vital to provide these consumers sensory experience as to what they would get while visiting the </w:t>
      </w:r>
      <w:proofErr w:type="gramStart"/>
      <w:r>
        <w:rPr>
          <w:rFonts w:ascii="Arial" w:hAnsi="Arial" w:cs="Arial"/>
          <w:color w:val="000000"/>
          <w:sz w:val="22"/>
          <w:szCs w:val="22"/>
        </w:rPr>
        <w:t>brick and mortar</w:t>
      </w:r>
      <w:proofErr w:type="gramEnd"/>
      <w:r>
        <w:rPr>
          <w:rFonts w:ascii="Arial" w:hAnsi="Arial" w:cs="Arial"/>
          <w:color w:val="000000"/>
          <w:sz w:val="22"/>
          <w:szCs w:val="22"/>
        </w:rPr>
        <w:t xml:space="preserve"> shops” (George, B an</w:t>
      </w:r>
      <w:r>
        <w:rPr>
          <w:rFonts w:ascii="Arial" w:hAnsi="Arial" w:cs="Arial"/>
          <w:color w:val="000000"/>
          <w:sz w:val="22"/>
          <w:szCs w:val="22"/>
        </w:rPr>
        <w:t>d Paul, J. 2019).</w:t>
      </w:r>
    </w:p>
    <w:p w14:paraId="4B33BA8C" w14:textId="77777777" w:rsidR="00DD6D60" w:rsidRDefault="00DD6D60">
      <w:pPr>
        <w:spacing w:before="30" w:after="30"/>
        <w:jc w:val="both"/>
        <w:rPr>
          <w:rFonts w:ascii="Arial" w:hAnsi="Arial" w:cs="Arial"/>
          <w:color w:val="000000"/>
          <w:sz w:val="22"/>
          <w:szCs w:val="22"/>
        </w:rPr>
      </w:pPr>
    </w:p>
    <w:p w14:paraId="54C26E3D" w14:textId="77777777" w:rsidR="00F22EFF" w:rsidRDefault="001F2C39">
      <w:pPr>
        <w:spacing w:before="30" w:after="30"/>
        <w:jc w:val="both"/>
      </w:pPr>
      <w:r>
        <w:rPr>
          <w:rFonts w:ascii="Arial" w:hAnsi="Arial" w:cs="Arial"/>
          <w:b/>
          <w:bCs/>
          <w:color w:val="000000"/>
          <w:sz w:val="22"/>
          <w:szCs w:val="22"/>
        </w:rPr>
        <w:t>Organisational belief, value, and attitude</w:t>
      </w:r>
    </w:p>
    <w:p w14:paraId="420BFF50" w14:textId="77777777" w:rsidR="00F22EFF" w:rsidRDefault="001F2C39">
      <w:pPr>
        <w:spacing w:before="30" w:after="30"/>
        <w:jc w:val="both"/>
        <w:rPr>
          <w:rFonts w:ascii="Arial" w:hAnsi="Arial" w:cs="Arial"/>
          <w:color w:val="000000"/>
          <w:sz w:val="22"/>
          <w:szCs w:val="22"/>
        </w:rPr>
      </w:pPr>
      <w:r>
        <w:rPr>
          <w:rFonts w:ascii="Arial" w:hAnsi="Arial" w:cs="Arial"/>
          <w:color w:val="000000"/>
          <w:sz w:val="22"/>
          <w:szCs w:val="22"/>
        </w:rPr>
        <w:t>The formation of an organisation involves a group of people with clear objectives, directing and controlling towards common goals. It takes two or more people to come together to form an entity s</w:t>
      </w:r>
      <w:r>
        <w:rPr>
          <w:rFonts w:ascii="Arial" w:hAnsi="Arial" w:cs="Arial"/>
          <w:color w:val="000000"/>
          <w:sz w:val="22"/>
          <w:szCs w:val="22"/>
        </w:rPr>
        <w:t xml:space="preserve">uch as a company, an institution, an association of people generally known as an organisation. </w:t>
      </w:r>
    </w:p>
    <w:p w14:paraId="6BF8E07E" w14:textId="77777777" w:rsidR="00DD6D60" w:rsidRDefault="00DD6D60">
      <w:pPr>
        <w:spacing w:before="30" w:after="30"/>
        <w:jc w:val="both"/>
        <w:rPr>
          <w:rFonts w:ascii="Arial" w:hAnsi="Arial" w:cs="Arial"/>
          <w:b/>
          <w:bCs/>
          <w:color w:val="000000"/>
          <w:sz w:val="22"/>
          <w:szCs w:val="22"/>
        </w:rPr>
      </w:pPr>
    </w:p>
    <w:p w14:paraId="44218B6B" w14:textId="7039943D" w:rsidR="00F22EFF" w:rsidRDefault="001F2C39">
      <w:pPr>
        <w:spacing w:before="30" w:after="30"/>
        <w:jc w:val="both"/>
        <w:rPr>
          <w:rFonts w:ascii="Arial" w:hAnsi="Arial" w:cs="Arial"/>
          <w:b/>
          <w:bCs/>
          <w:color w:val="000000"/>
          <w:sz w:val="22"/>
          <w:szCs w:val="22"/>
        </w:rPr>
      </w:pPr>
      <w:r>
        <w:rPr>
          <w:rFonts w:ascii="Arial" w:hAnsi="Arial" w:cs="Arial"/>
          <w:b/>
          <w:bCs/>
          <w:color w:val="000000"/>
          <w:sz w:val="22"/>
          <w:szCs w:val="22"/>
        </w:rPr>
        <w:t>Belief</w:t>
      </w:r>
    </w:p>
    <w:p w14:paraId="55EE4FE0" w14:textId="77777777" w:rsidR="00F22EFF" w:rsidRDefault="001F2C39">
      <w:pPr>
        <w:spacing w:before="30" w:after="30"/>
        <w:jc w:val="both"/>
      </w:pPr>
      <w:r>
        <w:rPr>
          <w:rFonts w:ascii="Arial" w:hAnsi="Arial" w:cs="Arial"/>
          <w:color w:val="000000"/>
          <w:sz w:val="22"/>
          <w:szCs w:val="22"/>
        </w:rPr>
        <w:t>“</w:t>
      </w:r>
      <w:r>
        <w:rPr>
          <w:rFonts w:ascii="Arial" w:eastAsia="MS PGothic" w:hAnsi="Arial" w:cs="Arial"/>
          <w:color w:val="000000"/>
          <w:sz w:val="22"/>
          <w:szCs w:val="22"/>
        </w:rPr>
        <w:t>A belief is an internal feeling that something is true, even though that belief may be unproven or irrational</w:t>
      </w:r>
      <w:r>
        <w:rPr>
          <w:rFonts w:ascii="Arial" w:hAnsi="Arial" w:cs="Arial"/>
          <w:color w:val="000000"/>
          <w:sz w:val="22"/>
          <w:szCs w:val="22"/>
        </w:rPr>
        <w:t xml:space="preserve">” </w:t>
      </w:r>
      <w:r>
        <w:rPr>
          <w:rFonts w:ascii="Arial" w:eastAsia="MS PGothic" w:hAnsi="Arial" w:cs="Arial"/>
          <w:color w:val="000000"/>
          <w:sz w:val="22"/>
          <w:szCs w:val="22"/>
        </w:rPr>
        <w:t xml:space="preserve">(Anderson &amp; De Silva, 2009). </w:t>
      </w:r>
      <w:r>
        <w:rPr>
          <w:rFonts w:ascii="Arial" w:hAnsi="Arial" w:cs="Arial"/>
          <w:color w:val="000000"/>
          <w:sz w:val="22"/>
          <w:szCs w:val="22"/>
        </w:rPr>
        <w:t>For examp</w:t>
      </w:r>
      <w:r>
        <w:rPr>
          <w:rFonts w:ascii="Arial" w:hAnsi="Arial" w:cs="Arial"/>
          <w:color w:val="000000"/>
          <w:sz w:val="22"/>
          <w:szCs w:val="22"/>
        </w:rPr>
        <w:t>le,</w:t>
      </w:r>
      <w:r>
        <w:rPr>
          <w:rFonts w:ascii="Arial" w:eastAsia="MS PGothic" w:hAnsi="Arial" w:cs="Arial"/>
          <w:color w:val="000000"/>
          <w:sz w:val="22"/>
          <w:szCs w:val="22"/>
        </w:rPr>
        <w:t xml:space="preserve"> I believe that </w:t>
      </w:r>
      <w:r>
        <w:rPr>
          <w:rFonts w:ascii="Arial" w:hAnsi="Arial" w:cs="Arial"/>
          <w:color w:val="000000"/>
          <w:sz w:val="22"/>
          <w:szCs w:val="22"/>
        </w:rPr>
        <w:t>using a drug prescribed by the doctor will heal.</w:t>
      </w:r>
      <w:r>
        <w:rPr>
          <w:rFonts w:ascii="Arial" w:eastAsia="MS PGothic" w:hAnsi="Arial" w:cs="Arial"/>
          <w:color w:val="000000"/>
          <w:sz w:val="22"/>
          <w:szCs w:val="22"/>
        </w:rPr>
        <w:t xml:space="preserve"> Under a ladder brings bad luck, or I believe that life</w:t>
      </w:r>
      <w:r>
        <w:rPr>
          <w:rFonts w:ascii="Arial" w:hAnsi="Arial" w:cs="Arial"/>
          <w:color w:val="000000"/>
          <w:sz w:val="22"/>
          <w:szCs w:val="22"/>
        </w:rPr>
        <w:t xml:space="preserve"> goes on</w:t>
      </w:r>
      <w:r>
        <w:rPr>
          <w:rFonts w:ascii="Arial" w:eastAsia="MS PGothic" w:hAnsi="Arial" w:cs="Arial"/>
          <w:color w:val="000000"/>
          <w:sz w:val="22"/>
          <w:szCs w:val="22"/>
        </w:rPr>
        <w:t xml:space="preserve"> after death</w:t>
      </w:r>
      <w:r>
        <w:rPr>
          <w:rFonts w:ascii="Arial" w:hAnsi="Arial" w:cs="Arial"/>
          <w:color w:val="000000"/>
          <w:sz w:val="22"/>
          <w:szCs w:val="22"/>
        </w:rPr>
        <w:t>.</w:t>
      </w:r>
      <w:r>
        <w:rPr>
          <w:rFonts w:ascii="Arial" w:eastAsia="MS PGothic" w:hAnsi="Arial" w:cs="Arial"/>
          <w:color w:val="000000"/>
          <w:sz w:val="22"/>
          <w:szCs w:val="22"/>
        </w:rPr>
        <w:t xml:space="preserve"> </w:t>
      </w:r>
      <w:r>
        <w:rPr>
          <w:rFonts w:ascii="Arial" w:hAnsi="Arial" w:cs="Arial"/>
          <w:color w:val="000000"/>
          <w:sz w:val="22"/>
          <w:szCs w:val="22"/>
        </w:rPr>
        <w:t xml:space="preserve">In the organisation context, belief is an unwritten manual that describes working in a particular organisation. </w:t>
      </w:r>
      <w:r>
        <w:rPr>
          <w:rFonts w:ascii="Arial" w:hAnsi="Arial" w:cs="Arial"/>
          <w:color w:val="000000"/>
          <w:sz w:val="22"/>
          <w:szCs w:val="22"/>
        </w:rPr>
        <w:t>This has more influence on the success of an organisation than written a manual. Historically, people make statements about how things are done, and the message workers use represents what is truly valued in an organisation. For instance, some organisation</w:t>
      </w:r>
      <w:r>
        <w:rPr>
          <w:rFonts w:ascii="Arial" w:hAnsi="Arial" w:cs="Arial"/>
          <w:color w:val="000000"/>
          <w:sz w:val="22"/>
          <w:szCs w:val="22"/>
        </w:rPr>
        <w:t>s believe good customer service is the secret behind their success, for example, Specsavers. Organisational belief represents mainly assumptions that workers make about the organisation and different activities in their work environment. Belief in a workpl</w:t>
      </w:r>
      <w:r>
        <w:rPr>
          <w:rFonts w:ascii="Arial" w:hAnsi="Arial" w:cs="Arial"/>
          <w:color w:val="000000"/>
          <w:sz w:val="22"/>
          <w:szCs w:val="22"/>
        </w:rPr>
        <w:t>ace can be classified into two. First, internalisation of other workers beliefs during the work activity. Secondly, adoption of belief from a charismatic co-worker, sometimes a co-worker may work in contrast to the previous beliefs, but due to the assumpti</w:t>
      </w:r>
      <w:r>
        <w:rPr>
          <w:rFonts w:ascii="Arial" w:hAnsi="Arial" w:cs="Arial"/>
          <w:color w:val="000000"/>
          <w:sz w:val="22"/>
          <w:szCs w:val="22"/>
        </w:rPr>
        <w:t xml:space="preserve">on that such work is working towards the success of the organisation belief is adopted. </w:t>
      </w:r>
    </w:p>
    <w:p w14:paraId="327B3392" w14:textId="77777777" w:rsidR="00F22EFF" w:rsidRDefault="00F22EFF">
      <w:pPr>
        <w:pStyle w:val="NormalWeb"/>
        <w:shd w:val="clear" w:color="auto" w:fill="FFFFFF"/>
        <w:spacing w:before="30" w:after="30"/>
        <w:jc w:val="both"/>
        <w:rPr>
          <w:rFonts w:ascii="Arial" w:hAnsi="Arial" w:cs="Arial"/>
          <w:b/>
          <w:bCs/>
          <w:color w:val="000000"/>
          <w:sz w:val="22"/>
          <w:szCs w:val="22"/>
        </w:rPr>
      </w:pPr>
    </w:p>
    <w:p w14:paraId="3B7630CC" w14:textId="77777777" w:rsidR="00F22EFF" w:rsidRDefault="001F2C39">
      <w:pPr>
        <w:pStyle w:val="NormalWeb"/>
        <w:shd w:val="clear" w:color="auto" w:fill="FFFFFF"/>
        <w:spacing w:before="30" w:after="30"/>
        <w:jc w:val="both"/>
        <w:rPr>
          <w:rFonts w:ascii="Arial" w:hAnsi="Arial" w:cs="Arial"/>
          <w:b/>
          <w:bCs/>
          <w:color w:val="000000"/>
          <w:sz w:val="22"/>
          <w:szCs w:val="22"/>
        </w:rPr>
      </w:pPr>
      <w:r>
        <w:rPr>
          <w:rFonts w:ascii="Arial" w:hAnsi="Arial" w:cs="Arial"/>
          <w:b/>
          <w:bCs/>
          <w:color w:val="000000"/>
          <w:sz w:val="22"/>
          <w:szCs w:val="22"/>
        </w:rPr>
        <w:t>Values</w:t>
      </w:r>
    </w:p>
    <w:p w14:paraId="403AC3E6" w14:textId="57FB39C2" w:rsidR="00F22EFF" w:rsidRDefault="001F2C39">
      <w:pPr>
        <w:pStyle w:val="NormalWeb"/>
        <w:spacing w:before="30" w:after="30"/>
        <w:jc w:val="both"/>
        <w:rPr>
          <w:rFonts w:ascii="Arial" w:hAnsi="Arial" w:cs="Arial"/>
          <w:color w:val="000000"/>
          <w:sz w:val="22"/>
          <w:szCs w:val="22"/>
        </w:rPr>
      </w:pPr>
      <w:r>
        <w:rPr>
          <w:rFonts w:ascii="Arial" w:hAnsi="Arial" w:cs="Arial"/>
          <w:color w:val="000000"/>
          <w:sz w:val="22"/>
          <w:szCs w:val="22"/>
        </w:rPr>
        <w:t>Every employee has things they value at the workplace; for example, an employee who likes to express themself freely shows that they value freedom. This type o</w:t>
      </w:r>
      <w:r>
        <w:rPr>
          <w:rFonts w:ascii="Arial" w:hAnsi="Arial" w:cs="Arial"/>
          <w:color w:val="000000"/>
          <w:sz w:val="22"/>
          <w:szCs w:val="22"/>
        </w:rPr>
        <w:t>f employee will find working in an organisation where exploitative and authoritative management is being practised. In this case, employees will not give their honest feedback; they will only say what the management wants to hear, not true. Sometimes, empl</w:t>
      </w:r>
      <w:r>
        <w:rPr>
          <w:rFonts w:ascii="Arial" w:hAnsi="Arial" w:cs="Arial"/>
          <w:color w:val="000000"/>
          <w:sz w:val="22"/>
          <w:szCs w:val="22"/>
        </w:rPr>
        <w:t>oyees’ belief in teamwork and creativity is their core value, and it will be exhibited in their attitudes at the workplace. Authenticating things in a situation shows that you align with your value because the value is the much you attach importance to thi</w:t>
      </w:r>
      <w:r>
        <w:rPr>
          <w:rFonts w:ascii="Arial" w:hAnsi="Arial" w:cs="Arial"/>
          <w:color w:val="000000"/>
          <w:sz w:val="22"/>
          <w:szCs w:val="22"/>
        </w:rPr>
        <w:t xml:space="preserve">ngs. Examples of values are wellness, teamwork, creativity, freedom, invention, integrity, and respect. A value </w:t>
      </w:r>
      <w:r w:rsidR="00465616">
        <w:rPr>
          <w:rFonts w:ascii="Arial" w:hAnsi="Arial" w:cs="Arial"/>
          <w:color w:val="000000"/>
          <w:sz w:val="22"/>
          <w:szCs w:val="22"/>
        </w:rPr>
        <w:t>measures</w:t>
      </w:r>
      <w:r>
        <w:rPr>
          <w:rFonts w:ascii="Arial" w:hAnsi="Arial" w:cs="Arial"/>
          <w:color w:val="000000"/>
          <w:sz w:val="22"/>
          <w:szCs w:val="22"/>
        </w:rPr>
        <w:t xml:space="preserve"> the worth or importance a person or organisation attaches to something; our values are often reflected in how we live our lives </w:t>
      </w:r>
      <w:r>
        <w:rPr>
          <w:rFonts w:ascii="Arial" w:hAnsi="Arial" w:cs="Arial"/>
          <w:color w:val="000000"/>
          <w:sz w:val="22"/>
          <w:szCs w:val="22"/>
        </w:rPr>
        <w:t>(Anderson &amp; De Silva, 2009). For example, our organisation value the customers, or our company value the organisation culture. The way organisation treats their customers shows how much they value them. For instance, if customers are well attended to durin</w:t>
      </w:r>
      <w:r>
        <w:rPr>
          <w:rFonts w:ascii="Arial" w:hAnsi="Arial" w:cs="Arial"/>
          <w:color w:val="000000"/>
          <w:sz w:val="22"/>
          <w:szCs w:val="22"/>
        </w:rPr>
        <w:t>g enquiry or any transaction, it will make the</w:t>
      </w:r>
      <w:r w:rsidR="00465616">
        <w:rPr>
          <w:rFonts w:ascii="Arial" w:hAnsi="Arial" w:cs="Arial"/>
          <w:color w:val="000000"/>
          <w:sz w:val="22"/>
          <w:szCs w:val="22"/>
        </w:rPr>
        <w:t>m realise how valuable they ar</w:t>
      </w:r>
      <w:r>
        <w:rPr>
          <w:rFonts w:ascii="Arial" w:hAnsi="Arial" w:cs="Arial"/>
          <w:color w:val="000000"/>
          <w:sz w:val="22"/>
          <w:szCs w:val="22"/>
        </w:rPr>
        <w:t xml:space="preserve">e to such </w:t>
      </w:r>
      <w:r w:rsidR="00DD6D60">
        <w:rPr>
          <w:rFonts w:ascii="Arial" w:hAnsi="Arial" w:cs="Arial"/>
          <w:color w:val="000000"/>
          <w:sz w:val="22"/>
          <w:szCs w:val="22"/>
        </w:rPr>
        <w:t xml:space="preserve">an organisation. </w:t>
      </w:r>
      <w:r w:rsidR="00465616">
        <w:rPr>
          <w:rFonts w:ascii="Arial" w:hAnsi="Arial" w:cs="Arial"/>
          <w:color w:val="000000"/>
          <w:sz w:val="22"/>
          <w:szCs w:val="22"/>
        </w:rPr>
        <w:t>As a result, t</w:t>
      </w:r>
      <w:r>
        <w:rPr>
          <w:rFonts w:ascii="Arial" w:hAnsi="Arial" w:cs="Arial"/>
          <w:color w:val="000000"/>
          <w:sz w:val="22"/>
          <w:szCs w:val="22"/>
        </w:rPr>
        <w:t>he organisation will get the customers’ loyalty in reward. Thus, the organisation places their valuable things or people in high esteem because</w:t>
      </w:r>
      <w:r>
        <w:rPr>
          <w:rFonts w:ascii="Arial" w:hAnsi="Arial" w:cs="Arial"/>
          <w:color w:val="000000"/>
          <w:sz w:val="22"/>
          <w:szCs w:val="22"/>
        </w:rPr>
        <w:t xml:space="preserve"> of the</w:t>
      </w:r>
      <w:r w:rsidR="00DD6D60">
        <w:rPr>
          <w:rFonts w:ascii="Arial" w:hAnsi="Arial" w:cs="Arial"/>
          <w:color w:val="000000"/>
          <w:sz w:val="22"/>
          <w:szCs w:val="22"/>
        </w:rPr>
        <w:t>ir importance</w:t>
      </w:r>
      <w:r>
        <w:rPr>
          <w:rFonts w:ascii="Arial" w:hAnsi="Arial" w:cs="Arial"/>
          <w:color w:val="000000"/>
          <w:sz w:val="22"/>
          <w:szCs w:val="22"/>
        </w:rPr>
        <w:t xml:space="preserve">. Examples of values are wellness, teamwork, creativity, freedom, invention, integrity, and respect. Employees’ assumptions and the things they attached importance to formulate their attitude </w:t>
      </w:r>
      <w:r w:rsidR="00465616">
        <w:rPr>
          <w:rFonts w:ascii="Arial" w:hAnsi="Arial" w:cs="Arial"/>
          <w:color w:val="000000"/>
          <w:sz w:val="22"/>
          <w:szCs w:val="22"/>
        </w:rPr>
        <w:t>significan</w:t>
      </w:r>
      <w:r>
        <w:rPr>
          <w:rFonts w:ascii="Arial" w:hAnsi="Arial" w:cs="Arial"/>
          <w:color w:val="000000"/>
          <w:sz w:val="22"/>
          <w:szCs w:val="22"/>
        </w:rPr>
        <w:t>tly impact the day-to-day</w:t>
      </w:r>
      <w:r>
        <w:rPr>
          <w:rFonts w:ascii="Arial" w:hAnsi="Arial" w:cs="Arial"/>
          <w:color w:val="000000"/>
          <w:sz w:val="22"/>
          <w:szCs w:val="22"/>
        </w:rPr>
        <w:t xml:space="preserve"> activities. Management respect, honesty and truthfulness to the employee will create an assumption in the employees’ minds that the workplace is an ideal place to work. For example, suppose the organisation’s management did everything right to ensure the </w:t>
      </w:r>
      <w:r>
        <w:rPr>
          <w:rFonts w:ascii="Arial" w:hAnsi="Arial" w:cs="Arial"/>
          <w:color w:val="000000"/>
          <w:sz w:val="22"/>
          <w:szCs w:val="22"/>
        </w:rPr>
        <w:t>safety of the workers.</w:t>
      </w:r>
    </w:p>
    <w:p w14:paraId="297A1477" w14:textId="77777777" w:rsidR="00F22EFF" w:rsidRDefault="001F2C39">
      <w:pPr>
        <w:pStyle w:val="NormalWeb"/>
        <w:spacing w:before="30" w:after="30"/>
        <w:jc w:val="both"/>
        <w:rPr>
          <w:rFonts w:ascii="Arial" w:hAnsi="Arial" w:cs="Arial"/>
          <w:color w:val="000000"/>
          <w:sz w:val="22"/>
          <w:szCs w:val="22"/>
        </w:rPr>
      </w:pPr>
      <w:r>
        <w:rPr>
          <w:rFonts w:ascii="Arial" w:hAnsi="Arial" w:cs="Arial"/>
          <w:color w:val="000000"/>
          <w:sz w:val="22"/>
          <w:szCs w:val="22"/>
        </w:rPr>
        <w:t>Another thing is to trust the customers that they are following the government safety rules. All these assumptions could bring about new attitudes from workers, and this might negatively impact their output. One of the things most wo</w:t>
      </w:r>
      <w:r>
        <w:rPr>
          <w:rFonts w:ascii="Arial" w:hAnsi="Arial" w:cs="Arial"/>
          <w:color w:val="000000"/>
          <w:sz w:val="22"/>
          <w:szCs w:val="22"/>
        </w:rPr>
        <w:t>rkers value is the workplace environment that will keep them healthy. The nature of COVID-19 and how work activities are carried out will make some workers sceptical about their health. </w:t>
      </w:r>
    </w:p>
    <w:p w14:paraId="4B6FDEC3" w14:textId="77777777" w:rsidR="00F22EFF" w:rsidRDefault="00F22EFF">
      <w:pPr>
        <w:pStyle w:val="NormalWeb"/>
        <w:shd w:val="clear" w:color="auto" w:fill="FFFFFF"/>
        <w:spacing w:before="30" w:after="30"/>
        <w:jc w:val="both"/>
        <w:rPr>
          <w:rFonts w:ascii="Arial" w:hAnsi="Arial" w:cs="Arial"/>
          <w:b/>
          <w:bCs/>
          <w:color w:val="000000"/>
          <w:sz w:val="22"/>
          <w:szCs w:val="22"/>
        </w:rPr>
      </w:pPr>
    </w:p>
    <w:p w14:paraId="1DC1CE43" w14:textId="77777777" w:rsidR="00F22EFF" w:rsidRDefault="001F2C39">
      <w:pPr>
        <w:pStyle w:val="NormalWeb"/>
        <w:shd w:val="clear" w:color="auto" w:fill="FFFFFF"/>
        <w:spacing w:before="30" w:after="30"/>
        <w:jc w:val="both"/>
        <w:rPr>
          <w:rFonts w:ascii="Arial" w:hAnsi="Arial" w:cs="Arial"/>
          <w:b/>
          <w:bCs/>
          <w:color w:val="000000"/>
          <w:sz w:val="22"/>
          <w:szCs w:val="22"/>
        </w:rPr>
      </w:pPr>
      <w:r>
        <w:rPr>
          <w:rFonts w:ascii="Arial" w:hAnsi="Arial" w:cs="Arial"/>
          <w:b/>
          <w:bCs/>
          <w:color w:val="000000"/>
          <w:sz w:val="22"/>
          <w:szCs w:val="22"/>
        </w:rPr>
        <w:t>Attitude</w:t>
      </w:r>
    </w:p>
    <w:p w14:paraId="2F1297A3" w14:textId="4CC30A9D" w:rsidR="00F22EFF" w:rsidRDefault="001F2C39">
      <w:pPr>
        <w:pStyle w:val="NormalWeb"/>
        <w:shd w:val="clear" w:color="auto" w:fill="FFFFFF"/>
        <w:spacing w:before="30" w:after="30"/>
        <w:jc w:val="both"/>
      </w:pPr>
      <w:r>
        <w:rPr>
          <w:rFonts w:ascii="Arial" w:hAnsi="Arial" w:cs="Arial"/>
          <w:color w:val="000000"/>
          <w:sz w:val="22"/>
          <w:szCs w:val="22"/>
        </w:rPr>
        <w:t>An attitude is how a person expresses or applies their beli</w:t>
      </w:r>
      <w:r>
        <w:rPr>
          <w:rFonts w:ascii="Arial" w:hAnsi="Arial" w:cs="Arial"/>
          <w:color w:val="000000"/>
          <w:sz w:val="22"/>
          <w:szCs w:val="22"/>
        </w:rPr>
        <w:t xml:space="preserve">efs and values </w:t>
      </w:r>
      <w:r>
        <w:rPr>
          <w:rFonts w:ascii="Arial" w:hAnsi="Arial" w:cs="Arial"/>
          <w:color w:val="000000"/>
          <w:sz w:val="22"/>
          <w:szCs w:val="22"/>
        </w:rPr>
        <w:t>through words and behaviour.  For example, I get really upset when I hear about cruelty to children and animals or hate my workplace (Anderson &amp; De Silva, 2009). In work-related, attitude is determined by how people perceive</w:t>
      </w:r>
      <w:r>
        <w:rPr>
          <w:rFonts w:ascii="Arial" w:hAnsi="Arial" w:cs="Arial"/>
          <w:color w:val="000000"/>
          <w:sz w:val="22"/>
          <w:szCs w:val="22"/>
        </w:rPr>
        <w:t xml:space="preserve"> or believe and value the work. For instance, a satisfactory job will enhance workers, commitment and they will be fully engaged. However, unsatisfactory work will bring about disengagement and low commitment. </w:t>
      </w:r>
      <w:r>
        <w:rPr>
          <w:rFonts w:ascii="Arial" w:hAnsi="Arial" w:cs="Arial"/>
          <w:color w:val="000000"/>
          <w:sz w:val="22"/>
          <w:szCs w:val="22"/>
          <w:shd w:val="clear" w:color="auto" w:fill="FFFFFF"/>
        </w:rPr>
        <w:t>Attitudes are formed in different ways because</w:t>
      </w:r>
      <w:r>
        <w:rPr>
          <w:rFonts w:ascii="Arial" w:hAnsi="Arial" w:cs="Arial"/>
          <w:color w:val="000000"/>
          <w:sz w:val="22"/>
          <w:szCs w:val="22"/>
          <w:shd w:val="clear" w:color="auto" w:fill="FFFFFF"/>
        </w:rPr>
        <w:t xml:space="preserve"> of individual experiences. They may happen due to direct personal experiences, or they may happen because of observation. Social roles and social norms can have a strong impact on attitudes. Social roles can be how people are expected to react in a partic</w:t>
      </w:r>
      <w:r>
        <w:rPr>
          <w:rFonts w:ascii="Arial" w:hAnsi="Arial" w:cs="Arial"/>
          <w:color w:val="000000"/>
          <w:sz w:val="22"/>
          <w:szCs w:val="22"/>
          <w:shd w:val="clear" w:color="auto" w:fill="FFFFFF"/>
        </w:rPr>
        <w:t xml:space="preserve">ular role or situation. For example, in a workplace context, an employee that value respect will not accord respect to a manager that disrespects </w:t>
      </w:r>
      <w:r w:rsidR="00465616">
        <w:rPr>
          <w:rFonts w:ascii="Arial" w:hAnsi="Arial" w:cs="Arial"/>
          <w:color w:val="000000"/>
          <w:sz w:val="22"/>
          <w:szCs w:val="22"/>
          <w:shd w:val="clear" w:color="auto" w:fill="FFFFFF"/>
        </w:rPr>
        <w:t>them</w:t>
      </w:r>
      <w:r>
        <w:rPr>
          <w:rFonts w:ascii="Arial" w:hAnsi="Arial" w:cs="Arial"/>
          <w:color w:val="000000"/>
          <w:sz w:val="22"/>
          <w:szCs w:val="22"/>
          <w:shd w:val="clear" w:color="auto" w:fill="FFFFFF"/>
        </w:rPr>
        <w:t xml:space="preserve"> at the workplace. Social norms are related to society’s rules for what behaviours are considered ap</w:t>
      </w:r>
      <w:r>
        <w:rPr>
          <w:rFonts w:ascii="Arial" w:hAnsi="Arial" w:cs="Arial"/>
          <w:color w:val="000000"/>
          <w:sz w:val="22"/>
          <w:szCs w:val="22"/>
          <w:shd w:val="clear" w:color="auto" w:fill="FFFFFF"/>
        </w:rPr>
        <w:t xml:space="preserve">propriate. For example, lazy employees will perceive the manager as a threat anytime managers come their way. However, this group of employees has formed a societal group </w:t>
      </w:r>
      <w:r>
        <w:rPr>
          <w:rFonts w:ascii="Arial" w:hAnsi="Arial" w:cs="Arial"/>
          <w:color w:val="000000"/>
          <w:sz w:val="22"/>
          <w:szCs w:val="22"/>
          <w:shd w:val="clear" w:color="auto" w:fill="FFFFFF"/>
        </w:rPr>
        <w:t>that sees managers or supervisors who can check their activit</w:t>
      </w:r>
      <w:r>
        <w:rPr>
          <w:rFonts w:ascii="Arial" w:hAnsi="Arial" w:cs="Arial"/>
          <w:color w:val="000000"/>
          <w:sz w:val="22"/>
          <w:szCs w:val="22"/>
          <w:shd w:val="clear" w:color="auto" w:fill="FFFFFF"/>
        </w:rPr>
        <w:t xml:space="preserve">ies as a threat. </w:t>
      </w:r>
    </w:p>
    <w:p w14:paraId="77502400" w14:textId="77777777" w:rsidR="00F22EFF" w:rsidRDefault="00F22EFF">
      <w:pPr>
        <w:pStyle w:val="NormalWeb"/>
        <w:shd w:val="clear" w:color="auto" w:fill="FFFFFF"/>
        <w:spacing w:before="30" w:after="30"/>
        <w:jc w:val="both"/>
        <w:rPr>
          <w:rFonts w:ascii="Arial" w:hAnsi="Arial" w:cs="Arial"/>
          <w:b/>
          <w:bCs/>
          <w:color w:val="000000"/>
          <w:sz w:val="22"/>
          <w:szCs w:val="22"/>
        </w:rPr>
      </w:pPr>
    </w:p>
    <w:p w14:paraId="0E7C6107" w14:textId="77777777" w:rsidR="00F22EFF" w:rsidRDefault="001F2C39">
      <w:pPr>
        <w:pStyle w:val="NormalWeb"/>
        <w:shd w:val="clear" w:color="auto" w:fill="FFFFFF"/>
        <w:spacing w:before="30" w:after="30"/>
        <w:jc w:val="both"/>
      </w:pPr>
      <w:r>
        <w:rPr>
          <w:rFonts w:ascii="Arial" w:hAnsi="Arial" w:cs="Arial"/>
          <w:b/>
          <w:bCs/>
          <w:color w:val="000000"/>
          <w:sz w:val="22"/>
          <w:szCs w:val="22"/>
        </w:rPr>
        <w:t>Critical assessment.</w:t>
      </w:r>
    </w:p>
    <w:p w14:paraId="54A2FB25" w14:textId="77777777" w:rsidR="00F22EFF" w:rsidRDefault="001F2C39">
      <w:pPr>
        <w:pStyle w:val="NormalWeb"/>
        <w:shd w:val="clear" w:color="auto" w:fill="FFFFFF"/>
        <w:spacing w:before="30" w:after="30"/>
        <w:jc w:val="both"/>
      </w:pPr>
      <w:r>
        <w:rPr>
          <w:rFonts w:ascii="Arial" w:hAnsi="Arial" w:cs="Arial"/>
          <w:color w:val="000000"/>
          <w:sz w:val="22"/>
          <w:szCs w:val="22"/>
        </w:rPr>
        <w:t xml:space="preserve">Since the previous year, the pandemic has changed people’s beliefs, attitudes, and values towards everything we do. Mostly at the public space and place of work, it is important to </w:t>
      </w:r>
      <w:r>
        <w:rPr>
          <w:rFonts w:ascii="Arial" w:hAnsi="Arial" w:cs="Arial"/>
          <w:color w:val="000000"/>
          <w:sz w:val="22"/>
          <w:szCs w:val="22"/>
        </w:rPr>
        <w:t xml:space="preserve">critically assess employee’s beliefs, attitudes, and values during the pandemic to mitigate the effect of change during this pandemic period.  First, employees will be conscious of the space at the workplace by adhering to the two metres distance, but how </w:t>
      </w:r>
      <w:r>
        <w:rPr>
          <w:rFonts w:ascii="Arial" w:hAnsi="Arial" w:cs="Arial"/>
          <w:color w:val="000000"/>
          <w:sz w:val="22"/>
          <w:szCs w:val="22"/>
        </w:rPr>
        <w:t>realistic it is if the workplace is not reshaped to suit the regulation of two metres distance. Some employees believed working from work will keep them safer from contracting the deadly virus because of its nature (airborne). Employee value for the proper</w:t>
      </w:r>
      <w:r>
        <w:rPr>
          <w:rFonts w:ascii="Arial" w:hAnsi="Arial" w:cs="Arial"/>
          <w:color w:val="000000"/>
          <w:sz w:val="22"/>
          <w:szCs w:val="22"/>
        </w:rPr>
        <w:t xml:space="preserve"> management system to decongest the workplace is unnegotiable. “</w:t>
      </w:r>
      <w:r>
        <w:rPr>
          <w:rFonts w:ascii="Arial" w:hAnsi="Arial" w:cs="Arial"/>
          <w:color w:val="000000"/>
          <w:sz w:val="22"/>
          <w:szCs w:val="22"/>
          <w:shd w:val="clear" w:color="auto" w:fill="FFFFFF"/>
        </w:rPr>
        <w:t>De-densification strategies must go beyond spacing between desks to consider workable circulation strategies. Planning for one-way circulation will reduce crowding, but to be successful, it mu</w:t>
      </w:r>
      <w:r>
        <w:rPr>
          <w:rFonts w:ascii="Arial" w:hAnsi="Arial" w:cs="Arial"/>
          <w:color w:val="000000"/>
          <w:sz w:val="22"/>
          <w:szCs w:val="22"/>
          <w:shd w:val="clear" w:color="auto" w:fill="FFFFFF"/>
        </w:rPr>
        <w:t xml:space="preserve">st include plenty of </w:t>
      </w:r>
      <w:proofErr w:type="spellStart"/>
      <w:r>
        <w:rPr>
          <w:rFonts w:ascii="Arial" w:hAnsi="Arial" w:cs="Arial"/>
          <w:color w:val="000000"/>
          <w:sz w:val="22"/>
          <w:szCs w:val="22"/>
          <w:shd w:val="clear" w:color="auto" w:fill="FFFFFF"/>
        </w:rPr>
        <w:t>adjacents</w:t>
      </w:r>
      <w:proofErr w:type="spellEnd"/>
      <w:r>
        <w:rPr>
          <w:rFonts w:ascii="Arial" w:hAnsi="Arial" w:cs="Arial"/>
          <w:color w:val="000000"/>
          <w:sz w:val="22"/>
          <w:szCs w:val="22"/>
          <w:shd w:val="clear" w:color="auto" w:fill="FFFFFF"/>
        </w:rPr>
        <w:t>, prominently marked “step-aside” spaces to allow people to pass with adequate distance” (</w:t>
      </w:r>
      <w:proofErr w:type="spellStart"/>
      <w:r>
        <w:rPr>
          <w:rFonts w:ascii="Arial" w:hAnsi="Arial" w:cs="Arial"/>
          <w:color w:val="000000"/>
          <w:sz w:val="22"/>
          <w:szCs w:val="22"/>
        </w:rPr>
        <w:t>Cerutti</w:t>
      </w:r>
      <w:proofErr w:type="spellEnd"/>
      <w:r>
        <w:rPr>
          <w:rFonts w:ascii="Arial" w:hAnsi="Arial" w:cs="Arial"/>
          <w:color w:val="000000"/>
          <w:sz w:val="22"/>
          <w:szCs w:val="22"/>
        </w:rPr>
        <w:t xml:space="preserve">, and </w:t>
      </w:r>
      <w:proofErr w:type="spellStart"/>
      <w:r>
        <w:rPr>
          <w:rFonts w:ascii="Arial" w:hAnsi="Arial" w:cs="Arial"/>
          <w:color w:val="000000"/>
          <w:sz w:val="22"/>
          <w:szCs w:val="22"/>
        </w:rPr>
        <w:t>Grodoski</w:t>
      </w:r>
      <w:proofErr w:type="spellEnd"/>
      <w:r>
        <w:rPr>
          <w:rFonts w:ascii="Arial" w:hAnsi="Arial" w:cs="Arial"/>
          <w:color w:val="000000"/>
          <w:sz w:val="22"/>
          <w:szCs w:val="22"/>
        </w:rPr>
        <w:t>. 2020)</w:t>
      </w:r>
      <w:r>
        <w:rPr>
          <w:rFonts w:ascii="Arial" w:hAnsi="Arial" w:cs="Arial"/>
          <w:color w:val="000000"/>
          <w:sz w:val="22"/>
          <w:szCs w:val="22"/>
          <w:shd w:val="clear" w:color="auto" w:fill="FFFFFF"/>
        </w:rPr>
        <w:t>. Temperature check, hand sanitising, and face mask should also be adhered to by the customers and employees</w:t>
      </w:r>
      <w:r>
        <w:rPr>
          <w:rFonts w:ascii="Arial" w:hAnsi="Arial" w:cs="Arial"/>
          <w:color w:val="000000"/>
          <w:sz w:val="22"/>
          <w:szCs w:val="22"/>
          <w:shd w:val="clear" w:color="auto" w:fill="FFFFFF"/>
        </w:rPr>
        <w:t>.</w:t>
      </w:r>
      <w:r>
        <w:rPr>
          <w:rFonts w:ascii="Arial" w:hAnsi="Arial" w:cs="Arial"/>
          <w:color w:val="000000"/>
          <w:sz w:val="22"/>
          <w:szCs w:val="22"/>
        </w:rPr>
        <w:t xml:space="preserve"> The Primark workplace considers the workers working on the shop floor from those who arrange the shelve, cashier, supervisor, and the manager as their frontline workers. This set of people will believe that without a proper safety measure put in place by</w:t>
      </w:r>
      <w:r>
        <w:rPr>
          <w:rFonts w:ascii="Arial" w:hAnsi="Arial" w:cs="Arial"/>
          <w:color w:val="000000"/>
          <w:sz w:val="22"/>
          <w:szCs w:val="22"/>
        </w:rPr>
        <w:t xml:space="preserve"> the management, their workplace will not be suitable for carrying out their duties.</w:t>
      </w:r>
    </w:p>
    <w:p w14:paraId="0B899DBA" w14:textId="77777777" w:rsidR="00F22EFF" w:rsidRDefault="001F2C39">
      <w:pPr>
        <w:pStyle w:val="NormalWeb"/>
        <w:shd w:val="clear" w:color="auto" w:fill="FFFFFF"/>
        <w:spacing w:before="30" w:after="30"/>
        <w:jc w:val="both"/>
        <w:rPr>
          <w:rFonts w:ascii="Arial" w:hAnsi="Arial" w:cs="Arial"/>
          <w:color w:val="000000"/>
          <w:sz w:val="22"/>
          <w:szCs w:val="22"/>
        </w:rPr>
      </w:pPr>
      <w:r>
        <w:rPr>
          <w:rFonts w:ascii="Arial" w:hAnsi="Arial" w:cs="Arial"/>
          <w:color w:val="000000"/>
          <w:sz w:val="22"/>
          <w:szCs w:val="22"/>
        </w:rPr>
        <w:t>As workers anticipate returning to work, the biggest issue is the desire to roll back the pre-COVID day activity versus the post-COVID health and safety risks of returning</w:t>
      </w:r>
      <w:r>
        <w:rPr>
          <w:rFonts w:ascii="Arial" w:hAnsi="Arial" w:cs="Arial"/>
          <w:color w:val="000000"/>
          <w:sz w:val="22"/>
          <w:szCs w:val="22"/>
        </w:rPr>
        <w:t xml:space="preserve"> to the office. In addition, organisations cannot deny the amount of depression the pandemic has brought to the workers. So, for example, how can I take care of my health and family well-being, how long will the slowdown of the economy last before things g</w:t>
      </w:r>
      <w:r>
        <w:rPr>
          <w:rFonts w:ascii="Arial" w:hAnsi="Arial" w:cs="Arial"/>
          <w:color w:val="000000"/>
          <w:sz w:val="22"/>
          <w:szCs w:val="22"/>
        </w:rPr>
        <w:t xml:space="preserve">et back to normal, and how can I work myself out of potential job loss and salary. </w:t>
      </w:r>
    </w:p>
    <w:p w14:paraId="39748F89" w14:textId="77777777" w:rsidR="00F22EFF" w:rsidRDefault="00F22EFF">
      <w:pPr>
        <w:pStyle w:val="NormalWeb"/>
        <w:shd w:val="clear" w:color="auto" w:fill="FFFFFF"/>
        <w:spacing w:before="30" w:after="30"/>
        <w:jc w:val="both"/>
        <w:rPr>
          <w:rFonts w:ascii="Arial" w:hAnsi="Arial" w:cs="Arial"/>
          <w:color w:val="000000"/>
          <w:sz w:val="22"/>
          <w:szCs w:val="22"/>
        </w:rPr>
      </w:pPr>
    </w:p>
    <w:p w14:paraId="47B33FA1" w14:textId="77777777" w:rsidR="00F22EFF" w:rsidRDefault="001F2C39">
      <w:pPr>
        <w:pStyle w:val="NormalWeb"/>
        <w:shd w:val="clear" w:color="auto" w:fill="FFFFFF"/>
        <w:spacing w:before="30" w:after="30"/>
        <w:jc w:val="both"/>
        <w:rPr>
          <w:rFonts w:ascii="Arial" w:hAnsi="Arial" w:cs="Arial"/>
          <w:b/>
          <w:bCs/>
          <w:color w:val="000000"/>
          <w:sz w:val="22"/>
          <w:szCs w:val="22"/>
        </w:rPr>
      </w:pPr>
      <w:r>
        <w:rPr>
          <w:rFonts w:ascii="Arial" w:hAnsi="Arial" w:cs="Arial"/>
          <w:b/>
          <w:bCs/>
          <w:color w:val="000000"/>
          <w:sz w:val="22"/>
          <w:szCs w:val="22"/>
        </w:rPr>
        <w:t>MANAGEMENT THEORY</w:t>
      </w:r>
    </w:p>
    <w:p w14:paraId="429CDA8E" w14:textId="0B59B4F3" w:rsidR="00F22EFF" w:rsidRDefault="001F2C39">
      <w:pPr>
        <w:pStyle w:val="NormalWeb"/>
        <w:shd w:val="clear" w:color="auto" w:fill="FFFFFF"/>
        <w:spacing w:before="30" w:after="30"/>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Management theories are the recommended strategies that enable us to understand better and approach management (</w:t>
      </w:r>
      <w:proofErr w:type="spellStart"/>
      <w:r>
        <w:rPr>
          <w:rFonts w:ascii="Arial" w:hAnsi="Arial" w:cs="Arial"/>
          <w:color w:val="000000"/>
          <w:sz w:val="22"/>
          <w:szCs w:val="22"/>
          <w:shd w:val="clear" w:color="auto" w:fill="FFFFFF"/>
        </w:rPr>
        <w:t>Technofunc</w:t>
      </w:r>
      <w:proofErr w:type="spellEnd"/>
      <w:r>
        <w:rPr>
          <w:rFonts w:ascii="Arial" w:hAnsi="Arial" w:cs="Arial"/>
          <w:color w:val="000000"/>
          <w:sz w:val="22"/>
          <w:szCs w:val="22"/>
          <w:shd w:val="clear" w:color="auto" w:fill="FFFFFF"/>
        </w:rPr>
        <w:t xml:space="preserve">, 2021). The theories help the </w:t>
      </w:r>
      <w:r>
        <w:rPr>
          <w:rFonts w:ascii="Arial" w:hAnsi="Arial" w:cs="Arial"/>
          <w:color w:val="000000"/>
          <w:sz w:val="22"/>
          <w:szCs w:val="22"/>
          <w:shd w:val="clear" w:color="auto" w:fill="FFFFFF"/>
        </w:rPr>
        <w:t>managers focus on managerial roles such as organisation, supervision, and group performance. In addition, however, management theories explain how to achieve a business goal with practical implementation to employees to guide properly. These theories are c</w:t>
      </w:r>
      <w:r>
        <w:rPr>
          <w:rFonts w:ascii="Arial" w:hAnsi="Arial" w:cs="Arial"/>
          <w:color w:val="000000"/>
          <w:sz w:val="22"/>
          <w:szCs w:val="22"/>
          <w:shd w:val="clear" w:color="auto" w:fill="FFFFFF"/>
        </w:rPr>
        <w:t>lassified into three categories below.</w:t>
      </w:r>
    </w:p>
    <w:p w14:paraId="0B7F8DE5" w14:textId="77777777" w:rsidR="00DD6D60" w:rsidRDefault="00DD6D60">
      <w:pPr>
        <w:pStyle w:val="NormalWeb"/>
        <w:shd w:val="clear" w:color="auto" w:fill="FFFFFF"/>
        <w:spacing w:before="30" w:after="30"/>
        <w:jc w:val="both"/>
        <w:rPr>
          <w:rFonts w:ascii="Arial" w:hAnsi="Arial" w:cs="Arial"/>
          <w:color w:val="000000"/>
          <w:sz w:val="22"/>
          <w:szCs w:val="22"/>
          <w:shd w:val="clear" w:color="auto" w:fill="FFFFFF"/>
        </w:rPr>
      </w:pPr>
    </w:p>
    <w:p w14:paraId="167955FA" w14:textId="274E5A2E" w:rsidR="00F22EFF" w:rsidRDefault="001F2C39">
      <w:pPr>
        <w:pStyle w:val="NormalWeb"/>
        <w:shd w:val="clear" w:color="auto" w:fill="FFFFFF"/>
        <w:spacing w:before="30" w:after="30"/>
        <w:jc w:val="both"/>
      </w:pPr>
      <w:r>
        <w:rPr>
          <w:rFonts w:ascii="Arial" w:hAnsi="Arial" w:cs="Arial"/>
          <w:b/>
          <w:bCs/>
          <w:color w:val="000000"/>
          <w:sz w:val="22"/>
          <w:szCs w:val="22"/>
          <w:shd w:val="clear" w:color="auto" w:fill="FFFFFF"/>
        </w:rPr>
        <w:t>Classical management theory</w:t>
      </w:r>
    </w:p>
    <w:p w14:paraId="47E409DF" w14:textId="377345D6"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This type of theory focuses on the belief of the physical and economic need of an employee’s specialisation. In these theories, leadership and decision making are centralised to focus on </w:t>
      </w:r>
      <w:r>
        <w:rPr>
          <w:rFonts w:ascii="Arial" w:eastAsia="Times New Roman" w:hAnsi="Arial" w:cs="Arial"/>
          <w:color w:val="000000"/>
          <w:sz w:val="22"/>
          <w:szCs w:val="22"/>
          <w:lang w:eastAsia="en-GB"/>
        </w:rPr>
        <w:t>the maximisation of profitability. There are three types of theories that fall under this category: scientific management theory, bureaucracy theory, and administrative theory.</w:t>
      </w:r>
    </w:p>
    <w:p w14:paraId="5C4AECB2" w14:textId="77777777" w:rsidR="00DD6D60" w:rsidRDefault="00DD6D60">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p>
    <w:p w14:paraId="1660E61A" w14:textId="77777777" w:rsidR="00465616" w:rsidRDefault="00465616">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p>
    <w:p w14:paraId="125B96BE" w14:textId="717AFDA0"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Behavioural management theory</w:t>
      </w:r>
    </w:p>
    <w:p w14:paraId="5EB2AB9F" w14:textId="77777777"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 type of management focuses on human behaviou</w:t>
      </w:r>
      <w:r>
        <w:rPr>
          <w:rFonts w:ascii="Arial" w:eastAsia="Times New Roman" w:hAnsi="Arial" w:cs="Arial"/>
          <w:color w:val="000000"/>
          <w:sz w:val="22"/>
          <w:szCs w:val="22"/>
          <w:lang w:eastAsia="en-GB"/>
        </w:rPr>
        <w:t>r at the workplace. The theory’s objective is to understand human behaviour at work better to improve the organisation’s productivity. This theory focuses on human behaviour aspects such as motivation, expectation, conflict, and group dynamics. Human relat</w:t>
      </w:r>
      <w:r>
        <w:rPr>
          <w:rFonts w:ascii="Arial" w:eastAsia="Times New Roman" w:hAnsi="Arial" w:cs="Arial"/>
          <w:color w:val="000000"/>
          <w:sz w:val="22"/>
          <w:szCs w:val="22"/>
          <w:lang w:eastAsia="en-GB"/>
        </w:rPr>
        <w:t>ion theory and transformation theory are good examples of behavioural management theory.</w:t>
      </w:r>
    </w:p>
    <w:p w14:paraId="01AE3E4F" w14:textId="77777777" w:rsidR="00D21086" w:rsidRDefault="00D21086">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p>
    <w:p w14:paraId="076EE03C" w14:textId="2E68B32B"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Modern management theory</w:t>
      </w:r>
    </w:p>
    <w:p w14:paraId="439D1FBC" w14:textId="4FFAB3EB"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modern management theory focuses on mathematics system techniques to analyse and understand the relationship between the management and em</w:t>
      </w:r>
      <w:r>
        <w:rPr>
          <w:rFonts w:ascii="Arial" w:eastAsia="Times New Roman" w:hAnsi="Arial" w:cs="Arial"/>
          <w:color w:val="000000"/>
          <w:sz w:val="22"/>
          <w:szCs w:val="22"/>
          <w:lang w:eastAsia="en-GB"/>
        </w:rPr>
        <w:t>ployee in an organisation. The example is quantitative approach, system approach, and contingency approach.</w:t>
      </w:r>
    </w:p>
    <w:p w14:paraId="5FD50CD2" w14:textId="77777777" w:rsidR="00DD6D60" w:rsidRDefault="00DD6D60">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p>
    <w:p w14:paraId="7DD74323" w14:textId="3607FE91"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Scientific theory</w:t>
      </w:r>
    </w:p>
    <w:p w14:paraId="5EF7B940" w14:textId="52968B1A"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Scientific theory analyses and synthesises workflow to improve economic eff</w:t>
      </w:r>
      <w:r>
        <w:rPr>
          <w:rFonts w:ascii="Arial" w:eastAsia="Times New Roman" w:hAnsi="Arial" w:cs="Arial"/>
          <w:color w:val="000000"/>
          <w:sz w:val="22"/>
          <w:szCs w:val="22"/>
          <w:lang w:eastAsia="en-GB"/>
        </w:rPr>
        <w:t xml:space="preserve">iciency and labour management </w:t>
      </w:r>
      <w:r>
        <w:rPr>
          <w:rFonts w:ascii="Arial" w:eastAsia="Times New Roman" w:hAnsi="Arial" w:cs="Arial"/>
          <w:color w:val="000000"/>
          <w:sz w:val="22"/>
          <w:szCs w:val="22"/>
          <w:lang w:eastAsia="en-GB"/>
        </w:rPr>
        <w:t xml:space="preserve">(Srivastava, 2018; </w:t>
      </w:r>
      <w:proofErr w:type="spellStart"/>
      <w:r>
        <w:rPr>
          <w:rFonts w:ascii="Arial" w:eastAsia="Times New Roman" w:hAnsi="Arial" w:cs="Arial"/>
          <w:color w:val="000000"/>
          <w:sz w:val="22"/>
          <w:szCs w:val="22"/>
          <w:lang w:eastAsia="en-GB"/>
        </w:rPr>
        <w:t>Manglik</w:t>
      </w:r>
      <w:proofErr w:type="spellEnd"/>
      <w:r>
        <w:rPr>
          <w:rFonts w:ascii="Arial" w:eastAsia="Times New Roman" w:hAnsi="Arial" w:cs="Arial"/>
          <w:color w:val="000000"/>
          <w:sz w:val="22"/>
          <w:szCs w:val="22"/>
          <w:lang w:eastAsia="en-GB"/>
        </w:rPr>
        <w:t>, 2021). The tailor principles of scientific management theory clearly emphasise the need for a scientific management approach in an organisational process. The first principle developed an</w:t>
      </w:r>
      <w:r>
        <w:rPr>
          <w:rFonts w:ascii="Arial" w:eastAsia="Times New Roman" w:hAnsi="Arial" w:cs="Arial"/>
          <w:color w:val="000000"/>
          <w:sz w:val="22"/>
          <w:szCs w:val="22"/>
          <w:lang w:eastAsia="en-GB"/>
        </w:rPr>
        <w:t xml:space="preserve"> actual science in management by setting up rules of engagement that will govern the employee at the workplace. This is an ideal process because it will </w:t>
      </w:r>
      <w:r w:rsidR="00465616">
        <w:rPr>
          <w:rFonts w:ascii="Arial" w:eastAsia="Times New Roman" w:hAnsi="Arial" w:cs="Arial"/>
          <w:color w:val="000000"/>
          <w:sz w:val="22"/>
          <w:szCs w:val="22"/>
          <w:lang w:eastAsia="en-GB"/>
        </w:rPr>
        <w:t>adequate</w:t>
      </w:r>
      <w:r>
        <w:rPr>
          <w:rFonts w:ascii="Arial" w:eastAsia="Times New Roman" w:hAnsi="Arial" w:cs="Arial"/>
          <w:color w:val="000000"/>
          <w:sz w:val="22"/>
          <w:szCs w:val="22"/>
          <w:lang w:eastAsia="en-GB"/>
        </w:rPr>
        <w:t>ly guide employees on what is expected of them and how to go about their daily routine at work. F</w:t>
      </w:r>
      <w:r>
        <w:rPr>
          <w:rFonts w:ascii="Arial" w:eastAsia="Times New Roman" w:hAnsi="Arial" w:cs="Arial"/>
          <w:color w:val="000000"/>
          <w:sz w:val="22"/>
          <w:szCs w:val="22"/>
          <w:lang w:eastAsia="en-GB"/>
        </w:rPr>
        <w:t xml:space="preserve">urther, other factors can come into play in the process: for example, motivation policies like more money for employees </w:t>
      </w:r>
      <w:r w:rsidR="00465616">
        <w:rPr>
          <w:rFonts w:ascii="Arial" w:eastAsia="Times New Roman" w:hAnsi="Arial" w:cs="Arial"/>
          <w:color w:val="000000"/>
          <w:sz w:val="22"/>
          <w:szCs w:val="22"/>
          <w:lang w:eastAsia="en-GB"/>
        </w:rPr>
        <w:t>covering</w:t>
      </w:r>
      <w:r>
        <w:rPr>
          <w:rFonts w:ascii="Arial" w:eastAsia="Times New Roman" w:hAnsi="Arial" w:cs="Arial"/>
          <w:color w:val="000000"/>
          <w:sz w:val="22"/>
          <w:szCs w:val="22"/>
          <w:lang w:eastAsia="en-GB"/>
        </w:rPr>
        <w:t xml:space="preserve"> more than their daily tasks. This will go a long way; however, the employee tends to work more efficiently in a situation whe</w:t>
      </w:r>
      <w:r>
        <w:rPr>
          <w:rFonts w:ascii="Arial" w:eastAsia="Times New Roman" w:hAnsi="Arial" w:cs="Arial"/>
          <w:color w:val="000000"/>
          <w:sz w:val="22"/>
          <w:szCs w:val="22"/>
          <w:lang w:eastAsia="en-GB"/>
        </w:rPr>
        <w:t xml:space="preserve">re monetary rewards match up with their effort. </w:t>
      </w:r>
      <w:r w:rsidR="00465616">
        <w:rPr>
          <w:rFonts w:ascii="Arial" w:eastAsia="Times New Roman" w:hAnsi="Arial" w:cs="Arial"/>
          <w:color w:val="000000"/>
          <w:sz w:val="22"/>
          <w:szCs w:val="22"/>
          <w:lang w:eastAsia="en-GB"/>
        </w:rPr>
        <w:t>Moreover, r</w:t>
      </w:r>
      <w:r>
        <w:rPr>
          <w:rFonts w:ascii="Arial" w:eastAsia="Times New Roman" w:hAnsi="Arial" w:cs="Arial"/>
          <w:color w:val="000000"/>
          <w:sz w:val="22"/>
          <w:szCs w:val="22"/>
          <w:lang w:eastAsia="en-GB"/>
        </w:rPr>
        <w:t>ewarding an employee with a promotion will encourage them to increase their commitment at work</w:t>
      </w:r>
      <w:r w:rsidR="00465616">
        <w:rPr>
          <w:rFonts w:ascii="Arial" w:eastAsia="Times New Roman" w:hAnsi="Arial" w:cs="Arial"/>
          <w:color w:val="000000"/>
          <w:sz w:val="22"/>
          <w:szCs w:val="22"/>
          <w:lang w:eastAsia="en-GB"/>
        </w:rPr>
        <w:t>: s</w:t>
      </w:r>
      <w:r w:rsidR="009B1368">
        <w:rPr>
          <w:rFonts w:ascii="Arial" w:eastAsia="Times New Roman" w:hAnsi="Arial" w:cs="Arial"/>
          <w:color w:val="000000"/>
          <w:sz w:val="22"/>
          <w:szCs w:val="22"/>
          <w:lang w:eastAsia="en-GB"/>
        </w:rPr>
        <w:t>cientific theory</w:t>
      </w:r>
      <w:r w:rsidR="00465616">
        <w:rPr>
          <w:rFonts w:ascii="Arial" w:eastAsia="Times New Roman" w:hAnsi="Arial" w:cs="Arial"/>
          <w:color w:val="000000"/>
          <w:sz w:val="22"/>
          <w:szCs w:val="22"/>
          <w:lang w:eastAsia="en-GB"/>
        </w:rPr>
        <w:t>, economic efficiency,</w:t>
      </w:r>
      <w:r w:rsidR="009B1368" w:rsidRPr="009B1368">
        <w:rPr>
          <w:rFonts w:ascii="Arial" w:eastAsia="Times New Roman" w:hAnsi="Arial" w:cs="Arial"/>
          <w:color w:val="000000"/>
          <w:sz w:val="22"/>
          <w:szCs w:val="22"/>
          <w:lang w:eastAsia="en-GB"/>
        </w:rPr>
        <w:t xml:space="preserve"> and labour management</w:t>
      </w:r>
      <w:r w:rsidR="009B1368">
        <w:rPr>
          <w:rFonts w:ascii="Arial" w:eastAsia="Times New Roman" w:hAnsi="Arial" w:cs="Arial"/>
          <w:color w:val="000000"/>
          <w:sz w:val="22"/>
          <w:szCs w:val="22"/>
          <w:lang w:eastAsia="en-GB"/>
        </w:rPr>
        <w:t>.</w:t>
      </w:r>
    </w:p>
    <w:p w14:paraId="354F4096" w14:textId="77777777" w:rsidR="00DD6D60" w:rsidRDefault="00DD6D60">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p>
    <w:p w14:paraId="608AB0CD" w14:textId="77777777"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Scientific selection and training</w:t>
      </w:r>
    </w:p>
    <w:p w14:paraId="43AD9F89" w14:textId="7BC3FEF4"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The second principle stipulates the scientific selection and training of the </w:t>
      </w:r>
      <w:r>
        <w:rPr>
          <w:rFonts w:ascii="Arial" w:eastAsia="Times New Roman" w:hAnsi="Arial" w:cs="Arial"/>
          <w:color w:val="000000"/>
          <w:sz w:val="22"/>
          <w:szCs w:val="22"/>
          <w:lang w:eastAsia="en-GB"/>
        </w:rPr>
        <w:t>employee. This selection method starts from recruitment exercise by the human resource department by ensuring that all shortlisted persons are practically and academically qualified for the job (Huang, 2013). In achieving this, the organisation must carefu</w:t>
      </w:r>
      <w:r>
        <w:rPr>
          <w:rFonts w:ascii="Arial" w:eastAsia="Times New Roman" w:hAnsi="Arial" w:cs="Arial"/>
          <w:color w:val="000000"/>
          <w:sz w:val="22"/>
          <w:szCs w:val="22"/>
          <w:lang w:eastAsia="en-GB"/>
        </w:rPr>
        <w:t xml:space="preserve">lly draft ways to scrutinise the ability to deliver organisation expectations. The organisation can also perform the same exercise on the existing employees by laying off those who perform below expectation. This exercise will make employees strive harder </w:t>
      </w:r>
      <w:r>
        <w:rPr>
          <w:rFonts w:ascii="Arial" w:eastAsia="Times New Roman" w:hAnsi="Arial" w:cs="Arial"/>
          <w:color w:val="000000"/>
          <w:sz w:val="22"/>
          <w:szCs w:val="22"/>
          <w:lang w:eastAsia="en-GB"/>
        </w:rPr>
        <w:t>and be efficient to avoid been laid off. However, Tailor contends that the employer and management must recommend and train the employee to discharge their duty efficiently.</w:t>
      </w:r>
    </w:p>
    <w:p w14:paraId="2918CE74" w14:textId="77777777" w:rsidR="00DD6D60" w:rsidRDefault="00DD6D60">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p>
    <w:p w14:paraId="76CE164B" w14:textId="77777777"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 xml:space="preserve">Education and development </w:t>
      </w:r>
    </w:p>
    <w:p w14:paraId="5B3A3F0B" w14:textId="014FF1AA"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third principle is scientific education and develop</w:t>
      </w:r>
      <w:r>
        <w:rPr>
          <w:rFonts w:ascii="Arial" w:eastAsia="Times New Roman" w:hAnsi="Arial" w:cs="Arial"/>
          <w:color w:val="000000"/>
          <w:sz w:val="22"/>
          <w:szCs w:val="22"/>
          <w:lang w:eastAsia="en-GB"/>
        </w:rPr>
        <w:t xml:space="preserve">ment. Tailor denotes that part of employer and management’s responsibilities is to maximise profit, and in achieving that, the employee must be relevant in their job (Wagner and </w:t>
      </w:r>
      <w:proofErr w:type="spellStart"/>
      <w:r>
        <w:rPr>
          <w:rFonts w:ascii="Arial" w:eastAsia="Times New Roman" w:hAnsi="Arial" w:cs="Arial"/>
          <w:color w:val="000000"/>
          <w:sz w:val="22"/>
          <w:szCs w:val="22"/>
          <w:lang w:eastAsia="en-GB"/>
        </w:rPr>
        <w:t>Tsukomoto</w:t>
      </w:r>
      <w:proofErr w:type="spellEnd"/>
      <w:r>
        <w:rPr>
          <w:rFonts w:ascii="Arial" w:eastAsia="Times New Roman" w:hAnsi="Arial" w:cs="Arial"/>
          <w:color w:val="000000"/>
          <w:sz w:val="22"/>
          <w:szCs w:val="22"/>
          <w:lang w:eastAsia="en-GB"/>
        </w:rPr>
        <w:t xml:space="preserve">, 2007). To </w:t>
      </w:r>
      <w:r w:rsidR="00DD6D60">
        <w:rPr>
          <w:rFonts w:ascii="Arial" w:eastAsia="Times New Roman" w:hAnsi="Arial" w:cs="Arial"/>
          <w:color w:val="000000"/>
          <w:sz w:val="22"/>
          <w:szCs w:val="22"/>
          <w:lang w:eastAsia="en-GB"/>
        </w:rPr>
        <w:t>maximise</w:t>
      </w:r>
      <w:r>
        <w:rPr>
          <w:rFonts w:ascii="Arial" w:eastAsia="Times New Roman" w:hAnsi="Arial" w:cs="Arial"/>
          <w:color w:val="000000"/>
          <w:sz w:val="22"/>
          <w:szCs w:val="22"/>
          <w:lang w:eastAsia="en-GB"/>
        </w:rPr>
        <w:t xml:space="preserve"> </w:t>
      </w:r>
      <w:r>
        <w:rPr>
          <w:rFonts w:ascii="Arial" w:eastAsia="Times New Roman" w:hAnsi="Arial" w:cs="Arial"/>
          <w:color w:val="000000"/>
          <w:sz w:val="22"/>
          <w:szCs w:val="22"/>
          <w:lang w:eastAsia="en-GB"/>
        </w:rPr>
        <w:t>profit</w:t>
      </w:r>
      <w:r>
        <w:rPr>
          <w:rFonts w:ascii="Arial" w:eastAsia="Times New Roman" w:hAnsi="Arial" w:cs="Arial"/>
          <w:color w:val="000000"/>
          <w:sz w:val="22"/>
          <w:szCs w:val="22"/>
          <w:lang w:eastAsia="en-GB"/>
        </w:rPr>
        <w:t>, it is essential to</w:t>
      </w:r>
      <w:r>
        <w:rPr>
          <w:rFonts w:ascii="Arial" w:eastAsia="Times New Roman" w:hAnsi="Arial" w:cs="Arial"/>
          <w:color w:val="000000"/>
          <w:sz w:val="22"/>
          <w:szCs w:val="22"/>
          <w:lang w:eastAsia="en-GB"/>
        </w:rPr>
        <w:t xml:space="preserve"> put in place collegiate education that will help to constantly refresh their knowledge and skill, especially in modern business.</w:t>
      </w:r>
    </w:p>
    <w:p w14:paraId="72F6A926" w14:textId="77777777" w:rsidR="00DD6D60" w:rsidRDefault="00DD6D60">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p>
    <w:p w14:paraId="64917651" w14:textId="77777777"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Cooperation between employees and management</w:t>
      </w:r>
    </w:p>
    <w:p w14:paraId="3A1ECE80" w14:textId="18D4E61C" w:rsidR="00F22EFF" w:rsidRPr="00BE4C6F" w:rsidRDefault="001F2C39">
      <w:pPr>
        <w:shd w:val="clear" w:color="auto" w:fill="FFFFFF"/>
        <w:suppressAutoHyphens w:val="0"/>
        <w:spacing w:before="30" w:after="30" w:line="240" w:lineRule="auto"/>
        <w:jc w:val="both"/>
        <w:textAlignment w:val="auto"/>
        <w:outlineLvl w:val="2"/>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fourth principles deal with the cooperation between employees and management.</w:t>
      </w:r>
      <w:r>
        <w:rPr>
          <w:rFonts w:ascii="Arial" w:eastAsia="Times New Roman" w:hAnsi="Arial" w:cs="Arial"/>
          <w:color w:val="000000"/>
          <w:sz w:val="22"/>
          <w:szCs w:val="22"/>
          <w:lang w:eastAsia="en-GB"/>
        </w:rPr>
        <w:t xml:space="preserve"> The Tailor takes a division of labour as a critical factor in the principle but also maintain that management must not be in hast to change the old strategy; however, “it could devise a way to transform the psychological attitudes and habits of the manage</w:t>
      </w:r>
      <w:r>
        <w:rPr>
          <w:rFonts w:ascii="Arial" w:eastAsia="Times New Roman" w:hAnsi="Arial" w:cs="Arial"/>
          <w:color w:val="000000"/>
          <w:sz w:val="22"/>
          <w:szCs w:val="22"/>
          <w:lang w:eastAsia="en-GB"/>
        </w:rPr>
        <w:t xml:space="preserve">ment team, as well as those of the employees” (Blakes and Moseley. 2011). Cooperation between management and employee provides a suitable working environment and distribution of tasks among the employees according to their skills and qualifications. </w:t>
      </w:r>
    </w:p>
    <w:p w14:paraId="47D990CC" w14:textId="2F9ED271" w:rsidR="00F22EFF" w:rsidRDefault="001F2C39">
      <w:pPr>
        <w:shd w:val="clear" w:color="auto" w:fill="FFFFFF"/>
        <w:suppressAutoHyphens w:val="0"/>
        <w:spacing w:before="30" w:after="30" w:line="240" w:lineRule="auto"/>
        <w:jc w:val="both"/>
        <w:textAlignment w:val="auto"/>
        <w:outlineLvl w:val="2"/>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Systems management theory</w:t>
      </w:r>
    </w:p>
    <w:p w14:paraId="0094B74F" w14:textId="77777777" w:rsidR="00F22EFF" w:rsidRDefault="001F2C39">
      <w:pPr>
        <w:shd w:val="clear" w:color="auto" w:fill="FFFFFF"/>
        <w:suppressAutoHyphens w:val="0"/>
        <w:spacing w:before="30" w:after="30" w:line="240" w:lineRule="auto"/>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 theory asserts that businesses consist of multiple components that must work in harmony for the larger system to function optimally. The organisation’s success, therefore, depends on synergy, interde</w:t>
      </w:r>
      <w:r>
        <w:rPr>
          <w:rFonts w:ascii="Arial" w:eastAsia="Times New Roman" w:hAnsi="Arial" w:cs="Arial"/>
          <w:color w:val="000000"/>
          <w:sz w:val="22"/>
          <w:szCs w:val="22"/>
          <w:lang w:eastAsia="en-GB"/>
        </w:rPr>
        <w:t>pendence, and interrelations between subsystems. According to this theory, employees are the most important components of a company, and departments, workgroups, and business units are crucial for success. According to this theory, managers should evaluate</w:t>
      </w:r>
      <w:r>
        <w:rPr>
          <w:rFonts w:ascii="Arial" w:eastAsia="Times New Roman" w:hAnsi="Arial" w:cs="Arial"/>
          <w:color w:val="000000"/>
          <w:sz w:val="22"/>
          <w:szCs w:val="22"/>
          <w:lang w:eastAsia="en-GB"/>
        </w:rPr>
        <w:t xml:space="preserve"> patterns and events within the organisation to determine the best management approach. They need to collaborate and work together on programs to ensure success.</w:t>
      </w:r>
    </w:p>
    <w:p w14:paraId="6448F2F7" w14:textId="77777777" w:rsidR="00F22EFF" w:rsidRDefault="00F22EFF">
      <w:pPr>
        <w:shd w:val="clear" w:color="auto" w:fill="FFFFFF"/>
        <w:suppressAutoHyphens w:val="0"/>
        <w:spacing w:before="30" w:after="30" w:line="240" w:lineRule="auto"/>
        <w:jc w:val="both"/>
        <w:textAlignment w:val="auto"/>
        <w:rPr>
          <w:rFonts w:ascii="Arial" w:eastAsia="Times New Roman" w:hAnsi="Arial" w:cs="Arial"/>
          <w:b/>
          <w:bCs/>
          <w:color w:val="000000"/>
          <w:sz w:val="22"/>
          <w:szCs w:val="22"/>
          <w:lang w:eastAsia="en-GB"/>
        </w:rPr>
      </w:pPr>
    </w:p>
    <w:p w14:paraId="5D9DE072" w14:textId="77777777" w:rsidR="00F22EFF" w:rsidRDefault="001F2C39">
      <w:pPr>
        <w:shd w:val="clear" w:color="auto" w:fill="FFFFFF"/>
        <w:suppressAutoHyphens w:val="0"/>
        <w:spacing w:before="30" w:after="30" w:line="240" w:lineRule="auto"/>
        <w:jc w:val="both"/>
        <w:textAlignment w:val="auto"/>
      </w:pPr>
      <w:r>
        <w:rPr>
          <w:rFonts w:ascii="Arial" w:eastAsia="Times New Roman" w:hAnsi="Arial" w:cs="Arial"/>
          <w:b/>
          <w:bCs/>
          <w:color w:val="000000"/>
          <w:sz w:val="22"/>
          <w:szCs w:val="22"/>
          <w:lang w:eastAsia="en-GB"/>
        </w:rPr>
        <w:t>Human relation theory</w:t>
      </w:r>
    </w:p>
    <w:p w14:paraId="0CB85E3E" w14:textId="1D0413BA" w:rsidR="00F22EFF" w:rsidRDefault="001F2C39">
      <w:pPr>
        <w:shd w:val="clear" w:color="auto" w:fill="FFFFFF"/>
        <w:suppressAutoHyphens w:val="0"/>
        <w:spacing w:before="30" w:after="30" w:line="240" w:lineRule="auto"/>
        <w:jc w:val="both"/>
        <w:textAlignment w:val="auto"/>
      </w:pPr>
      <w:r>
        <w:rPr>
          <w:rFonts w:ascii="Arial" w:eastAsia="Times New Roman" w:hAnsi="Arial" w:cs="Arial"/>
          <w:color w:val="000000"/>
          <w:sz w:val="22"/>
          <w:szCs w:val="22"/>
          <w:lang w:eastAsia="en-GB"/>
        </w:rPr>
        <w:t>Human Relations Theory deals specifically with individuals needs and be</w:t>
      </w:r>
      <w:r>
        <w:rPr>
          <w:rFonts w:ascii="Arial" w:eastAsia="Times New Roman" w:hAnsi="Arial" w:cs="Arial"/>
          <w:color w:val="000000"/>
          <w:sz w:val="22"/>
          <w:szCs w:val="22"/>
          <w:lang w:eastAsia="en-GB"/>
        </w:rPr>
        <w:t>haviours of individuals and groups. It requires an interpersonal approach to managing individuals and groups. “Human relation emphases the analysis of human behaviour, prevention strategies, resolution of behaviour problem, and self-development” (Reece, an</w:t>
      </w:r>
      <w:r>
        <w:rPr>
          <w:rFonts w:ascii="Arial" w:eastAsia="Times New Roman" w:hAnsi="Arial" w:cs="Arial"/>
          <w:color w:val="000000"/>
          <w:sz w:val="22"/>
          <w:szCs w:val="22"/>
          <w:lang w:eastAsia="en-GB"/>
        </w:rPr>
        <w:t>d Reece. 2017). It is proven that if employees are given attention, morals, and motivation, it will increase their productivity and interaction</w:t>
      </w:r>
      <w:r>
        <w:rPr>
          <w:rFonts w:ascii="Arial" w:eastAsia="Times New Roman" w:hAnsi="Arial" w:cs="Arial"/>
          <w:color w:val="000000"/>
          <w:sz w:val="22"/>
          <w:szCs w:val="22"/>
          <w:lang w:eastAsia="en-GB"/>
        </w:rPr>
        <w:t>. It will also create a network of relationships, otherwise known as informal organisation. The</w:t>
      </w:r>
      <w:r>
        <w:rPr>
          <w:rFonts w:ascii="Arial" w:eastAsia="Times New Roman" w:hAnsi="Arial" w:cs="Arial"/>
          <w:color w:val="000000"/>
          <w:sz w:val="22"/>
          <w:szCs w:val="22"/>
          <w:lang w:eastAsia="en-GB"/>
        </w:rPr>
        <w:t xml:space="preserve"> formal elements of an organisation are its structure. The informal aspects of the organisation include the interactions between individuals. In this way, the organisation is a social system that enhances interaction across hierarchy and departments. </w:t>
      </w:r>
    </w:p>
    <w:p w14:paraId="1804286C" w14:textId="40758822" w:rsidR="00F22EFF" w:rsidRDefault="001F2C39">
      <w:pPr>
        <w:shd w:val="clear" w:color="auto" w:fill="FFFFFF"/>
        <w:suppressAutoHyphens w:val="0"/>
        <w:spacing w:before="30" w:after="30" w:line="240" w:lineRule="auto"/>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w:t>
      </w:r>
      <w:r>
        <w:rPr>
          <w:rFonts w:ascii="Arial" w:eastAsia="Times New Roman" w:hAnsi="Arial" w:cs="Arial"/>
          <w:color w:val="000000"/>
          <w:sz w:val="22"/>
          <w:szCs w:val="22"/>
          <w:lang w:eastAsia="en-GB"/>
        </w:rPr>
        <w:t xml:space="preserve"> system should be managed to create individual job satisfaction and the resultant motivation of the individual. Human relation theory allows the management to know the capability of an individual and group to deliver tasks assigned to them and understand t</w:t>
      </w:r>
      <w:r>
        <w:rPr>
          <w:rFonts w:ascii="Arial" w:eastAsia="Times New Roman" w:hAnsi="Arial" w:cs="Arial"/>
          <w:color w:val="000000"/>
          <w:sz w:val="22"/>
          <w:szCs w:val="22"/>
          <w:lang w:eastAsia="en-GB"/>
        </w:rPr>
        <w:t xml:space="preserve">he </w:t>
      </w:r>
      <w:r>
        <w:rPr>
          <w:rFonts w:ascii="Arial" w:eastAsia="Times New Roman" w:hAnsi="Arial" w:cs="Arial"/>
          <w:color w:val="000000"/>
          <w:sz w:val="22"/>
          <w:szCs w:val="22"/>
          <w:lang w:eastAsia="en-GB"/>
        </w:rPr>
        <w:t>motivation they need to perform efficiently. In human relations theory, emphasis is laid on how individuals interact within groups and group behaviour and performance. For instance, a collection of individuals formulates a group, and if an emplo</w:t>
      </w:r>
      <w:r>
        <w:rPr>
          <w:rFonts w:ascii="Arial" w:eastAsia="Times New Roman" w:hAnsi="Arial" w:cs="Arial"/>
          <w:color w:val="000000"/>
          <w:sz w:val="22"/>
          <w:szCs w:val="22"/>
          <w:lang w:eastAsia="en-GB"/>
        </w:rPr>
        <w:t xml:space="preserve">yee in a group goes in the opposite direction, it will have an impact on the group performance; however, such individual behaviour will create a vacuum that will have an impact on the overall performance of the group. </w:t>
      </w:r>
      <w:r w:rsidR="00DD6D60">
        <w:rPr>
          <w:rFonts w:ascii="Arial" w:eastAsia="Times New Roman" w:hAnsi="Arial" w:cs="Arial"/>
          <w:color w:val="000000"/>
          <w:sz w:val="22"/>
          <w:szCs w:val="22"/>
          <w:lang w:eastAsia="en-GB"/>
        </w:rPr>
        <w:t>Human relations theory will mitigate or avert the issues immediately before it gets out of hand in such a situation</w:t>
      </w:r>
      <w:r>
        <w:rPr>
          <w:rFonts w:ascii="Arial" w:eastAsia="Times New Roman" w:hAnsi="Arial" w:cs="Arial"/>
          <w:color w:val="000000"/>
          <w:sz w:val="22"/>
          <w:szCs w:val="22"/>
          <w:lang w:eastAsia="en-GB"/>
        </w:rPr>
        <w:t xml:space="preserve">. It is also used to identify issues, help in problem-solving, and enhances interpersonal relationships. </w:t>
      </w:r>
    </w:p>
    <w:p w14:paraId="77F457B7" w14:textId="77777777" w:rsidR="00DD6D60" w:rsidRDefault="00DD6D60">
      <w:pPr>
        <w:shd w:val="clear" w:color="auto" w:fill="FFFFFF"/>
        <w:suppressAutoHyphens w:val="0"/>
        <w:spacing w:before="30" w:after="30" w:line="240" w:lineRule="auto"/>
        <w:jc w:val="both"/>
        <w:textAlignment w:val="auto"/>
      </w:pPr>
    </w:p>
    <w:p w14:paraId="728F7E0A" w14:textId="77777777" w:rsidR="00F22EFF" w:rsidRDefault="001F2C39">
      <w:pPr>
        <w:shd w:val="clear" w:color="auto" w:fill="FFFFFF"/>
        <w:suppressAutoHyphens w:val="0"/>
        <w:spacing w:before="30" w:after="30" w:line="240" w:lineRule="auto"/>
        <w:jc w:val="both"/>
        <w:textAlignment w:val="auto"/>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Bureaucratic theory </w:t>
      </w:r>
    </w:p>
    <w:p w14:paraId="05E3386D" w14:textId="77777777" w:rsidR="00F22EFF" w:rsidRDefault="001F2C39">
      <w:pPr>
        <w:shd w:val="clear" w:color="auto" w:fill="FFFFFF"/>
        <w:suppressAutoHyphens w:val="0"/>
        <w:spacing w:before="30" w:after="30" w:line="240" w:lineRule="auto"/>
        <w:jc w:val="both"/>
        <w:textAlignment w:val="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 xml:space="preserve">The concept of control is not directly </w:t>
      </w:r>
      <w:r>
        <w:rPr>
          <w:rFonts w:ascii="Arial" w:eastAsia="Times New Roman" w:hAnsi="Arial" w:cs="Arial"/>
          <w:color w:val="000000"/>
          <w:sz w:val="22"/>
          <w:szCs w:val="22"/>
          <w:lang w:eastAsia="en-GB"/>
        </w:rPr>
        <w:t>expressed in bureaucracy theory; however, it focuses on four major features, specialisation, the hierarchy of authority, the system of rules, and impersonality (Karthikeyan, 2019).  The impersonality feature of bureaucracy, in theory, differentiates from o</w:t>
      </w:r>
      <w:r>
        <w:rPr>
          <w:rFonts w:ascii="Arial" w:eastAsia="Times New Roman" w:hAnsi="Arial" w:cs="Arial"/>
          <w:color w:val="000000"/>
          <w:sz w:val="22"/>
          <w:szCs w:val="22"/>
          <w:lang w:eastAsia="en-GB"/>
        </w:rPr>
        <w:t>ther management theories. In bureaucratic management, their structure is in hierarchy form; its tasks are carried out in a specialised operation, guided by formalised rules by a centralised authority. According to (Mullins, 2016) the primary strength of th</w:t>
      </w:r>
      <w:r>
        <w:rPr>
          <w:rFonts w:ascii="Arial" w:eastAsia="Times New Roman" w:hAnsi="Arial" w:cs="Arial"/>
          <w:color w:val="000000"/>
          <w:sz w:val="22"/>
          <w:szCs w:val="22"/>
          <w:lang w:eastAsia="en-GB"/>
        </w:rPr>
        <w:t xml:space="preserve">e bureaucracy lies in its ability to perform standardised activities in a highly efficient manner. </w:t>
      </w:r>
    </w:p>
    <w:p w14:paraId="78F86B8F" w14:textId="77777777" w:rsidR="00F22EFF" w:rsidRDefault="00F22EFF">
      <w:pPr>
        <w:shd w:val="clear" w:color="auto" w:fill="FFFFFF"/>
        <w:suppressAutoHyphens w:val="0"/>
        <w:spacing w:before="30" w:after="30" w:line="240" w:lineRule="auto"/>
        <w:jc w:val="both"/>
        <w:textAlignment w:val="auto"/>
        <w:rPr>
          <w:rFonts w:ascii="Arial" w:eastAsia="Times New Roman" w:hAnsi="Arial" w:cs="Arial"/>
          <w:b/>
          <w:bCs/>
          <w:color w:val="000000"/>
          <w:sz w:val="22"/>
          <w:szCs w:val="22"/>
          <w:lang w:eastAsia="en-GB"/>
        </w:rPr>
      </w:pPr>
    </w:p>
    <w:p w14:paraId="6D435577" w14:textId="77777777" w:rsidR="00F22EFF" w:rsidRDefault="001F2C39">
      <w:pPr>
        <w:shd w:val="clear" w:color="auto" w:fill="FFFFFF"/>
        <w:suppressAutoHyphens w:val="0"/>
        <w:spacing w:before="30" w:after="30" w:line="240" w:lineRule="auto"/>
        <w:jc w:val="both"/>
        <w:textAlignment w:val="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Critical thinking</w:t>
      </w:r>
    </w:p>
    <w:p w14:paraId="4B32B4A2" w14:textId="77777777" w:rsidR="00F22EFF" w:rsidRDefault="001F2C39">
      <w:pPr>
        <w:shd w:val="clear" w:color="auto" w:fill="FFFFFF"/>
        <w:suppressAutoHyphens w:val="0"/>
        <w:spacing w:before="30" w:after="30" w:line="240" w:lineRule="auto"/>
        <w:jc w:val="both"/>
        <w:textAlignment w:val="auto"/>
      </w:pPr>
      <w:r>
        <w:rPr>
          <w:rFonts w:ascii="Arial" w:hAnsi="Arial" w:cs="Arial"/>
          <w:sz w:val="22"/>
          <w:szCs w:val="22"/>
        </w:rPr>
        <w:t xml:space="preserve">Critical thinking is the intellectually disciplined process of actively and skilfully conceptualising, applying, analysing, </w:t>
      </w:r>
      <w:r>
        <w:rPr>
          <w:rFonts w:ascii="Arial" w:hAnsi="Arial" w:cs="Arial"/>
          <w:sz w:val="22"/>
          <w:szCs w:val="22"/>
        </w:rPr>
        <w:t xml:space="preserve">synthesising, and/or evaluating information gathered from, or generated by, observation, experience, reflection, reasoning, or communication, as a guide to belief and action (NCECT, 2014). </w:t>
      </w:r>
      <w:r>
        <w:rPr>
          <w:rFonts w:ascii="Arial" w:eastAsia="Times New Roman" w:hAnsi="Arial" w:cs="Arial"/>
          <w:color w:val="000000"/>
          <w:sz w:val="22"/>
          <w:szCs w:val="22"/>
          <w:lang w:eastAsia="en-GB"/>
        </w:rPr>
        <w:t>critical thinking is a cognitive activity associated with using the</w:t>
      </w:r>
      <w:r>
        <w:rPr>
          <w:rFonts w:ascii="Arial" w:eastAsia="Times New Roman" w:hAnsi="Arial" w:cs="Arial"/>
          <w:color w:val="000000"/>
          <w:sz w:val="22"/>
          <w:szCs w:val="22"/>
          <w:lang w:eastAsia="en-GB"/>
        </w:rPr>
        <w:t xml:space="preserve"> mind. However, Critical thinking involves mental processes like paying attention to the situation, categorising issues, selecting, and judging. Essential thinking skills aim to “analyse and evaluate subjectively to form assessment” (</w:t>
      </w:r>
      <w:proofErr w:type="spellStart"/>
      <w:r>
        <w:rPr>
          <w:rFonts w:ascii="Arial" w:eastAsia="Times New Roman" w:hAnsi="Arial" w:cs="Arial"/>
          <w:color w:val="000000"/>
          <w:sz w:val="22"/>
          <w:szCs w:val="22"/>
          <w:lang w:eastAsia="en-GB"/>
        </w:rPr>
        <w:t>Baedhowi</w:t>
      </w:r>
      <w:proofErr w:type="spellEnd"/>
      <w:r>
        <w:rPr>
          <w:rFonts w:ascii="Arial" w:eastAsia="Times New Roman" w:hAnsi="Arial" w:cs="Arial"/>
          <w:color w:val="000000"/>
          <w:sz w:val="22"/>
          <w:szCs w:val="22"/>
          <w:lang w:eastAsia="en-GB"/>
        </w:rPr>
        <w:t xml:space="preserve"> &amp; </w:t>
      </w:r>
      <w:proofErr w:type="spellStart"/>
      <w:r>
        <w:rPr>
          <w:rFonts w:ascii="Arial" w:eastAsia="Times New Roman" w:hAnsi="Arial" w:cs="Arial"/>
          <w:color w:val="000000"/>
          <w:sz w:val="22"/>
          <w:szCs w:val="22"/>
          <w:lang w:eastAsia="en-GB"/>
        </w:rPr>
        <w:t>Aniek</w:t>
      </w:r>
      <w:proofErr w:type="spellEnd"/>
      <w:r>
        <w:rPr>
          <w:rFonts w:ascii="Arial" w:eastAsia="Times New Roman" w:hAnsi="Arial" w:cs="Arial"/>
          <w:color w:val="000000"/>
          <w:sz w:val="22"/>
          <w:szCs w:val="22"/>
          <w:lang w:eastAsia="en-GB"/>
        </w:rPr>
        <w:t>, 2021</w:t>
      </w:r>
      <w:r>
        <w:rPr>
          <w:rFonts w:ascii="Arial" w:eastAsia="Times New Roman" w:hAnsi="Arial" w:cs="Arial"/>
          <w:color w:val="000000"/>
          <w:sz w:val="22"/>
          <w:szCs w:val="22"/>
          <w:lang w:eastAsia="en-GB"/>
        </w:rPr>
        <w:t>). Critical thinking is about being logical and meticulous with the available information and evidence instead of acting without cognitive reasoning. For instance, some beauty product retailers are fond of hyping their products in their advertisements, but</w:t>
      </w:r>
      <w:r>
        <w:rPr>
          <w:rFonts w:ascii="Arial" w:eastAsia="Times New Roman" w:hAnsi="Arial" w:cs="Arial"/>
          <w:color w:val="000000"/>
          <w:sz w:val="22"/>
          <w:szCs w:val="22"/>
          <w:lang w:eastAsia="en-GB"/>
        </w:rPr>
        <w:t xml:space="preserve"> one will choose the right product with critical thinking. However, one will not be ignorantly biased and will be able to arrive at a logical conclusion. Below are various types of essential models of thinking. Kida, (2006) mentions being persuaded by pers</w:t>
      </w:r>
      <w:r>
        <w:rPr>
          <w:rFonts w:ascii="Arial" w:eastAsia="Times New Roman" w:hAnsi="Arial" w:cs="Arial"/>
          <w:color w:val="000000"/>
          <w:sz w:val="22"/>
          <w:szCs w:val="22"/>
          <w:lang w:eastAsia="en-GB"/>
        </w:rPr>
        <w:t>onal experience rather than objective evidence and preferring evidence that supports our ideas rather than objective evidence.</w:t>
      </w:r>
    </w:p>
    <w:p w14:paraId="428FAF85" w14:textId="3CDD3C41" w:rsidR="00F22EFF" w:rsidRPr="00D4099C" w:rsidRDefault="001F2C39" w:rsidP="00D4099C">
      <w:pPr>
        <w:shd w:val="clear" w:color="auto" w:fill="FFFFFF"/>
        <w:suppressAutoHyphens w:val="0"/>
        <w:spacing w:before="30" w:after="30" w:line="240" w:lineRule="auto"/>
        <w:jc w:val="both"/>
        <w:textAlignment w:val="auto"/>
      </w:pPr>
      <w:r>
        <w:rPr>
          <w:rFonts w:ascii="Arial" w:eastAsia="Times New Roman" w:hAnsi="Arial" w:cs="Arial"/>
          <w:color w:val="000000"/>
          <w:sz w:val="22"/>
          <w:szCs w:val="22"/>
          <w:lang w:eastAsia="en-GB"/>
        </w:rPr>
        <w:t xml:space="preserve"> </w:t>
      </w:r>
      <w:r>
        <w:rPr>
          <w:rFonts w:ascii="Arial" w:hAnsi="Arial" w:cs="Arial"/>
          <w:b/>
          <w:bCs/>
          <w:color w:val="000000"/>
          <w:sz w:val="22"/>
          <w:szCs w:val="22"/>
          <w:lang w:val="de-CH"/>
        </w:rPr>
        <w:t>RED Model</w:t>
      </w:r>
    </w:p>
    <w:p w14:paraId="1D4D68F2" w14:textId="674A86CB" w:rsidR="00F22EFF" w:rsidRDefault="001F2C39">
      <w:pPr>
        <w:spacing w:before="30" w:after="30"/>
        <w:jc w:val="both"/>
        <w:rPr>
          <w:rFonts w:ascii="Arial" w:hAnsi="Arial" w:cs="Arial"/>
          <w:color w:val="000000"/>
          <w:sz w:val="22"/>
          <w:szCs w:val="22"/>
          <w:lang w:val="de-CH"/>
        </w:rPr>
      </w:pPr>
      <w:r>
        <w:rPr>
          <w:rFonts w:ascii="Arial" w:hAnsi="Arial" w:cs="Arial"/>
          <w:color w:val="000000"/>
          <w:sz w:val="22"/>
          <w:szCs w:val="22"/>
          <w:lang w:val="de-CH"/>
        </w:rPr>
        <w:t xml:space="preserve">The </w:t>
      </w:r>
      <w:r w:rsidR="00DD6D60">
        <w:rPr>
          <w:rFonts w:ascii="Arial" w:hAnsi="Arial" w:cs="Arial"/>
          <w:color w:val="000000"/>
          <w:sz w:val="22"/>
          <w:szCs w:val="22"/>
          <w:lang w:val="de-CH"/>
        </w:rPr>
        <w:t>whole</w:t>
      </w:r>
      <w:r>
        <w:rPr>
          <w:rFonts w:ascii="Arial" w:hAnsi="Arial" w:cs="Arial"/>
          <w:color w:val="000000"/>
          <w:sz w:val="22"/>
          <w:szCs w:val="22"/>
          <w:lang w:val="de-CH"/>
        </w:rPr>
        <w:t xml:space="preserve"> meaning of the RED model is to recognise the assumption, evaluate an argument, and draw a conclusion. </w:t>
      </w:r>
    </w:p>
    <w:p w14:paraId="5A4AEB70" w14:textId="77777777" w:rsidR="00DD6D60" w:rsidRDefault="00DD6D60">
      <w:pPr>
        <w:spacing w:before="30" w:after="30"/>
        <w:jc w:val="both"/>
        <w:rPr>
          <w:rFonts w:ascii="Arial" w:hAnsi="Arial" w:cs="Arial"/>
          <w:color w:val="000000"/>
          <w:sz w:val="22"/>
          <w:szCs w:val="22"/>
          <w:lang w:val="de-CH"/>
        </w:rPr>
      </w:pPr>
    </w:p>
    <w:p w14:paraId="3DBFC768" w14:textId="77777777" w:rsidR="00F22EFF" w:rsidRDefault="001F2C39">
      <w:pPr>
        <w:spacing w:before="30" w:after="30"/>
        <w:jc w:val="both"/>
        <w:rPr>
          <w:rFonts w:ascii="Arial" w:hAnsi="Arial" w:cs="Arial"/>
          <w:b/>
          <w:bCs/>
          <w:color w:val="000000"/>
          <w:sz w:val="22"/>
          <w:szCs w:val="22"/>
          <w:lang w:val="de-CH"/>
        </w:rPr>
      </w:pPr>
      <w:r>
        <w:rPr>
          <w:rFonts w:ascii="Arial" w:hAnsi="Arial" w:cs="Arial"/>
          <w:b/>
          <w:bCs/>
          <w:color w:val="000000"/>
          <w:sz w:val="22"/>
          <w:szCs w:val="22"/>
          <w:lang w:val="de-CH"/>
        </w:rPr>
        <w:t>Recog</w:t>
      </w:r>
      <w:r>
        <w:rPr>
          <w:rFonts w:ascii="Arial" w:hAnsi="Arial" w:cs="Arial"/>
          <w:b/>
          <w:bCs/>
          <w:color w:val="000000"/>
          <w:sz w:val="22"/>
          <w:szCs w:val="22"/>
          <w:lang w:val="de-CH"/>
        </w:rPr>
        <w:t xml:space="preserve">nise assumptions </w:t>
      </w:r>
    </w:p>
    <w:p w14:paraId="0151C32B" w14:textId="5FC27B69" w:rsidR="00F22EFF" w:rsidRDefault="001F2C39">
      <w:pPr>
        <w:spacing w:before="30" w:after="30"/>
        <w:jc w:val="both"/>
        <w:rPr>
          <w:rFonts w:ascii="Arial" w:hAnsi="Arial" w:cs="Arial"/>
          <w:color w:val="000000"/>
          <w:sz w:val="22"/>
          <w:szCs w:val="22"/>
          <w:lang w:val="de-CH"/>
        </w:rPr>
      </w:pPr>
      <w:r>
        <w:rPr>
          <w:rFonts w:ascii="Arial" w:hAnsi="Arial" w:cs="Arial"/>
          <w:color w:val="000000"/>
          <w:sz w:val="22"/>
          <w:szCs w:val="22"/>
          <w:lang w:val="de-CH"/>
        </w:rPr>
        <w:t>it is the ability to separate fact from opinion. It is easy to make one believe that something is true even when there is no evidence to back it up, maybe because the source is credible or the information is aligned with our view. In a si</w:t>
      </w:r>
      <w:r>
        <w:rPr>
          <w:rFonts w:ascii="Arial" w:hAnsi="Arial" w:cs="Arial"/>
          <w:color w:val="000000"/>
          <w:sz w:val="22"/>
          <w:szCs w:val="22"/>
          <w:lang w:val="de-CH"/>
        </w:rPr>
        <w:t>tuation like this, we tend not to question any noticeable argument in the information. However, emphasising assumption in information help to clarify the information gap or unfounded logic. Furthermore, if one is shared different stakeholders view on assum</w:t>
      </w:r>
      <w:r>
        <w:rPr>
          <w:rFonts w:ascii="Arial" w:hAnsi="Arial" w:cs="Arial"/>
          <w:color w:val="000000"/>
          <w:sz w:val="22"/>
          <w:szCs w:val="22"/>
          <w:lang w:val="de-CH"/>
        </w:rPr>
        <w:t>ptions, the end result will be logical.</w:t>
      </w:r>
    </w:p>
    <w:p w14:paraId="43054B5A" w14:textId="77777777" w:rsidR="00DD6D60" w:rsidRDefault="00DD6D60">
      <w:pPr>
        <w:spacing w:before="30" w:after="30"/>
        <w:jc w:val="both"/>
        <w:rPr>
          <w:rFonts w:ascii="Arial" w:hAnsi="Arial" w:cs="Arial"/>
          <w:color w:val="000000"/>
          <w:sz w:val="22"/>
          <w:szCs w:val="22"/>
          <w:lang w:val="de-CH"/>
        </w:rPr>
      </w:pPr>
    </w:p>
    <w:p w14:paraId="38B8E8B1" w14:textId="77777777" w:rsidR="00F22EFF" w:rsidRDefault="001F2C39">
      <w:pPr>
        <w:spacing w:before="30" w:after="30"/>
        <w:jc w:val="both"/>
        <w:rPr>
          <w:rFonts w:ascii="Arial" w:hAnsi="Arial" w:cs="Arial"/>
          <w:b/>
          <w:bCs/>
          <w:color w:val="000000"/>
          <w:sz w:val="22"/>
          <w:szCs w:val="22"/>
          <w:lang w:val="de-CH"/>
        </w:rPr>
      </w:pPr>
      <w:r>
        <w:rPr>
          <w:rFonts w:ascii="Arial" w:hAnsi="Arial" w:cs="Arial"/>
          <w:b/>
          <w:bCs/>
          <w:color w:val="000000"/>
          <w:sz w:val="22"/>
          <w:szCs w:val="22"/>
          <w:lang w:val="de-CH"/>
        </w:rPr>
        <w:t>Evaluate arguments</w:t>
      </w:r>
    </w:p>
    <w:p w14:paraId="28C39E41" w14:textId="7C70B8AA" w:rsidR="00F22EFF" w:rsidRDefault="001F2C39">
      <w:pPr>
        <w:spacing w:before="30" w:after="30"/>
        <w:jc w:val="both"/>
        <w:rPr>
          <w:rFonts w:ascii="Arial" w:hAnsi="Arial" w:cs="Arial"/>
          <w:color w:val="000000"/>
          <w:sz w:val="22"/>
          <w:szCs w:val="22"/>
          <w:lang w:val="de-CH"/>
        </w:rPr>
      </w:pPr>
      <w:r>
        <w:rPr>
          <w:rFonts w:ascii="Arial" w:hAnsi="Arial" w:cs="Arial"/>
          <w:color w:val="000000"/>
          <w:sz w:val="22"/>
          <w:szCs w:val="22"/>
          <w:lang w:val="de-CH"/>
        </w:rPr>
        <w:t>This is to analyse information objectively and accurately, evaluate the quality of supporting evidence, and understand the influence of emission in the situation. During this process, one must avoi</w:t>
      </w:r>
      <w:r>
        <w:rPr>
          <w:rFonts w:ascii="Arial" w:hAnsi="Arial" w:cs="Arial"/>
          <w:color w:val="000000"/>
          <w:sz w:val="22"/>
          <w:szCs w:val="22"/>
          <w:lang w:val="de-CH"/>
        </w:rPr>
        <w:t>d being bias. However, the tendency to agree with the information shared in our view can lead to a conclusion that is not logical. Therefore, seeking other people’s opinions objectively and accurately validates their position to arrive at a precisive concl</w:t>
      </w:r>
      <w:r>
        <w:rPr>
          <w:rFonts w:ascii="Arial" w:hAnsi="Arial" w:cs="Arial"/>
          <w:color w:val="000000"/>
          <w:sz w:val="22"/>
          <w:szCs w:val="22"/>
          <w:lang w:val="de-CH"/>
        </w:rPr>
        <w:t>usion.</w:t>
      </w:r>
    </w:p>
    <w:p w14:paraId="0B693FD5" w14:textId="77777777" w:rsidR="00DD6D60" w:rsidRDefault="00DD6D60">
      <w:pPr>
        <w:spacing w:before="30" w:after="30"/>
        <w:jc w:val="both"/>
        <w:rPr>
          <w:rFonts w:ascii="Arial" w:hAnsi="Arial" w:cs="Arial"/>
          <w:color w:val="000000"/>
          <w:sz w:val="22"/>
          <w:szCs w:val="22"/>
          <w:lang w:val="de-CH"/>
        </w:rPr>
      </w:pPr>
    </w:p>
    <w:p w14:paraId="739ADB48" w14:textId="77777777" w:rsidR="00F22EFF" w:rsidRDefault="001F2C39">
      <w:pPr>
        <w:spacing w:before="30" w:after="30"/>
        <w:jc w:val="both"/>
        <w:rPr>
          <w:rFonts w:ascii="Arial" w:hAnsi="Arial" w:cs="Arial"/>
          <w:b/>
          <w:bCs/>
          <w:color w:val="000000"/>
          <w:sz w:val="22"/>
          <w:szCs w:val="22"/>
          <w:lang w:val="de-CH"/>
        </w:rPr>
      </w:pPr>
      <w:r>
        <w:rPr>
          <w:rFonts w:ascii="Arial" w:hAnsi="Arial" w:cs="Arial"/>
          <w:b/>
          <w:bCs/>
          <w:color w:val="000000"/>
          <w:sz w:val="22"/>
          <w:szCs w:val="22"/>
          <w:lang w:val="de-CH"/>
        </w:rPr>
        <w:t>Draw conclusion</w:t>
      </w:r>
    </w:p>
    <w:p w14:paraId="0FAB67DF" w14:textId="2DF8C3C5" w:rsidR="00BC306C" w:rsidRDefault="001F2C39">
      <w:pPr>
        <w:spacing w:before="30" w:after="30"/>
        <w:jc w:val="both"/>
        <w:rPr>
          <w:rFonts w:ascii="Arial" w:hAnsi="Arial" w:cs="Arial"/>
          <w:color w:val="000000"/>
          <w:sz w:val="22"/>
          <w:szCs w:val="22"/>
          <w:lang w:val="de-CH"/>
        </w:rPr>
      </w:pPr>
      <w:r>
        <w:rPr>
          <w:rFonts w:ascii="Arial" w:hAnsi="Arial" w:cs="Arial"/>
          <w:color w:val="000000"/>
          <w:sz w:val="22"/>
          <w:szCs w:val="22"/>
          <w:lang w:val="de-CH"/>
        </w:rPr>
        <w:t>This is the ability to bring together diverse information with the evidence available to have a logical conclusion. This way, it is necessary to separate opinion from evidence because it will help to avoid emotional judgment carefull</w:t>
      </w:r>
      <w:r>
        <w:rPr>
          <w:rFonts w:ascii="Arial" w:hAnsi="Arial" w:cs="Arial"/>
          <w:color w:val="000000"/>
          <w:sz w:val="22"/>
          <w:szCs w:val="22"/>
          <w:lang w:val="de-CH"/>
        </w:rPr>
        <w:t>y. Moreover, recognising faulty assumptions and stick with the weak argument will improve the likelihood of reaching an appropriate conclusion</w:t>
      </w:r>
    </w:p>
    <w:p w14:paraId="3B7B18BC" w14:textId="77777777" w:rsidR="00DD6D60" w:rsidRDefault="00DD6D60">
      <w:pPr>
        <w:spacing w:before="30" w:after="30"/>
        <w:jc w:val="both"/>
        <w:rPr>
          <w:rFonts w:ascii="Arial" w:hAnsi="Arial" w:cs="Arial"/>
          <w:color w:val="000000"/>
          <w:sz w:val="22"/>
          <w:szCs w:val="22"/>
          <w:lang w:val="de-CH"/>
        </w:rPr>
      </w:pPr>
    </w:p>
    <w:p w14:paraId="16DB57CA" w14:textId="79B849EB" w:rsidR="00F22EFF" w:rsidRPr="00DD6D60" w:rsidRDefault="00DD6D60">
      <w:pPr>
        <w:spacing w:before="30" w:after="30"/>
        <w:jc w:val="both"/>
        <w:rPr>
          <w:rFonts w:ascii="Arial" w:hAnsi="Arial" w:cs="Arial"/>
          <w:b/>
          <w:bCs/>
          <w:color w:val="000000"/>
          <w:sz w:val="22"/>
          <w:szCs w:val="22"/>
          <w:lang w:val="de-CH"/>
        </w:rPr>
      </w:pPr>
      <w:r w:rsidRPr="00DD6D60">
        <w:rPr>
          <w:rFonts w:ascii="Arial" w:hAnsi="Arial" w:cs="Arial"/>
          <w:b/>
          <w:bCs/>
          <w:color w:val="000000"/>
          <w:sz w:val="22"/>
          <w:szCs w:val="22"/>
          <w:lang w:val="de-CH"/>
        </w:rPr>
        <w:t>EVALUATION</w:t>
      </w:r>
      <w:r w:rsidR="001F2C39" w:rsidRPr="00DD6D60">
        <w:rPr>
          <w:rFonts w:ascii="Arial" w:hAnsi="Arial" w:cs="Arial"/>
          <w:b/>
          <w:bCs/>
          <w:color w:val="000000"/>
          <w:sz w:val="22"/>
          <w:szCs w:val="22"/>
          <w:lang w:val="de-CH"/>
        </w:rPr>
        <w:t xml:space="preserve"> </w:t>
      </w:r>
    </w:p>
    <w:p w14:paraId="6ECF14F8" w14:textId="131C1247" w:rsidR="00EF6D56" w:rsidRDefault="00EF6D56">
      <w:pPr>
        <w:spacing w:before="30" w:after="30"/>
        <w:jc w:val="both"/>
        <w:rPr>
          <w:rFonts w:ascii="Arial" w:hAnsi="Arial" w:cs="Arial"/>
          <w:color w:val="000000"/>
          <w:sz w:val="22"/>
          <w:szCs w:val="22"/>
          <w:lang w:val="de-CH"/>
        </w:rPr>
      </w:pPr>
      <w:r>
        <w:rPr>
          <w:rFonts w:ascii="Arial" w:hAnsi="Arial" w:cs="Arial"/>
          <w:color w:val="000000"/>
          <w:sz w:val="22"/>
          <w:szCs w:val="22"/>
          <w:lang w:val="de-CH"/>
        </w:rPr>
        <w:t xml:space="preserve">RED model </w:t>
      </w:r>
      <w:r w:rsidR="00DD6D60">
        <w:rPr>
          <w:rFonts w:ascii="Arial" w:hAnsi="Arial" w:cs="Arial"/>
          <w:color w:val="000000"/>
          <w:sz w:val="22"/>
          <w:szCs w:val="22"/>
          <w:lang w:val="de-CH"/>
        </w:rPr>
        <w:t>applies</w:t>
      </w:r>
      <w:r>
        <w:rPr>
          <w:rFonts w:ascii="Arial" w:hAnsi="Arial" w:cs="Arial"/>
          <w:color w:val="000000"/>
          <w:sz w:val="22"/>
          <w:szCs w:val="22"/>
          <w:lang w:val="de-CH"/>
        </w:rPr>
        <w:t xml:space="preserve"> to sales transformation because it allows recognition of assumptions (online sales).</w:t>
      </w:r>
      <w:r w:rsidR="00E744DA">
        <w:rPr>
          <w:rFonts w:ascii="Arial" w:hAnsi="Arial" w:cs="Arial"/>
          <w:color w:val="000000"/>
          <w:sz w:val="22"/>
          <w:szCs w:val="22"/>
          <w:lang w:val="de-CH"/>
        </w:rPr>
        <w:t xml:space="preserve"> </w:t>
      </w:r>
      <w:r w:rsidR="00DD6D60">
        <w:rPr>
          <w:rFonts w:ascii="Arial" w:hAnsi="Arial" w:cs="Arial"/>
          <w:color w:val="000000"/>
          <w:sz w:val="22"/>
          <w:szCs w:val="22"/>
          <w:lang w:val="de-CH"/>
        </w:rPr>
        <w:t>T</w:t>
      </w:r>
      <w:r w:rsidR="00E744DA">
        <w:rPr>
          <w:rFonts w:ascii="Arial" w:hAnsi="Arial" w:cs="Arial"/>
          <w:color w:val="000000"/>
          <w:sz w:val="22"/>
          <w:szCs w:val="22"/>
          <w:lang w:val="de-CH"/>
        </w:rPr>
        <w:t>he</w:t>
      </w:r>
      <w:r>
        <w:rPr>
          <w:rFonts w:ascii="Arial" w:hAnsi="Arial" w:cs="Arial"/>
          <w:color w:val="000000"/>
          <w:sz w:val="22"/>
          <w:szCs w:val="22"/>
          <w:lang w:val="de-CH"/>
        </w:rPr>
        <w:t xml:space="preserve"> assumption </w:t>
      </w:r>
      <w:r w:rsidR="00E744DA">
        <w:rPr>
          <w:rFonts w:ascii="Arial" w:hAnsi="Arial" w:cs="Arial"/>
          <w:color w:val="000000"/>
          <w:sz w:val="22"/>
          <w:szCs w:val="22"/>
          <w:lang w:val="de-CH"/>
        </w:rPr>
        <w:t xml:space="preserve">was </w:t>
      </w:r>
      <w:r>
        <w:rPr>
          <w:rFonts w:ascii="Arial" w:hAnsi="Arial" w:cs="Arial"/>
          <w:color w:val="000000"/>
          <w:sz w:val="22"/>
          <w:szCs w:val="22"/>
          <w:lang w:val="de-CH"/>
        </w:rPr>
        <w:t xml:space="preserve">that the absence of online sales caused Primark </w:t>
      </w:r>
      <w:r w:rsidR="00DD6D60">
        <w:rPr>
          <w:rFonts w:ascii="Arial" w:hAnsi="Arial" w:cs="Arial"/>
          <w:color w:val="000000"/>
          <w:sz w:val="22"/>
          <w:szCs w:val="22"/>
          <w:lang w:val="de-CH"/>
        </w:rPr>
        <w:t xml:space="preserve">to </w:t>
      </w:r>
      <w:r>
        <w:rPr>
          <w:rFonts w:ascii="Arial" w:hAnsi="Arial" w:cs="Arial"/>
          <w:color w:val="000000"/>
          <w:sz w:val="22"/>
          <w:szCs w:val="22"/>
          <w:lang w:val="de-CH"/>
        </w:rPr>
        <w:t>over £1 billion los</w:t>
      </w:r>
      <w:r w:rsidR="00DD6D60">
        <w:rPr>
          <w:rFonts w:ascii="Arial" w:hAnsi="Arial" w:cs="Arial"/>
          <w:color w:val="000000"/>
          <w:sz w:val="22"/>
          <w:szCs w:val="22"/>
          <w:lang w:val="de-CH"/>
        </w:rPr>
        <w:t>s</w:t>
      </w:r>
      <w:r>
        <w:rPr>
          <w:rFonts w:ascii="Arial" w:hAnsi="Arial" w:cs="Arial"/>
          <w:color w:val="000000"/>
          <w:sz w:val="22"/>
          <w:szCs w:val="22"/>
          <w:lang w:val="de-CH"/>
        </w:rPr>
        <w:t xml:space="preserve"> of sales</w:t>
      </w:r>
      <w:r w:rsidR="00DD6D60">
        <w:rPr>
          <w:rFonts w:ascii="Arial" w:hAnsi="Arial" w:cs="Arial"/>
          <w:color w:val="000000"/>
          <w:sz w:val="22"/>
          <w:szCs w:val="22"/>
          <w:lang w:val="de-CH"/>
        </w:rPr>
        <w:t>. A</w:t>
      </w:r>
      <w:r>
        <w:rPr>
          <w:rFonts w:ascii="Arial" w:hAnsi="Arial" w:cs="Arial"/>
          <w:color w:val="000000"/>
          <w:sz w:val="22"/>
          <w:szCs w:val="22"/>
          <w:lang w:val="de-CH"/>
        </w:rPr>
        <w:t xml:space="preserve">ccording to </w:t>
      </w:r>
      <w:r w:rsidR="00E744DA">
        <w:rPr>
          <w:rFonts w:ascii="Arial" w:hAnsi="Arial" w:cs="Arial"/>
          <w:color w:val="000000"/>
          <w:sz w:val="22"/>
          <w:szCs w:val="22"/>
          <w:lang w:val="de-CH"/>
        </w:rPr>
        <w:t xml:space="preserve">Shaw, (2021), </w:t>
      </w:r>
      <w:r w:rsidR="00E744DA">
        <w:rPr>
          <w:rFonts w:ascii="Arial" w:hAnsi="Arial" w:cs="Arial"/>
          <w:color w:val="141414"/>
          <w:sz w:val="22"/>
          <w:szCs w:val="22"/>
          <w:shd w:val="clear" w:color="auto" w:fill="FFFFFF"/>
        </w:rPr>
        <w:t>t</w:t>
      </w:r>
      <w:r w:rsidR="00E744DA" w:rsidRPr="00E744DA">
        <w:rPr>
          <w:rFonts w:ascii="Arial" w:hAnsi="Arial" w:cs="Arial"/>
          <w:color w:val="141414"/>
          <w:sz w:val="22"/>
          <w:szCs w:val="22"/>
          <w:shd w:val="clear" w:color="auto" w:fill="FFFFFF"/>
        </w:rPr>
        <w:t xml:space="preserve">he company is expected to reveal that it missed out on £1.1 billion in sales over the six months to February </w:t>
      </w:r>
      <w:r w:rsidR="00DD6D60">
        <w:rPr>
          <w:rFonts w:ascii="Arial" w:hAnsi="Arial" w:cs="Arial"/>
          <w:color w:val="141414"/>
          <w:sz w:val="22"/>
          <w:szCs w:val="22"/>
          <w:shd w:val="clear" w:color="auto" w:fill="FFFFFF"/>
        </w:rPr>
        <w:t>due to</w:t>
      </w:r>
      <w:r w:rsidR="00E744DA" w:rsidRPr="00E744DA">
        <w:rPr>
          <w:rFonts w:ascii="Arial" w:hAnsi="Arial" w:cs="Arial"/>
          <w:color w:val="141414"/>
          <w:sz w:val="22"/>
          <w:szCs w:val="22"/>
          <w:shd w:val="clear" w:color="auto" w:fill="FFFFFF"/>
        </w:rPr>
        <w:t xml:space="preserve"> further enforced closures to its stores, in an update to investors</w:t>
      </w:r>
      <w:r w:rsidR="00E744DA">
        <w:rPr>
          <w:rFonts w:ascii="Open Sans" w:hAnsi="Open Sans" w:cs="Open Sans"/>
          <w:color w:val="141414"/>
          <w:shd w:val="clear" w:color="auto" w:fill="FFFFFF"/>
        </w:rPr>
        <w:t xml:space="preserve">. </w:t>
      </w:r>
      <w:r w:rsidR="00DD6D60">
        <w:rPr>
          <w:rFonts w:ascii="Arial" w:hAnsi="Arial" w:cs="Arial"/>
          <w:color w:val="000000"/>
          <w:sz w:val="22"/>
          <w:szCs w:val="22"/>
          <w:lang w:val="de-CH"/>
        </w:rPr>
        <w:t>The majority of the apparel industry organisations with online sales facilities do not experience huge sales loss</w:t>
      </w:r>
      <w:r>
        <w:rPr>
          <w:rFonts w:ascii="Arial" w:hAnsi="Arial" w:cs="Arial"/>
          <w:color w:val="000000"/>
          <w:sz w:val="22"/>
          <w:szCs w:val="22"/>
          <w:lang w:val="de-CH"/>
        </w:rPr>
        <w:t>es like Primark.</w:t>
      </w:r>
      <w:r w:rsidR="00BC306C">
        <w:rPr>
          <w:rFonts w:ascii="Arial" w:hAnsi="Arial" w:cs="Arial"/>
          <w:color w:val="000000"/>
          <w:sz w:val="22"/>
          <w:szCs w:val="22"/>
          <w:lang w:val="de-CH"/>
        </w:rPr>
        <w:t xml:space="preserve"> </w:t>
      </w:r>
      <w:r w:rsidR="00DD6D60">
        <w:rPr>
          <w:rFonts w:ascii="Arial" w:hAnsi="Arial" w:cs="Arial"/>
          <w:color w:val="000000"/>
          <w:sz w:val="22"/>
          <w:szCs w:val="22"/>
          <w:lang w:val="de-CH"/>
        </w:rPr>
        <w:t>I</w:t>
      </w:r>
      <w:r>
        <w:rPr>
          <w:rFonts w:ascii="Arial" w:hAnsi="Arial" w:cs="Arial"/>
          <w:color w:val="000000"/>
          <w:sz w:val="22"/>
          <w:szCs w:val="22"/>
          <w:lang w:val="de-CH"/>
        </w:rPr>
        <w:t>t was recall</w:t>
      </w:r>
      <w:r w:rsidR="00DD6D60">
        <w:rPr>
          <w:rFonts w:ascii="Arial" w:hAnsi="Arial" w:cs="Arial"/>
          <w:color w:val="000000"/>
          <w:sz w:val="22"/>
          <w:szCs w:val="22"/>
          <w:lang w:val="de-CH"/>
        </w:rPr>
        <w:t>ed</w:t>
      </w:r>
      <w:r>
        <w:rPr>
          <w:rFonts w:ascii="Arial" w:hAnsi="Arial" w:cs="Arial"/>
          <w:color w:val="000000"/>
          <w:sz w:val="22"/>
          <w:szCs w:val="22"/>
          <w:lang w:val="de-CH"/>
        </w:rPr>
        <w:t xml:space="preserve"> that some customers clamour</w:t>
      </w:r>
      <w:r w:rsidR="00BC306C">
        <w:rPr>
          <w:rFonts w:ascii="Arial" w:hAnsi="Arial" w:cs="Arial"/>
          <w:color w:val="000000"/>
          <w:sz w:val="22"/>
          <w:szCs w:val="22"/>
          <w:lang w:val="de-CH"/>
        </w:rPr>
        <w:t xml:space="preserve"> on Primark social platform</w:t>
      </w:r>
      <w:r>
        <w:rPr>
          <w:rFonts w:ascii="Arial" w:hAnsi="Arial" w:cs="Arial"/>
          <w:color w:val="000000"/>
          <w:sz w:val="22"/>
          <w:szCs w:val="22"/>
          <w:lang w:val="de-CH"/>
        </w:rPr>
        <w:t xml:space="preserve"> for online sales during the pandemic</w:t>
      </w:r>
      <w:r w:rsidR="00BC306C">
        <w:rPr>
          <w:rFonts w:ascii="Arial" w:hAnsi="Arial" w:cs="Arial"/>
          <w:color w:val="000000"/>
          <w:sz w:val="22"/>
          <w:szCs w:val="22"/>
          <w:lang w:val="de-CH"/>
        </w:rPr>
        <w:t>.</w:t>
      </w:r>
      <w:r>
        <w:rPr>
          <w:rFonts w:ascii="Arial" w:hAnsi="Arial" w:cs="Arial"/>
          <w:color w:val="000000"/>
          <w:sz w:val="22"/>
          <w:szCs w:val="22"/>
          <w:lang w:val="de-CH"/>
        </w:rPr>
        <w:t xml:space="preserve"> </w:t>
      </w:r>
      <w:r w:rsidR="00DD6D60">
        <w:rPr>
          <w:rFonts w:ascii="Arial" w:hAnsi="Arial" w:cs="Arial"/>
          <w:color w:val="000000"/>
          <w:sz w:val="22"/>
          <w:szCs w:val="22"/>
          <w:lang w:val="de-CH"/>
        </w:rPr>
        <w:t>The m</w:t>
      </w:r>
      <w:r w:rsidR="00BC306C">
        <w:rPr>
          <w:rFonts w:ascii="Arial" w:hAnsi="Arial" w:cs="Arial"/>
          <w:color w:val="000000"/>
          <w:sz w:val="22"/>
          <w:szCs w:val="22"/>
          <w:lang w:val="de-CH"/>
        </w:rPr>
        <w:t>ain question is</w:t>
      </w:r>
      <w:r w:rsidR="00DD6D60">
        <w:rPr>
          <w:rFonts w:ascii="Arial" w:hAnsi="Arial" w:cs="Arial"/>
          <w:color w:val="000000"/>
          <w:sz w:val="22"/>
          <w:szCs w:val="22"/>
          <w:lang w:val="de-CH"/>
        </w:rPr>
        <w:t>,</w:t>
      </w:r>
      <w:r w:rsidR="00BC306C">
        <w:rPr>
          <w:rFonts w:ascii="Arial" w:hAnsi="Arial" w:cs="Arial"/>
          <w:color w:val="000000"/>
          <w:sz w:val="22"/>
          <w:szCs w:val="22"/>
          <w:lang w:val="de-CH"/>
        </w:rPr>
        <w:t xml:space="preserve"> will online sales not increase the price of their products, will this strategy not defeat the </w:t>
      </w:r>
      <w:r w:rsidR="00DD6D60">
        <w:rPr>
          <w:rFonts w:ascii="Arial" w:hAnsi="Arial" w:cs="Arial"/>
          <w:color w:val="000000"/>
          <w:sz w:val="22"/>
          <w:szCs w:val="22"/>
          <w:lang w:val="de-CH"/>
        </w:rPr>
        <w:t>organisation’s brick and mortar sales strategy</w:t>
      </w:r>
      <w:r w:rsidR="00BC306C">
        <w:rPr>
          <w:rFonts w:ascii="Arial" w:hAnsi="Arial" w:cs="Arial"/>
          <w:color w:val="000000"/>
          <w:sz w:val="22"/>
          <w:szCs w:val="22"/>
          <w:lang w:val="de-CH"/>
        </w:rPr>
        <w:t xml:space="preserve"> and how wound consumer</w:t>
      </w:r>
      <w:r w:rsidR="00DD6D60">
        <w:rPr>
          <w:rFonts w:ascii="Arial" w:hAnsi="Arial" w:cs="Arial"/>
          <w:color w:val="000000"/>
          <w:sz w:val="22"/>
          <w:szCs w:val="22"/>
          <w:lang w:val="de-CH"/>
        </w:rPr>
        <w:t>s</w:t>
      </w:r>
      <w:r w:rsidR="00BC306C">
        <w:rPr>
          <w:rFonts w:ascii="Arial" w:hAnsi="Arial" w:cs="Arial"/>
          <w:color w:val="000000"/>
          <w:sz w:val="22"/>
          <w:szCs w:val="22"/>
          <w:lang w:val="de-CH"/>
        </w:rPr>
        <w:t xml:space="preserve"> respond</w:t>
      </w:r>
      <w:r w:rsidR="00DD6D60">
        <w:rPr>
          <w:rFonts w:ascii="Arial" w:hAnsi="Arial" w:cs="Arial"/>
          <w:color w:val="000000"/>
          <w:sz w:val="22"/>
          <w:szCs w:val="22"/>
          <w:lang w:val="de-CH"/>
        </w:rPr>
        <w:t>,</w:t>
      </w:r>
      <w:r w:rsidR="00BC306C">
        <w:rPr>
          <w:rFonts w:ascii="Arial" w:hAnsi="Arial" w:cs="Arial"/>
          <w:color w:val="000000"/>
          <w:sz w:val="22"/>
          <w:szCs w:val="22"/>
          <w:lang w:val="de-CH"/>
        </w:rPr>
        <w:t xml:space="preserve"> especially the ageing customers that are technologically incline</w:t>
      </w:r>
      <w:r w:rsidR="00DD6D60">
        <w:rPr>
          <w:rFonts w:ascii="Arial" w:hAnsi="Arial" w:cs="Arial"/>
          <w:color w:val="000000"/>
          <w:sz w:val="22"/>
          <w:szCs w:val="22"/>
          <w:lang w:val="de-CH"/>
        </w:rPr>
        <w:t>d</w:t>
      </w:r>
      <w:r w:rsidR="00BC306C">
        <w:rPr>
          <w:rFonts w:ascii="Arial" w:hAnsi="Arial" w:cs="Arial"/>
          <w:color w:val="000000"/>
          <w:sz w:val="22"/>
          <w:szCs w:val="22"/>
          <w:lang w:val="de-CH"/>
        </w:rPr>
        <w:t>. These are assumptions that</w:t>
      </w:r>
      <w:r w:rsidR="00E744DA">
        <w:rPr>
          <w:rFonts w:ascii="Arial" w:hAnsi="Arial" w:cs="Arial"/>
          <w:color w:val="000000"/>
          <w:sz w:val="22"/>
          <w:szCs w:val="22"/>
          <w:lang w:val="de-CH"/>
        </w:rPr>
        <w:t xml:space="preserve"> there is</w:t>
      </w:r>
      <w:r w:rsidR="00BC306C">
        <w:rPr>
          <w:rFonts w:ascii="Arial" w:hAnsi="Arial" w:cs="Arial"/>
          <w:color w:val="000000"/>
          <w:sz w:val="22"/>
          <w:szCs w:val="22"/>
          <w:lang w:val="de-CH"/>
        </w:rPr>
        <w:t xml:space="preserve"> </w:t>
      </w:r>
      <w:r w:rsidR="00DD6D60">
        <w:rPr>
          <w:rFonts w:ascii="Arial" w:hAnsi="Arial" w:cs="Arial"/>
          <w:color w:val="000000"/>
          <w:sz w:val="22"/>
          <w:szCs w:val="22"/>
          <w:lang w:val="de-CH"/>
        </w:rPr>
        <w:t xml:space="preserve">a </w:t>
      </w:r>
      <w:r w:rsidR="00BC306C">
        <w:rPr>
          <w:rFonts w:ascii="Arial" w:hAnsi="Arial" w:cs="Arial"/>
          <w:color w:val="000000"/>
          <w:sz w:val="22"/>
          <w:szCs w:val="22"/>
          <w:lang w:val="de-CH"/>
        </w:rPr>
        <w:t>need to evaluate</w:t>
      </w:r>
      <w:r w:rsidR="00E744DA">
        <w:rPr>
          <w:rFonts w:ascii="Arial" w:hAnsi="Arial" w:cs="Arial"/>
          <w:color w:val="000000"/>
          <w:sz w:val="22"/>
          <w:szCs w:val="22"/>
          <w:lang w:val="de-CH"/>
        </w:rPr>
        <w:t xml:space="preserve"> the information</w:t>
      </w:r>
      <w:r w:rsidR="00BC306C">
        <w:rPr>
          <w:rFonts w:ascii="Arial" w:hAnsi="Arial" w:cs="Arial"/>
          <w:color w:val="000000"/>
          <w:sz w:val="22"/>
          <w:szCs w:val="22"/>
          <w:lang w:val="de-CH"/>
        </w:rPr>
        <w:t xml:space="preserve"> to arrive at a logical conclusion.</w:t>
      </w:r>
    </w:p>
    <w:p w14:paraId="3D0870B2" w14:textId="1D621351" w:rsidR="00DD6D60" w:rsidRDefault="00DD6D60">
      <w:pPr>
        <w:spacing w:before="30" w:after="30"/>
        <w:jc w:val="both"/>
        <w:rPr>
          <w:rFonts w:ascii="Arial" w:hAnsi="Arial" w:cs="Arial"/>
          <w:color w:val="000000"/>
          <w:sz w:val="22"/>
          <w:szCs w:val="22"/>
          <w:lang w:val="de-CH"/>
        </w:rPr>
      </w:pPr>
      <w:r>
        <w:rPr>
          <w:rFonts w:ascii="Arial" w:hAnsi="Arial" w:cs="Arial"/>
          <w:color w:val="000000"/>
          <w:sz w:val="22"/>
          <w:szCs w:val="22"/>
          <w:lang w:val="de-CH"/>
        </w:rPr>
        <w:t>The initial aim of establishing this organisation is to provide quality wear at a low-cost price. Technological advancement and pandemics have played a significant role in today’s business activities, and these have forced many organisations to change their business strategy to suit the new normal. One of the management functions is to study the market and develop a plan to take advantage of the present situation to maximise profit for the organisation. Sticking to the brick and mortar for marketing and sales is gradually becoming an old fashion in the apparel industry with the emergence of technological sy</w:t>
      </w:r>
      <w:r w:rsidR="00465616">
        <w:rPr>
          <w:rFonts w:ascii="Arial" w:hAnsi="Arial" w:cs="Arial"/>
          <w:color w:val="000000"/>
          <w:sz w:val="22"/>
          <w:szCs w:val="22"/>
          <w:lang w:val="de-CH"/>
        </w:rPr>
        <w:t>s</w:t>
      </w:r>
      <w:r>
        <w:rPr>
          <w:rFonts w:ascii="Arial" w:hAnsi="Arial" w:cs="Arial"/>
          <w:color w:val="000000"/>
          <w:sz w:val="22"/>
          <w:szCs w:val="22"/>
          <w:lang w:val="de-CH"/>
        </w:rPr>
        <w:t xml:space="preserve">tem that allows consumers to compare product prices quality through customer review and feedback and shopping online anytime at their comfort. The main target customers are the working class, students, and children. Due to the enormous engagement these targetted customers face with the present challenge (pandemic) rocking the whole world, customers are cautious of public space. Suppose the other competitors can develop a plan to assist the manufacturers in their production system to save costs.  No doubt, Primark will fizzle out the market in no time. </w:t>
      </w:r>
    </w:p>
    <w:p w14:paraId="713F3FE8" w14:textId="77777777" w:rsidR="009B1368" w:rsidRDefault="00DD6D60" w:rsidP="009B1368">
      <w:pPr>
        <w:pStyle w:val="NormalWeb"/>
        <w:shd w:val="clear" w:color="auto" w:fill="FFFFFF"/>
        <w:spacing w:before="30" w:after="30"/>
        <w:jc w:val="both"/>
        <w:rPr>
          <w:rFonts w:ascii="Arial" w:hAnsi="Arial" w:cs="Arial"/>
          <w:color w:val="000000"/>
          <w:sz w:val="22"/>
          <w:szCs w:val="22"/>
        </w:rPr>
      </w:pPr>
      <w:r>
        <w:rPr>
          <w:rFonts w:ascii="Arial" w:hAnsi="Arial" w:cs="Arial"/>
          <w:color w:val="000000"/>
          <w:sz w:val="22"/>
          <w:szCs w:val="22"/>
          <w:lang w:val="de-CH"/>
        </w:rPr>
        <w:t xml:space="preserve">The evidence available has shown that more customers appreciate online shopping. However, it is convenient and safe for them when people still have the fair of pandemics in their minds. The internet is a new toy that engages virtually everybody, and people are willing to exploit it to the fullest, and part of the exploration is an online transaction. Therefore, online transactions have added more percentage to the organisations’ profit margin that takes advantage of it. The sustainability of customer retention relies on excellent customer experience, and customer experience depends on customer service. It is evident that to achieve sales transformation, the management must adopt a new system the will enable them to transform their sales. Lastly, most business activities are online because the system keeps the history of all activities, and this also helps organisations in their customer relations management. </w:t>
      </w:r>
      <w:r w:rsidR="009B1368">
        <w:rPr>
          <w:rFonts w:ascii="Arial" w:hAnsi="Arial" w:cs="Arial"/>
          <w:color w:val="000000"/>
          <w:sz w:val="22"/>
          <w:szCs w:val="22"/>
        </w:rPr>
        <w:t>Accepting management theory within an organisation does not necessarily mean their credibility or solely from socioeconomic or technological factors. However, “for the ideas to be taken, organisation circumstances have to be conducive, particularly those related to the attitude of the employees” (Bruce, k and Nyland, C).</w:t>
      </w:r>
    </w:p>
    <w:p w14:paraId="5E3B5225" w14:textId="2283AE14" w:rsidR="00DD6D60" w:rsidRDefault="00DD6D60">
      <w:pPr>
        <w:spacing w:before="30" w:after="30"/>
        <w:jc w:val="both"/>
        <w:rPr>
          <w:rFonts w:ascii="Arial" w:hAnsi="Arial" w:cs="Arial"/>
          <w:color w:val="000000"/>
          <w:sz w:val="22"/>
          <w:szCs w:val="22"/>
          <w:lang w:val="de-CH"/>
        </w:rPr>
      </w:pPr>
    </w:p>
    <w:p w14:paraId="24E9B226"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 xml:space="preserve">De </w:t>
      </w:r>
      <w:proofErr w:type="spellStart"/>
      <w:r>
        <w:rPr>
          <w:rFonts w:ascii="Arial" w:hAnsi="Arial" w:cs="Arial"/>
          <w:b/>
          <w:bCs/>
          <w:color w:val="000000"/>
          <w:sz w:val="22"/>
          <w:szCs w:val="22"/>
          <w:lang w:val="en-US"/>
        </w:rPr>
        <w:t>bono’s</w:t>
      </w:r>
      <w:proofErr w:type="spellEnd"/>
      <w:r>
        <w:rPr>
          <w:rFonts w:ascii="Arial" w:hAnsi="Arial" w:cs="Arial"/>
          <w:b/>
          <w:bCs/>
          <w:color w:val="000000"/>
          <w:sz w:val="22"/>
          <w:szCs w:val="22"/>
          <w:lang w:val="en-US"/>
        </w:rPr>
        <w:t xml:space="preserve"> 6 thinking hats method</w:t>
      </w:r>
    </w:p>
    <w:p w14:paraId="34641A12"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White Hat</w:t>
      </w:r>
    </w:p>
    <w:p w14:paraId="7F48FC34" w14:textId="2A31D3C4" w:rsidR="00F22EFF" w:rsidRDefault="001F2C39">
      <w:pPr>
        <w:spacing w:before="30" w:after="30"/>
        <w:jc w:val="both"/>
      </w:pPr>
      <w:r>
        <w:rPr>
          <w:rFonts w:ascii="Arial" w:hAnsi="Arial" w:cs="Arial"/>
          <w:color w:val="000000"/>
          <w:sz w:val="22"/>
          <w:szCs w:val="22"/>
          <w:lang w:val="en-US"/>
        </w:rPr>
        <w:t>Signifies</w:t>
      </w:r>
      <w:r w:rsidR="00DD6D60">
        <w:rPr>
          <w:rFonts w:ascii="Arial" w:hAnsi="Arial" w:cs="Arial"/>
          <w:color w:val="000000"/>
          <w:sz w:val="22"/>
          <w:szCs w:val="22"/>
          <w:lang w:val="en-US"/>
        </w:rPr>
        <w:t>,</w:t>
      </w:r>
      <w:r>
        <w:rPr>
          <w:rFonts w:ascii="Arial" w:hAnsi="Arial" w:cs="Arial"/>
          <w:color w:val="000000"/>
          <w:sz w:val="22"/>
          <w:szCs w:val="22"/>
          <w:lang w:val="en-US"/>
        </w:rPr>
        <w:t xml:space="preserve"> neutral and objective. The white hat is </w:t>
      </w:r>
      <w:r w:rsidR="00DD6D60">
        <w:rPr>
          <w:rFonts w:ascii="Arial" w:hAnsi="Arial" w:cs="Arial"/>
          <w:color w:val="000000"/>
          <w:sz w:val="22"/>
          <w:szCs w:val="22"/>
          <w:lang w:val="en-US"/>
        </w:rPr>
        <w:t xml:space="preserve">a </w:t>
      </w:r>
      <w:r>
        <w:rPr>
          <w:rFonts w:ascii="Arial" w:hAnsi="Arial" w:cs="Arial"/>
          <w:color w:val="000000"/>
          <w:sz w:val="22"/>
          <w:szCs w:val="22"/>
          <w:lang w:val="en-US"/>
        </w:rPr>
        <w:t xml:space="preserve">concern with </w:t>
      </w:r>
      <w:r>
        <w:rPr>
          <w:rFonts w:ascii="Arial" w:hAnsi="Arial" w:cs="Arial"/>
          <w:color w:val="000000"/>
          <w:sz w:val="22"/>
          <w:szCs w:val="22"/>
          <w:lang w:val="en-US"/>
        </w:rPr>
        <w:t>objective facts and figures.</w:t>
      </w:r>
    </w:p>
    <w:p w14:paraId="2E0044A9" w14:textId="77777777" w:rsidR="00F22EFF" w:rsidRDefault="001F2C39">
      <w:pPr>
        <w:spacing w:before="30" w:after="30"/>
        <w:jc w:val="both"/>
      </w:pPr>
      <w:r>
        <w:rPr>
          <w:rFonts w:ascii="Arial" w:hAnsi="Arial" w:cs="Arial"/>
          <w:b/>
          <w:bCs/>
          <w:color w:val="000000"/>
          <w:sz w:val="22"/>
          <w:szCs w:val="22"/>
          <w:lang w:val="en-US"/>
        </w:rPr>
        <w:t>Red Hat</w:t>
      </w:r>
    </w:p>
    <w:p w14:paraId="5B56E547" w14:textId="13B583B3" w:rsidR="00F22EFF" w:rsidRDefault="001F2C39">
      <w:pPr>
        <w:spacing w:before="30" w:after="30"/>
        <w:jc w:val="both"/>
        <w:rPr>
          <w:rFonts w:ascii="Arial" w:hAnsi="Arial" w:cs="Arial"/>
          <w:color w:val="000000"/>
          <w:sz w:val="22"/>
          <w:szCs w:val="22"/>
          <w:lang w:val="en-US"/>
        </w:rPr>
      </w:pPr>
      <w:r>
        <w:rPr>
          <w:rFonts w:ascii="Arial" w:hAnsi="Arial" w:cs="Arial"/>
          <w:color w:val="000000"/>
          <w:sz w:val="22"/>
          <w:szCs w:val="22"/>
          <w:lang w:val="en-US"/>
        </w:rPr>
        <w:t xml:space="preserve">Indicate rage and emotion. It gives an emotional view on a </w:t>
      </w:r>
      <w:r w:rsidR="00DD6D60">
        <w:rPr>
          <w:rFonts w:ascii="Arial" w:hAnsi="Arial" w:cs="Arial"/>
          <w:color w:val="000000"/>
          <w:sz w:val="22"/>
          <w:szCs w:val="22"/>
          <w:lang w:val="en-US"/>
        </w:rPr>
        <w:t>specific</w:t>
      </w:r>
      <w:r>
        <w:rPr>
          <w:rFonts w:ascii="Arial" w:hAnsi="Arial" w:cs="Arial"/>
          <w:color w:val="000000"/>
          <w:sz w:val="22"/>
          <w:szCs w:val="22"/>
          <w:lang w:val="en-US"/>
        </w:rPr>
        <w:t xml:space="preserve"> problem and suggests anger.</w:t>
      </w:r>
    </w:p>
    <w:p w14:paraId="2FA6C57D"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 xml:space="preserve">Black Hat </w:t>
      </w:r>
    </w:p>
    <w:p w14:paraId="2BF30715" w14:textId="77777777" w:rsidR="00F22EFF" w:rsidRDefault="001F2C39">
      <w:pPr>
        <w:spacing w:before="30" w:after="30"/>
        <w:jc w:val="both"/>
        <w:rPr>
          <w:rFonts w:ascii="Arial" w:hAnsi="Arial" w:cs="Arial"/>
          <w:color w:val="000000"/>
          <w:sz w:val="22"/>
          <w:szCs w:val="22"/>
          <w:lang w:val="en-US"/>
        </w:rPr>
      </w:pPr>
      <w:r>
        <w:rPr>
          <w:rFonts w:ascii="Arial" w:hAnsi="Arial" w:cs="Arial"/>
          <w:color w:val="000000"/>
          <w:sz w:val="22"/>
          <w:szCs w:val="22"/>
          <w:lang w:val="en-US"/>
        </w:rPr>
        <w:t xml:space="preserve">The black hat focuses on the problem and points out weaknesses in an idea. </w:t>
      </w:r>
    </w:p>
    <w:p w14:paraId="25636CB9"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Yellow Hat</w:t>
      </w:r>
    </w:p>
    <w:p w14:paraId="724EC29B" w14:textId="77777777" w:rsidR="00F22EFF" w:rsidRDefault="001F2C39">
      <w:pPr>
        <w:spacing w:before="30" w:after="30"/>
        <w:jc w:val="both"/>
        <w:rPr>
          <w:rFonts w:ascii="Arial" w:hAnsi="Arial" w:cs="Arial"/>
          <w:color w:val="000000"/>
          <w:sz w:val="22"/>
          <w:szCs w:val="22"/>
          <w:lang w:val="en-US"/>
        </w:rPr>
      </w:pPr>
      <w:r>
        <w:rPr>
          <w:rFonts w:ascii="Arial" w:hAnsi="Arial" w:cs="Arial"/>
          <w:color w:val="000000"/>
          <w:sz w:val="22"/>
          <w:szCs w:val="22"/>
          <w:lang w:val="en-US"/>
        </w:rPr>
        <w:t>The yellow hat is optimist</w:t>
      </w:r>
      <w:r>
        <w:rPr>
          <w:rFonts w:ascii="Arial" w:hAnsi="Arial" w:cs="Arial"/>
          <w:color w:val="000000"/>
          <w:sz w:val="22"/>
          <w:szCs w:val="22"/>
          <w:lang w:val="en-US"/>
        </w:rPr>
        <w:t>ic that help team see the value and benefit.</w:t>
      </w:r>
    </w:p>
    <w:p w14:paraId="528CA680"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Green Hat</w:t>
      </w:r>
    </w:p>
    <w:p w14:paraId="78DC4F71" w14:textId="77777777" w:rsidR="00F22EFF" w:rsidRDefault="001F2C39">
      <w:pPr>
        <w:spacing w:before="30" w:after="30"/>
        <w:jc w:val="both"/>
        <w:rPr>
          <w:rFonts w:ascii="Arial" w:hAnsi="Arial" w:cs="Arial"/>
          <w:color w:val="000000"/>
          <w:sz w:val="22"/>
          <w:szCs w:val="22"/>
          <w:lang w:val="en-US"/>
        </w:rPr>
      </w:pPr>
      <w:r>
        <w:rPr>
          <w:rFonts w:ascii="Arial" w:hAnsi="Arial" w:cs="Arial"/>
          <w:color w:val="000000"/>
          <w:sz w:val="22"/>
          <w:szCs w:val="22"/>
          <w:lang w:val="en-US"/>
        </w:rPr>
        <w:t>It indicates creativity and new ideas to solve a problem by freewheel thinking.</w:t>
      </w:r>
    </w:p>
    <w:p w14:paraId="36E0A52D" w14:textId="77777777" w:rsidR="00F22EFF" w:rsidRDefault="001F2C39">
      <w:pPr>
        <w:spacing w:before="30" w:after="30"/>
        <w:jc w:val="both"/>
        <w:rPr>
          <w:rFonts w:ascii="Arial" w:hAnsi="Arial" w:cs="Arial"/>
          <w:b/>
          <w:bCs/>
          <w:color w:val="000000"/>
          <w:sz w:val="22"/>
          <w:szCs w:val="22"/>
          <w:lang w:val="en-US"/>
        </w:rPr>
      </w:pPr>
      <w:r>
        <w:rPr>
          <w:rFonts w:ascii="Arial" w:hAnsi="Arial" w:cs="Arial"/>
          <w:b/>
          <w:bCs/>
          <w:color w:val="000000"/>
          <w:sz w:val="22"/>
          <w:szCs w:val="22"/>
          <w:lang w:val="en-US"/>
        </w:rPr>
        <w:t>Blue Hat</w:t>
      </w:r>
    </w:p>
    <w:p w14:paraId="632D8464" w14:textId="77777777" w:rsidR="00F22EFF" w:rsidRDefault="001F2C39">
      <w:pPr>
        <w:spacing w:before="30" w:after="30"/>
        <w:jc w:val="both"/>
        <w:rPr>
          <w:rFonts w:ascii="Arial" w:hAnsi="Arial" w:cs="Arial"/>
          <w:color w:val="000000"/>
          <w:sz w:val="22"/>
          <w:szCs w:val="22"/>
          <w:lang w:val="en-US"/>
        </w:rPr>
      </w:pPr>
      <w:r>
        <w:rPr>
          <w:rFonts w:ascii="Arial" w:hAnsi="Arial" w:cs="Arial"/>
          <w:color w:val="000000"/>
          <w:sz w:val="22"/>
          <w:szCs w:val="22"/>
          <w:lang w:val="en-US"/>
        </w:rPr>
        <w:t xml:space="preserve">It is the process control that takes the </w:t>
      </w:r>
      <w:proofErr w:type="spellStart"/>
      <w:r>
        <w:rPr>
          <w:rFonts w:ascii="Arial" w:hAnsi="Arial" w:cs="Arial"/>
          <w:color w:val="000000"/>
          <w:sz w:val="22"/>
          <w:szCs w:val="22"/>
          <w:lang w:val="en-US"/>
        </w:rPr>
        <w:t>organisation</w:t>
      </w:r>
      <w:proofErr w:type="spellEnd"/>
      <w:r>
        <w:rPr>
          <w:rFonts w:ascii="Arial" w:hAnsi="Arial" w:cs="Arial"/>
          <w:color w:val="000000"/>
          <w:sz w:val="22"/>
          <w:szCs w:val="22"/>
          <w:lang w:val="en-US"/>
        </w:rPr>
        <w:t xml:space="preserve"> back to other hats when it is needed</w:t>
      </w:r>
    </w:p>
    <w:p w14:paraId="6B94DF7B" w14:textId="77777777" w:rsidR="009B1368" w:rsidRDefault="009B1368">
      <w:pPr>
        <w:shd w:val="clear" w:color="auto" w:fill="FFFFFF"/>
        <w:suppressAutoHyphens w:val="0"/>
        <w:spacing w:before="30" w:after="30" w:line="240" w:lineRule="auto"/>
        <w:jc w:val="both"/>
        <w:textAlignment w:val="auto"/>
        <w:rPr>
          <w:rFonts w:ascii="Arial" w:hAnsi="Arial" w:cs="Arial"/>
          <w:b/>
          <w:bCs/>
          <w:color w:val="000000"/>
          <w:sz w:val="22"/>
          <w:szCs w:val="22"/>
        </w:rPr>
      </w:pPr>
    </w:p>
    <w:p w14:paraId="0C133A90" w14:textId="30BA066A" w:rsidR="00F22EFF" w:rsidRDefault="001F2C39">
      <w:pPr>
        <w:shd w:val="clear" w:color="auto" w:fill="FFFFFF"/>
        <w:suppressAutoHyphens w:val="0"/>
        <w:spacing w:before="30" w:after="30" w:line="240" w:lineRule="auto"/>
        <w:jc w:val="both"/>
        <w:textAlignment w:val="auto"/>
        <w:rPr>
          <w:rFonts w:ascii="Arial" w:hAnsi="Arial" w:cs="Arial"/>
          <w:b/>
          <w:bCs/>
          <w:color w:val="000000"/>
          <w:sz w:val="22"/>
          <w:szCs w:val="22"/>
        </w:rPr>
      </w:pPr>
      <w:r>
        <w:rPr>
          <w:rFonts w:ascii="Arial" w:hAnsi="Arial" w:cs="Arial"/>
          <w:b/>
          <w:bCs/>
          <w:color w:val="000000"/>
          <w:sz w:val="22"/>
          <w:szCs w:val="22"/>
        </w:rPr>
        <w:t>Resource</w:t>
      </w:r>
      <w:r w:rsidR="00DD6D60">
        <w:rPr>
          <w:rFonts w:ascii="Arial" w:hAnsi="Arial" w:cs="Arial"/>
          <w:b/>
          <w:bCs/>
          <w:color w:val="000000"/>
          <w:sz w:val="22"/>
          <w:szCs w:val="22"/>
        </w:rPr>
        <w:t>-</w:t>
      </w:r>
      <w:r>
        <w:rPr>
          <w:rFonts w:ascii="Arial" w:hAnsi="Arial" w:cs="Arial"/>
          <w:b/>
          <w:bCs/>
          <w:color w:val="000000"/>
          <w:sz w:val="22"/>
          <w:szCs w:val="22"/>
        </w:rPr>
        <w:t>based theory</w:t>
      </w:r>
    </w:p>
    <w:p w14:paraId="4EA7E4B2" w14:textId="1F012D90" w:rsidR="00EF6D56" w:rsidRDefault="00EF6D56">
      <w:pPr>
        <w:shd w:val="clear" w:color="auto" w:fill="FFFFFF"/>
        <w:suppressAutoHyphens w:val="0"/>
        <w:spacing w:before="30" w:after="30" w:line="240" w:lineRule="auto"/>
        <w:jc w:val="both"/>
        <w:textAlignment w:val="auto"/>
        <w:rPr>
          <w:rFonts w:ascii="Arial" w:hAnsi="Arial" w:cs="Arial"/>
          <w:color w:val="000000"/>
          <w:sz w:val="22"/>
          <w:szCs w:val="22"/>
        </w:rPr>
      </w:pPr>
      <w:r>
        <w:rPr>
          <w:rFonts w:ascii="Arial" w:hAnsi="Arial" w:cs="Arial"/>
          <w:color w:val="000000"/>
          <w:sz w:val="22"/>
          <w:szCs w:val="22"/>
        </w:rPr>
        <w:t xml:space="preserve">According to </w:t>
      </w:r>
      <w:r>
        <w:rPr>
          <w:rFonts w:ascii="Arial" w:hAnsi="Arial" w:cs="Arial"/>
          <w:color w:val="000000"/>
          <w:sz w:val="22"/>
          <w:szCs w:val="22"/>
        </w:rPr>
        <w:t>IGI Global, 2021</w:t>
      </w:r>
      <w:r w:rsidR="00DD6D60">
        <w:rPr>
          <w:rFonts w:ascii="Arial" w:hAnsi="Arial" w:cs="Arial"/>
          <w:color w:val="000000"/>
          <w:sz w:val="22"/>
          <w:szCs w:val="22"/>
        </w:rPr>
        <w:t>, it</w:t>
      </w:r>
      <w:r>
        <w:rPr>
          <w:rFonts w:ascii="Arial" w:hAnsi="Arial" w:cs="Arial"/>
          <w:color w:val="000000"/>
          <w:sz w:val="22"/>
          <w:szCs w:val="22"/>
        </w:rPr>
        <w:t xml:space="preserve"> </w:t>
      </w:r>
      <w:r w:rsidR="001F2C39">
        <w:rPr>
          <w:rFonts w:ascii="Arial" w:hAnsi="Arial" w:cs="Arial"/>
          <w:color w:val="000000"/>
          <w:sz w:val="22"/>
          <w:szCs w:val="22"/>
        </w:rPr>
        <w:t>Is a managerial framework used to determine the strategic resources a firm can exploit to achieve sustainable competitive advantages</w:t>
      </w:r>
      <w:r w:rsidR="00C53172">
        <w:rPr>
          <w:rFonts w:ascii="Arial" w:hAnsi="Arial" w:cs="Arial"/>
          <w:color w:val="000000"/>
          <w:sz w:val="22"/>
          <w:szCs w:val="22"/>
        </w:rPr>
        <w:t>.</w:t>
      </w:r>
      <w:r>
        <w:rPr>
          <w:rFonts w:ascii="Arial" w:hAnsi="Arial" w:cs="Arial"/>
          <w:color w:val="000000"/>
          <w:sz w:val="22"/>
          <w:szCs w:val="22"/>
        </w:rPr>
        <w:t xml:space="preserve"> </w:t>
      </w:r>
      <w:r w:rsidR="00DD6D60">
        <w:rPr>
          <w:rFonts w:ascii="Arial" w:hAnsi="Arial" w:cs="Arial"/>
          <w:color w:val="000000"/>
          <w:sz w:val="22"/>
          <w:szCs w:val="22"/>
        </w:rPr>
        <w:t>The r</w:t>
      </w:r>
      <w:r>
        <w:rPr>
          <w:rFonts w:ascii="Arial" w:hAnsi="Arial" w:cs="Arial"/>
          <w:color w:val="000000"/>
          <w:sz w:val="22"/>
          <w:szCs w:val="22"/>
        </w:rPr>
        <w:t>esource</w:t>
      </w:r>
      <w:r w:rsidR="00DD6D60">
        <w:rPr>
          <w:rFonts w:ascii="Arial" w:hAnsi="Arial" w:cs="Arial"/>
          <w:color w:val="000000"/>
          <w:sz w:val="22"/>
          <w:szCs w:val="22"/>
        </w:rPr>
        <w:t>-</w:t>
      </w:r>
      <w:r>
        <w:rPr>
          <w:rFonts w:ascii="Arial" w:hAnsi="Arial" w:cs="Arial"/>
          <w:color w:val="000000"/>
          <w:sz w:val="22"/>
          <w:szCs w:val="22"/>
        </w:rPr>
        <w:t xml:space="preserve">based theory is the most influential in theoretical perspectives. To survive the </w:t>
      </w:r>
      <w:r w:rsidR="00DD6D60">
        <w:rPr>
          <w:rFonts w:ascii="Arial" w:hAnsi="Arial" w:cs="Arial"/>
          <w:color w:val="000000"/>
          <w:sz w:val="22"/>
          <w:szCs w:val="22"/>
        </w:rPr>
        <w:t>pandemic’s economic impact of the pandemic management resource is critical in the short term, and financial resources will be needed in the long term</w:t>
      </w:r>
      <w:r>
        <w:rPr>
          <w:rFonts w:ascii="Arial" w:hAnsi="Arial" w:cs="Arial"/>
          <w:color w:val="000000"/>
          <w:sz w:val="22"/>
          <w:szCs w:val="22"/>
        </w:rPr>
        <w:t>. Most organisation</w:t>
      </w:r>
      <w:r w:rsidR="00DD6D60">
        <w:rPr>
          <w:rFonts w:ascii="Arial" w:hAnsi="Arial" w:cs="Arial"/>
          <w:color w:val="000000"/>
          <w:sz w:val="22"/>
          <w:szCs w:val="22"/>
        </w:rPr>
        <w:t xml:space="preserve">s’ objective is to embark on </w:t>
      </w:r>
      <w:r w:rsidR="00465616">
        <w:rPr>
          <w:rFonts w:ascii="Arial" w:hAnsi="Arial" w:cs="Arial"/>
          <w:color w:val="000000"/>
          <w:sz w:val="22"/>
          <w:szCs w:val="22"/>
        </w:rPr>
        <w:t xml:space="preserve">a </w:t>
      </w:r>
      <w:r w:rsidR="00DD6D60">
        <w:rPr>
          <w:rFonts w:ascii="Arial" w:hAnsi="Arial" w:cs="Arial"/>
          <w:color w:val="000000"/>
          <w:sz w:val="22"/>
          <w:szCs w:val="22"/>
        </w:rPr>
        <w:t>strategy that will sustain them to avoid system collapse during the pandemic and post</w:t>
      </w:r>
      <w:r w:rsidR="00465616">
        <w:rPr>
          <w:rFonts w:ascii="Arial" w:hAnsi="Arial" w:cs="Arial"/>
          <w:color w:val="000000"/>
          <w:sz w:val="22"/>
          <w:szCs w:val="22"/>
        </w:rPr>
        <w:t>-</w:t>
      </w:r>
      <w:r w:rsidR="00DD6D60">
        <w:rPr>
          <w:rFonts w:ascii="Arial" w:hAnsi="Arial" w:cs="Arial"/>
          <w:color w:val="000000"/>
          <w:sz w:val="22"/>
          <w:szCs w:val="22"/>
        </w:rPr>
        <w:t>pandemic</w:t>
      </w:r>
      <w:r>
        <w:rPr>
          <w:rFonts w:ascii="Arial" w:hAnsi="Arial" w:cs="Arial"/>
          <w:color w:val="000000"/>
          <w:sz w:val="22"/>
          <w:szCs w:val="22"/>
        </w:rPr>
        <w:t>. This has made some organisation</w:t>
      </w:r>
      <w:r w:rsidR="00DD6D60">
        <w:rPr>
          <w:rFonts w:ascii="Arial" w:hAnsi="Arial" w:cs="Arial"/>
          <w:color w:val="000000"/>
          <w:sz w:val="22"/>
          <w:szCs w:val="22"/>
        </w:rPr>
        <w:t>s</w:t>
      </w:r>
      <w:r>
        <w:rPr>
          <w:rFonts w:ascii="Arial" w:hAnsi="Arial" w:cs="Arial"/>
          <w:color w:val="000000"/>
          <w:sz w:val="22"/>
          <w:szCs w:val="22"/>
        </w:rPr>
        <w:t xml:space="preserve"> curtain innovation that could pose</w:t>
      </w:r>
      <w:r w:rsidR="00DD6D60">
        <w:rPr>
          <w:rFonts w:ascii="Arial" w:hAnsi="Arial" w:cs="Arial"/>
          <w:color w:val="000000"/>
          <w:sz w:val="22"/>
          <w:szCs w:val="22"/>
        </w:rPr>
        <w:t xml:space="preserve"> a</w:t>
      </w:r>
      <w:r>
        <w:rPr>
          <w:rFonts w:ascii="Arial" w:hAnsi="Arial" w:cs="Arial"/>
          <w:color w:val="000000"/>
          <w:sz w:val="22"/>
          <w:szCs w:val="22"/>
        </w:rPr>
        <w:t xml:space="preserve"> risk and focus strategy t</w:t>
      </w:r>
      <w:r w:rsidR="00DD6D60">
        <w:rPr>
          <w:rFonts w:ascii="Arial" w:hAnsi="Arial" w:cs="Arial"/>
          <w:color w:val="000000"/>
          <w:sz w:val="22"/>
          <w:szCs w:val="22"/>
        </w:rPr>
        <w:t>o</w:t>
      </w:r>
      <w:r>
        <w:rPr>
          <w:rFonts w:ascii="Arial" w:hAnsi="Arial" w:cs="Arial"/>
          <w:color w:val="000000"/>
          <w:sz w:val="22"/>
          <w:szCs w:val="22"/>
        </w:rPr>
        <w:t xml:space="preserve"> enhance their primary objectives (survival). This type of theory is not suitable for sales transformation; however, sales transformation involves risk</w:t>
      </w:r>
      <w:r w:rsidR="00DD6D60">
        <w:rPr>
          <w:rFonts w:ascii="Arial" w:hAnsi="Arial" w:cs="Arial"/>
          <w:color w:val="000000"/>
          <w:sz w:val="22"/>
          <w:szCs w:val="22"/>
        </w:rPr>
        <w:t>. The resource-based theory is mostly used for organisation survival in the short term and</w:t>
      </w:r>
      <w:r>
        <w:rPr>
          <w:rFonts w:ascii="Arial" w:hAnsi="Arial" w:cs="Arial"/>
          <w:color w:val="000000"/>
          <w:sz w:val="22"/>
          <w:szCs w:val="22"/>
        </w:rPr>
        <w:t xml:space="preserve"> does not encourage risk.</w:t>
      </w:r>
    </w:p>
    <w:p w14:paraId="2B150F8A" w14:textId="4B373F7A" w:rsidR="00EF6D56" w:rsidRDefault="00EF6D56">
      <w:pPr>
        <w:shd w:val="clear" w:color="auto" w:fill="FFFFFF"/>
        <w:suppressAutoHyphens w:val="0"/>
        <w:spacing w:before="30" w:after="30" w:line="240" w:lineRule="auto"/>
        <w:jc w:val="both"/>
        <w:textAlignment w:val="auto"/>
        <w:rPr>
          <w:rFonts w:ascii="Arial" w:hAnsi="Arial" w:cs="Arial"/>
          <w:color w:val="000000"/>
          <w:sz w:val="22"/>
          <w:szCs w:val="22"/>
        </w:rPr>
      </w:pPr>
    </w:p>
    <w:p w14:paraId="218B02EA" w14:textId="6B57C52C" w:rsidR="00BE4C6F" w:rsidRPr="00E94CE2" w:rsidRDefault="00BE4C6F">
      <w:pPr>
        <w:shd w:val="clear" w:color="auto" w:fill="FFFFFF"/>
        <w:suppressAutoHyphens w:val="0"/>
        <w:spacing w:before="30" w:after="30" w:line="240" w:lineRule="auto"/>
        <w:jc w:val="both"/>
        <w:textAlignment w:val="auto"/>
        <w:rPr>
          <w:rFonts w:ascii="Arial" w:hAnsi="Arial" w:cs="Arial"/>
          <w:b/>
          <w:bCs/>
          <w:color w:val="000000"/>
          <w:sz w:val="22"/>
          <w:szCs w:val="22"/>
        </w:rPr>
      </w:pPr>
      <w:r w:rsidRPr="00E94CE2">
        <w:rPr>
          <w:rFonts w:ascii="Arial" w:hAnsi="Arial" w:cs="Arial"/>
          <w:b/>
          <w:bCs/>
          <w:color w:val="000000"/>
          <w:sz w:val="22"/>
          <w:szCs w:val="22"/>
        </w:rPr>
        <w:t>RECOMMENDATION</w:t>
      </w:r>
    </w:p>
    <w:p w14:paraId="7FA98F96" w14:textId="2488B902" w:rsidR="00E94CE2" w:rsidRPr="00E94CE2" w:rsidRDefault="00BE4C6F" w:rsidP="00E94CE2">
      <w:pPr>
        <w:pStyle w:val="ListParagraph"/>
        <w:numPr>
          <w:ilvl w:val="0"/>
          <w:numId w:val="1"/>
        </w:numPr>
        <w:shd w:val="clear" w:color="auto" w:fill="FFFFFF"/>
        <w:spacing w:before="30" w:after="30" w:line="240" w:lineRule="auto"/>
        <w:jc w:val="both"/>
        <w:rPr>
          <w:rFonts w:ascii="Arial" w:hAnsi="Arial" w:cs="Arial"/>
          <w:color w:val="000000"/>
        </w:rPr>
      </w:pPr>
      <w:r w:rsidRPr="00E94CE2">
        <w:rPr>
          <w:rFonts w:ascii="Arial" w:hAnsi="Arial" w:cs="Arial"/>
          <w:color w:val="000000"/>
        </w:rPr>
        <w:t xml:space="preserve">Management can select staff with IT knowledge and recommend training that will enable them </w:t>
      </w:r>
      <w:r w:rsidR="00465616">
        <w:rPr>
          <w:rFonts w:ascii="Arial" w:hAnsi="Arial" w:cs="Arial"/>
          <w:color w:val="000000"/>
        </w:rPr>
        <w:t xml:space="preserve">to </w:t>
      </w:r>
      <w:r w:rsidRPr="00E94CE2">
        <w:rPr>
          <w:rFonts w:ascii="Arial" w:hAnsi="Arial" w:cs="Arial"/>
          <w:color w:val="000000"/>
        </w:rPr>
        <w:t xml:space="preserve">fit in </w:t>
      </w:r>
      <w:r w:rsidR="00465616">
        <w:rPr>
          <w:rFonts w:ascii="Arial" w:hAnsi="Arial" w:cs="Arial"/>
          <w:color w:val="000000"/>
        </w:rPr>
        <w:t>with</w:t>
      </w:r>
      <w:r w:rsidRPr="00E94CE2">
        <w:rPr>
          <w:rFonts w:ascii="Arial" w:hAnsi="Arial" w:cs="Arial"/>
          <w:color w:val="000000"/>
        </w:rPr>
        <w:t xml:space="preserve"> the new system.</w:t>
      </w:r>
    </w:p>
    <w:p w14:paraId="126350FF" w14:textId="4C8F3B40" w:rsidR="00E94CE2" w:rsidRPr="00E94CE2" w:rsidRDefault="00E94CE2" w:rsidP="00E94CE2">
      <w:pPr>
        <w:pStyle w:val="ListParagraph"/>
        <w:numPr>
          <w:ilvl w:val="0"/>
          <w:numId w:val="1"/>
        </w:numPr>
        <w:shd w:val="clear" w:color="auto" w:fill="FFFFFF"/>
        <w:spacing w:before="30" w:after="30" w:line="240" w:lineRule="auto"/>
        <w:jc w:val="both"/>
        <w:rPr>
          <w:rFonts w:ascii="Arial" w:hAnsi="Arial" w:cs="Arial"/>
          <w:color w:val="000000"/>
        </w:rPr>
      </w:pPr>
      <w:r w:rsidRPr="00E94CE2">
        <w:rPr>
          <w:rFonts w:ascii="Arial" w:hAnsi="Arial" w:cs="Arial"/>
          <w:color w:val="000000"/>
        </w:rPr>
        <w:t xml:space="preserve">Management can </w:t>
      </w:r>
      <w:r w:rsidR="00465616">
        <w:rPr>
          <w:rFonts w:ascii="Arial" w:hAnsi="Arial" w:cs="Arial"/>
          <w:color w:val="000000"/>
        </w:rPr>
        <w:t>develop a plan to encourage research and development to help build an</w:t>
      </w:r>
      <w:r w:rsidRPr="00E94CE2">
        <w:rPr>
          <w:rFonts w:ascii="Arial" w:hAnsi="Arial" w:cs="Arial"/>
          <w:color w:val="000000"/>
        </w:rPr>
        <w:t xml:space="preserve"> automation system to process their raw material into </w:t>
      </w:r>
      <w:r w:rsidR="00465616">
        <w:rPr>
          <w:rFonts w:ascii="Arial" w:hAnsi="Arial" w:cs="Arial"/>
          <w:color w:val="000000"/>
        </w:rPr>
        <w:t xml:space="preserve">the </w:t>
      </w:r>
      <w:r w:rsidRPr="00E94CE2">
        <w:rPr>
          <w:rFonts w:ascii="Arial" w:hAnsi="Arial" w:cs="Arial"/>
          <w:color w:val="000000"/>
        </w:rPr>
        <w:t>finished product.</w:t>
      </w:r>
    </w:p>
    <w:p w14:paraId="213406DF" w14:textId="26A2C84C" w:rsidR="00BE4C6F" w:rsidRDefault="00E94CE2" w:rsidP="00E94CE2">
      <w:pPr>
        <w:pStyle w:val="ListParagraph"/>
        <w:numPr>
          <w:ilvl w:val="0"/>
          <w:numId w:val="1"/>
        </w:numPr>
        <w:shd w:val="clear" w:color="auto" w:fill="FFFFFF"/>
        <w:spacing w:before="30" w:after="30" w:line="240" w:lineRule="auto"/>
        <w:jc w:val="both"/>
        <w:rPr>
          <w:rFonts w:ascii="Arial" w:hAnsi="Arial" w:cs="Arial"/>
          <w:color w:val="000000"/>
        </w:rPr>
      </w:pPr>
      <w:r w:rsidRPr="00E94CE2">
        <w:rPr>
          <w:rFonts w:ascii="Arial" w:hAnsi="Arial" w:cs="Arial"/>
          <w:color w:val="000000"/>
        </w:rPr>
        <w:t>Since high cost is the major concern for not going online</w:t>
      </w:r>
      <w:r w:rsidR="00465616">
        <w:rPr>
          <w:rFonts w:ascii="Arial" w:hAnsi="Arial" w:cs="Arial"/>
          <w:color w:val="000000"/>
        </w:rPr>
        <w:t>, the organisation can come up with a financial support in the</w:t>
      </w:r>
      <w:r w:rsidRPr="00E94CE2">
        <w:rPr>
          <w:rFonts w:ascii="Arial" w:hAnsi="Arial" w:cs="Arial"/>
          <w:color w:val="000000"/>
        </w:rPr>
        <w:t xml:space="preserve"> form of aid or loan for the manufacturer to enhance their productivity.</w:t>
      </w:r>
      <w:r w:rsidR="00BE4C6F" w:rsidRPr="00E94CE2">
        <w:rPr>
          <w:rFonts w:ascii="Arial" w:hAnsi="Arial" w:cs="Arial"/>
          <w:color w:val="000000"/>
        </w:rPr>
        <w:t xml:space="preserve"> </w:t>
      </w:r>
    </w:p>
    <w:p w14:paraId="00CA995A" w14:textId="321543C7" w:rsidR="00E94CE2" w:rsidRDefault="00E94CE2" w:rsidP="00E94CE2">
      <w:pPr>
        <w:pStyle w:val="ListParagraph"/>
        <w:numPr>
          <w:ilvl w:val="0"/>
          <w:numId w:val="1"/>
        </w:numPr>
        <w:shd w:val="clear" w:color="auto" w:fill="FFFFFF"/>
        <w:spacing w:before="30" w:after="30" w:line="240" w:lineRule="auto"/>
        <w:jc w:val="both"/>
        <w:rPr>
          <w:rFonts w:ascii="Arial" w:hAnsi="Arial" w:cs="Arial"/>
          <w:color w:val="000000"/>
        </w:rPr>
      </w:pPr>
      <w:r>
        <w:rPr>
          <w:rFonts w:ascii="Arial" w:hAnsi="Arial" w:cs="Arial"/>
          <w:color w:val="000000"/>
        </w:rPr>
        <w:t>Periodical training for all the employees as a refresher.</w:t>
      </w:r>
    </w:p>
    <w:p w14:paraId="74D607D0" w14:textId="44C23D5C" w:rsidR="00E94CE2" w:rsidRPr="00E94CE2" w:rsidRDefault="00E94CE2" w:rsidP="00E94CE2">
      <w:pPr>
        <w:pStyle w:val="ListParagraph"/>
        <w:numPr>
          <w:ilvl w:val="0"/>
          <w:numId w:val="1"/>
        </w:numPr>
        <w:shd w:val="clear" w:color="auto" w:fill="FFFFFF"/>
        <w:spacing w:before="30" w:after="30" w:line="240" w:lineRule="auto"/>
        <w:jc w:val="both"/>
        <w:rPr>
          <w:rFonts w:ascii="Arial" w:hAnsi="Arial" w:cs="Arial"/>
          <w:color w:val="000000"/>
        </w:rPr>
      </w:pPr>
      <w:r>
        <w:rPr>
          <w:rFonts w:ascii="Arial" w:hAnsi="Arial" w:cs="Arial"/>
          <w:color w:val="000000"/>
        </w:rPr>
        <w:t xml:space="preserve">Because employees are </w:t>
      </w:r>
      <w:r w:rsidR="00465616">
        <w:rPr>
          <w:rFonts w:ascii="Arial" w:hAnsi="Arial" w:cs="Arial"/>
          <w:color w:val="000000"/>
        </w:rPr>
        <w:t xml:space="preserve">the </w:t>
      </w:r>
      <w:r>
        <w:rPr>
          <w:rFonts w:ascii="Arial" w:hAnsi="Arial" w:cs="Arial"/>
          <w:color w:val="000000"/>
        </w:rPr>
        <w:t xml:space="preserve">key factor of organisation output, their welfare should be considered. </w:t>
      </w:r>
    </w:p>
    <w:p w14:paraId="58BA5C8F" w14:textId="0B156A0C" w:rsidR="00F22EFF" w:rsidRDefault="00F22EFF">
      <w:pPr>
        <w:shd w:val="clear" w:color="auto" w:fill="FFFFFF"/>
        <w:suppressAutoHyphens w:val="0"/>
        <w:spacing w:before="30" w:after="30" w:line="240" w:lineRule="auto"/>
        <w:jc w:val="both"/>
        <w:textAlignment w:val="auto"/>
        <w:rPr>
          <w:rFonts w:ascii="Arial" w:hAnsi="Arial" w:cs="Arial"/>
          <w:color w:val="000000"/>
          <w:sz w:val="22"/>
          <w:szCs w:val="22"/>
        </w:rPr>
      </w:pPr>
    </w:p>
    <w:p w14:paraId="3A676E8F" w14:textId="77777777" w:rsidR="00F22EFF" w:rsidRPr="00E94CE2" w:rsidRDefault="001F2C39">
      <w:pPr>
        <w:pStyle w:val="NormalWeb"/>
        <w:shd w:val="clear" w:color="auto" w:fill="FFFFFF"/>
        <w:spacing w:before="30" w:after="30"/>
        <w:jc w:val="both"/>
        <w:rPr>
          <w:rFonts w:ascii="Arial" w:hAnsi="Arial" w:cs="Arial"/>
          <w:b/>
          <w:bCs/>
          <w:color w:val="000000"/>
          <w:sz w:val="28"/>
          <w:szCs w:val="28"/>
        </w:rPr>
      </w:pPr>
      <w:r w:rsidRPr="00E94CE2">
        <w:rPr>
          <w:rFonts w:ascii="Arial" w:hAnsi="Arial" w:cs="Arial"/>
          <w:b/>
          <w:bCs/>
          <w:color w:val="000000"/>
          <w:sz w:val="28"/>
          <w:szCs w:val="28"/>
        </w:rPr>
        <w:t xml:space="preserve">Conclusion </w:t>
      </w:r>
    </w:p>
    <w:p w14:paraId="3A58B76D" w14:textId="10045DD5" w:rsidR="00BE62D8" w:rsidRPr="00D21086" w:rsidRDefault="001F2C39" w:rsidP="00BE62D8">
      <w:pPr>
        <w:jc w:val="both"/>
        <w:rPr>
          <w:rFonts w:ascii="Arial" w:hAnsi="Arial" w:cs="Arial"/>
          <w:b/>
          <w:bCs/>
          <w:sz w:val="22"/>
          <w:szCs w:val="22"/>
        </w:rPr>
      </w:pPr>
      <w:r>
        <w:rPr>
          <w:rFonts w:ascii="Arial" w:hAnsi="Arial" w:cs="Arial"/>
          <w:color w:val="000000"/>
          <w:sz w:val="22"/>
          <w:szCs w:val="22"/>
        </w:rPr>
        <w:t xml:space="preserve">Every workplace has a different atmosphere, but what matters is workers’ attitude towards their given task. The type of management method can determine the appropriate and inappropriate </w:t>
      </w:r>
      <w:r>
        <w:rPr>
          <w:rFonts w:ascii="Arial" w:hAnsi="Arial" w:cs="Arial"/>
          <w:color w:val="000000"/>
          <w:sz w:val="22"/>
          <w:szCs w:val="22"/>
        </w:rPr>
        <w:t xml:space="preserve">behaviour in the workplace. </w:t>
      </w:r>
      <w:r w:rsidR="00BE62D8" w:rsidRPr="00D21086">
        <w:rPr>
          <w:rFonts w:ascii="Arial" w:hAnsi="Arial" w:cs="Arial"/>
          <w:sz w:val="22"/>
          <w:szCs w:val="22"/>
        </w:rPr>
        <w:t>This report examine</w:t>
      </w:r>
      <w:r w:rsidR="00BE62D8">
        <w:rPr>
          <w:rFonts w:ascii="Arial" w:hAnsi="Arial" w:cs="Arial"/>
          <w:sz w:val="22"/>
          <w:szCs w:val="22"/>
        </w:rPr>
        <w:t>d</w:t>
      </w:r>
      <w:r w:rsidR="00BE62D8" w:rsidRPr="00D21086">
        <w:rPr>
          <w:rFonts w:ascii="Arial" w:hAnsi="Arial" w:cs="Arial"/>
          <w:sz w:val="22"/>
          <w:szCs w:val="22"/>
        </w:rPr>
        <w:t xml:space="preserve"> how organisational beliefs, attitudes, and value systems affect workplace behaviour. Also, how tailoring workplace changes for the post-COVID mindset tackle the </w:t>
      </w:r>
      <w:r w:rsidR="00BE62D8" w:rsidRPr="00D21086">
        <w:rPr>
          <w:rFonts w:ascii="Arial" w:hAnsi="Arial" w:cs="Arial"/>
          <w:sz w:val="22"/>
          <w:szCs w:val="22"/>
        </w:rPr>
        <w:t>challenges faced</w:t>
      </w:r>
      <w:r w:rsidR="00BE62D8" w:rsidRPr="00D21086">
        <w:rPr>
          <w:rFonts w:ascii="Arial" w:hAnsi="Arial" w:cs="Arial"/>
          <w:sz w:val="22"/>
          <w:szCs w:val="22"/>
        </w:rPr>
        <w:t xml:space="preserve"> now and create more resilient businesses in the future.</w:t>
      </w:r>
      <w:r w:rsidR="00BE62D8">
        <w:rPr>
          <w:rFonts w:ascii="Arial" w:hAnsi="Arial" w:cs="Arial"/>
          <w:sz w:val="22"/>
          <w:szCs w:val="22"/>
        </w:rPr>
        <w:t xml:space="preserve"> T</w:t>
      </w:r>
      <w:r w:rsidR="00BE62D8" w:rsidRPr="00D21086">
        <w:rPr>
          <w:rFonts w:ascii="Arial" w:hAnsi="Arial" w:cs="Arial"/>
          <w:sz w:val="22"/>
          <w:szCs w:val="22"/>
        </w:rPr>
        <w:t>he scope of management theory</w:t>
      </w:r>
      <w:r w:rsidR="00BE62D8">
        <w:rPr>
          <w:rFonts w:ascii="Arial" w:hAnsi="Arial" w:cs="Arial"/>
          <w:sz w:val="22"/>
          <w:szCs w:val="22"/>
        </w:rPr>
        <w:t xml:space="preserve"> was extended in the report</w:t>
      </w:r>
      <w:r w:rsidR="00BE62D8" w:rsidRPr="00D21086">
        <w:rPr>
          <w:rFonts w:ascii="Arial" w:hAnsi="Arial" w:cs="Arial"/>
          <w:sz w:val="22"/>
          <w:szCs w:val="22"/>
        </w:rPr>
        <w:t xml:space="preserve"> to include the cognitive ability of Primark management. </w:t>
      </w:r>
      <w:r w:rsidR="00465616">
        <w:rPr>
          <w:rFonts w:ascii="Arial" w:hAnsi="Arial" w:cs="Arial"/>
          <w:sz w:val="22"/>
          <w:szCs w:val="22"/>
        </w:rPr>
        <w:t>A c</w:t>
      </w:r>
      <w:r w:rsidR="00BE62D8" w:rsidRPr="00D21086">
        <w:rPr>
          <w:rFonts w:ascii="Arial" w:hAnsi="Arial" w:cs="Arial"/>
          <w:sz w:val="22"/>
          <w:szCs w:val="22"/>
        </w:rPr>
        <w:t xml:space="preserve">ritical assessment of an appropriate management theory was made in the report to evaluate the sales transformation of Primark. </w:t>
      </w:r>
    </w:p>
    <w:p w14:paraId="78819FF2" w14:textId="77777777" w:rsidR="00BE62D8" w:rsidRDefault="00BE62D8" w:rsidP="00BE62D8">
      <w:pPr>
        <w:rPr>
          <w:rFonts w:ascii="Arial" w:hAnsi="Arial" w:cs="Arial"/>
          <w:b/>
          <w:bCs/>
          <w:sz w:val="24"/>
          <w:szCs w:val="24"/>
        </w:rPr>
      </w:pPr>
    </w:p>
    <w:p w14:paraId="2D09492E" w14:textId="1FE1EE78" w:rsidR="00F22EFF" w:rsidRDefault="00F22EFF">
      <w:pPr>
        <w:pStyle w:val="NormalWeb"/>
        <w:shd w:val="clear" w:color="auto" w:fill="FFFFFF"/>
        <w:spacing w:before="30" w:after="30"/>
        <w:jc w:val="both"/>
        <w:rPr>
          <w:rFonts w:ascii="Arial" w:hAnsi="Arial" w:cs="Arial"/>
          <w:color w:val="000000"/>
          <w:sz w:val="22"/>
          <w:szCs w:val="22"/>
        </w:rPr>
      </w:pPr>
    </w:p>
    <w:p w14:paraId="30EAFD3C" w14:textId="77777777" w:rsidR="00D4099C" w:rsidRDefault="00D4099C">
      <w:pPr>
        <w:pStyle w:val="NormalWeb"/>
        <w:shd w:val="clear" w:color="auto" w:fill="FFFFFF"/>
        <w:jc w:val="both"/>
        <w:rPr>
          <w:rFonts w:ascii="Arial" w:hAnsi="Arial" w:cs="Arial"/>
          <w:b/>
          <w:bCs/>
          <w:color w:val="000000"/>
          <w:sz w:val="22"/>
          <w:szCs w:val="22"/>
        </w:rPr>
      </w:pPr>
    </w:p>
    <w:p w14:paraId="3E83E65B" w14:textId="77777777" w:rsidR="00BE62D8" w:rsidRDefault="00BE62D8">
      <w:pPr>
        <w:pStyle w:val="NormalWeb"/>
        <w:shd w:val="clear" w:color="auto" w:fill="FFFFFF"/>
        <w:jc w:val="both"/>
        <w:rPr>
          <w:rFonts w:ascii="Arial" w:hAnsi="Arial" w:cs="Arial"/>
          <w:b/>
          <w:bCs/>
          <w:sz w:val="28"/>
          <w:szCs w:val="28"/>
        </w:rPr>
      </w:pPr>
    </w:p>
    <w:p w14:paraId="4A6EDF5E" w14:textId="0AFA4709" w:rsidR="00F22EFF" w:rsidRPr="00E94CE2" w:rsidRDefault="001F2C39">
      <w:pPr>
        <w:pStyle w:val="NormalWeb"/>
        <w:shd w:val="clear" w:color="auto" w:fill="FFFFFF"/>
        <w:jc w:val="both"/>
        <w:rPr>
          <w:rFonts w:ascii="Arial" w:hAnsi="Arial" w:cs="Arial"/>
          <w:b/>
          <w:bCs/>
          <w:sz w:val="28"/>
          <w:szCs w:val="28"/>
        </w:rPr>
      </w:pPr>
      <w:r w:rsidRPr="00E94CE2">
        <w:rPr>
          <w:rFonts w:ascii="Arial" w:hAnsi="Arial" w:cs="Arial"/>
          <w:b/>
          <w:bCs/>
          <w:sz w:val="28"/>
          <w:szCs w:val="28"/>
        </w:rPr>
        <w:t>Reference</w:t>
      </w:r>
    </w:p>
    <w:p w14:paraId="1A7BE6B4" w14:textId="68C3628B"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 xml:space="preserve">Alvesson, M, and </w:t>
      </w:r>
      <w:proofErr w:type="spellStart"/>
      <w:r w:rsidRPr="00E94CE2">
        <w:rPr>
          <w:rFonts w:ascii="Arial" w:hAnsi="Arial" w:cs="Arial"/>
          <w:sz w:val="22"/>
          <w:szCs w:val="22"/>
        </w:rPr>
        <w:t>Sveningsson</w:t>
      </w:r>
      <w:proofErr w:type="spellEnd"/>
      <w:r w:rsidRPr="00E94CE2">
        <w:rPr>
          <w:rFonts w:ascii="Arial" w:hAnsi="Arial" w:cs="Arial"/>
          <w:sz w:val="22"/>
          <w:szCs w:val="22"/>
        </w:rPr>
        <w:t>, S</w:t>
      </w:r>
      <w:r w:rsidR="00E94CE2" w:rsidRPr="00E94CE2">
        <w:rPr>
          <w:rFonts w:ascii="Arial" w:hAnsi="Arial" w:cs="Arial"/>
          <w:sz w:val="22"/>
          <w:szCs w:val="22"/>
        </w:rPr>
        <w:t>.</w:t>
      </w:r>
      <w:r w:rsidRPr="00E94CE2">
        <w:rPr>
          <w:rFonts w:ascii="Arial" w:hAnsi="Arial" w:cs="Arial"/>
          <w:sz w:val="22"/>
          <w:szCs w:val="22"/>
        </w:rPr>
        <w:t xml:space="preserve"> (2016) Changing organisational culture</w:t>
      </w:r>
      <w:r w:rsidR="00E94CE2"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Cultural change work in progress.</w:t>
      </w:r>
      <w:r w:rsidRPr="00E94CE2">
        <w:rPr>
          <w:rFonts w:ascii="Arial" w:hAnsi="Arial" w:cs="Arial"/>
          <w:sz w:val="22"/>
          <w:szCs w:val="22"/>
        </w:rPr>
        <w:t xml:space="preserve"> Routledge, London.</w:t>
      </w:r>
    </w:p>
    <w:p w14:paraId="1E4E3ACB" w14:textId="77777777"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 xml:space="preserve">Bruce, k and Nyland, C. (2011) Organisation studies. </w:t>
      </w:r>
      <w:r w:rsidRPr="00E94CE2">
        <w:rPr>
          <w:rFonts w:ascii="Arial" w:hAnsi="Arial" w:cs="Arial"/>
          <w:i/>
          <w:iCs/>
          <w:sz w:val="22"/>
          <w:szCs w:val="22"/>
        </w:rPr>
        <w:t>The deification of human relations</w:t>
      </w:r>
      <w:r w:rsidRPr="00E94CE2">
        <w:rPr>
          <w:rFonts w:ascii="Arial" w:hAnsi="Arial" w:cs="Arial"/>
          <w:sz w:val="22"/>
          <w:szCs w:val="22"/>
        </w:rPr>
        <w:t xml:space="preserve">. </w:t>
      </w:r>
      <w:r w:rsidRPr="00E94CE2">
        <w:rPr>
          <w:rFonts w:ascii="Arial" w:hAnsi="Arial" w:cs="Arial"/>
          <w:sz w:val="22"/>
          <w:szCs w:val="22"/>
        </w:rPr>
        <w:t xml:space="preserve">Available at: </w:t>
      </w:r>
      <w:hyperlink r:id="rId9" w:history="1">
        <w:r w:rsidRPr="00E94CE2">
          <w:rPr>
            <w:rStyle w:val="Hyperlink"/>
            <w:rFonts w:ascii="Arial" w:hAnsi="Arial" w:cs="Arial"/>
            <w:sz w:val="22"/>
            <w:szCs w:val="22"/>
          </w:rPr>
          <w:t>http://oss.sagepub.com/content/32/3/383</w:t>
        </w:r>
      </w:hyperlink>
      <w:r w:rsidRPr="00E94CE2">
        <w:rPr>
          <w:rFonts w:ascii="Arial" w:hAnsi="Arial" w:cs="Arial"/>
          <w:sz w:val="22"/>
          <w:szCs w:val="22"/>
        </w:rPr>
        <w:t>. [Accessed on 17/8/2021].</w:t>
      </w:r>
    </w:p>
    <w:p w14:paraId="3A324873" w14:textId="2AA85BBF" w:rsidR="00F22EFF" w:rsidRPr="00E94CE2" w:rsidRDefault="001F2C39">
      <w:pPr>
        <w:pStyle w:val="NormalWeb"/>
        <w:shd w:val="clear" w:color="auto" w:fill="FFFFFF"/>
        <w:jc w:val="both"/>
        <w:rPr>
          <w:rFonts w:ascii="Arial" w:hAnsi="Arial" w:cs="Arial"/>
          <w:sz w:val="22"/>
          <w:szCs w:val="22"/>
        </w:rPr>
      </w:pPr>
      <w:proofErr w:type="spellStart"/>
      <w:r w:rsidRPr="00E94CE2">
        <w:rPr>
          <w:rFonts w:ascii="Arial" w:hAnsi="Arial" w:cs="Arial"/>
          <w:sz w:val="22"/>
          <w:szCs w:val="22"/>
        </w:rPr>
        <w:t>Cerutti</w:t>
      </w:r>
      <w:proofErr w:type="spellEnd"/>
      <w:r w:rsidRPr="00E94CE2">
        <w:rPr>
          <w:rFonts w:ascii="Arial" w:hAnsi="Arial" w:cs="Arial"/>
          <w:sz w:val="22"/>
          <w:szCs w:val="22"/>
        </w:rPr>
        <w:t xml:space="preserve">, K and </w:t>
      </w:r>
      <w:proofErr w:type="spellStart"/>
      <w:r w:rsidRPr="00E94CE2">
        <w:rPr>
          <w:rFonts w:ascii="Arial" w:hAnsi="Arial" w:cs="Arial"/>
          <w:sz w:val="22"/>
          <w:szCs w:val="22"/>
        </w:rPr>
        <w:t>Grodoski</w:t>
      </w:r>
      <w:proofErr w:type="spellEnd"/>
      <w:r w:rsidRPr="00E94CE2">
        <w:rPr>
          <w:rFonts w:ascii="Arial" w:hAnsi="Arial" w:cs="Arial"/>
          <w:sz w:val="22"/>
          <w:szCs w:val="22"/>
        </w:rPr>
        <w:t>, L. (2020)</w:t>
      </w:r>
      <w:r w:rsidRPr="00E94CE2">
        <w:rPr>
          <w:rFonts w:ascii="Arial" w:hAnsi="Arial" w:cs="Arial"/>
          <w:sz w:val="22"/>
          <w:szCs w:val="22"/>
        </w:rPr>
        <w:t xml:space="preserve"> Reshape the workplace</w:t>
      </w:r>
      <w:r w:rsidR="00E94CE2"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 xml:space="preserve">Five post-COVID behaviours and attitudes that will </w:t>
      </w:r>
      <w:r w:rsidRPr="00E94CE2">
        <w:rPr>
          <w:rFonts w:ascii="Arial" w:hAnsi="Arial" w:cs="Arial"/>
          <w:i/>
          <w:iCs/>
          <w:sz w:val="22"/>
          <w:szCs w:val="22"/>
        </w:rPr>
        <w:t>reshape the workplace.</w:t>
      </w:r>
      <w:r w:rsidRPr="00E94CE2">
        <w:rPr>
          <w:rFonts w:ascii="Arial" w:hAnsi="Arial" w:cs="Arial"/>
          <w:sz w:val="22"/>
          <w:szCs w:val="22"/>
        </w:rPr>
        <w:t xml:space="preserve"> Available at: </w:t>
      </w:r>
      <w:hyperlink r:id="rId10" w:history="1">
        <w:r w:rsidRPr="00E94CE2">
          <w:rPr>
            <w:rStyle w:val="Hyperlink"/>
            <w:rFonts w:ascii="Arial" w:hAnsi="Arial" w:cs="Arial"/>
            <w:sz w:val="22"/>
            <w:szCs w:val="22"/>
          </w:rPr>
          <w:t xml:space="preserve">Reshape the Workplace: Five Post-COVID </w:t>
        </w:r>
        <w:proofErr w:type="spellStart"/>
        <w:r w:rsidRPr="00E94CE2">
          <w:rPr>
            <w:rStyle w:val="Hyperlink"/>
            <w:rFonts w:ascii="Arial" w:hAnsi="Arial" w:cs="Arial"/>
            <w:sz w:val="22"/>
            <w:szCs w:val="22"/>
          </w:rPr>
          <w:t>Behaviors</w:t>
        </w:r>
        <w:proofErr w:type="spellEnd"/>
        <w:r w:rsidRPr="00E94CE2">
          <w:rPr>
            <w:rStyle w:val="Hyperlink"/>
            <w:rFonts w:ascii="Arial" w:hAnsi="Arial" w:cs="Arial"/>
            <w:sz w:val="22"/>
            <w:szCs w:val="22"/>
          </w:rPr>
          <w:t xml:space="preserve"> and Attitudes (workdesign.com)</w:t>
        </w:r>
      </w:hyperlink>
      <w:r w:rsidRPr="00E94CE2">
        <w:rPr>
          <w:rFonts w:ascii="Arial" w:hAnsi="Arial" w:cs="Arial"/>
          <w:sz w:val="22"/>
          <w:szCs w:val="22"/>
        </w:rPr>
        <w:t xml:space="preserve">. [Accessed on </w:t>
      </w:r>
      <w:r w:rsidRPr="00E94CE2">
        <w:rPr>
          <w:rFonts w:ascii="Arial" w:hAnsi="Arial" w:cs="Arial"/>
          <w:sz w:val="22"/>
          <w:szCs w:val="22"/>
        </w:rPr>
        <w:t>27 of April].</w:t>
      </w:r>
    </w:p>
    <w:p w14:paraId="3612414A" w14:textId="52635DEA"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Denton, J. (2021)</w:t>
      </w:r>
      <w:r w:rsidRPr="00E94CE2">
        <w:rPr>
          <w:rFonts w:ascii="Arial" w:hAnsi="Arial" w:cs="Arial"/>
          <w:sz w:val="22"/>
          <w:szCs w:val="22"/>
        </w:rPr>
        <w:t xml:space="preserve"> This is money</w:t>
      </w:r>
      <w:r w:rsidR="00E94CE2" w:rsidRPr="00E94CE2">
        <w:rPr>
          <w:rFonts w:ascii="Arial" w:hAnsi="Arial" w:cs="Arial"/>
          <w:sz w:val="22"/>
          <w:szCs w:val="22"/>
        </w:rPr>
        <w:t>.</w:t>
      </w:r>
      <w:r w:rsidRPr="00E94CE2">
        <w:rPr>
          <w:rFonts w:ascii="Arial" w:hAnsi="Arial" w:cs="Arial"/>
          <w:sz w:val="22"/>
          <w:szCs w:val="22"/>
        </w:rPr>
        <w:t xml:space="preserve"> Available at:  </w:t>
      </w:r>
      <w:hyperlink r:id="rId11" w:history="1">
        <w:r w:rsidRPr="00E94CE2">
          <w:rPr>
            <w:rStyle w:val="Hyperlink"/>
            <w:rFonts w:ascii="Arial" w:hAnsi="Arial" w:cs="Arial"/>
            <w:sz w:val="22"/>
            <w:szCs w:val="22"/>
          </w:rPr>
          <w:t>https://www.thisismoney.co.uk/money/</w:t>
        </w:r>
        <w:r w:rsidRPr="00E94CE2">
          <w:rPr>
            <w:rStyle w:val="Hyperlink"/>
            <w:rFonts w:ascii="Arial" w:hAnsi="Arial" w:cs="Arial"/>
            <w:sz w:val="22"/>
            <w:szCs w:val="22"/>
          </w:rPr>
          <w:t>markets/article-9298505/Associated-British-Foods-reveals-Primark-missed-1bn-worth-sales-six-months.html</w:t>
        </w:r>
      </w:hyperlink>
      <w:r w:rsidRPr="00E94CE2">
        <w:rPr>
          <w:rFonts w:ascii="Arial" w:hAnsi="Arial" w:cs="Arial"/>
          <w:sz w:val="22"/>
          <w:szCs w:val="22"/>
        </w:rPr>
        <w:t>. [</w:t>
      </w:r>
      <w:proofErr w:type="gramStart"/>
      <w:r w:rsidRPr="00E94CE2">
        <w:rPr>
          <w:rFonts w:ascii="Arial" w:hAnsi="Arial" w:cs="Arial"/>
          <w:sz w:val="22"/>
          <w:szCs w:val="22"/>
        </w:rPr>
        <w:t>Accessed  on</w:t>
      </w:r>
      <w:proofErr w:type="gramEnd"/>
      <w:r w:rsidRPr="00E94CE2">
        <w:rPr>
          <w:rFonts w:ascii="Arial" w:hAnsi="Arial" w:cs="Arial"/>
          <w:sz w:val="22"/>
          <w:szCs w:val="22"/>
        </w:rPr>
        <w:t xml:space="preserve"> 19/8/2021].  </w:t>
      </w:r>
    </w:p>
    <w:p w14:paraId="755F81BB" w14:textId="6AE5852A"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George, B and Paul, J. (2019)</w:t>
      </w:r>
      <w:r w:rsidRPr="00E94CE2">
        <w:rPr>
          <w:rFonts w:ascii="Arial" w:hAnsi="Arial" w:cs="Arial"/>
          <w:sz w:val="22"/>
          <w:szCs w:val="22"/>
        </w:rPr>
        <w:t xml:space="preserve"> Digital transformation in business and society</w:t>
      </w:r>
      <w:r w:rsidR="00E94CE2"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Theory and case study</w:t>
      </w:r>
      <w:r w:rsidRPr="00E94CE2">
        <w:rPr>
          <w:rFonts w:ascii="Arial" w:hAnsi="Arial" w:cs="Arial"/>
          <w:sz w:val="22"/>
          <w:szCs w:val="22"/>
        </w:rPr>
        <w:t>. Palgrave Macmillan. S</w:t>
      </w:r>
      <w:r w:rsidRPr="00E94CE2">
        <w:rPr>
          <w:rFonts w:ascii="Arial" w:hAnsi="Arial" w:cs="Arial"/>
          <w:sz w:val="22"/>
          <w:szCs w:val="22"/>
        </w:rPr>
        <w:t>witzerland.</w:t>
      </w:r>
    </w:p>
    <w:p w14:paraId="6C00D892" w14:textId="1F154FD7"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Huang, K, P, al, et. (2013)</w:t>
      </w:r>
      <w:r w:rsidRPr="00E94CE2">
        <w:rPr>
          <w:rFonts w:ascii="Arial" w:hAnsi="Arial" w:cs="Arial"/>
          <w:sz w:val="22"/>
          <w:szCs w:val="22"/>
        </w:rPr>
        <w:t xml:space="preserve"> International journal of organisational innovation: a review and critical analysis of the principles of scientific management. Available at: </w:t>
      </w:r>
      <w:hyperlink r:id="rId12" w:history="1">
        <w:r w:rsidRPr="00E94CE2">
          <w:rPr>
            <w:rStyle w:val="Hyperlink"/>
            <w:rFonts w:ascii="Arial" w:hAnsi="Arial" w:cs="Arial"/>
            <w:sz w:val="22"/>
            <w:szCs w:val="22"/>
          </w:rPr>
          <w:t>Microsoft Word - FINAL ISSUE VOL 5 NUM 4 APRIL 2013.doc (ijoi-online.org)</w:t>
        </w:r>
      </w:hyperlink>
      <w:r w:rsidRPr="00E94CE2">
        <w:rPr>
          <w:rFonts w:ascii="Arial" w:hAnsi="Arial" w:cs="Arial"/>
          <w:sz w:val="22"/>
          <w:szCs w:val="22"/>
        </w:rPr>
        <w:t>. [Accessed on 19/8/2021].</w:t>
      </w:r>
    </w:p>
    <w:p w14:paraId="60875C46" w14:textId="0856CB00" w:rsidR="00C53172" w:rsidRPr="00E94CE2" w:rsidRDefault="00C53172">
      <w:pPr>
        <w:pStyle w:val="NormalWeb"/>
        <w:shd w:val="clear" w:color="auto" w:fill="FFFFFF"/>
        <w:jc w:val="both"/>
        <w:rPr>
          <w:rFonts w:ascii="Arial" w:hAnsi="Arial" w:cs="Arial"/>
          <w:sz w:val="22"/>
          <w:szCs w:val="22"/>
        </w:rPr>
      </w:pPr>
      <w:r w:rsidRPr="00E94CE2">
        <w:rPr>
          <w:rFonts w:ascii="Arial" w:hAnsi="Arial" w:cs="Arial"/>
          <w:sz w:val="22"/>
          <w:szCs w:val="22"/>
        </w:rPr>
        <w:t>IGI Global, (2021</w:t>
      </w:r>
      <w:r w:rsidR="00BE4C6F" w:rsidRPr="00E94CE2">
        <w:rPr>
          <w:rFonts w:ascii="Arial" w:hAnsi="Arial" w:cs="Arial"/>
          <w:sz w:val="22"/>
          <w:szCs w:val="22"/>
        </w:rPr>
        <w:t>)</w:t>
      </w:r>
      <w:r w:rsidRPr="00E94CE2">
        <w:rPr>
          <w:rFonts w:ascii="Arial" w:hAnsi="Arial" w:cs="Arial"/>
          <w:sz w:val="22"/>
          <w:szCs w:val="22"/>
        </w:rPr>
        <w:t xml:space="preserve"> Available at: </w:t>
      </w:r>
      <w:hyperlink r:id="rId13" w:history="1">
        <w:r w:rsidRPr="00E94CE2">
          <w:rPr>
            <w:rStyle w:val="Hyperlink"/>
            <w:rFonts w:ascii="Arial" w:hAnsi="Arial" w:cs="Arial"/>
            <w:sz w:val="22"/>
            <w:szCs w:val="22"/>
          </w:rPr>
          <w:t>What is Resource-Based View (RBV) | IGI Global (igi-global.com)</w:t>
        </w:r>
      </w:hyperlink>
      <w:r w:rsidRPr="00E94CE2">
        <w:rPr>
          <w:rFonts w:ascii="Arial" w:hAnsi="Arial" w:cs="Arial"/>
          <w:sz w:val="22"/>
          <w:szCs w:val="22"/>
        </w:rPr>
        <w:t>. [Accessed on 26/8/2021].</w:t>
      </w:r>
    </w:p>
    <w:p w14:paraId="778139C5" w14:textId="44FD41B6"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Jolly, J and Wood, Z. (2021)</w:t>
      </w:r>
      <w:r w:rsidRPr="00E94CE2">
        <w:rPr>
          <w:rFonts w:ascii="Arial" w:hAnsi="Arial" w:cs="Arial"/>
          <w:sz w:val="22"/>
          <w:szCs w:val="22"/>
        </w:rPr>
        <w:t xml:space="preserve"> The guardian</w:t>
      </w:r>
      <w:r w:rsidR="00BE4C6F" w:rsidRPr="00E94CE2">
        <w:rPr>
          <w:rFonts w:ascii="Arial" w:hAnsi="Arial" w:cs="Arial"/>
          <w:sz w:val="22"/>
          <w:szCs w:val="22"/>
        </w:rPr>
        <w:t>.</w:t>
      </w:r>
      <w:r w:rsidRPr="00E94CE2">
        <w:rPr>
          <w:rFonts w:ascii="Arial" w:hAnsi="Arial" w:cs="Arial"/>
          <w:sz w:val="22"/>
          <w:szCs w:val="22"/>
        </w:rPr>
        <w:t xml:space="preserve"> Available at:  </w:t>
      </w:r>
      <w:hyperlink r:id="rId14" w:history="1">
        <w:r w:rsidRPr="00E94CE2">
          <w:rPr>
            <w:rStyle w:val="Hyperlink"/>
            <w:rFonts w:ascii="Arial" w:hAnsi="Arial" w:cs="Arial"/>
            <w:sz w:val="22"/>
            <w:szCs w:val="22"/>
          </w:rPr>
          <w:t>https://www.theguardian.com/business/2021/jan/14/primark-forecasts-1bn-sales-loss-as-covid-restrictions-shutter-stores</w:t>
        </w:r>
      </w:hyperlink>
      <w:r w:rsidRPr="00E94CE2">
        <w:rPr>
          <w:rFonts w:ascii="Arial" w:hAnsi="Arial" w:cs="Arial"/>
          <w:sz w:val="22"/>
          <w:szCs w:val="22"/>
        </w:rPr>
        <w:t>. [A</w:t>
      </w:r>
      <w:r w:rsidRPr="00E94CE2">
        <w:rPr>
          <w:rFonts w:ascii="Arial" w:hAnsi="Arial" w:cs="Arial"/>
          <w:sz w:val="22"/>
          <w:szCs w:val="22"/>
        </w:rPr>
        <w:t>ccessed on 26 of July 2021].</w:t>
      </w:r>
    </w:p>
    <w:p w14:paraId="33922797" w14:textId="77777777"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 xml:space="preserve">Karthikeyan, C. (2019). Principles of management theory. Available at: </w:t>
      </w:r>
      <w:hyperlink r:id="rId15" w:history="1">
        <w:r w:rsidRPr="00E94CE2">
          <w:rPr>
            <w:rStyle w:val="Hyperlink"/>
            <w:rFonts w:ascii="Arial" w:hAnsi="Arial" w:cs="Arial"/>
            <w:sz w:val="22"/>
            <w:szCs w:val="22"/>
          </w:rPr>
          <w:t>https:</w:t>
        </w:r>
        <w:r w:rsidRPr="00E94CE2">
          <w:rPr>
            <w:rStyle w:val="Hyperlink"/>
            <w:rFonts w:ascii="Arial" w:hAnsi="Arial" w:cs="Arial"/>
            <w:sz w:val="22"/>
            <w:szCs w:val="22"/>
          </w:rPr>
          <w:t>//www.academia.edu/40723240/PRINCIPLES_OF_MANAGEMNET_TEXT_BOOK_PROF_DR_C_KARTHIKEYAN_PDF_1_?email_work_card=abstract-read-more</w:t>
        </w:r>
      </w:hyperlink>
      <w:r w:rsidRPr="00E94CE2">
        <w:rPr>
          <w:rFonts w:ascii="Arial" w:hAnsi="Arial" w:cs="Arial"/>
          <w:sz w:val="22"/>
          <w:szCs w:val="22"/>
        </w:rPr>
        <w:t xml:space="preserve">. [Accessed on 19/08/2021].  </w:t>
      </w:r>
    </w:p>
    <w:p w14:paraId="09058A6D" w14:textId="04B66511"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Kida, T. (2006)</w:t>
      </w:r>
      <w:r w:rsidRPr="00E94CE2">
        <w:rPr>
          <w:rFonts w:ascii="Arial" w:hAnsi="Arial" w:cs="Arial"/>
          <w:sz w:val="22"/>
          <w:szCs w:val="22"/>
        </w:rPr>
        <w:t xml:space="preserve"> Don’t believe everything you think</w:t>
      </w:r>
      <w:r w:rsidR="00BE4C6F"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The six basic mistakes we make in thinking</w:t>
      </w:r>
      <w:r w:rsidRPr="00E94CE2">
        <w:rPr>
          <w:rFonts w:ascii="Arial" w:hAnsi="Arial" w:cs="Arial"/>
          <w:sz w:val="22"/>
          <w:szCs w:val="22"/>
        </w:rPr>
        <w:t>. Amh</w:t>
      </w:r>
      <w:r w:rsidRPr="00E94CE2">
        <w:rPr>
          <w:rFonts w:ascii="Arial" w:hAnsi="Arial" w:cs="Arial"/>
          <w:sz w:val="22"/>
          <w:szCs w:val="22"/>
        </w:rPr>
        <w:t>erst, NY: Prometheus.</w:t>
      </w:r>
    </w:p>
    <w:p w14:paraId="349C1E69" w14:textId="644FFB24" w:rsidR="00F22EFF" w:rsidRPr="00E94CE2" w:rsidRDefault="001F2C39">
      <w:pPr>
        <w:pStyle w:val="NormalWeb"/>
        <w:shd w:val="clear" w:color="auto" w:fill="FFFFFF"/>
        <w:jc w:val="both"/>
        <w:rPr>
          <w:rFonts w:ascii="Arial" w:hAnsi="Arial" w:cs="Arial"/>
          <w:sz w:val="22"/>
          <w:szCs w:val="22"/>
        </w:rPr>
      </w:pPr>
      <w:proofErr w:type="spellStart"/>
      <w:r w:rsidRPr="00E94CE2">
        <w:rPr>
          <w:rFonts w:ascii="Arial" w:hAnsi="Arial" w:cs="Arial"/>
          <w:sz w:val="22"/>
          <w:szCs w:val="22"/>
        </w:rPr>
        <w:t>Manglik</w:t>
      </w:r>
      <w:proofErr w:type="spellEnd"/>
      <w:r w:rsidRPr="00E94CE2">
        <w:rPr>
          <w:rFonts w:ascii="Arial" w:hAnsi="Arial" w:cs="Arial"/>
          <w:sz w:val="22"/>
          <w:szCs w:val="22"/>
        </w:rPr>
        <w:t>, R, (2021)</w:t>
      </w:r>
      <w:r w:rsidRPr="00E94CE2">
        <w:rPr>
          <w:rFonts w:ascii="Arial" w:hAnsi="Arial" w:cs="Arial"/>
          <w:sz w:val="22"/>
          <w:szCs w:val="22"/>
        </w:rPr>
        <w:t xml:space="preserve"> Inspiring strategic preparation</w:t>
      </w:r>
      <w:r w:rsidR="00BE4C6F"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UGC NET 2021 Political science paper I &amp; II</w:t>
      </w:r>
      <w:r w:rsidRPr="00E94CE2">
        <w:rPr>
          <w:rFonts w:ascii="Arial" w:hAnsi="Arial" w:cs="Arial"/>
          <w:sz w:val="22"/>
          <w:szCs w:val="22"/>
        </w:rPr>
        <w:t xml:space="preserve">. </w:t>
      </w:r>
      <w:proofErr w:type="spellStart"/>
      <w:r w:rsidRPr="00E94CE2">
        <w:rPr>
          <w:rFonts w:ascii="Arial" w:hAnsi="Arial" w:cs="Arial"/>
          <w:sz w:val="22"/>
          <w:szCs w:val="22"/>
        </w:rPr>
        <w:t>EduGorilla</w:t>
      </w:r>
      <w:proofErr w:type="spellEnd"/>
      <w:r w:rsidRPr="00E94CE2">
        <w:rPr>
          <w:rFonts w:ascii="Arial" w:hAnsi="Arial" w:cs="Arial"/>
          <w:sz w:val="22"/>
          <w:szCs w:val="22"/>
        </w:rPr>
        <w:t xml:space="preserve">. Lucknow. </w:t>
      </w:r>
    </w:p>
    <w:p w14:paraId="2E32E46B" w14:textId="7DB4E07E" w:rsidR="00E744DA" w:rsidRPr="00E94CE2" w:rsidRDefault="00E744DA" w:rsidP="00E744DA">
      <w:pPr>
        <w:pStyle w:val="NormalWeb"/>
        <w:shd w:val="clear" w:color="auto" w:fill="FFFFFF"/>
        <w:jc w:val="both"/>
        <w:rPr>
          <w:rFonts w:ascii="Arial" w:hAnsi="Arial" w:cs="Arial"/>
          <w:sz w:val="22"/>
          <w:szCs w:val="22"/>
        </w:rPr>
      </w:pPr>
      <w:proofErr w:type="spellStart"/>
      <w:r w:rsidRPr="00E94CE2">
        <w:rPr>
          <w:rFonts w:ascii="Arial" w:hAnsi="Arial" w:cs="Arial"/>
          <w:sz w:val="22"/>
          <w:szCs w:val="22"/>
        </w:rPr>
        <w:t>Mcgrath</w:t>
      </w:r>
      <w:proofErr w:type="spellEnd"/>
      <w:r w:rsidRPr="00E94CE2">
        <w:rPr>
          <w:rFonts w:ascii="Arial" w:hAnsi="Arial" w:cs="Arial"/>
          <w:sz w:val="22"/>
          <w:szCs w:val="22"/>
        </w:rPr>
        <w:t xml:space="preserve">, J and Bates, B. (2016) The little </w:t>
      </w:r>
      <w:proofErr w:type="spellStart"/>
      <w:r w:rsidRPr="00E94CE2">
        <w:rPr>
          <w:rFonts w:ascii="Arial" w:hAnsi="Arial" w:cs="Arial"/>
          <w:sz w:val="22"/>
          <w:szCs w:val="22"/>
        </w:rPr>
        <w:t>big</w:t>
      </w:r>
      <w:proofErr w:type="spellEnd"/>
      <w:r w:rsidRPr="00E94CE2">
        <w:rPr>
          <w:rFonts w:ascii="Arial" w:hAnsi="Arial" w:cs="Arial"/>
          <w:sz w:val="22"/>
          <w:szCs w:val="22"/>
        </w:rPr>
        <w:t xml:space="preserve"> of management wisdom, ed 2nd. Pearson, London.</w:t>
      </w:r>
    </w:p>
    <w:p w14:paraId="64477F6E" w14:textId="6B62763B"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Mullins, L, J and Christy, G. (2016)</w:t>
      </w:r>
      <w:r w:rsidRPr="00E94CE2">
        <w:rPr>
          <w:rFonts w:ascii="Arial" w:hAnsi="Arial" w:cs="Arial"/>
          <w:sz w:val="22"/>
          <w:szCs w:val="22"/>
        </w:rPr>
        <w:t xml:space="preserve"> Management and organisational behaviour, ed 11</w:t>
      </w:r>
      <w:r w:rsidRPr="00E94CE2">
        <w:rPr>
          <w:rFonts w:ascii="Arial" w:hAnsi="Arial" w:cs="Arial"/>
          <w:sz w:val="22"/>
          <w:szCs w:val="22"/>
          <w:vertAlign w:val="superscript"/>
        </w:rPr>
        <w:t>th</w:t>
      </w:r>
      <w:r w:rsidRPr="00E94CE2">
        <w:rPr>
          <w:rFonts w:ascii="Arial" w:hAnsi="Arial" w:cs="Arial"/>
          <w:sz w:val="22"/>
          <w:szCs w:val="22"/>
        </w:rPr>
        <w:t>. Pearson. Harlow.</w:t>
      </w:r>
    </w:p>
    <w:p w14:paraId="25F07E46" w14:textId="6CD2DAB9"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NCECT (20</w:t>
      </w:r>
      <w:r w:rsidRPr="00E94CE2">
        <w:rPr>
          <w:rFonts w:ascii="Arial" w:hAnsi="Arial" w:cs="Arial"/>
          <w:sz w:val="22"/>
          <w:szCs w:val="22"/>
        </w:rPr>
        <w:t>14)</w:t>
      </w:r>
      <w:r w:rsidRPr="00E94CE2">
        <w:rPr>
          <w:rFonts w:ascii="Arial" w:hAnsi="Arial" w:cs="Arial"/>
          <w:sz w:val="22"/>
          <w:szCs w:val="22"/>
        </w:rPr>
        <w:t xml:space="preserve"> The Critical Thinking Community</w:t>
      </w:r>
      <w:r w:rsidR="00E94CE2" w:rsidRPr="00E94CE2">
        <w:rPr>
          <w:rFonts w:ascii="Arial" w:hAnsi="Arial" w:cs="Arial"/>
          <w:sz w:val="22"/>
          <w:szCs w:val="22"/>
        </w:rPr>
        <w:t>.</w:t>
      </w:r>
      <w:r w:rsidRPr="00E94CE2">
        <w:rPr>
          <w:rFonts w:ascii="Arial" w:hAnsi="Arial" w:cs="Arial"/>
          <w:sz w:val="22"/>
          <w:szCs w:val="22"/>
        </w:rPr>
        <w:t xml:space="preserve"> Defining Critical Thinking. </w:t>
      </w:r>
      <w:r w:rsidRPr="00E94CE2">
        <w:rPr>
          <w:rFonts w:ascii="Arial" w:hAnsi="Arial" w:cs="Arial"/>
          <w:i/>
          <w:iCs/>
          <w:sz w:val="22"/>
          <w:szCs w:val="22"/>
        </w:rPr>
        <w:t>The National Council for Excellence in Critical Thinking</w:t>
      </w:r>
      <w:r w:rsidRPr="00E94CE2">
        <w:rPr>
          <w:rFonts w:ascii="Arial" w:hAnsi="Arial" w:cs="Arial"/>
          <w:sz w:val="22"/>
          <w:szCs w:val="22"/>
        </w:rPr>
        <w:t xml:space="preserve">. </w:t>
      </w:r>
      <w:r w:rsidR="00BE4C6F" w:rsidRPr="00E94CE2">
        <w:rPr>
          <w:rFonts w:ascii="Arial" w:hAnsi="Arial" w:cs="Arial"/>
          <w:sz w:val="22"/>
          <w:szCs w:val="22"/>
        </w:rPr>
        <w:t xml:space="preserve">Available at: </w:t>
      </w:r>
      <w:hyperlink r:id="rId16" w:history="1">
        <w:r w:rsidR="00BE4C6F" w:rsidRPr="00E94CE2">
          <w:rPr>
            <w:rStyle w:val="Hyperlink"/>
            <w:rFonts w:ascii="Arial" w:hAnsi="Arial" w:cs="Arial"/>
            <w:sz w:val="22"/>
            <w:szCs w:val="22"/>
          </w:rPr>
          <w:t>http://www.criticalthinking.org/pages/defining-critical-thinking/766</w:t>
        </w:r>
      </w:hyperlink>
      <w:r w:rsidR="00BE4C6F" w:rsidRPr="00E94CE2">
        <w:rPr>
          <w:rFonts w:ascii="Arial" w:hAnsi="Arial" w:cs="Arial"/>
          <w:sz w:val="22"/>
          <w:szCs w:val="22"/>
        </w:rPr>
        <w:t>. [Accessed 26/8/2021].</w:t>
      </w:r>
    </w:p>
    <w:p w14:paraId="1628F8B5" w14:textId="4F9C2AB0" w:rsidR="00F22EFF" w:rsidRPr="00E94CE2" w:rsidRDefault="001F2C39">
      <w:pPr>
        <w:pStyle w:val="NormalWeb"/>
        <w:shd w:val="clear" w:color="auto" w:fill="FFFFFF"/>
        <w:jc w:val="both"/>
        <w:rPr>
          <w:rFonts w:ascii="Arial" w:hAnsi="Arial" w:cs="Arial"/>
          <w:color w:val="747474"/>
          <w:sz w:val="22"/>
          <w:szCs w:val="22"/>
        </w:rPr>
      </w:pPr>
      <w:r w:rsidRPr="00E94CE2">
        <w:rPr>
          <w:rFonts w:ascii="Arial" w:hAnsi="Arial" w:cs="Arial"/>
          <w:color w:val="000000"/>
          <w:sz w:val="22"/>
          <w:szCs w:val="22"/>
        </w:rPr>
        <w:t>Reece, B, L, and Reece, M, E. (2017)</w:t>
      </w:r>
      <w:r w:rsidRPr="00E94CE2">
        <w:rPr>
          <w:rFonts w:ascii="Arial" w:hAnsi="Arial" w:cs="Arial"/>
          <w:color w:val="000000"/>
          <w:sz w:val="22"/>
          <w:szCs w:val="22"/>
        </w:rPr>
        <w:t xml:space="preserve"> Effective human relations</w:t>
      </w:r>
      <w:r w:rsidRPr="00E94CE2">
        <w:rPr>
          <w:rFonts w:ascii="Arial" w:hAnsi="Arial" w:cs="Arial"/>
          <w:color w:val="000000"/>
          <w:sz w:val="22"/>
          <w:szCs w:val="22"/>
        </w:rPr>
        <w:t xml:space="preserve">. </w:t>
      </w:r>
      <w:r w:rsidRPr="00E94CE2">
        <w:rPr>
          <w:rFonts w:ascii="Arial" w:hAnsi="Arial" w:cs="Arial"/>
          <w:i/>
          <w:iCs/>
          <w:color w:val="000000"/>
          <w:sz w:val="22"/>
          <w:szCs w:val="22"/>
        </w:rPr>
        <w:t>Interpersonal and organisational applications</w:t>
      </w:r>
      <w:r w:rsidRPr="00E94CE2">
        <w:rPr>
          <w:rFonts w:ascii="Arial" w:hAnsi="Arial" w:cs="Arial"/>
          <w:color w:val="000000"/>
          <w:sz w:val="22"/>
          <w:szCs w:val="22"/>
        </w:rPr>
        <w:t>. Cenveo. Boston</w:t>
      </w:r>
      <w:r w:rsidRPr="00E94CE2">
        <w:rPr>
          <w:rFonts w:ascii="Arial" w:hAnsi="Arial" w:cs="Arial"/>
          <w:color w:val="747474"/>
          <w:sz w:val="22"/>
          <w:szCs w:val="22"/>
        </w:rPr>
        <w:t>.</w:t>
      </w:r>
    </w:p>
    <w:p w14:paraId="5B41A0F8" w14:textId="77777777" w:rsidR="00E94CE2" w:rsidRPr="00E94CE2" w:rsidRDefault="00E94CE2" w:rsidP="00E94CE2">
      <w:pPr>
        <w:pStyle w:val="NormalWeb"/>
        <w:shd w:val="clear" w:color="auto" w:fill="FFFFFF"/>
        <w:jc w:val="both"/>
        <w:rPr>
          <w:rFonts w:ascii="Arial" w:hAnsi="Arial" w:cs="Arial"/>
          <w:sz w:val="22"/>
          <w:szCs w:val="22"/>
        </w:rPr>
      </w:pPr>
      <w:proofErr w:type="spellStart"/>
      <w:r w:rsidRPr="00E94CE2">
        <w:rPr>
          <w:rFonts w:ascii="Arial" w:hAnsi="Arial" w:cs="Arial"/>
          <w:sz w:val="22"/>
          <w:szCs w:val="22"/>
        </w:rPr>
        <w:t>RetialWeek</w:t>
      </w:r>
      <w:proofErr w:type="spellEnd"/>
      <w:r w:rsidRPr="00E94CE2">
        <w:rPr>
          <w:rFonts w:ascii="Arial" w:hAnsi="Arial" w:cs="Arial"/>
          <w:sz w:val="22"/>
          <w:szCs w:val="22"/>
        </w:rPr>
        <w:t xml:space="preserve">, (2021) Available at: </w:t>
      </w:r>
      <w:hyperlink r:id="rId17" w:history="1">
        <w:r w:rsidRPr="00E94CE2">
          <w:rPr>
            <w:rStyle w:val="Hyperlink"/>
            <w:rFonts w:ascii="Arial" w:hAnsi="Arial" w:cs="Arial"/>
            <w:sz w:val="22"/>
            <w:szCs w:val="22"/>
          </w:rPr>
          <w:t xml:space="preserve">Primark: latest news, </w:t>
        </w:r>
        <w:proofErr w:type="gramStart"/>
        <w:r w:rsidRPr="00E94CE2">
          <w:rPr>
            <w:rStyle w:val="Hyperlink"/>
            <w:rFonts w:ascii="Arial" w:hAnsi="Arial" w:cs="Arial"/>
            <w:sz w:val="22"/>
            <w:szCs w:val="22"/>
          </w:rPr>
          <w:t>analysis</w:t>
        </w:r>
        <w:proofErr w:type="gramEnd"/>
        <w:r w:rsidRPr="00E94CE2">
          <w:rPr>
            <w:rStyle w:val="Hyperlink"/>
            <w:rFonts w:ascii="Arial" w:hAnsi="Arial" w:cs="Arial"/>
            <w:sz w:val="22"/>
            <w:szCs w:val="22"/>
          </w:rPr>
          <w:t xml:space="preserve"> and trading updates (retail-week.com)</w:t>
        </w:r>
      </w:hyperlink>
      <w:r w:rsidRPr="00E94CE2">
        <w:rPr>
          <w:rFonts w:ascii="Arial" w:hAnsi="Arial" w:cs="Arial"/>
          <w:sz w:val="22"/>
          <w:szCs w:val="22"/>
        </w:rPr>
        <w:t xml:space="preserve">. [Accessed on 12/8/2021].  </w:t>
      </w:r>
    </w:p>
    <w:p w14:paraId="2E568583" w14:textId="5AE18462" w:rsidR="00E744DA" w:rsidRPr="00E94CE2" w:rsidRDefault="00E744DA">
      <w:pPr>
        <w:pStyle w:val="NormalWeb"/>
        <w:shd w:val="clear" w:color="auto" w:fill="FFFFFF"/>
        <w:jc w:val="both"/>
        <w:rPr>
          <w:rFonts w:ascii="Arial" w:hAnsi="Arial" w:cs="Arial"/>
          <w:sz w:val="22"/>
          <w:szCs w:val="22"/>
        </w:rPr>
      </w:pPr>
      <w:r w:rsidRPr="00E94CE2">
        <w:rPr>
          <w:rFonts w:ascii="Arial" w:hAnsi="Arial" w:cs="Arial"/>
          <w:color w:val="000000" w:themeColor="text1"/>
          <w:sz w:val="22"/>
          <w:szCs w:val="22"/>
        </w:rPr>
        <w:t xml:space="preserve">Shaw, N, (2021) </w:t>
      </w:r>
      <w:r w:rsidRPr="00E94CE2">
        <w:rPr>
          <w:rFonts w:ascii="Arial" w:hAnsi="Arial" w:cs="Arial"/>
          <w:color w:val="141414"/>
          <w:spacing w:val="-15"/>
          <w:sz w:val="22"/>
          <w:szCs w:val="22"/>
          <w:shd w:val="clear" w:color="auto" w:fill="FFFFFF"/>
        </w:rPr>
        <w:t>Primark owner to report a £1.1billion slump in sales</w:t>
      </w:r>
      <w:r w:rsidRPr="00E94CE2">
        <w:rPr>
          <w:rFonts w:ascii="Arial" w:hAnsi="Arial" w:cs="Arial"/>
          <w:color w:val="141414"/>
          <w:spacing w:val="-15"/>
          <w:sz w:val="22"/>
          <w:szCs w:val="22"/>
          <w:shd w:val="clear" w:color="auto" w:fill="FFFFFF"/>
        </w:rPr>
        <w:t xml:space="preserve">: Available at: </w:t>
      </w:r>
      <w:hyperlink r:id="rId18" w:history="1">
        <w:r w:rsidRPr="00E94CE2">
          <w:rPr>
            <w:rStyle w:val="Hyperlink"/>
            <w:rFonts w:ascii="Arial" w:hAnsi="Arial" w:cs="Arial"/>
            <w:spacing w:val="-15"/>
            <w:sz w:val="22"/>
            <w:szCs w:val="22"/>
            <w:shd w:val="clear" w:color="auto" w:fill="FFFFFF"/>
          </w:rPr>
          <w:t>https://www.walesonline.co.uk/news/uk-news/primark-owner-report-11billion-slump-20410925</w:t>
        </w:r>
      </w:hyperlink>
      <w:r w:rsidRPr="00E94CE2">
        <w:rPr>
          <w:rFonts w:ascii="Arial" w:hAnsi="Arial" w:cs="Arial"/>
          <w:color w:val="141414"/>
          <w:spacing w:val="-15"/>
          <w:sz w:val="22"/>
          <w:szCs w:val="22"/>
          <w:shd w:val="clear" w:color="auto" w:fill="FFFFFF"/>
        </w:rPr>
        <w:t>. [Accessed on 26/8/2021].</w:t>
      </w:r>
    </w:p>
    <w:p w14:paraId="3CD9F0DA" w14:textId="4088BDD1"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Srivastava, O, P. (2018)</w:t>
      </w:r>
      <w:r w:rsidRPr="00E94CE2">
        <w:rPr>
          <w:rFonts w:ascii="Arial" w:hAnsi="Arial" w:cs="Arial"/>
          <w:sz w:val="22"/>
          <w:szCs w:val="22"/>
        </w:rPr>
        <w:t xml:space="preserve"> Bhagavad Gita</w:t>
      </w:r>
      <w:r w:rsidR="00E94CE2" w:rsidRPr="00E94CE2">
        <w:rPr>
          <w:rFonts w:ascii="Arial" w:hAnsi="Arial" w:cs="Arial"/>
          <w:i/>
          <w:iCs/>
          <w:sz w:val="22"/>
          <w:szCs w:val="22"/>
        </w:rPr>
        <w:t>.</w:t>
      </w:r>
      <w:r w:rsidRPr="00E94CE2">
        <w:rPr>
          <w:rFonts w:ascii="Arial" w:hAnsi="Arial" w:cs="Arial"/>
          <w:i/>
          <w:iCs/>
          <w:sz w:val="22"/>
          <w:szCs w:val="22"/>
        </w:rPr>
        <w:t xml:space="preserve"> The art and science of management for 21</w:t>
      </w:r>
      <w:r w:rsidRPr="00E94CE2">
        <w:rPr>
          <w:rFonts w:ascii="Arial" w:hAnsi="Arial" w:cs="Arial"/>
          <w:i/>
          <w:iCs/>
          <w:sz w:val="22"/>
          <w:szCs w:val="22"/>
          <w:vertAlign w:val="superscript"/>
        </w:rPr>
        <w:t>st</w:t>
      </w:r>
      <w:r w:rsidRPr="00E94CE2">
        <w:rPr>
          <w:rFonts w:ascii="Arial" w:hAnsi="Arial" w:cs="Arial"/>
          <w:i/>
          <w:iCs/>
          <w:sz w:val="22"/>
          <w:szCs w:val="22"/>
        </w:rPr>
        <w:t xml:space="preserve"> century</w:t>
      </w:r>
      <w:r w:rsidRPr="00E94CE2">
        <w:rPr>
          <w:rFonts w:ascii="Arial" w:hAnsi="Arial" w:cs="Arial"/>
          <w:sz w:val="22"/>
          <w:szCs w:val="22"/>
        </w:rPr>
        <w:t>. Zorba. Gurgaon.</w:t>
      </w:r>
    </w:p>
    <w:p w14:paraId="0FF99E69" w14:textId="2AB3D26B"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Tailor, J, B, (2010)</w:t>
      </w:r>
      <w:r w:rsidRPr="00E94CE2">
        <w:rPr>
          <w:rFonts w:ascii="Arial" w:hAnsi="Arial" w:cs="Arial"/>
          <w:sz w:val="22"/>
          <w:szCs w:val="22"/>
        </w:rPr>
        <w:t xml:space="preserve"> </w:t>
      </w:r>
      <w:r w:rsidRPr="00E94CE2">
        <w:rPr>
          <w:rFonts w:ascii="Arial" w:hAnsi="Arial" w:cs="Arial"/>
          <w:i/>
          <w:iCs/>
          <w:sz w:val="22"/>
          <w:szCs w:val="22"/>
        </w:rPr>
        <w:t xml:space="preserve">Safety </w:t>
      </w:r>
      <w:r w:rsidRPr="00E94CE2">
        <w:rPr>
          <w:rFonts w:ascii="Arial" w:hAnsi="Arial" w:cs="Arial"/>
          <w:sz w:val="22"/>
          <w:szCs w:val="22"/>
        </w:rPr>
        <w:t>Culture</w:t>
      </w:r>
      <w:r w:rsidR="00E94CE2" w:rsidRPr="00E94CE2">
        <w:rPr>
          <w:rFonts w:ascii="Arial" w:hAnsi="Arial" w:cs="Arial"/>
          <w:i/>
          <w:iCs/>
          <w:sz w:val="22"/>
          <w:szCs w:val="22"/>
        </w:rPr>
        <w:t>.</w:t>
      </w:r>
      <w:r w:rsidRPr="00E94CE2">
        <w:rPr>
          <w:rFonts w:ascii="Arial" w:hAnsi="Arial" w:cs="Arial"/>
          <w:i/>
          <w:iCs/>
          <w:sz w:val="22"/>
          <w:szCs w:val="22"/>
        </w:rPr>
        <w:t xml:space="preserve"> Assessing and changing </w:t>
      </w:r>
      <w:r w:rsidRPr="00E94CE2">
        <w:rPr>
          <w:rFonts w:ascii="Arial" w:hAnsi="Arial" w:cs="Arial"/>
          <w:sz w:val="22"/>
          <w:szCs w:val="22"/>
        </w:rPr>
        <w:t>behaviour</w:t>
      </w:r>
      <w:r w:rsidRPr="00E94CE2">
        <w:rPr>
          <w:rFonts w:ascii="Arial" w:hAnsi="Arial" w:cs="Arial"/>
          <w:i/>
          <w:iCs/>
          <w:sz w:val="22"/>
          <w:szCs w:val="22"/>
        </w:rPr>
        <w:t xml:space="preserve"> of </w:t>
      </w:r>
      <w:r w:rsidRPr="00E94CE2">
        <w:rPr>
          <w:rFonts w:ascii="Arial" w:hAnsi="Arial" w:cs="Arial"/>
          <w:i/>
          <w:iCs/>
          <w:sz w:val="22"/>
          <w:szCs w:val="22"/>
        </w:rPr>
        <w:t>organisations</w:t>
      </w:r>
      <w:r w:rsidRPr="00E94CE2">
        <w:rPr>
          <w:rFonts w:ascii="Arial" w:hAnsi="Arial" w:cs="Arial"/>
          <w:sz w:val="22"/>
          <w:szCs w:val="22"/>
        </w:rPr>
        <w:t>. Gower, England.</w:t>
      </w:r>
    </w:p>
    <w:p w14:paraId="763ED2FF" w14:textId="6F6D7445" w:rsidR="00F22EFF" w:rsidRPr="00E94CE2" w:rsidRDefault="001F2C39">
      <w:pPr>
        <w:pStyle w:val="NormalWeb"/>
        <w:shd w:val="clear" w:color="auto" w:fill="FFFFFF"/>
        <w:jc w:val="both"/>
        <w:rPr>
          <w:rFonts w:ascii="Arial" w:hAnsi="Arial" w:cs="Arial"/>
          <w:sz w:val="22"/>
          <w:szCs w:val="22"/>
        </w:rPr>
      </w:pPr>
      <w:r w:rsidRPr="00E94CE2">
        <w:rPr>
          <w:rFonts w:ascii="Arial" w:hAnsi="Arial" w:cs="Arial"/>
          <w:sz w:val="22"/>
          <w:szCs w:val="22"/>
        </w:rPr>
        <w:t>Kelly, J, Steven, M, and Graham, D (2004)</w:t>
      </w:r>
      <w:r w:rsidRPr="00E94CE2">
        <w:rPr>
          <w:rFonts w:ascii="Arial" w:hAnsi="Arial" w:cs="Arial"/>
          <w:sz w:val="22"/>
          <w:szCs w:val="22"/>
        </w:rPr>
        <w:t xml:space="preserve"> Blackwell science</w:t>
      </w:r>
      <w:r w:rsidR="00E94CE2" w:rsidRPr="00E94CE2">
        <w:rPr>
          <w:rFonts w:ascii="Arial" w:hAnsi="Arial" w:cs="Arial"/>
          <w:sz w:val="22"/>
          <w:szCs w:val="22"/>
        </w:rPr>
        <w:t>.</w:t>
      </w:r>
      <w:r w:rsidRPr="00E94CE2">
        <w:rPr>
          <w:rFonts w:ascii="Arial" w:hAnsi="Arial" w:cs="Arial"/>
          <w:sz w:val="22"/>
          <w:szCs w:val="22"/>
        </w:rPr>
        <w:t xml:space="preserve"> </w:t>
      </w:r>
      <w:r w:rsidRPr="00E94CE2">
        <w:rPr>
          <w:rFonts w:ascii="Arial" w:hAnsi="Arial" w:cs="Arial"/>
          <w:i/>
          <w:iCs/>
          <w:sz w:val="22"/>
          <w:szCs w:val="22"/>
        </w:rPr>
        <w:t>Value management of construction project</w:t>
      </w:r>
      <w:r w:rsidRPr="00E94CE2">
        <w:rPr>
          <w:rFonts w:ascii="Arial" w:hAnsi="Arial" w:cs="Arial"/>
          <w:sz w:val="22"/>
          <w:szCs w:val="22"/>
        </w:rPr>
        <w:t>. Blackwell, Oxford.</w:t>
      </w:r>
    </w:p>
    <w:p w14:paraId="79E12F9D" w14:textId="7FC92427" w:rsidR="00F22EFF" w:rsidRPr="00E94CE2" w:rsidRDefault="00F22EFF">
      <w:pPr>
        <w:pStyle w:val="NormalWeb"/>
        <w:shd w:val="clear" w:color="auto" w:fill="FFFFFF"/>
        <w:jc w:val="both"/>
        <w:rPr>
          <w:rFonts w:ascii="Arial" w:hAnsi="Arial" w:cs="Arial"/>
          <w:sz w:val="22"/>
          <w:szCs w:val="22"/>
        </w:rPr>
      </w:pPr>
    </w:p>
    <w:sectPr w:rsidR="00F22EFF" w:rsidRPr="00E94CE2">
      <w:footerReference w:type="default" r:id="rId19"/>
      <w:pgSz w:w="11906" w:h="16838"/>
      <w:pgMar w:top="1440" w:right="2268"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B3548" w14:textId="77777777" w:rsidR="001F2C39" w:rsidRDefault="001F2C39">
      <w:pPr>
        <w:spacing w:after="0" w:line="240" w:lineRule="auto"/>
      </w:pPr>
      <w:r>
        <w:separator/>
      </w:r>
    </w:p>
  </w:endnote>
  <w:endnote w:type="continuationSeparator" w:id="0">
    <w:p w14:paraId="6DDF3548" w14:textId="77777777" w:rsidR="001F2C39" w:rsidRDefault="001F2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424679"/>
      <w:docPartObj>
        <w:docPartGallery w:val="Page Numbers (Bottom of Page)"/>
        <w:docPartUnique/>
      </w:docPartObj>
    </w:sdtPr>
    <w:sdtEndPr>
      <w:rPr>
        <w:noProof/>
      </w:rPr>
    </w:sdtEndPr>
    <w:sdtContent>
      <w:p w14:paraId="413301FC" w14:textId="15DC3D74" w:rsidR="009E7C98" w:rsidRDefault="009E7C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490953" w14:textId="77777777" w:rsidR="009E7C98" w:rsidRDefault="009E7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78541" w14:textId="77777777" w:rsidR="001F2C39" w:rsidRDefault="001F2C39">
      <w:pPr>
        <w:spacing w:after="0" w:line="240" w:lineRule="auto"/>
      </w:pPr>
      <w:r>
        <w:rPr>
          <w:color w:val="000000"/>
        </w:rPr>
        <w:separator/>
      </w:r>
    </w:p>
  </w:footnote>
  <w:footnote w:type="continuationSeparator" w:id="0">
    <w:p w14:paraId="1A0FF1FD" w14:textId="77777777" w:rsidR="001F2C39" w:rsidRDefault="001F2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879FB"/>
    <w:multiLevelType w:val="hybridMultilevel"/>
    <w:tmpl w:val="B410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docVars>
    <w:docVar w:name="__Grammarly_42____i" w:val="H4sIAAAAAAAEAKtWckksSQxILCpxzi/NK1GyMqwFAAEhoTITAAAA"/>
    <w:docVar w:name="__Grammarly_42___1" w:val="H4sIAAAAAAAEAKtWcslP9kxRslIyNDYyNzExsbSwNDY2NDcwMTVT0lEKTi0uzszPAykwrAUAgvP7ySwAAAA="/>
  </w:docVars>
  <w:rsids>
    <w:rsidRoot w:val="00F22EFF"/>
    <w:rsid w:val="001F2C39"/>
    <w:rsid w:val="00454417"/>
    <w:rsid w:val="00465616"/>
    <w:rsid w:val="007A3258"/>
    <w:rsid w:val="008215A3"/>
    <w:rsid w:val="009B1368"/>
    <w:rsid w:val="009E7C98"/>
    <w:rsid w:val="00AB1B29"/>
    <w:rsid w:val="00BC306C"/>
    <w:rsid w:val="00BE4C6F"/>
    <w:rsid w:val="00BE62D8"/>
    <w:rsid w:val="00C30530"/>
    <w:rsid w:val="00C53172"/>
    <w:rsid w:val="00CF4AAA"/>
    <w:rsid w:val="00D21086"/>
    <w:rsid w:val="00D4099C"/>
    <w:rsid w:val="00DD6D60"/>
    <w:rsid w:val="00DE13A6"/>
    <w:rsid w:val="00E744DA"/>
    <w:rsid w:val="00E94CE2"/>
    <w:rsid w:val="00EF6D56"/>
    <w:rsid w:val="00F17C4B"/>
    <w:rsid w:val="00F22EFF"/>
    <w:rsid w:val="00F36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3113D"/>
  <w15:docId w15:val="{C338CB2A-2449-41DA-B71C-6C9383E82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Times New Roman" w:hAnsi="Times New Roman"/>
      <w:sz w:val="28"/>
      <w:szCs w:val="28"/>
    </w:rPr>
  </w:style>
  <w:style w:type="paragraph" w:styleId="Heading3">
    <w:name w:val="heading 3"/>
    <w:basedOn w:val="Normal"/>
    <w:uiPriority w:val="9"/>
    <w:semiHidden/>
    <w:unhideWhenUsed/>
    <w:qFormat/>
    <w:pPr>
      <w:suppressAutoHyphens w:val="0"/>
      <w:spacing w:before="100" w:after="100" w:line="240" w:lineRule="auto"/>
      <w:textAlignment w:val="auto"/>
      <w:outlineLvl w:val="2"/>
    </w:pPr>
    <w:rPr>
      <w:rFonts w:eastAsia="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textAlignment w:val="auto"/>
    </w:pPr>
    <w:rPr>
      <w:rFonts w:eastAsia="Times New Roman"/>
      <w:sz w:val="24"/>
      <w:szCs w:val="24"/>
      <w:lang w:eastAsia="en-GB"/>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Times New Roman" w:eastAsia="Times New Roman" w:hAnsi="Times New Roman"/>
      <w:b/>
      <w:bCs/>
      <w:sz w:val="27"/>
      <w:szCs w:val="27"/>
      <w:lang w:eastAsia="en-GB"/>
    </w:rPr>
  </w:style>
  <w:style w:type="paragraph" w:customStyle="1" w:styleId="styles-module--contentsection--qwyk">
    <w:name w:val="styles-module--contentsection--_qwyk"/>
    <w:basedOn w:val="Normal"/>
    <w:pPr>
      <w:suppressAutoHyphens w:val="0"/>
      <w:spacing w:before="100" w:after="100" w:line="240" w:lineRule="auto"/>
      <w:textAlignment w:val="auto"/>
    </w:pPr>
    <w:rPr>
      <w:rFonts w:eastAsia="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Times New Roman" w:hAnsi="Times New Roman"/>
      <w:sz w:val="28"/>
      <w:szCs w:val="28"/>
    </w:rPr>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rPr>
      <w:rFonts w:ascii="Times New Roman" w:hAnsi="Times New Roman"/>
      <w:sz w:val="28"/>
      <w:szCs w:val="28"/>
    </w:rPr>
  </w:style>
  <w:style w:type="paragraph" w:styleId="ListParagraph">
    <w:name w:val="List Paragraph"/>
    <w:basedOn w:val="Normal"/>
    <w:pPr>
      <w:suppressAutoHyphens w:val="0"/>
      <w:spacing w:after="160" w:line="249" w:lineRule="auto"/>
      <w:ind w:left="720"/>
      <w:contextualSpacing/>
      <w:textAlignment w:val="auto"/>
    </w:pPr>
    <w:rPr>
      <w:rFonts w:ascii="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gi-global.com/dictionary/digital-innovation-in-small-firms-of-rural-canada/25254" TargetMode="External"/><Relationship Id="rId18" Type="http://schemas.openxmlformats.org/officeDocument/2006/relationships/hyperlink" Target="https://www.walesonline.co.uk/news/uk-news/primark-owner-report-11billion-slump-2041092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joi-online.org/attachments/article/34/FINAL%20ISSUE%20VOL%205%20NUM%204%20APRIL%202013.pdf#page=78" TargetMode="External"/><Relationship Id="rId17" Type="http://schemas.openxmlformats.org/officeDocument/2006/relationships/hyperlink" Target="https://www.retail-week.com/companies/primark?authent=1" TargetMode="External"/><Relationship Id="rId2" Type="http://schemas.openxmlformats.org/officeDocument/2006/relationships/numbering" Target="numbering.xml"/><Relationship Id="rId16" Type="http://schemas.openxmlformats.org/officeDocument/2006/relationships/hyperlink" Target="http://www.criticalthinking.org/pages/defining-critical-thinking/76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isismoney.co.uk/money/markets/article-9298505/Associated-British-Foods-reveals-Primark-missed-1bn-worth-sales-six-months.html" TargetMode="External"/><Relationship Id="rId5" Type="http://schemas.openxmlformats.org/officeDocument/2006/relationships/webSettings" Target="webSettings.xml"/><Relationship Id="rId15" Type="http://schemas.openxmlformats.org/officeDocument/2006/relationships/hyperlink" Target="https://www.academia.edu/40723240/PRINCIPLES_OF_MANAGEMNET_TEXT_BOOK_PROF_DR_C_KARTHIKEYAN_PDF_1_?email_work_card=abstract-read-more" TargetMode="External"/><Relationship Id="rId10" Type="http://schemas.openxmlformats.org/officeDocument/2006/relationships/hyperlink" Target="https://www.workdesign.com/2020/06/five-post-covid-behaviors-and-attitudes-that-will-reshape-the-workplac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oss.sagepub.com/content/32/3/383" TargetMode="External"/><Relationship Id="rId14" Type="http://schemas.openxmlformats.org/officeDocument/2006/relationships/hyperlink" Target="https://www.theguardian.com/business/2021/jan/14/primark-forecasts-1bn-sales-loss-as-covid-restrictions-shutter-stor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7896F3-CC24-44FC-8D6A-BE8A7635B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15</Pages>
  <Words>5361</Words>
  <Characters>30563</Characters>
  <Application>Microsoft Office Word</Application>
  <DocSecurity>0</DocSecurity>
  <Lines>254</Lines>
  <Paragraphs>71</Paragraphs>
  <ScaleCrop>false</ScaleCrop>
  <HeadingPairs>
    <vt:vector size="4" baseType="variant">
      <vt:variant>
        <vt:lpstr>Title</vt:lpstr>
      </vt:variant>
      <vt:variant>
        <vt:i4>1</vt:i4>
      </vt:variant>
      <vt:variant>
        <vt:lpstr>Headings</vt:lpstr>
      </vt:variant>
      <vt:variant>
        <vt:i4>31</vt:i4>
      </vt:variant>
    </vt:vector>
  </HeadingPairs>
  <TitlesOfParts>
    <vt:vector size="32" baseType="lpstr">
      <vt:lpstr/>
      <vt:lpstr>        This type of theory focuses on the belief of the physical and economic need of a</vt:lpstr>
      <vt:lpstr>        </vt:lpstr>
      <vt:lpstr>        </vt:lpstr>
      <vt:lpstr>        </vt:lpstr>
      <vt:lpstr>        </vt:lpstr>
      <vt:lpstr>        </vt:lpstr>
      <vt:lpstr>        Behavioural management theory</vt:lpstr>
      <vt:lpstr>        This type of management focuses on human behaviour at the workplace. The theory’</vt:lpstr>
      <vt:lpstr>        Modern management theory</vt:lpstr>
      <vt:lpstr>        The modern management theory focuses on mathematics system techniques to analyse</vt:lpstr>
      <vt:lpstr>        </vt:lpstr>
      <vt:lpstr>        Scientific theory</vt:lpstr>
      <vt:lpstr>        Improvement economic efficiency and labour management</vt:lpstr>
      <vt:lpstr>        Scientific theory analyses and synthesises workflow to improve economic efficien</vt:lpstr>
      <vt:lpstr>        </vt:lpstr>
      <vt:lpstr>        Scientific selection and training</vt:lpstr>
      <vt:lpstr>        The second principle stipulates the scientific selection and training of the emp</vt:lpstr>
      <vt:lpstr>        </vt:lpstr>
      <vt:lpstr>        Education and development </vt:lpstr>
      <vt:lpstr>        The third principle is scientific education and development. Tailor denotes that</vt:lpstr>
      <vt:lpstr>        </vt:lpstr>
      <vt:lpstr>        Cooperation between employees and management</vt:lpstr>
      <vt:lpstr>        The fourth principles deal with the cooperation between employees and management</vt:lpstr>
      <vt:lpstr>        Challenges of Tailor theory.</vt:lpstr>
      <vt:lpstr>        </vt:lpstr>
      <vt:lpstr>        </vt:lpstr>
      <vt:lpstr>        </vt:lpstr>
      <vt:lpstr>        </vt:lpstr>
      <vt:lpstr>        </vt:lpstr>
      <vt:lpstr>        </vt:lpstr>
      <vt:lpstr>        Systems management theory</vt:lpstr>
    </vt:vector>
  </TitlesOfParts>
  <Company/>
  <LinksUpToDate>false</LinksUpToDate>
  <CharactersWithSpaces>35853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Bode Williams</dc:creator>
  <dc:description/>
  <cp:lastModifiedBy>Bode Williams</cp:lastModifiedBy>
  <cp:revision>4</cp:revision>
  <dcterms:created xsi:type="dcterms:W3CDTF">2021-08-27T21:37:00Z</dcterms:created>
  <dcterms:modified xsi:type="dcterms:W3CDTF">2021-08-27T22:14:00Z</dcterms:modified>
</cp:coreProperties>
</file>