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8F65FF" w14:textId="77777777" w:rsidR="007A61B8" w:rsidRDefault="007A61B8" w:rsidP="007A61B8">
      <w:pPr>
        <w:spacing w:after="0" w:line="240" w:lineRule="auto"/>
        <w:jc w:val="center"/>
        <w:rPr>
          <w:rFonts w:cstheme="minorHAnsi"/>
          <w:sz w:val="32"/>
          <w:szCs w:val="32"/>
        </w:rPr>
      </w:pPr>
    </w:p>
    <w:p w14:paraId="3348C2AD" w14:textId="77777777" w:rsidR="007A61B8" w:rsidRDefault="007A61B8" w:rsidP="007A61B8">
      <w:pPr>
        <w:spacing w:after="0" w:line="240" w:lineRule="auto"/>
        <w:jc w:val="center"/>
        <w:rPr>
          <w:rFonts w:cstheme="minorHAnsi"/>
          <w:sz w:val="32"/>
          <w:szCs w:val="32"/>
        </w:rPr>
      </w:pPr>
    </w:p>
    <w:p w14:paraId="096134ED" w14:textId="77777777" w:rsidR="007A61B8" w:rsidRPr="003C0248" w:rsidRDefault="007A61B8" w:rsidP="007A61B8">
      <w:pPr>
        <w:spacing w:after="0" w:line="240" w:lineRule="auto"/>
        <w:jc w:val="center"/>
        <w:rPr>
          <w:rFonts w:cstheme="minorHAnsi"/>
          <w:sz w:val="32"/>
          <w:szCs w:val="32"/>
        </w:rPr>
      </w:pPr>
      <w:r w:rsidRPr="003C0248">
        <w:rPr>
          <w:rFonts w:cstheme="minorHAnsi"/>
          <w:sz w:val="32"/>
          <w:szCs w:val="32"/>
        </w:rPr>
        <w:t>Qualification: CIPD Diploma in Applied Human Resources</w:t>
      </w:r>
    </w:p>
    <w:p w14:paraId="713825E9" w14:textId="77777777" w:rsidR="007A61B8" w:rsidRPr="003C0248" w:rsidRDefault="007A61B8" w:rsidP="007A61B8">
      <w:pPr>
        <w:spacing w:after="0" w:line="240" w:lineRule="auto"/>
        <w:jc w:val="center"/>
        <w:rPr>
          <w:rFonts w:cstheme="minorHAnsi"/>
          <w:sz w:val="32"/>
          <w:szCs w:val="32"/>
        </w:rPr>
      </w:pPr>
    </w:p>
    <w:p w14:paraId="1213563B" w14:textId="09E1C02B" w:rsidR="007A61B8" w:rsidRPr="003C0248" w:rsidRDefault="007A61B8" w:rsidP="007A61B8">
      <w:pPr>
        <w:spacing w:after="0" w:line="240" w:lineRule="auto"/>
        <w:jc w:val="center"/>
        <w:rPr>
          <w:rFonts w:cstheme="minorHAnsi"/>
          <w:sz w:val="32"/>
          <w:szCs w:val="32"/>
        </w:rPr>
      </w:pPr>
      <w:r w:rsidRPr="003C0248">
        <w:rPr>
          <w:rFonts w:cstheme="minorHAnsi"/>
          <w:sz w:val="32"/>
          <w:szCs w:val="32"/>
        </w:rPr>
        <w:t xml:space="preserve">Module Name: </w:t>
      </w:r>
      <w:r>
        <w:rPr>
          <w:rFonts w:cstheme="minorHAnsi"/>
          <w:sz w:val="32"/>
          <w:szCs w:val="32"/>
        </w:rPr>
        <w:t>5K</w:t>
      </w:r>
      <w:r w:rsidR="00BB2B9E">
        <w:rPr>
          <w:rFonts w:cstheme="minorHAnsi"/>
          <w:sz w:val="32"/>
          <w:szCs w:val="32"/>
        </w:rPr>
        <w:t>RTP</w:t>
      </w:r>
    </w:p>
    <w:p w14:paraId="0ADFCF35" w14:textId="77777777" w:rsidR="007A61B8" w:rsidRPr="003C0248" w:rsidRDefault="007A61B8" w:rsidP="007A61B8">
      <w:pPr>
        <w:spacing w:after="0" w:line="240" w:lineRule="auto"/>
        <w:jc w:val="center"/>
        <w:rPr>
          <w:rFonts w:cstheme="minorHAnsi"/>
          <w:sz w:val="32"/>
          <w:szCs w:val="32"/>
        </w:rPr>
      </w:pPr>
    </w:p>
    <w:p w14:paraId="471CD974" w14:textId="77777777" w:rsidR="007A61B8" w:rsidRPr="003C0248" w:rsidRDefault="007A61B8" w:rsidP="007A61B8">
      <w:pPr>
        <w:spacing w:after="0" w:line="240" w:lineRule="auto"/>
        <w:jc w:val="center"/>
        <w:rPr>
          <w:rFonts w:cstheme="minorHAnsi"/>
          <w:sz w:val="32"/>
          <w:szCs w:val="32"/>
        </w:rPr>
      </w:pPr>
      <w:r w:rsidRPr="003C0248">
        <w:rPr>
          <w:rFonts w:cstheme="minorHAnsi"/>
          <w:sz w:val="32"/>
          <w:szCs w:val="32"/>
        </w:rPr>
        <w:t xml:space="preserve">Assessment: </w:t>
      </w:r>
      <w:r>
        <w:rPr>
          <w:rFonts w:eastAsia="Times New Roman" w:cstheme="minorHAnsi"/>
          <w:bCs/>
          <w:color w:val="000000"/>
          <w:sz w:val="32"/>
          <w:szCs w:val="32"/>
          <w:lang w:eastAsia="en-GB"/>
        </w:rPr>
        <w:t xml:space="preserve">On the job training </w:t>
      </w:r>
    </w:p>
    <w:p w14:paraId="38CF0FA2" w14:textId="77777777" w:rsidR="007A61B8" w:rsidRPr="003C0248" w:rsidRDefault="007A61B8" w:rsidP="007A61B8">
      <w:pPr>
        <w:spacing w:after="0" w:line="240" w:lineRule="auto"/>
        <w:jc w:val="center"/>
        <w:rPr>
          <w:rFonts w:cstheme="minorHAnsi"/>
          <w:sz w:val="32"/>
          <w:szCs w:val="32"/>
        </w:rPr>
      </w:pPr>
    </w:p>
    <w:p w14:paraId="7A97812E" w14:textId="5D5CE7F0" w:rsidR="007A61B8" w:rsidRPr="003C0248" w:rsidRDefault="007A61B8" w:rsidP="007A61B8">
      <w:pPr>
        <w:spacing w:after="0" w:line="240" w:lineRule="auto"/>
        <w:jc w:val="center"/>
        <w:rPr>
          <w:rFonts w:cstheme="minorHAnsi"/>
          <w:sz w:val="32"/>
          <w:szCs w:val="32"/>
        </w:rPr>
      </w:pPr>
      <w:r w:rsidRPr="003C0248">
        <w:rPr>
          <w:rFonts w:cstheme="minorHAnsi"/>
          <w:sz w:val="32"/>
          <w:szCs w:val="32"/>
        </w:rPr>
        <w:t xml:space="preserve">Word Count: </w:t>
      </w:r>
      <w:r w:rsidR="00303D48">
        <w:rPr>
          <w:rFonts w:cstheme="minorHAnsi"/>
          <w:sz w:val="32"/>
          <w:szCs w:val="32"/>
        </w:rPr>
        <w:t>1002</w:t>
      </w:r>
    </w:p>
    <w:p w14:paraId="2143BEEB" w14:textId="77777777" w:rsidR="007A61B8" w:rsidRDefault="007A61B8" w:rsidP="007A61B8">
      <w:pPr>
        <w:spacing w:after="0" w:line="240" w:lineRule="auto"/>
        <w:jc w:val="center"/>
        <w:rPr>
          <w:rFonts w:cstheme="minorHAnsi"/>
          <w:sz w:val="32"/>
          <w:szCs w:val="32"/>
        </w:rPr>
      </w:pPr>
    </w:p>
    <w:p w14:paraId="3F0004EE" w14:textId="77777777" w:rsidR="007A61B8" w:rsidRPr="003C0248" w:rsidRDefault="007A61B8" w:rsidP="007A61B8">
      <w:pPr>
        <w:spacing w:after="0" w:line="240" w:lineRule="auto"/>
        <w:jc w:val="center"/>
        <w:rPr>
          <w:rFonts w:cstheme="minorHAnsi"/>
          <w:sz w:val="32"/>
          <w:szCs w:val="32"/>
        </w:rPr>
      </w:pPr>
    </w:p>
    <w:p w14:paraId="7EC9E3D7" w14:textId="77777777" w:rsidR="007A61B8" w:rsidRPr="003C0248" w:rsidRDefault="007A61B8" w:rsidP="007A61B8">
      <w:pPr>
        <w:spacing w:after="0" w:line="240" w:lineRule="auto"/>
        <w:jc w:val="center"/>
        <w:rPr>
          <w:rFonts w:cstheme="minorHAnsi"/>
          <w:sz w:val="32"/>
          <w:szCs w:val="32"/>
        </w:rPr>
      </w:pPr>
    </w:p>
    <w:p w14:paraId="2236B6F4" w14:textId="77777777" w:rsidR="007A61B8" w:rsidRPr="003C0248" w:rsidRDefault="007A61B8" w:rsidP="007A61B8">
      <w:pPr>
        <w:spacing w:after="0" w:line="240" w:lineRule="auto"/>
        <w:jc w:val="center"/>
        <w:rPr>
          <w:rFonts w:cstheme="minorHAnsi"/>
          <w:sz w:val="32"/>
          <w:szCs w:val="32"/>
        </w:rPr>
      </w:pPr>
    </w:p>
    <w:p w14:paraId="28156E42" w14:textId="77777777" w:rsidR="007A61B8" w:rsidRPr="003C0248" w:rsidRDefault="007A61B8" w:rsidP="007A61B8">
      <w:pPr>
        <w:spacing w:after="0" w:line="240" w:lineRule="auto"/>
        <w:jc w:val="center"/>
        <w:rPr>
          <w:rFonts w:cstheme="minorHAnsi"/>
          <w:sz w:val="32"/>
          <w:szCs w:val="32"/>
        </w:rPr>
      </w:pPr>
      <w:r w:rsidRPr="003C0248">
        <w:rPr>
          <w:rFonts w:cstheme="minorHAnsi"/>
          <w:sz w:val="32"/>
          <w:szCs w:val="32"/>
        </w:rPr>
        <w:t>Student Name: Carla Roberts</w:t>
      </w:r>
    </w:p>
    <w:p w14:paraId="5933959E" w14:textId="77777777" w:rsidR="007A61B8" w:rsidRPr="003C0248" w:rsidRDefault="007A61B8" w:rsidP="007A61B8">
      <w:pPr>
        <w:spacing w:after="0" w:line="240" w:lineRule="auto"/>
        <w:jc w:val="center"/>
        <w:rPr>
          <w:rFonts w:cstheme="minorHAnsi"/>
          <w:sz w:val="32"/>
          <w:szCs w:val="32"/>
        </w:rPr>
      </w:pPr>
    </w:p>
    <w:p w14:paraId="2AFFBEB8" w14:textId="77777777" w:rsidR="007A61B8" w:rsidRPr="003C0248" w:rsidRDefault="007A61B8" w:rsidP="007A61B8">
      <w:pPr>
        <w:spacing w:after="0" w:line="240" w:lineRule="auto"/>
        <w:jc w:val="center"/>
        <w:rPr>
          <w:rFonts w:cstheme="minorHAnsi"/>
          <w:sz w:val="32"/>
          <w:szCs w:val="32"/>
        </w:rPr>
      </w:pPr>
      <w:r w:rsidRPr="003C0248">
        <w:rPr>
          <w:rFonts w:cstheme="minorHAnsi"/>
          <w:sz w:val="32"/>
          <w:szCs w:val="32"/>
        </w:rPr>
        <w:t>Student Number: 1810259</w:t>
      </w:r>
    </w:p>
    <w:p w14:paraId="30445709" w14:textId="77777777" w:rsidR="007A61B8" w:rsidRPr="003C0248" w:rsidRDefault="007A61B8" w:rsidP="007A61B8">
      <w:pPr>
        <w:spacing w:after="0" w:line="240" w:lineRule="auto"/>
        <w:jc w:val="center"/>
        <w:rPr>
          <w:rFonts w:cstheme="minorHAnsi"/>
          <w:sz w:val="32"/>
          <w:szCs w:val="32"/>
        </w:rPr>
      </w:pPr>
    </w:p>
    <w:p w14:paraId="48CBC4F8" w14:textId="77777777" w:rsidR="007A61B8" w:rsidRPr="003C0248" w:rsidRDefault="007A61B8" w:rsidP="007A61B8">
      <w:pPr>
        <w:spacing w:after="0" w:line="240" w:lineRule="auto"/>
        <w:jc w:val="center"/>
        <w:rPr>
          <w:sz w:val="32"/>
          <w:szCs w:val="32"/>
        </w:rPr>
      </w:pPr>
      <w:r w:rsidRPr="003C0248">
        <w:rPr>
          <w:rFonts w:cstheme="minorHAnsi"/>
          <w:sz w:val="32"/>
          <w:szCs w:val="32"/>
        </w:rPr>
        <w:t xml:space="preserve">CIPD Membership Number: </w:t>
      </w:r>
      <w:r w:rsidRPr="00DE5AB7">
        <w:rPr>
          <w:rFonts w:cstheme="minorHAnsi"/>
          <w:sz w:val="32"/>
          <w:szCs w:val="32"/>
        </w:rPr>
        <w:t>53274210</w:t>
      </w:r>
    </w:p>
    <w:p w14:paraId="4C50299F" w14:textId="77777777" w:rsidR="007A61B8" w:rsidRPr="003C0248" w:rsidRDefault="007A61B8" w:rsidP="007A61B8">
      <w:pPr>
        <w:spacing w:after="0" w:line="240" w:lineRule="auto"/>
        <w:jc w:val="center"/>
        <w:rPr>
          <w:sz w:val="32"/>
          <w:szCs w:val="32"/>
        </w:rPr>
      </w:pPr>
    </w:p>
    <w:p w14:paraId="3A599633" w14:textId="77777777" w:rsidR="007A61B8" w:rsidRDefault="007A61B8">
      <w:r>
        <w:br w:type="page"/>
      </w:r>
    </w:p>
    <w:p w14:paraId="19E3E96A" w14:textId="77777777" w:rsidR="00E808B0" w:rsidRDefault="007A61B8" w:rsidP="007A61B8">
      <w:r>
        <w:lastRenderedPageBreak/>
        <w:t>1.</w:t>
      </w:r>
    </w:p>
    <w:p w14:paraId="087CA98F" w14:textId="0E23F283" w:rsidR="004A5078" w:rsidRDefault="004A5078" w:rsidP="004A5078">
      <w:pPr>
        <w:rPr>
          <w:rFonts w:eastAsia="Times New Roman" w:cstheme="minorHAnsi"/>
          <w:bCs/>
          <w:lang w:eastAsia="en-GB"/>
        </w:rPr>
      </w:pPr>
      <w:r w:rsidRPr="00670945">
        <w:rPr>
          <w:rFonts w:eastAsia="Times New Roman" w:cstheme="minorHAnsi"/>
          <w:bCs/>
          <w:lang w:eastAsia="en-GB"/>
        </w:rPr>
        <w:t>Succession planning contributes to the overall talent planning strategy, focusing on specific activities to ensure that existing employees have the right skills and attributes to be able to step into the next level role when needed (</w:t>
      </w:r>
      <w:r>
        <w:rPr>
          <w:rFonts w:eastAsia="Times New Roman" w:cstheme="minorHAnsi"/>
          <w:bCs/>
          <w:lang w:eastAsia="en-GB"/>
        </w:rPr>
        <w:t xml:space="preserve">Taylor and </w:t>
      </w:r>
      <w:r w:rsidRPr="00670945">
        <w:rPr>
          <w:rFonts w:eastAsia="Times New Roman" w:cstheme="minorHAnsi"/>
          <w:bCs/>
          <w:lang w:eastAsia="en-GB"/>
        </w:rPr>
        <w:t>Wilkinson, 2016). CIPD (2020</w:t>
      </w:r>
      <w:r w:rsidR="00683476">
        <w:rPr>
          <w:rFonts w:eastAsia="Times New Roman" w:cstheme="minorHAnsi"/>
          <w:bCs/>
          <w:lang w:eastAsia="en-GB"/>
        </w:rPr>
        <w:t>a</w:t>
      </w:r>
      <w:r w:rsidRPr="00670945">
        <w:rPr>
          <w:rFonts w:eastAsia="Times New Roman" w:cstheme="minorHAnsi"/>
          <w:bCs/>
          <w:lang w:eastAsia="en-GB"/>
        </w:rPr>
        <w:t>) defines succession planning as ‘identifying and growing talent to fill leadership and business-critical positions in the future.</w:t>
      </w:r>
      <w:r>
        <w:rPr>
          <w:rFonts w:eastAsia="Times New Roman" w:cstheme="minorHAnsi"/>
          <w:bCs/>
          <w:lang w:eastAsia="en-GB"/>
        </w:rPr>
        <w:t>’</w:t>
      </w:r>
    </w:p>
    <w:p w14:paraId="1E595ACB" w14:textId="60C6D555" w:rsidR="004A5078" w:rsidRDefault="00D30641" w:rsidP="004A5078">
      <w:pPr>
        <w:rPr>
          <w:rFonts w:eastAsia="Times New Roman" w:cstheme="minorHAnsi"/>
          <w:bCs/>
          <w:lang w:eastAsia="en-GB"/>
        </w:rPr>
      </w:pPr>
      <w:r>
        <w:rPr>
          <w:rFonts w:eastAsia="Times New Roman" w:cstheme="minorHAnsi"/>
          <w:bCs/>
          <w:lang w:eastAsia="en-GB"/>
        </w:rPr>
        <w:t xml:space="preserve">During the current pandemic, we have paused most initiatives as the majority of staff have been furloughed. However, we advertised for more people to join the Security team to help oversee and secure the site; therefore, many housekeepers have received training and are now working within Security. </w:t>
      </w:r>
      <w:r>
        <w:rPr>
          <w:rFonts w:eastAsia="Times New Roman" w:cstheme="minorHAnsi"/>
          <w:bCs/>
          <w:lang w:eastAsia="en-GB"/>
        </w:rPr>
        <w:t xml:space="preserve">I discussed our </w:t>
      </w:r>
      <w:r>
        <w:rPr>
          <w:rFonts w:eastAsia="Times New Roman" w:cstheme="minorHAnsi"/>
          <w:bCs/>
          <w:lang w:eastAsia="en-GB"/>
        </w:rPr>
        <w:t xml:space="preserve">usual </w:t>
      </w:r>
      <w:r>
        <w:rPr>
          <w:rFonts w:eastAsia="Times New Roman" w:cstheme="minorHAnsi"/>
          <w:bCs/>
          <w:lang w:eastAsia="en-GB"/>
        </w:rPr>
        <w:t>approach to succession planning with Claire Lewis, Head of Learning and Development.</w:t>
      </w:r>
    </w:p>
    <w:p w14:paraId="2BD152BB" w14:textId="77777777" w:rsidR="004A5078" w:rsidRDefault="004A5078" w:rsidP="004A5078">
      <w:pPr>
        <w:rPr>
          <w:rFonts w:eastAsia="Times New Roman" w:cstheme="minorHAnsi"/>
          <w:bCs/>
          <w:lang w:eastAsia="en-GB"/>
        </w:rPr>
      </w:pPr>
      <w:r>
        <w:rPr>
          <w:rFonts w:eastAsia="Times New Roman" w:cstheme="minorHAnsi"/>
          <w:bCs/>
          <w:lang w:eastAsia="en-GB"/>
        </w:rPr>
        <w:t>Summary of discussion:</w:t>
      </w:r>
    </w:p>
    <w:p w14:paraId="78E5B2BF" w14:textId="77777777" w:rsidR="00DC3A62" w:rsidRDefault="004A5078" w:rsidP="004A5078">
      <w:pPr>
        <w:rPr>
          <w:rFonts w:eastAsia="Times New Roman" w:cstheme="minorHAnsi"/>
          <w:bCs/>
          <w:lang w:eastAsia="en-GB"/>
        </w:rPr>
      </w:pPr>
      <w:r>
        <w:rPr>
          <w:rFonts w:eastAsia="Times New Roman" w:cstheme="minorHAnsi"/>
          <w:bCs/>
          <w:lang w:eastAsia="en-GB"/>
        </w:rPr>
        <w:t xml:space="preserve">Bluestone aims to have a competent and skilled workforce, so we </w:t>
      </w:r>
      <w:r w:rsidR="00DC3A62">
        <w:rPr>
          <w:rFonts w:eastAsia="Times New Roman" w:cstheme="minorHAnsi"/>
          <w:bCs/>
          <w:lang w:eastAsia="en-GB"/>
        </w:rPr>
        <w:t>provide employees with the training needed to do their role well. We also have the Every Person Counts development programme which people get nominated to go on, they learn leadership and management skills such as performance management, communication, assertiveness and also shadow managers from different departments. We hope that this will then make them successful when applying for more senior roles within the organisation – in fact, 90% of the last cohort have had promotions since the course.</w:t>
      </w:r>
    </w:p>
    <w:p w14:paraId="2B837681" w14:textId="77777777" w:rsidR="00D30641" w:rsidRDefault="00DC3A62" w:rsidP="004A5078">
      <w:pPr>
        <w:rPr>
          <w:rFonts w:eastAsia="Times New Roman" w:cstheme="minorHAnsi"/>
          <w:bCs/>
          <w:lang w:eastAsia="en-GB"/>
        </w:rPr>
      </w:pPr>
      <w:r>
        <w:rPr>
          <w:rFonts w:eastAsia="Times New Roman" w:cstheme="minorHAnsi"/>
          <w:bCs/>
          <w:lang w:eastAsia="en-GB"/>
        </w:rPr>
        <w:t xml:space="preserve">Every staff member has appraisal meetings which now involves having a Personal Development Plan. Managers will discuss what the employee wants to achieve and also looks at their strengths and development opportunities; this will help them become the best version of themselves and we can put a plan in place to achieve these goals. For example, someone might say they aspire to </w:t>
      </w:r>
      <w:r w:rsidR="00D30641">
        <w:rPr>
          <w:rFonts w:eastAsia="Times New Roman" w:cstheme="minorHAnsi"/>
          <w:bCs/>
          <w:lang w:eastAsia="en-GB"/>
        </w:rPr>
        <w:t xml:space="preserve">be a supervisor, so the manager can then put plans in place to upskill them. </w:t>
      </w:r>
    </w:p>
    <w:p w14:paraId="1A65BA40" w14:textId="46F304AE" w:rsidR="004A5078" w:rsidRDefault="00D30641" w:rsidP="004A5078">
      <w:pPr>
        <w:rPr>
          <w:rFonts w:eastAsia="Times New Roman" w:cstheme="minorHAnsi"/>
          <w:bCs/>
          <w:lang w:eastAsia="en-GB"/>
        </w:rPr>
      </w:pPr>
      <w:r>
        <w:rPr>
          <w:rFonts w:eastAsia="Times New Roman" w:cstheme="minorHAnsi"/>
          <w:bCs/>
          <w:lang w:eastAsia="en-GB"/>
        </w:rPr>
        <w:t xml:space="preserve">We also have a ‘career path’ on Flow which monitors the training people complete; it’s still a bit of a working progress at the moment but we can set paths for each job role so it comes up with future training the need to do in order to reach the end of the path. </w:t>
      </w:r>
      <w:r w:rsidR="004A5078" w:rsidRPr="00670945">
        <w:rPr>
          <w:rFonts w:eastAsia="Times New Roman" w:cstheme="minorHAnsi"/>
          <w:bCs/>
          <w:lang w:eastAsia="en-GB"/>
        </w:rPr>
        <w:t xml:space="preserve"> </w:t>
      </w:r>
    </w:p>
    <w:p w14:paraId="74076924" w14:textId="4CB79457" w:rsidR="00D30641" w:rsidRPr="00670945" w:rsidRDefault="00D30641" w:rsidP="004A5078">
      <w:pPr>
        <w:rPr>
          <w:rFonts w:eastAsia="Times New Roman" w:cstheme="minorHAnsi"/>
          <w:bCs/>
          <w:lang w:eastAsia="en-GB"/>
        </w:rPr>
      </w:pPr>
      <w:r>
        <w:rPr>
          <w:rFonts w:eastAsia="Times New Roman" w:cstheme="minorHAnsi"/>
          <w:bCs/>
          <w:lang w:eastAsia="en-GB"/>
        </w:rPr>
        <w:t xml:space="preserve">80% of the managers are ‘home-grown’ and have therefore worked their way up rather than come into the organisation at manager level. </w:t>
      </w:r>
    </w:p>
    <w:p w14:paraId="750CE70E" w14:textId="39C2AB6B" w:rsidR="00BB2B9E" w:rsidRDefault="00BB2B9E" w:rsidP="007A61B8"/>
    <w:p w14:paraId="7C36EB3A" w14:textId="64BD5F5D" w:rsidR="00D30641" w:rsidRDefault="00D30641" w:rsidP="007A61B8">
      <w:r>
        <w:t xml:space="preserve">2. </w:t>
      </w:r>
    </w:p>
    <w:p w14:paraId="16666163" w14:textId="2CFA0BF7" w:rsidR="003E5306" w:rsidRDefault="00D30641" w:rsidP="003E5306">
      <w:pPr>
        <w:rPr>
          <w:rFonts w:eastAsia="Times New Roman" w:cstheme="minorHAnsi"/>
          <w:bCs/>
          <w:lang w:eastAsia="en-GB"/>
        </w:rPr>
      </w:pPr>
      <w:r>
        <w:t>In the past year</w:t>
      </w:r>
      <w:r w:rsidR="00D605D5">
        <w:t>, 296 people left employment at Bluestone. Out of these leavers, 14% left for a career c</w:t>
      </w:r>
      <w:r w:rsidR="003E5306">
        <w:t xml:space="preserve">hange and 10% left due to more suitable hours. </w:t>
      </w:r>
      <w:r w:rsidR="00D6584F">
        <w:t xml:space="preserve">This correlates to the fact only 14% of recent leavers were on a full-time contract. </w:t>
      </w:r>
      <w:r w:rsidR="003E5306">
        <w:t>Based on this, we should have more focus on secondary roles to top up employees’ hours. Although we have a supervisor programme in place, this is limited to a maximum of 12 employees per year. Therefore, it might be beneficial to have smaller groups within each department who learn supervisory skills such as leadership and management. T</w:t>
      </w:r>
      <w:r w:rsidR="003E5306" w:rsidRPr="00670945">
        <w:rPr>
          <w:rFonts w:eastAsia="Times New Roman" w:cstheme="minorHAnsi"/>
          <w:bCs/>
          <w:lang w:eastAsia="en-GB"/>
        </w:rPr>
        <w:t xml:space="preserve">aylor (2018) states that contemporary succession planning encompasses the whole workforce, especially in organisations with flatter structures. Line managers are now encouraged to identify and develop </w:t>
      </w:r>
      <w:r w:rsidR="003E5306" w:rsidRPr="00670945">
        <w:rPr>
          <w:rFonts w:eastAsia="Times New Roman" w:cstheme="minorHAnsi"/>
          <w:bCs/>
          <w:lang w:eastAsia="en-GB"/>
        </w:rPr>
        <w:lastRenderedPageBreak/>
        <w:t xml:space="preserve">talent, rather than an individual or team of succession planners; they can distinguish this through appraisal meetings to identify aspirations and interests to create appropriate development plans. Following this, the managers can organise activities to develop them; for example, coaching and mentoring, lateral moves, training and taking part </w:t>
      </w:r>
      <w:r w:rsidR="003E5306">
        <w:rPr>
          <w:rFonts w:eastAsia="Times New Roman" w:cstheme="minorHAnsi"/>
          <w:bCs/>
          <w:lang w:eastAsia="en-GB"/>
        </w:rPr>
        <w:t xml:space="preserve">in </w:t>
      </w:r>
      <w:r w:rsidR="003E5306" w:rsidRPr="00670945">
        <w:rPr>
          <w:rFonts w:eastAsia="Times New Roman" w:cstheme="minorHAnsi"/>
          <w:bCs/>
          <w:lang w:eastAsia="en-GB"/>
        </w:rPr>
        <w:t>projects (Taylor, 2018).</w:t>
      </w:r>
      <w:r w:rsidR="003E5306">
        <w:rPr>
          <w:rFonts w:eastAsia="Times New Roman" w:cstheme="minorHAnsi"/>
          <w:bCs/>
          <w:lang w:eastAsia="en-GB"/>
        </w:rPr>
        <w:t xml:space="preserve"> </w:t>
      </w:r>
    </w:p>
    <w:p w14:paraId="0C37CCD9" w14:textId="071A643A" w:rsidR="003E5306" w:rsidRDefault="003E5306" w:rsidP="003E5306">
      <w:pPr>
        <w:rPr>
          <w:rFonts w:eastAsia="Times New Roman" w:cstheme="minorHAnsi"/>
          <w:bCs/>
          <w:lang w:eastAsia="en-GB"/>
        </w:rPr>
      </w:pPr>
      <w:r>
        <w:rPr>
          <w:rFonts w:eastAsia="Times New Roman" w:cstheme="minorHAnsi"/>
          <w:bCs/>
          <w:lang w:eastAsia="en-GB"/>
        </w:rPr>
        <w:t xml:space="preserve">The top two reasons can also be linked to pay, as employees might decide to have a career change because they want to move into a career with higher rates of pay. </w:t>
      </w:r>
    </w:p>
    <w:p w14:paraId="50006AF8" w14:textId="28CBC7F8" w:rsidR="00D30641" w:rsidRDefault="00D6584F" w:rsidP="007A61B8">
      <w:r>
        <w:t xml:space="preserve">Out of the employees who left Bluestone in the past year, 50% have been 16-24. This is partly expected due to a young average workforce but can be linked to a high percentage of employees leaving for a career change. This suggests that a lot of young workers start work at Bluestone as a part-time job but do not wish to pursue a career with us. Therefore, we could implement schemes to try and retain them such as management schemes and more staff benefits for younger people. Currently, a lot of employee benefits are family-friendly, but there are not as many benefits for younger people or those who don’t have children. </w:t>
      </w:r>
    </w:p>
    <w:p w14:paraId="0FCDBBDC" w14:textId="77777777" w:rsidR="00D6584F" w:rsidRDefault="00D6584F" w:rsidP="007A61B8"/>
    <w:p w14:paraId="707864C6" w14:textId="62AC98BF" w:rsidR="00BB2B9E" w:rsidRDefault="00D6584F" w:rsidP="007A61B8">
      <w:r>
        <w:t>3.</w:t>
      </w:r>
    </w:p>
    <w:p w14:paraId="126CCF93" w14:textId="0F4BECDF" w:rsidR="00D6584F" w:rsidRDefault="004A1719" w:rsidP="007A61B8">
      <w:r>
        <w:t>On the 2018 Profession Map</w:t>
      </w:r>
      <w:r w:rsidR="00683476">
        <w:t xml:space="preserve"> (CIPD, 2020b)</w:t>
      </w:r>
      <w:r>
        <w:t>, there are two areas of specialist knowledge that fall into this topic; Resourcing</w:t>
      </w:r>
      <w:r w:rsidR="00683476">
        <w:t xml:space="preserve"> (CIPD, 2020c)</w:t>
      </w:r>
      <w:r>
        <w:t xml:space="preserve">, and Talent </w:t>
      </w:r>
      <w:r w:rsidR="00683476">
        <w:t>Management (CIPD, 2020d)</w:t>
      </w:r>
      <w:r>
        <w:t xml:space="preserve">. When I transferred from the Learning and Development team across to the HR team, I was the Recruitment Officer and therefore responsible for all internal and external recruitment. Therefore, I believe I have a good understanding of resourcing, especially elements such as creating job descriptions and person specifications, advertising vacancies through different channels, employer brand and selection methods. I regularly attend events such as jobs fairs, school visits and give presentations and tours to different groups. I work with hiring managers to ensure the right candidates are selected and help design interview forms and assessment centre formats. Some roles have roles that only require basic advertising, but more specialist roles require new initiatives such as media campaigns, radio advertising and targeted advertising. However, I still need experience in marketing techniques so I can make decisions </w:t>
      </w:r>
      <w:r w:rsidR="00683476">
        <w:t xml:space="preserve">and have less reliance on the Marketing department. </w:t>
      </w:r>
    </w:p>
    <w:p w14:paraId="1BDF8951" w14:textId="54ED0CF6" w:rsidR="00683476" w:rsidRDefault="00683476" w:rsidP="007A61B8">
      <w:r>
        <w:t>In terms of talent management, I have a good understanding of some elements of this. For example, we work as a team to come up with initiatives to retain talent and I have a good understanding of how we use succession planning. I also understand some contingency planning, as we have to make plans in case of a high number of absences. However, there are a few areas I could expand my knowledge of. For example, using different approaches for talent pools and creating diversity in talent pools. I would also need more experience in how to design high potential diagnostic and development programmes</w:t>
      </w:r>
      <w:r w:rsidR="00303D48">
        <w:t xml:space="preserve"> and using coaching and mentoring to identify and develop talent. </w:t>
      </w:r>
    </w:p>
    <w:p w14:paraId="25172484" w14:textId="0DFF29EE" w:rsidR="00303D48" w:rsidRDefault="00303D48" w:rsidP="007A61B8">
      <w:r>
        <w:t xml:space="preserve">I would therefore need to work with the Director of People Services and the Head of Learning and Development to expand my knowledge of these areas and gain experience. </w:t>
      </w:r>
    </w:p>
    <w:p w14:paraId="7619E0E5" w14:textId="3EF14F59" w:rsidR="004A1719" w:rsidRDefault="004A1719" w:rsidP="007A61B8"/>
    <w:p w14:paraId="76B932B5" w14:textId="77777777" w:rsidR="00D6584F" w:rsidRDefault="00D6584F" w:rsidP="007A61B8"/>
    <w:p w14:paraId="10AB855E" w14:textId="2C4D1711" w:rsidR="00DA5CC8" w:rsidRDefault="00430EFC" w:rsidP="007A61B8">
      <w:r>
        <w:lastRenderedPageBreak/>
        <w:t>Reference</w:t>
      </w:r>
      <w:r w:rsidR="00D6584F">
        <w:t xml:space="preserve"> List</w:t>
      </w:r>
    </w:p>
    <w:p w14:paraId="555EC689" w14:textId="61F53580" w:rsidR="004A5078" w:rsidRDefault="004A5078" w:rsidP="004A5078">
      <w:pPr>
        <w:rPr>
          <w:rFonts w:cstheme="minorHAnsi"/>
        </w:rPr>
      </w:pPr>
      <w:r>
        <w:rPr>
          <w:rFonts w:cstheme="minorHAnsi"/>
        </w:rPr>
        <w:t>CIPD. (2020</w:t>
      </w:r>
      <w:r w:rsidR="00683476">
        <w:rPr>
          <w:rFonts w:cstheme="minorHAnsi"/>
        </w:rPr>
        <w:t>a</w:t>
      </w:r>
      <w:r>
        <w:rPr>
          <w:rFonts w:cstheme="minorHAnsi"/>
        </w:rPr>
        <w:t>)</w:t>
      </w:r>
      <w:r>
        <w:rPr>
          <w:rFonts w:cstheme="minorHAnsi"/>
        </w:rPr>
        <w:t xml:space="preserve">. </w:t>
      </w:r>
      <w:r>
        <w:rPr>
          <w:rFonts w:cstheme="minorHAnsi"/>
          <w:i/>
          <w:iCs/>
        </w:rPr>
        <w:t xml:space="preserve">Succession planning. </w:t>
      </w:r>
      <w:r>
        <w:rPr>
          <w:rFonts w:cstheme="minorHAnsi"/>
        </w:rPr>
        <w:t xml:space="preserve">[online] Available at: </w:t>
      </w:r>
      <w:r w:rsidRPr="00834DC9">
        <w:rPr>
          <w:rFonts w:cstheme="minorHAnsi"/>
        </w:rPr>
        <w:t>https://www.cipd.co.uk/knowledge/strategy/resourcing/succession-planning-factsheet</w:t>
      </w:r>
      <w:r>
        <w:rPr>
          <w:rFonts w:cstheme="minorHAnsi"/>
        </w:rPr>
        <w:t xml:space="preserve">. [Accessed </w:t>
      </w:r>
      <w:r>
        <w:rPr>
          <w:rFonts w:cstheme="minorHAnsi"/>
        </w:rPr>
        <w:t>24 May</w:t>
      </w:r>
      <w:r>
        <w:rPr>
          <w:rFonts w:cstheme="minorHAnsi"/>
        </w:rPr>
        <w:t xml:space="preserve"> 2020].</w:t>
      </w:r>
    </w:p>
    <w:p w14:paraId="17125841" w14:textId="5A78684D" w:rsidR="00683476" w:rsidRDefault="00683476" w:rsidP="004A5078">
      <w:pPr>
        <w:rPr>
          <w:rFonts w:cstheme="minorHAnsi"/>
        </w:rPr>
      </w:pPr>
      <w:r>
        <w:rPr>
          <w:rFonts w:cstheme="minorHAnsi"/>
        </w:rPr>
        <w:t>CIPD. (2020</w:t>
      </w:r>
      <w:r>
        <w:rPr>
          <w:rFonts w:cstheme="minorHAnsi"/>
        </w:rPr>
        <w:t>b</w:t>
      </w:r>
      <w:r>
        <w:rPr>
          <w:rFonts w:cstheme="minorHAnsi"/>
        </w:rPr>
        <w:t xml:space="preserve">). </w:t>
      </w:r>
      <w:r>
        <w:rPr>
          <w:rFonts w:cstheme="minorHAnsi"/>
        </w:rPr>
        <w:t>Explore the new p</w:t>
      </w:r>
      <w:r>
        <w:rPr>
          <w:rFonts w:cstheme="minorHAnsi"/>
          <w:i/>
          <w:iCs/>
        </w:rPr>
        <w:t>rofession map</w:t>
      </w:r>
      <w:r>
        <w:rPr>
          <w:rFonts w:cstheme="minorHAnsi"/>
          <w:i/>
          <w:iCs/>
        </w:rPr>
        <w:t xml:space="preserve">. </w:t>
      </w:r>
      <w:r>
        <w:rPr>
          <w:rFonts w:cstheme="minorHAnsi"/>
        </w:rPr>
        <w:t xml:space="preserve">[online] Available at: </w:t>
      </w:r>
      <w:r w:rsidRPr="00683476">
        <w:rPr>
          <w:rFonts w:cstheme="minorHAnsi"/>
        </w:rPr>
        <w:t>https://peopleprofession.cipd.org/profession-map</w:t>
      </w:r>
      <w:r>
        <w:rPr>
          <w:rFonts w:cstheme="minorHAnsi"/>
        </w:rPr>
        <w:t>. [Accessed 24 May 2020].</w:t>
      </w:r>
    </w:p>
    <w:p w14:paraId="2F21D3F2" w14:textId="58462A16" w:rsidR="00683476" w:rsidRDefault="00683476" w:rsidP="00683476">
      <w:pPr>
        <w:rPr>
          <w:rFonts w:cstheme="minorHAnsi"/>
        </w:rPr>
      </w:pPr>
      <w:r>
        <w:rPr>
          <w:rFonts w:cstheme="minorHAnsi"/>
        </w:rPr>
        <w:t>CIPD. (2020</w:t>
      </w:r>
      <w:r>
        <w:rPr>
          <w:rFonts w:cstheme="minorHAnsi"/>
        </w:rPr>
        <w:t>c</w:t>
      </w:r>
      <w:r>
        <w:rPr>
          <w:rFonts w:cstheme="minorHAnsi"/>
        </w:rPr>
        <w:t xml:space="preserve">). </w:t>
      </w:r>
      <w:r>
        <w:rPr>
          <w:rFonts w:cstheme="minorHAnsi"/>
          <w:i/>
          <w:iCs/>
        </w:rPr>
        <w:t>Specialist knowledge: Resourcing</w:t>
      </w:r>
      <w:r>
        <w:rPr>
          <w:rFonts w:cstheme="minorHAnsi"/>
          <w:i/>
          <w:iCs/>
        </w:rPr>
        <w:t xml:space="preserve">. </w:t>
      </w:r>
      <w:r>
        <w:rPr>
          <w:rFonts w:cstheme="minorHAnsi"/>
        </w:rPr>
        <w:t xml:space="preserve">[online] Available at: </w:t>
      </w:r>
      <w:r w:rsidRPr="00683476">
        <w:rPr>
          <w:rFonts w:cstheme="minorHAnsi"/>
        </w:rPr>
        <w:t>https://peopleprofession.cipd.org/profession-map/specialist-knowledge/resourcing</w:t>
      </w:r>
      <w:r>
        <w:rPr>
          <w:rFonts w:cstheme="minorHAnsi"/>
        </w:rPr>
        <w:t>. [Accessed 24 May 2020].</w:t>
      </w:r>
    </w:p>
    <w:p w14:paraId="6542F3B7" w14:textId="11ECC51B" w:rsidR="00683476" w:rsidRPr="00683476" w:rsidRDefault="00683476" w:rsidP="004A5078">
      <w:pPr>
        <w:rPr>
          <w:rFonts w:cstheme="minorHAnsi"/>
        </w:rPr>
      </w:pPr>
      <w:r>
        <w:rPr>
          <w:rFonts w:cstheme="minorHAnsi"/>
        </w:rPr>
        <w:t xml:space="preserve">CIPD. (2020d). </w:t>
      </w:r>
      <w:r>
        <w:rPr>
          <w:rFonts w:cstheme="minorHAnsi"/>
          <w:i/>
          <w:iCs/>
        </w:rPr>
        <w:t xml:space="preserve">Specialist knowledge: Talent management. </w:t>
      </w:r>
      <w:r>
        <w:rPr>
          <w:rFonts w:cstheme="minorHAnsi"/>
        </w:rPr>
        <w:t xml:space="preserve">[online] Available at: </w:t>
      </w:r>
    </w:p>
    <w:p w14:paraId="35743300" w14:textId="77777777" w:rsidR="003E5306" w:rsidRDefault="003E5306" w:rsidP="003E5306">
      <w:pPr>
        <w:rPr>
          <w:rFonts w:cstheme="minorHAnsi"/>
          <w:shd w:val="clear" w:color="auto" w:fill="F7F6F6"/>
        </w:rPr>
      </w:pPr>
      <w:r w:rsidRPr="00670945">
        <w:rPr>
          <w:rFonts w:cstheme="minorHAnsi"/>
        </w:rPr>
        <w:t xml:space="preserve">TAYLOR, S. (2018). </w:t>
      </w:r>
      <w:r w:rsidRPr="00670945">
        <w:rPr>
          <w:rStyle w:val="Emphasis"/>
          <w:rFonts w:cstheme="minorHAnsi"/>
        </w:rPr>
        <w:t>Resourcing and talent management</w:t>
      </w:r>
      <w:r w:rsidRPr="00670945">
        <w:rPr>
          <w:rFonts w:cstheme="minorHAnsi"/>
          <w:shd w:val="clear" w:color="auto" w:fill="F7F6F6"/>
        </w:rPr>
        <w:t>. 7th ed. London: Chartered Institute of Personnel and Development.</w:t>
      </w:r>
    </w:p>
    <w:p w14:paraId="2E360B91" w14:textId="77777777" w:rsidR="004A5078" w:rsidRPr="0009595F" w:rsidRDefault="004A5078" w:rsidP="004A5078">
      <w:pPr>
        <w:rPr>
          <w:rFonts w:cstheme="minorHAnsi"/>
          <w:color w:val="000000"/>
          <w:shd w:val="clear" w:color="auto" w:fill="FFFFFF"/>
        </w:rPr>
      </w:pPr>
      <w:r>
        <w:rPr>
          <w:rFonts w:cstheme="minorHAnsi"/>
          <w:color w:val="000000"/>
          <w:shd w:val="clear" w:color="auto" w:fill="FFFFFF"/>
        </w:rPr>
        <w:t xml:space="preserve">TAYLOR, S. and WILKINSON, K. (2016). ‘Employment Law’ in Taylor and Woodhams (ed.) </w:t>
      </w:r>
      <w:r>
        <w:rPr>
          <w:rFonts w:cstheme="minorHAnsi"/>
          <w:i/>
          <w:color w:val="000000"/>
          <w:shd w:val="clear" w:color="auto" w:fill="FFFFFF"/>
        </w:rPr>
        <w:t>Human Resource Management: People and Organisations.</w:t>
      </w:r>
      <w:r>
        <w:rPr>
          <w:rFonts w:cstheme="minorHAnsi"/>
          <w:color w:val="000000"/>
          <w:shd w:val="clear" w:color="auto" w:fill="FFFFFF"/>
        </w:rPr>
        <w:t xml:space="preserve"> 2</w:t>
      </w:r>
      <w:r>
        <w:rPr>
          <w:rFonts w:cstheme="minorHAnsi"/>
          <w:color w:val="000000"/>
          <w:shd w:val="clear" w:color="auto" w:fill="FFFFFF"/>
          <w:vertAlign w:val="superscript"/>
        </w:rPr>
        <w:t>nd</w:t>
      </w:r>
      <w:r>
        <w:rPr>
          <w:rFonts w:cstheme="minorHAnsi"/>
          <w:color w:val="000000"/>
          <w:shd w:val="clear" w:color="auto" w:fill="FFFFFF"/>
        </w:rPr>
        <w:t xml:space="preserve"> ed. London: CIPD.</w:t>
      </w:r>
    </w:p>
    <w:p w14:paraId="2E45EE1C" w14:textId="77777777" w:rsidR="00430EFC" w:rsidRDefault="00430EFC" w:rsidP="007A61B8"/>
    <w:sectPr w:rsidR="00430EFC" w:rsidSect="00C77C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D07FC6"/>
    <w:multiLevelType w:val="hybridMultilevel"/>
    <w:tmpl w:val="6FF0AB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1B8"/>
    <w:rsid w:val="00303D48"/>
    <w:rsid w:val="003E5306"/>
    <w:rsid w:val="00430EFC"/>
    <w:rsid w:val="004A1719"/>
    <w:rsid w:val="004A5078"/>
    <w:rsid w:val="004C6F0A"/>
    <w:rsid w:val="00683476"/>
    <w:rsid w:val="007A61B8"/>
    <w:rsid w:val="00961C13"/>
    <w:rsid w:val="00BB2B9E"/>
    <w:rsid w:val="00C63F79"/>
    <w:rsid w:val="00C77CEF"/>
    <w:rsid w:val="00D30641"/>
    <w:rsid w:val="00D605D5"/>
    <w:rsid w:val="00D6584F"/>
    <w:rsid w:val="00DA5CC8"/>
    <w:rsid w:val="00DC3A62"/>
    <w:rsid w:val="00E63F94"/>
    <w:rsid w:val="00E808B0"/>
    <w:rsid w:val="00F367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CA825"/>
  <w15:docId w15:val="{4F7C06B4-243B-4812-B51D-03F383268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61B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61B8"/>
    <w:pPr>
      <w:ind w:left="720"/>
      <w:contextualSpacing/>
    </w:pPr>
  </w:style>
  <w:style w:type="character" w:styleId="Emphasis">
    <w:name w:val="Emphasis"/>
    <w:basedOn w:val="DefaultParagraphFont"/>
    <w:uiPriority w:val="20"/>
    <w:qFormat/>
    <w:rsid w:val="003E530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94</TotalTime>
  <Pages>4</Pages>
  <Words>1086</Words>
  <Characters>6192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Bluestone Resorts Ltd</Company>
  <LinksUpToDate>false</LinksUpToDate>
  <CharactersWithSpaces>7264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Carla Roberts</dc:creator>
  <cp:lastModifiedBy>Carla Roberts</cp:lastModifiedBy>
  <cp:revision>3</cp:revision>
  <dcterms:created xsi:type="dcterms:W3CDTF">2020-05-24T12:10:00Z</dcterms:created>
  <dcterms:modified xsi:type="dcterms:W3CDTF">2020-05-24T13:36:00Z</dcterms:modified>
</cp:coreProperties>
</file>