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248B4B" w14:textId="77777777" w:rsidR="00207F47" w:rsidRPr="00EF2E9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1D482A">
        <w:rPr>
          <w:rFonts w:ascii="Arial" w:hAnsi="Arial" w:cs="Arial"/>
          <w:b/>
          <w:bCs/>
          <w:sz w:val="32"/>
          <w:szCs w:val="32"/>
        </w:rPr>
        <w:t xml:space="preserve">Programme: </w:t>
      </w:r>
    </w:p>
    <w:p w14:paraId="05EB0A0B" w14:textId="47A398AA" w:rsidR="001D482A" w:rsidRPr="001D482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D482A">
        <w:rPr>
          <w:rFonts w:ascii="Arial" w:hAnsi="Arial" w:cs="Arial"/>
          <w:b/>
          <w:bCs/>
          <w:sz w:val="40"/>
          <w:szCs w:val="40"/>
        </w:rPr>
        <w:t>Certificate of Higher Education in Business Skills for the Workplace</w:t>
      </w:r>
    </w:p>
    <w:p w14:paraId="7AA0CD25" w14:textId="77777777" w:rsidR="001D482A" w:rsidRPr="00EF2E9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58749687" w14:textId="586D77FB" w:rsidR="001D482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D482A">
        <w:rPr>
          <w:rFonts w:ascii="Arial" w:hAnsi="Arial" w:cs="Arial"/>
          <w:b/>
          <w:bCs/>
          <w:sz w:val="40"/>
          <w:szCs w:val="40"/>
        </w:rPr>
        <w:t>DIGITAL SKILLS – WEBSITE EVALUATION REPORT</w:t>
      </w:r>
    </w:p>
    <w:p w14:paraId="74F04DC8" w14:textId="77777777" w:rsidR="00EF2E9A" w:rsidRPr="001D482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BBF8FAA" w14:textId="77777777" w:rsidR="001D482A" w:rsidRPr="001D482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1D482A">
        <w:rPr>
          <w:rFonts w:ascii="Arial" w:hAnsi="Arial" w:cs="Arial"/>
          <w:b/>
          <w:bCs/>
          <w:sz w:val="40"/>
          <w:szCs w:val="40"/>
        </w:rPr>
        <w:t>Task 3 – Website Evaluation</w:t>
      </w:r>
    </w:p>
    <w:p w14:paraId="4EF71F55" w14:textId="77777777" w:rsidR="001D482A" w:rsidRPr="001D482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D482A">
        <w:rPr>
          <w:rFonts w:ascii="Arial" w:hAnsi="Arial" w:cs="Arial"/>
          <w:b/>
          <w:bCs/>
          <w:sz w:val="28"/>
          <w:szCs w:val="28"/>
        </w:rPr>
        <w:t>Evaluated Website:</w:t>
      </w:r>
      <w:r w:rsidRPr="001D482A">
        <w:rPr>
          <w:rFonts w:ascii="Arial" w:hAnsi="Arial" w:cs="Arial"/>
          <w:sz w:val="28"/>
          <w:szCs w:val="28"/>
        </w:rPr>
        <w:br/>
        <w:t>Cleaners of London (</w:t>
      </w:r>
      <w:hyperlink r:id="rId8" w:history="1">
        <w:r w:rsidRPr="001D482A">
          <w:rPr>
            <w:rStyle w:val="Hyperlink"/>
            <w:rFonts w:ascii="Arial" w:hAnsi="Arial" w:cs="Arial"/>
            <w:sz w:val="28"/>
            <w:szCs w:val="28"/>
          </w:rPr>
          <w:t>https://www.cleanersoflondon.co.uk</w:t>
        </w:r>
      </w:hyperlink>
      <w:r w:rsidRPr="001D482A">
        <w:rPr>
          <w:rFonts w:ascii="Arial" w:hAnsi="Arial" w:cs="Arial"/>
          <w:sz w:val="28"/>
          <w:szCs w:val="28"/>
        </w:rPr>
        <w:t>)</w:t>
      </w:r>
    </w:p>
    <w:p w14:paraId="7979F104" w14:textId="77777777" w:rsidR="001D482A" w:rsidRPr="00EF2E9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D482A">
        <w:rPr>
          <w:rFonts w:ascii="Arial" w:hAnsi="Arial" w:cs="Arial"/>
          <w:sz w:val="28"/>
          <w:szCs w:val="28"/>
        </w:rPr>
        <w:t>Module Name: Digital Skills</w:t>
      </w:r>
      <w:r w:rsidRPr="001D482A">
        <w:rPr>
          <w:rFonts w:ascii="Arial" w:hAnsi="Arial" w:cs="Arial"/>
          <w:sz w:val="28"/>
          <w:szCs w:val="28"/>
        </w:rPr>
        <w:br/>
        <w:t>Module Code: LCLM4002</w:t>
      </w:r>
    </w:p>
    <w:p w14:paraId="36CC13EC" w14:textId="77777777" w:rsidR="003630E8" w:rsidRPr="001D482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30FBDA6E" w14:textId="77777777" w:rsidR="001D482A" w:rsidRPr="00EF2E9A" w:rsidRDefault="001D482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</w:rPr>
      </w:pPr>
      <w:r w:rsidRPr="001D482A">
        <w:rPr>
          <w:rFonts w:ascii="Arial" w:hAnsi="Arial" w:cs="Arial"/>
          <w:b/>
          <w:bCs/>
        </w:rPr>
        <w:t>Student Name: Helen Iosif</w:t>
      </w:r>
      <w:r w:rsidRPr="001D482A">
        <w:rPr>
          <w:rFonts w:ascii="Arial" w:hAnsi="Arial" w:cs="Arial"/>
          <w:b/>
          <w:bCs/>
        </w:rPr>
        <w:br/>
        <w:t>Student ID: 2427234</w:t>
      </w:r>
    </w:p>
    <w:p w14:paraId="721AC022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7D278C35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74E955B4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5FB0E0B1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291F0866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4657E2CF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67DF06D2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sdt>
      <w:sdtPr>
        <w:id w:val="6205799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18229ADF" w14:textId="308FAA23" w:rsidR="00EF2E9A" w:rsidRDefault="00EF2E9A">
          <w:pPr>
            <w:pStyle w:val="TOCHeading"/>
          </w:pPr>
          <w:r>
            <w:t>Contents</w:t>
          </w:r>
        </w:p>
        <w:p w14:paraId="7B7D4E2E" w14:textId="35608BD9" w:rsidR="00EF2E9A" w:rsidRDefault="00EF2E9A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772404" w:history="1">
            <w:r w:rsidRPr="00480F5F">
              <w:rPr>
                <w:rStyle w:val="Hyperlink"/>
                <w:rFonts w:cs="Arial"/>
                <w:noProof/>
              </w:rPr>
              <w:t>1.</w:t>
            </w:r>
            <w:r>
              <w:rPr>
                <w:noProof/>
              </w:rPr>
              <w:tab/>
            </w:r>
            <w:r w:rsidRPr="00480F5F">
              <w:rPr>
                <w:rStyle w:val="Hyperlink"/>
                <w:rFonts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D38F8" w14:textId="1744AC39" w:rsidR="00EF2E9A" w:rsidRDefault="00EF2E9A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7772405" w:history="1">
            <w:r w:rsidRPr="00480F5F">
              <w:rPr>
                <w:rStyle w:val="Hyperlink"/>
                <w:rFonts w:cs="Arial"/>
                <w:noProof/>
              </w:rPr>
              <w:t>2.</w:t>
            </w:r>
            <w:r>
              <w:rPr>
                <w:noProof/>
              </w:rPr>
              <w:tab/>
            </w:r>
            <w:r w:rsidRPr="00480F5F">
              <w:rPr>
                <w:rStyle w:val="Hyperlink"/>
                <w:rFonts w:cs="Arial"/>
                <w:noProof/>
              </w:rPr>
              <w:t>Website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F381F" w14:textId="69449C70" w:rsidR="00EF2E9A" w:rsidRDefault="00EF2E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772406" w:history="1">
            <w:r w:rsidRPr="00480F5F">
              <w:rPr>
                <w:rStyle w:val="Hyperlink"/>
                <w:rFonts w:cs="Arial"/>
                <w:noProof/>
              </w:rPr>
              <w:t>3. Website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8AF51" w14:textId="0E237566" w:rsidR="00EF2E9A" w:rsidRDefault="00EF2E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772407" w:history="1">
            <w:r w:rsidRPr="00480F5F">
              <w:rPr>
                <w:rStyle w:val="Hyperlink"/>
                <w:rFonts w:cs="Arial"/>
                <w:noProof/>
              </w:rPr>
              <w:t>3.1. Design and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A76CB" w14:textId="2D7B8120" w:rsidR="00EF2E9A" w:rsidRDefault="00EF2E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772408" w:history="1">
            <w:r w:rsidRPr="00480F5F">
              <w:rPr>
                <w:rStyle w:val="Hyperlink"/>
                <w:rFonts w:cs="Arial"/>
                <w:noProof/>
              </w:rPr>
              <w:t>3.2. Usability and Functionality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BFE58" w14:textId="2D80C2DA" w:rsidR="00EF2E9A" w:rsidRDefault="00EF2E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772409" w:history="1">
            <w:r w:rsidRPr="00480F5F">
              <w:rPr>
                <w:rStyle w:val="Hyperlink"/>
                <w:rFonts w:cs="Arial"/>
                <w:noProof/>
              </w:rPr>
              <w:t>3.3 Content and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96371" w14:textId="4157A895" w:rsidR="00EF2E9A" w:rsidRDefault="00EF2E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772410" w:history="1">
            <w:r w:rsidRPr="00480F5F">
              <w:rPr>
                <w:rStyle w:val="Hyperlink"/>
                <w:rFonts w:cs="Arial"/>
                <w:noProof/>
              </w:rPr>
              <w:t>3.4 Customer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8A80F" w14:textId="0D2EB502" w:rsidR="00EF2E9A" w:rsidRDefault="00EF2E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772411" w:history="1">
            <w:r w:rsidRPr="00480F5F">
              <w:rPr>
                <w:rStyle w:val="Hyperlink"/>
                <w:rFonts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448A1" w14:textId="4039D59C" w:rsidR="00EF2E9A" w:rsidRDefault="00EF2E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772412" w:history="1">
            <w:r w:rsidRPr="00480F5F">
              <w:rPr>
                <w:rStyle w:val="Hyperlink"/>
                <w:rFonts w:cs="Arial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301A8" w14:textId="6346B9FC" w:rsidR="00EF2E9A" w:rsidRDefault="00EF2E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772413" w:history="1">
            <w:r w:rsidRPr="00480F5F">
              <w:rPr>
                <w:rStyle w:val="Hyperlink"/>
                <w:rFonts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_Toc227772413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C2326" w14:textId="2B59D6BC" w:rsidR="00EF2E9A" w:rsidRDefault="00EF2E9A">
          <w:r>
            <w:rPr>
              <w:b/>
              <w:bCs/>
            </w:rPr>
            <w:fldChar w:fldCharType="end"/>
          </w:r>
        </w:p>
      </w:sdtContent>
    </w:sdt>
    <w:p w14:paraId="42732F06" w14:textId="77777777" w:rsidR="003630E8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7F79973A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2E482A25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1B7B745A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1FE378A3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7B44B397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4EFE1932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3C71A5C9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4F976642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346437AA" w14:textId="77777777" w:rsid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4CCF41BE" w14:textId="77777777" w:rsidR="00EF2E9A" w:rsidRPr="00EF2E9A" w:rsidRDefault="00EF2E9A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423BE6A4" w14:textId="77777777" w:rsidR="003630E8" w:rsidRPr="00EF2E9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5AAA7EAE" w14:textId="77777777" w:rsidR="003630E8" w:rsidRPr="001D482A" w:rsidRDefault="003630E8" w:rsidP="00EF2E9A">
      <w:pPr>
        <w:tabs>
          <w:tab w:val="num" w:pos="720"/>
        </w:tabs>
        <w:spacing w:line="360" w:lineRule="auto"/>
        <w:jc w:val="center"/>
        <w:rPr>
          <w:rFonts w:ascii="Arial" w:hAnsi="Arial" w:cs="Arial"/>
        </w:rPr>
      </w:pPr>
    </w:p>
    <w:p w14:paraId="24C80A27" w14:textId="77777777" w:rsidR="001D482A" w:rsidRPr="00EF2E9A" w:rsidRDefault="001D482A" w:rsidP="00EF2E9A">
      <w:pPr>
        <w:tabs>
          <w:tab w:val="num" w:pos="720"/>
        </w:tabs>
        <w:spacing w:line="360" w:lineRule="auto"/>
        <w:rPr>
          <w:rFonts w:ascii="Arial" w:hAnsi="Arial" w:cs="Arial"/>
        </w:rPr>
      </w:pPr>
    </w:p>
    <w:p w14:paraId="0C500E52" w14:textId="13A0429F" w:rsidR="006629B7" w:rsidRPr="00EF2E9A" w:rsidRDefault="006629B7" w:rsidP="00EF2E9A">
      <w:pPr>
        <w:pStyle w:val="Heading1"/>
        <w:numPr>
          <w:ilvl w:val="0"/>
          <w:numId w:val="5"/>
        </w:numPr>
        <w:spacing w:line="360" w:lineRule="auto"/>
        <w:rPr>
          <w:rFonts w:cs="Arial"/>
        </w:rPr>
      </w:pPr>
      <w:bookmarkStart w:id="0" w:name="_Toc227772404"/>
      <w:r w:rsidRPr="00EF2E9A">
        <w:rPr>
          <w:rFonts w:cs="Arial"/>
        </w:rPr>
        <w:lastRenderedPageBreak/>
        <w:t>Introduction</w:t>
      </w:r>
      <w:bookmarkEnd w:id="0"/>
    </w:p>
    <w:p w14:paraId="7642192E" w14:textId="02F317B5" w:rsidR="006629B7" w:rsidRPr="006629B7" w:rsidRDefault="006629B7" w:rsidP="00EF2E9A">
      <w:pPr>
        <w:spacing w:line="360" w:lineRule="auto"/>
        <w:rPr>
          <w:rFonts w:ascii="Arial" w:hAnsi="Arial" w:cs="Arial"/>
        </w:rPr>
      </w:pPr>
      <w:r w:rsidRPr="006629B7">
        <w:rPr>
          <w:rFonts w:ascii="Arial" w:hAnsi="Arial" w:cs="Arial"/>
        </w:rPr>
        <w:t xml:space="preserve">This report will </w:t>
      </w:r>
      <w:r w:rsidR="003630E8" w:rsidRPr="00EF2E9A">
        <w:rPr>
          <w:rFonts w:ascii="Arial" w:hAnsi="Arial" w:cs="Arial"/>
        </w:rPr>
        <w:t>analyse</w:t>
      </w:r>
      <w:r w:rsidRPr="006629B7">
        <w:rPr>
          <w:rFonts w:ascii="Arial" w:hAnsi="Arial" w:cs="Arial"/>
        </w:rPr>
        <w:t xml:space="preserve"> the support that the Cleaners of London website provides for B2C communication and user experience. Websites are usually the </w:t>
      </w:r>
      <w:proofErr w:type="gramStart"/>
      <w:r w:rsidRPr="006629B7">
        <w:rPr>
          <w:rFonts w:ascii="Arial" w:hAnsi="Arial" w:cs="Arial"/>
        </w:rPr>
        <w:t>first place</w:t>
      </w:r>
      <w:proofErr w:type="gramEnd"/>
      <w:r w:rsidRPr="006629B7">
        <w:rPr>
          <w:rFonts w:ascii="Arial" w:hAnsi="Arial" w:cs="Arial"/>
        </w:rPr>
        <w:t xml:space="preserve"> customers interact with a business and</w:t>
      </w:r>
      <w:r w:rsidR="003630E8" w:rsidRPr="00EF2E9A">
        <w:rPr>
          <w:rFonts w:ascii="Arial" w:hAnsi="Arial" w:cs="Arial"/>
        </w:rPr>
        <w:t>, as a result, play a significant role in shaping perceptions and conversions</w:t>
      </w:r>
      <w:r w:rsidRPr="006629B7">
        <w:rPr>
          <w:rFonts w:ascii="Arial" w:hAnsi="Arial" w:cs="Arial"/>
        </w:rPr>
        <w:t xml:space="preserve"> (Chaffey </w:t>
      </w:r>
      <w:r w:rsidR="003630E8" w:rsidRPr="00EF2E9A">
        <w:rPr>
          <w:rFonts w:ascii="Arial" w:hAnsi="Arial" w:cs="Arial"/>
        </w:rPr>
        <w:t>&amp;</w:t>
      </w:r>
      <w:r w:rsidRPr="006629B7">
        <w:rPr>
          <w:rFonts w:ascii="Arial" w:hAnsi="Arial" w:cs="Arial"/>
        </w:rPr>
        <w:t xml:space="preserve"> Ellis-Chadwick, 2019). The evaluation will </w:t>
      </w:r>
      <w:r w:rsidR="003630E8" w:rsidRPr="00EF2E9A">
        <w:rPr>
          <w:rFonts w:ascii="Arial" w:hAnsi="Arial" w:cs="Arial"/>
        </w:rPr>
        <w:t>assess the website's usability and functionality, as well as its</w:t>
      </w:r>
      <w:r w:rsidRPr="006629B7">
        <w:rPr>
          <w:rFonts w:ascii="Arial" w:hAnsi="Arial" w:cs="Arial"/>
        </w:rPr>
        <w:t xml:space="preserve"> design and layout, communication, and customer engagement. </w:t>
      </w:r>
      <w:r w:rsidR="003630E8" w:rsidRPr="00EF2E9A">
        <w:rPr>
          <w:rFonts w:ascii="Arial" w:hAnsi="Arial" w:cs="Arial"/>
        </w:rPr>
        <w:t>Several usability and digital communication theories will</w:t>
      </w:r>
      <w:r w:rsidRPr="006629B7">
        <w:rPr>
          <w:rFonts w:ascii="Arial" w:hAnsi="Arial" w:cs="Arial"/>
        </w:rPr>
        <w:t xml:space="preserve"> be applied throughout the report</w:t>
      </w:r>
      <w:r w:rsidR="003630E8" w:rsidRPr="00EF2E9A">
        <w:rPr>
          <w:rFonts w:ascii="Arial" w:hAnsi="Arial" w:cs="Arial"/>
        </w:rPr>
        <w:t>,</w:t>
      </w:r>
      <w:r w:rsidRPr="006629B7">
        <w:rPr>
          <w:rFonts w:ascii="Arial" w:hAnsi="Arial" w:cs="Arial"/>
        </w:rPr>
        <w:t xml:space="preserve"> as these are attributes that the website should possess. This report will identify the pros and cons of the Cleaners for London website and </w:t>
      </w:r>
      <w:r w:rsidR="003630E8" w:rsidRPr="00EF2E9A">
        <w:rPr>
          <w:rFonts w:ascii="Arial" w:hAnsi="Arial" w:cs="Arial"/>
        </w:rPr>
        <w:t xml:space="preserve">provide suggestions to improve </w:t>
      </w:r>
      <w:r w:rsidR="00207F47" w:rsidRPr="00EF2E9A">
        <w:rPr>
          <w:rFonts w:ascii="Arial" w:hAnsi="Arial" w:cs="Arial"/>
        </w:rPr>
        <w:t>its effectiveness and competitiveness in</w:t>
      </w:r>
      <w:r w:rsidRPr="006629B7">
        <w:rPr>
          <w:rFonts w:ascii="Arial" w:hAnsi="Arial" w:cs="Arial"/>
        </w:rPr>
        <w:t xml:space="preserve"> this online service (Krug, 2014).</w:t>
      </w:r>
    </w:p>
    <w:p w14:paraId="60CCFF28" w14:textId="01D1428F" w:rsidR="006629B7" w:rsidRPr="00EF2E9A" w:rsidRDefault="006629B7" w:rsidP="00EF2E9A">
      <w:pPr>
        <w:pStyle w:val="Heading1"/>
        <w:numPr>
          <w:ilvl w:val="0"/>
          <w:numId w:val="5"/>
        </w:numPr>
        <w:spacing w:line="360" w:lineRule="auto"/>
        <w:rPr>
          <w:rFonts w:cs="Arial"/>
        </w:rPr>
      </w:pPr>
      <w:bookmarkStart w:id="1" w:name="_Toc227772405"/>
      <w:r w:rsidRPr="00EF2E9A">
        <w:rPr>
          <w:rFonts w:cs="Arial"/>
        </w:rPr>
        <w:t>Website Overview</w:t>
      </w:r>
      <w:bookmarkEnd w:id="1"/>
    </w:p>
    <w:p w14:paraId="33658EB4" w14:textId="5A184EDB" w:rsidR="006629B7" w:rsidRPr="006629B7" w:rsidRDefault="006629B7" w:rsidP="00EF2E9A">
      <w:pPr>
        <w:spacing w:line="360" w:lineRule="auto"/>
        <w:rPr>
          <w:rFonts w:ascii="Arial" w:hAnsi="Arial" w:cs="Arial"/>
        </w:rPr>
      </w:pPr>
      <w:r w:rsidRPr="006629B7">
        <w:rPr>
          <w:rFonts w:ascii="Arial" w:hAnsi="Arial" w:cs="Arial"/>
        </w:rPr>
        <w:t xml:space="preserve">The Cleaners of London </w:t>
      </w:r>
      <w:r w:rsidR="003630E8" w:rsidRPr="00EF2E9A">
        <w:rPr>
          <w:rFonts w:ascii="Arial" w:hAnsi="Arial" w:cs="Arial"/>
        </w:rPr>
        <w:t>operates in the professional cleaning sector and provides cleaning services across</w:t>
      </w:r>
      <w:r w:rsidRPr="006629B7">
        <w:rPr>
          <w:rFonts w:ascii="Arial" w:hAnsi="Arial" w:cs="Arial"/>
        </w:rPr>
        <w:t xml:space="preserve"> London. The target audience </w:t>
      </w:r>
      <w:r w:rsidR="003630E8" w:rsidRPr="00EF2E9A">
        <w:rPr>
          <w:rFonts w:ascii="Arial" w:hAnsi="Arial" w:cs="Arial"/>
        </w:rPr>
        <w:t>for the service is both homeowners and businesses that need affordable,</w:t>
      </w:r>
      <w:r w:rsidRPr="006629B7">
        <w:rPr>
          <w:rFonts w:ascii="Arial" w:hAnsi="Arial" w:cs="Arial"/>
        </w:rPr>
        <w:t xml:space="preserve"> trusted cleaning services. Customers can </w:t>
      </w:r>
      <w:r w:rsidR="003630E8" w:rsidRPr="00EF2E9A">
        <w:rPr>
          <w:rFonts w:ascii="Arial" w:hAnsi="Arial" w:cs="Arial"/>
        </w:rPr>
        <w:t xml:space="preserve">access the </w:t>
      </w:r>
      <w:r w:rsidR="00207F47" w:rsidRPr="00EF2E9A">
        <w:rPr>
          <w:rFonts w:ascii="Arial" w:hAnsi="Arial" w:cs="Arial"/>
        </w:rPr>
        <w:t xml:space="preserve">information needed to obtain cleaning services tailored to their needs and </w:t>
      </w:r>
      <w:r w:rsidR="003630E8" w:rsidRPr="00EF2E9A">
        <w:rPr>
          <w:rFonts w:ascii="Arial" w:hAnsi="Arial" w:cs="Arial"/>
        </w:rPr>
        <w:t xml:space="preserve">contact the website directly </w:t>
      </w:r>
      <w:r w:rsidRPr="006629B7">
        <w:rPr>
          <w:rFonts w:ascii="Arial" w:hAnsi="Arial" w:cs="Arial"/>
        </w:rPr>
        <w:t>(Cleaners of London, 2026).</w:t>
      </w:r>
    </w:p>
    <w:p w14:paraId="5A205BD1" w14:textId="23EE1C9C" w:rsidR="006629B7" w:rsidRPr="006629B7" w:rsidRDefault="006629B7" w:rsidP="00EF2E9A">
      <w:pPr>
        <w:spacing w:line="360" w:lineRule="auto"/>
        <w:rPr>
          <w:rFonts w:ascii="Arial" w:hAnsi="Arial" w:cs="Arial"/>
        </w:rPr>
      </w:pPr>
      <w:r w:rsidRPr="006629B7">
        <w:rPr>
          <w:rFonts w:ascii="Arial" w:hAnsi="Arial" w:cs="Arial"/>
        </w:rPr>
        <w:t xml:space="preserve">From a structural standpoint, the website has the usual navigation components: a home page, a </w:t>
      </w:r>
      <w:r w:rsidR="003630E8" w:rsidRPr="00EF2E9A">
        <w:rPr>
          <w:rFonts w:ascii="Arial" w:hAnsi="Arial" w:cs="Arial"/>
        </w:rPr>
        <w:t>services page, and a customer inquiries page</w:t>
      </w:r>
      <w:r w:rsidRPr="006629B7">
        <w:rPr>
          <w:rFonts w:ascii="Arial" w:hAnsi="Arial" w:cs="Arial"/>
        </w:rPr>
        <w:t xml:space="preserve">. The main goal of the website is to give a concise description of the services and induce the customer to act. Although the site accomplishes </w:t>
      </w:r>
      <w:r w:rsidR="003630E8" w:rsidRPr="00EF2E9A">
        <w:rPr>
          <w:rFonts w:ascii="Arial" w:hAnsi="Arial" w:cs="Arial"/>
        </w:rPr>
        <w:t xml:space="preserve">its goal of offering basic information, its layout and design </w:t>
      </w:r>
      <w:r w:rsidRPr="006629B7">
        <w:rPr>
          <w:rFonts w:ascii="Arial" w:hAnsi="Arial" w:cs="Arial"/>
        </w:rPr>
        <w:t xml:space="preserve">are simplistic. </w:t>
      </w:r>
      <w:r w:rsidR="003630E8" w:rsidRPr="00EF2E9A">
        <w:rPr>
          <w:rFonts w:ascii="Arial" w:hAnsi="Arial" w:cs="Arial"/>
        </w:rPr>
        <w:t xml:space="preserve">As a result, the site cannot engage its customers in a target market as competitive as the digital industry </w:t>
      </w:r>
      <w:r w:rsidRPr="006629B7">
        <w:rPr>
          <w:rFonts w:ascii="Arial" w:hAnsi="Arial" w:cs="Arial"/>
        </w:rPr>
        <w:t>(Nielsen, 2012).</w:t>
      </w:r>
    </w:p>
    <w:p w14:paraId="19F28F28" w14:textId="77777777" w:rsidR="006629B7" w:rsidRPr="00EF2E9A" w:rsidRDefault="006629B7" w:rsidP="00EF2E9A">
      <w:pPr>
        <w:pStyle w:val="Heading1"/>
        <w:spacing w:line="360" w:lineRule="auto"/>
        <w:rPr>
          <w:rFonts w:cs="Arial"/>
        </w:rPr>
      </w:pPr>
      <w:bookmarkStart w:id="2" w:name="_Toc227772406"/>
      <w:r w:rsidRPr="00EF2E9A">
        <w:rPr>
          <w:rFonts w:cs="Arial"/>
        </w:rPr>
        <w:t>3. Website Evaluation</w:t>
      </w:r>
      <w:bookmarkEnd w:id="2"/>
    </w:p>
    <w:p w14:paraId="7A01D454" w14:textId="77777777" w:rsidR="006629B7" w:rsidRPr="00EF2E9A" w:rsidRDefault="006629B7" w:rsidP="00EF2E9A">
      <w:pPr>
        <w:pStyle w:val="Heading2"/>
        <w:spacing w:line="360" w:lineRule="auto"/>
        <w:rPr>
          <w:rFonts w:cs="Arial"/>
        </w:rPr>
      </w:pPr>
      <w:bookmarkStart w:id="3" w:name="_Toc227772407"/>
      <w:r w:rsidRPr="00EF2E9A">
        <w:rPr>
          <w:rFonts w:cs="Arial"/>
        </w:rPr>
        <w:t>3.1. Design and Layout</w:t>
      </w:r>
      <w:bookmarkEnd w:id="3"/>
    </w:p>
    <w:p w14:paraId="333B99BF" w14:textId="112605CB" w:rsidR="006629B7" w:rsidRPr="006629B7" w:rsidRDefault="006629B7" w:rsidP="00EF2E9A">
      <w:pPr>
        <w:spacing w:line="360" w:lineRule="auto"/>
        <w:rPr>
          <w:rFonts w:ascii="Arial" w:hAnsi="Arial" w:cs="Arial"/>
        </w:rPr>
      </w:pPr>
      <w:r w:rsidRPr="006629B7">
        <w:rPr>
          <w:rFonts w:ascii="Arial" w:hAnsi="Arial" w:cs="Arial"/>
        </w:rPr>
        <w:t xml:space="preserve">Cleaners of London </w:t>
      </w:r>
      <w:r w:rsidR="003630E8" w:rsidRPr="00EF2E9A">
        <w:rPr>
          <w:rFonts w:ascii="Arial" w:hAnsi="Arial" w:cs="Arial"/>
        </w:rPr>
        <w:t>features a simple, basic website design that prioritises</w:t>
      </w:r>
      <w:r w:rsidRPr="006629B7">
        <w:rPr>
          <w:rFonts w:ascii="Arial" w:hAnsi="Arial" w:cs="Arial"/>
        </w:rPr>
        <w:t xml:space="preserve"> functionality. Cleaners of London </w:t>
      </w:r>
      <w:r w:rsidR="003630E8" w:rsidRPr="00EF2E9A">
        <w:rPr>
          <w:rFonts w:ascii="Arial" w:hAnsi="Arial" w:cs="Arial"/>
        </w:rPr>
        <w:t>has a simple, straightforward website structure; content is organised</w:t>
      </w:r>
      <w:r w:rsidRPr="006629B7">
        <w:rPr>
          <w:rFonts w:ascii="Arial" w:hAnsi="Arial" w:cs="Arial"/>
        </w:rPr>
        <w:t xml:space="preserve"> into sections and panels to help users navigate. They have simple layouts and choices that design guides suggest should help users prioritise </w:t>
      </w:r>
      <w:r w:rsidRPr="006629B7">
        <w:rPr>
          <w:rFonts w:ascii="Arial" w:hAnsi="Arial" w:cs="Arial"/>
        </w:rPr>
        <w:lastRenderedPageBreak/>
        <w:t>and achieve their goals. Simplicity</w:t>
      </w:r>
      <w:r w:rsidR="00207F47" w:rsidRPr="00EF2E9A">
        <w:rPr>
          <w:rFonts w:ascii="Arial" w:hAnsi="Arial" w:cs="Arial"/>
        </w:rPr>
        <w:t>, combined with effective visual hierarchy and design guidelines, can help minimise</w:t>
      </w:r>
      <w:r w:rsidRPr="006629B7">
        <w:rPr>
          <w:rFonts w:ascii="Arial" w:hAnsi="Arial" w:cs="Arial"/>
        </w:rPr>
        <w:t xml:space="preserve"> incessant user frustration (Nielsen, 2012). Cleaners of London can maintain </w:t>
      </w:r>
      <w:r w:rsidR="003630E8" w:rsidRPr="00EF2E9A">
        <w:rPr>
          <w:rFonts w:ascii="Arial" w:hAnsi="Arial" w:cs="Arial"/>
        </w:rPr>
        <w:t>optimal, simple navigation that meets user demands and supports</w:t>
      </w:r>
      <w:r w:rsidRPr="006629B7">
        <w:rPr>
          <w:rFonts w:ascii="Arial" w:hAnsi="Arial" w:cs="Arial"/>
        </w:rPr>
        <w:t xml:space="preserve"> Digital Cleaners' professionalism through basic design.</w:t>
      </w:r>
    </w:p>
    <w:p w14:paraId="1085F85A" w14:textId="77777777" w:rsidR="006629B7" w:rsidRPr="00EF2E9A" w:rsidRDefault="006629B7" w:rsidP="00EF2E9A">
      <w:pPr>
        <w:pStyle w:val="Heading2"/>
        <w:spacing w:line="360" w:lineRule="auto"/>
        <w:rPr>
          <w:rFonts w:cs="Arial"/>
        </w:rPr>
      </w:pPr>
      <w:bookmarkStart w:id="4" w:name="_Toc227772408"/>
      <w:r w:rsidRPr="00EF2E9A">
        <w:rPr>
          <w:rFonts w:cs="Arial"/>
        </w:rPr>
        <w:t>3.2. Usability and Functionality</w:t>
      </w:r>
      <w:bookmarkEnd w:id="4"/>
    </w:p>
    <w:p w14:paraId="7E953E80" w14:textId="7772CA26" w:rsidR="006629B7" w:rsidRPr="006629B7" w:rsidRDefault="006629B7" w:rsidP="00EF2E9A">
      <w:pPr>
        <w:spacing w:line="360" w:lineRule="auto"/>
        <w:rPr>
          <w:rFonts w:ascii="Arial" w:hAnsi="Arial" w:cs="Arial"/>
        </w:rPr>
      </w:pPr>
      <w:r w:rsidRPr="006629B7">
        <w:rPr>
          <w:rFonts w:ascii="Arial" w:hAnsi="Arial" w:cs="Arial"/>
        </w:rPr>
        <w:t xml:space="preserve">When evaluating the website Cleaners of London </w:t>
      </w:r>
      <w:r w:rsidR="00207F47" w:rsidRPr="00EF2E9A">
        <w:rPr>
          <w:rFonts w:ascii="Arial" w:hAnsi="Arial" w:cs="Arial"/>
        </w:rPr>
        <w:t>has designed, the first thing that comes to mind</w:t>
      </w:r>
      <w:r w:rsidRPr="006629B7">
        <w:rPr>
          <w:rFonts w:ascii="Arial" w:hAnsi="Arial" w:cs="Arial"/>
        </w:rPr>
        <w:t xml:space="preserve"> is how effortless the user journey is. Cleaners of London allow their clients to gather plenty of information and even contact the company with minimal effort. Despite how user-friendly the website appears, Cleaners of London should </w:t>
      </w:r>
      <w:r w:rsidR="00207F47" w:rsidRPr="00EF2E9A">
        <w:rPr>
          <w:rFonts w:ascii="Arial" w:hAnsi="Arial" w:cs="Arial"/>
        </w:rPr>
        <w:t>prioritise efficiency, responsiveness, and,</w:t>
      </w:r>
      <w:r w:rsidRPr="006629B7">
        <w:rPr>
          <w:rFonts w:ascii="Arial" w:hAnsi="Arial" w:cs="Arial"/>
        </w:rPr>
        <w:t xml:space="preserve"> of course, user satisfaction. Cleaners of London </w:t>
      </w:r>
      <w:r w:rsidR="00207F47" w:rsidRPr="00EF2E9A">
        <w:rPr>
          <w:rFonts w:ascii="Arial" w:hAnsi="Arial" w:cs="Arial"/>
        </w:rPr>
        <w:t>has</w:t>
      </w:r>
      <w:r w:rsidRPr="006629B7">
        <w:rPr>
          <w:rFonts w:ascii="Arial" w:hAnsi="Arial" w:cs="Arial"/>
        </w:rPr>
        <w:t xml:space="preserve"> a basic website in terms of interactivity and functionality. They do not have an </w:t>
      </w:r>
      <w:r w:rsidR="00207F47" w:rsidRPr="00EF2E9A">
        <w:rPr>
          <w:rFonts w:ascii="Arial" w:hAnsi="Arial" w:cs="Arial"/>
        </w:rPr>
        <w:t xml:space="preserve">optimised or minimalist booking system, and they </w:t>
      </w:r>
      <w:r w:rsidR="00EF2E9A" w:rsidRPr="00EF2E9A">
        <w:rPr>
          <w:rFonts w:ascii="Arial" w:hAnsi="Arial" w:cs="Arial"/>
        </w:rPr>
        <w:t>lose</w:t>
      </w:r>
      <w:r w:rsidR="00207F47" w:rsidRPr="00EF2E9A">
        <w:rPr>
          <w:rFonts w:ascii="Arial" w:hAnsi="Arial" w:cs="Arial"/>
        </w:rPr>
        <w:t xml:space="preserve"> many</w:t>
      </w:r>
      <w:r w:rsidRPr="006629B7">
        <w:rPr>
          <w:rFonts w:ascii="Arial" w:hAnsi="Arial" w:cs="Arial"/>
        </w:rPr>
        <w:t xml:space="preserve"> potential clients (Engagement, 2011).</w:t>
      </w:r>
    </w:p>
    <w:p w14:paraId="335C499C" w14:textId="77777777" w:rsidR="001D482A" w:rsidRPr="00EF2E9A" w:rsidRDefault="001D482A" w:rsidP="00EF2E9A">
      <w:pPr>
        <w:pStyle w:val="Heading2"/>
        <w:spacing w:line="360" w:lineRule="auto"/>
        <w:rPr>
          <w:rFonts w:cs="Arial"/>
        </w:rPr>
      </w:pPr>
      <w:bookmarkStart w:id="5" w:name="_Toc227772409"/>
      <w:r w:rsidRPr="00EF2E9A">
        <w:rPr>
          <w:rFonts w:cs="Arial"/>
        </w:rPr>
        <w:t>3.3 Content and Communication</w:t>
      </w:r>
      <w:bookmarkEnd w:id="5"/>
    </w:p>
    <w:p w14:paraId="7680B265" w14:textId="61BA5555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The Cleaners of London website contains </w:t>
      </w:r>
      <w:r w:rsidR="00207F47" w:rsidRPr="00EF2E9A">
        <w:rPr>
          <w:rFonts w:ascii="Arial" w:hAnsi="Arial" w:cs="Arial"/>
        </w:rPr>
        <w:t>nearly clear content</w:t>
      </w:r>
      <w:r w:rsidRPr="001D482A">
        <w:rPr>
          <w:rFonts w:ascii="Arial" w:hAnsi="Arial" w:cs="Arial"/>
        </w:rPr>
        <w:t xml:space="preserve">. Even with their content clarity and </w:t>
      </w:r>
      <w:r w:rsidR="00207F47" w:rsidRPr="00EF2E9A">
        <w:rPr>
          <w:rFonts w:ascii="Arial" w:hAnsi="Arial" w:cs="Arial"/>
        </w:rPr>
        <w:t>communication, the lack of intonation and depth, and the absence of persuasive elements</w:t>
      </w:r>
      <w:r w:rsidRPr="001D482A">
        <w:rPr>
          <w:rFonts w:ascii="Arial" w:hAnsi="Arial" w:cs="Arial"/>
        </w:rPr>
        <w:t xml:space="preserve"> make the Cleaners of London site less promising. The site states the prices of the services offered. Simple digital communication should inform the audience</w:t>
      </w:r>
      <w:r w:rsidR="00207F47" w:rsidRPr="00EF2E9A">
        <w:rPr>
          <w:rFonts w:ascii="Arial" w:hAnsi="Arial" w:cs="Arial"/>
        </w:rPr>
        <w:t>, serve to convince the audience,</w:t>
      </w:r>
      <w:r w:rsidRPr="001D482A">
        <w:rPr>
          <w:rFonts w:ascii="Arial" w:hAnsi="Arial" w:cs="Arial"/>
        </w:rPr>
        <w:t xml:space="preserve"> and help to close sale opportunities (Chaffey </w:t>
      </w:r>
      <w:r w:rsidR="00207F47" w:rsidRPr="00EF2E9A">
        <w:rPr>
          <w:rFonts w:ascii="Arial" w:hAnsi="Arial" w:cs="Arial"/>
        </w:rPr>
        <w:t>&amp;</w:t>
      </w:r>
      <w:r w:rsidRPr="001D482A">
        <w:rPr>
          <w:rFonts w:ascii="Arial" w:hAnsi="Arial" w:cs="Arial"/>
        </w:rPr>
        <w:t xml:space="preserve"> Ellis-Chadwick, 2019). In this case, the content is included to serve </w:t>
      </w:r>
      <w:r w:rsidR="00207F47" w:rsidRPr="00EF2E9A">
        <w:rPr>
          <w:rFonts w:ascii="Arial" w:hAnsi="Arial" w:cs="Arial"/>
        </w:rPr>
        <w:t xml:space="preserve">users by ensuring they remain </w:t>
      </w:r>
      <w:proofErr w:type="gramStart"/>
      <w:r w:rsidR="00207F47" w:rsidRPr="00EF2E9A">
        <w:rPr>
          <w:rFonts w:ascii="Arial" w:hAnsi="Arial" w:cs="Arial"/>
        </w:rPr>
        <w:t>discrete, but</w:t>
      </w:r>
      <w:proofErr w:type="gramEnd"/>
      <w:r w:rsidR="00207F47" w:rsidRPr="00EF2E9A">
        <w:rPr>
          <w:rFonts w:ascii="Arial" w:hAnsi="Arial" w:cs="Arial"/>
        </w:rPr>
        <w:t xml:space="preserve"> is not emphasised for</w:t>
      </w:r>
      <w:r w:rsidRPr="001D482A">
        <w:rPr>
          <w:rFonts w:ascii="Arial" w:hAnsi="Arial" w:cs="Arial"/>
        </w:rPr>
        <w:t xml:space="preserve"> direct engagement. The communication is balanced, </w:t>
      </w:r>
      <w:r w:rsidR="00207F47" w:rsidRPr="00EF2E9A">
        <w:rPr>
          <w:rFonts w:ascii="Arial" w:hAnsi="Arial" w:cs="Arial"/>
        </w:rPr>
        <w:t xml:space="preserve">which may mean user interest is not being </w:t>
      </w:r>
      <w:r w:rsidRPr="001D482A">
        <w:rPr>
          <w:rFonts w:ascii="Arial" w:hAnsi="Arial" w:cs="Arial"/>
        </w:rPr>
        <w:t xml:space="preserve">catered to. This is indicative of poor communication. Potential customers are urged to take the next step, and the content is left entirely to capture the communication potential </w:t>
      </w:r>
      <w:r w:rsidR="00207F47" w:rsidRPr="00EF2E9A">
        <w:rPr>
          <w:rFonts w:ascii="Arial" w:hAnsi="Arial" w:cs="Arial"/>
        </w:rPr>
        <w:t xml:space="preserve">of </w:t>
      </w:r>
      <w:r w:rsidRPr="001D482A">
        <w:rPr>
          <w:rFonts w:ascii="Arial" w:hAnsi="Arial" w:cs="Arial"/>
        </w:rPr>
        <w:t>customers’ interest.</w:t>
      </w:r>
    </w:p>
    <w:p w14:paraId="4248CCE5" w14:textId="77777777" w:rsidR="001D482A" w:rsidRPr="00EF2E9A" w:rsidRDefault="001D482A" w:rsidP="00EF2E9A">
      <w:pPr>
        <w:pStyle w:val="Heading2"/>
        <w:spacing w:line="360" w:lineRule="auto"/>
        <w:rPr>
          <w:rFonts w:cs="Arial"/>
        </w:rPr>
      </w:pPr>
      <w:bookmarkStart w:id="6" w:name="_Toc227772410"/>
      <w:r w:rsidRPr="00EF2E9A">
        <w:rPr>
          <w:rFonts w:cs="Arial"/>
        </w:rPr>
        <w:t>3.4 Customer Engagement</w:t>
      </w:r>
      <w:bookmarkEnd w:id="6"/>
    </w:p>
    <w:p w14:paraId="7DE93EEF" w14:textId="3424E16D" w:rsidR="001D482A" w:rsidRPr="001D482A" w:rsidRDefault="00207F47" w:rsidP="00EF2E9A">
      <w:p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According to the Cleaners of London website, customer engagement</w:t>
      </w:r>
      <w:r w:rsidR="001D482A" w:rsidRPr="001D482A">
        <w:rPr>
          <w:rFonts w:ascii="Arial" w:hAnsi="Arial" w:cs="Arial"/>
        </w:rPr>
        <w:t xml:space="preserve"> is low. This is particularly true </w:t>
      </w:r>
      <w:r w:rsidRPr="00EF2E9A">
        <w:rPr>
          <w:rFonts w:ascii="Arial" w:hAnsi="Arial" w:cs="Arial"/>
        </w:rPr>
        <w:t>for</w:t>
      </w:r>
      <w:r w:rsidR="001D482A" w:rsidRPr="001D482A">
        <w:rPr>
          <w:rFonts w:ascii="Arial" w:hAnsi="Arial" w:cs="Arial"/>
        </w:rPr>
        <w:t xml:space="preserve"> interactive and relationship marketing site elements. The site seems to lack the basics of relationship marketing. Modern sites should encourage and expect </w:t>
      </w:r>
      <w:r w:rsidRPr="00EF2E9A">
        <w:rPr>
          <w:rFonts w:ascii="Arial" w:hAnsi="Arial" w:cs="Arial"/>
        </w:rPr>
        <w:t>multiple-channel engagement (including social media) and include</w:t>
      </w:r>
      <w:r w:rsidR="001D482A" w:rsidRPr="001D482A">
        <w:rPr>
          <w:rFonts w:ascii="Arial" w:hAnsi="Arial" w:cs="Arial"/>
        </w:rPr>
        <w:t xml:space="preserve"> interactive capabilities and feedback loops (Tuten </w:t>
      </w:r>
      <w:r w:rsidRPr="00EF2E9A">
        <w:rPr>
          <w:rFonts w:ascii="Arial" w:hAnsi="Arial" w:cs="Arial"/>
        </w:rPr>
        <w:t>&amp;</w:t>
      </w:r>
      <w:r w:rsidR="001D482A" w:rsidRPr="001D482A">
        <w:rPr>
          <w:rFonts w:ascii="Arial" w:hAnsi="Arial" w:cs="Arial"/>
        </w:rPr>
        <w:t xml:space="preserve"> Solomon, 2020). This lack</w:t>
      </w:r>
      <w:r w:rsidRPr="00EF2E9A">
        <w:rPr>
          <w:rFonts w:ascii="Arial" w:hAnsi="Arial" w:cs="Arial"/>
        </w:rPr>
        <w:t xml:space="preserve"> of visibility may contribute to an overall poor customer experience and result in </w:t>
      </w:r>
      <w:r w:rsidR="001D482A" w:rsidRPr="001D482A">
        <w:rPr>
          <w:rFonts w:ascii="Arial" w:hAnsi="Arial" w:cs="Arial"/>
        </w:rPr>
        <w:t xml:space="preserve">site </w:t>
      </w:r>
      <w:r w:rsidR="001D482A" w:rsidRPr="001D482A">
        <w:rPr>
          <w:rFonts w:ascii="Arial" w:hAnsi="Arial" w:cs="Arial"/>
        </w:rPr>
        <w:lastRenderedPageBreak/>
        <w:t>users not trusting</w:t>
      </w:r>
      <w:r w:rsidR="00EF2E9A" w:rsidRPr="00EF2E9A">
        <w:rPr>
          <w:rFonts w:ascii="Arial" w:hAnsi="Arial" w:cs="Arial"/>
        </w:rPr>
        <w:t xml:space="preserve"> the site</w:t>
      </w:r>
      <w:r w:rsidR="001D482A" w:rsidRPr="001D482A">
        <w:rPr>
          <w:rFonts w:ascii="Arial" w:hAnsi="Arial" w:cs="Arial"/>
        </w:rPr>
        <w:t xml:space="preserve">. Lack of engagement is likely to prevent </w:t>
      </w:r>
      <w:r w:rsidRPr="00EF2E9A">
        <w:rPr>
          <w:rFonts w:ascii="Arial" w:hAnsi="Arial" w:cs="Arial"/>
        </w:rPr>
        <w:t>users from returning and is a reliable indicator of the site's credibility</w:t>
      </w:r>
      <w:r w:rsidR="001D482A" w:rsidRPr="001D482A">
        <w:rPr>
          <w:rFonts w:ascii="Arial" w:hAnsi="Arial" w:cs="Arial"/>
        </w:rPr>
        <w:t xml:space="preserve">. If the site offered </w:t>
      </w:r>
      <w:r w:rsidRPr="00EF2E9A">
        <w:rPr>
          <w:rFonts w:ascii="Arial" w:hAnsi="Arial" w:cs="Arial"/>
        </w:rPr>
        <w:t xml:space="preserve">features like live chat, achievements, and interaction, it would measurably help </w:t>
      </w:r>
      <w:r w:rsidR="001D482A" w:rsidRPr="001D482A">
        <w:rPr>
          <w:rFonts w:ascii="Arial" w:hAnsi="Arial" w:cs="Arial"/>
        </w:rPr>
        <w:t>build customer trust and engagement.</w:t>
      </w:r>
    </w:p>
    <w:p w14:paraId="7D5123BC" w14:textId="77777777" w:rsidR="001D482A" w:rsidRPr="00EF2E9A" w:rsidRDefault="001D482A" w:rsidP="00EF2E9A">
      <w:pPr>
        <w:pStyle w:val="Heading1"/>
        <w:spacing w:line="360" w:lineRule="auto"/>
        <w:rPr>
          <w:rFonts w:cs="Arial"/>
        </w:rPr>
      </w:pPr>
      <w:bookmarkStart w:id="7" w:name="_Toc227772411"/>
      <w:r w:rsidRPr="00EF2E9A">
        <w:rPr>
          <w:rFonts w:cs="Arial"/>
        </w:rPr>
        <w:t>Recommendations</w:t>
      </w:r>
      <w:bookmarkEnd w:id="7"/>
    </w:p>
    <w:p w14:paraId="2CD4D63D" w14:textId="77777777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>Upon review, the Cleaners of London website will improve if the following changes are structurally implemented.</w:t>
      </w:r>
    </w:p>
    <w:p w14:paraId="7C2BAE36" w14:textId="77777777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>Visual Design and Layout</w:t>
      </w:r>
    </w:p>
    <w:p w14:paraId="32C73578" w14:textId="65862E6E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First impressions matter. Implementing a modern, monochromatic, and </w:t>
      </w:r>
      <w:r w:rsidR="00207F47" w:rsidRPr="00EF2E9A">
        <w:rPr>
          <w:rFonts w:ascii="Arial" w:hAnsi="Arial" w:cs="Arial"/>
        </w:rPr>
        <w:t xml:space="preserve">minimalist design will enhance the website's visual hierarchy </w:t>
      </w:r>
      <w:r w:rsidRPr="001D482A">
        <w:rPr>
          <w:rFonts w:ascii="Arial" w:hAnsi="Arial" w:cs="Arial"/>
        </w:rPr>
        <w:t>(Krug, 2014).</w:t>
      </w:r>
    </w:p>
    <w:p w14:paraId="1F5B0D25" w14:textId="178E64F6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 xml:space="preserve">Usability and Mobile </w:t>
      </w:r>
      <w:r w:rsidR="00207F47" w:rsidRPr="00EF2E9A">
        <w:rPr>
          <w:rFonts w:ascii="Arial" w:hAnsi="Arial" w:cs="Arial"/>
          <w:b/>
          <w:bCs/>
          <w:i/>
          <w:iCs/>
        </w:rPr>
        <w:t>Optimisation</w:t>
      </w:r>
    </w:p>
    <w:p w14:paraId="03140209" w14:textId="77777777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Ensure that the website is entirely </w:t>
      </w:r>
      <w:proofErr w:type="gramStart"/>
      <w:r w:rsidRPr="001D482A">
        <w:rPr>
          <w:rFonts w:ascii="Arial" w:hAnsi="Arial" w:cs="Arial"/>
        </w:rPr>
        <w:t>user-responsive</w:t>
      </w:r>
      <w:proofErr w:type="gramEnd"/>
      <w:r w:rsidRPr="001D482A">
        <w:rPr>
          <w:rFonts w:ascii="Arial" w:hAnsi="Arial" w:cs="Arial"/>
        </w:rPr>
        <w:t>. Give attention to the overall usability and satisfaction of the website. (Norman, 2013)</w:t>
      </w:r>
    </w:p>
    <w:p w14:paraId="319ED296" w14:textId="77777777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>Content Communication</w:t>
      </w:r>
    </w:p>
    <w:p w14:paraId="35018AA1" w14:textId="20F1C59B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Highlight the </w:t>
      </w:r>
      <w:r w:rsidR="00207F47" w:rsidRPr="00EF2E9A">
        <w:rPr>
          <w:rFonts w:ascii="Arial" w:hAnsi="Arial" w:cs="Arial"/>
        </w:rPr>
        <w:t>service's length and offer persuasive content and communication</w:t>
      </w:r>
      <w:r w:rsidRPr="001D482A">
        <w:rPr>
          <w:rFonts w:ascii="Arial" w:hAnsi="Arial" w:cs="Arial"/>
        </w:rPr>
        <w:t>. Communication fails when users are not inspired to perform certain actions despite being adequately informed. (Chaffey and Ellis-Chadwick, 2019)</w:t>
      </w:r>
    </w:p>
    <w:p w14:paraId="17300D92" w14:textId="77777777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>Features of Customer Engagement</w:t>
      </w:r>
    </w:p>
    <w:p w14:paraId="29854DAB" w14:textId="16076E6C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Trust builds relationships with customers. Integrate social media, testimonials, and even </w:t>
      </w:r>
      <w:r w:rsidR="00207F47" w:rsidRPr="00EF2E9A">
        <w:rPr>
          <w:rFonts w:ascii="Arial" w:hAnsi="Arial" w:cs="Arial"/>
        </w:rPr>
        <w:t xml:space="preserve">the </w:t>
      </w:r>
      <w:r w:rsidRPr="001D482A">
        <w:rPr>
          <w:rFonts w:ascii="Arial" w:hAnsi="Arial" w:cs="Arial"/>
        </w:rPr>
        <w:t xml:space="preserve">interactivity of live chats (Tuten </w:t>
      </w:r>
      <w:r w:rsidR="00207F47" w:rsidRPr="00EF2E9A">
        <w:rPr>
          <w:rFonts w:ascii="Arial" w:hAnsi="Arial" w:cs="Arial"/>
        </w:rPr>
        <w:t>&amp;</w:t>
      </w:r>
      <w:r w:rsidRPr="001D482A">
        <w:rPr>
          <w:rFonts w:ascii="Arial" w:hAnsi="Arial" w:cs="Arial"/>
        </w:rPr>
        <w:t xml:space="preserve"> Solomon, 2020).</w:t>
      </w:r>
    </w:p>
    <w:p w14:paraId="7A01525D" w14:textId="72B44C7C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  <w:b/>
          <w:bCs/>
          <w:i/>
          <w:iCs/>
        </w:rPr>
        <w:t xml:space="preserve">User Journey and Conversion Process </w:t>
      </w:r>
      <w:r w:rsidR="00207F47" w:rsidRPr="00EF2E9A">
        <w:rPr>
          <w:rFonts w:ascii="Arial" w:hAnsi="Arial" w:cs="Arial"/>
          <w:b/>
          <w:bCs/>
          <w:i/>
          <w:iCs/>
        </w:rPr>
        <w:t>Optimisation</w:t>
      </w:r>
      <w:r w:rsidRPr="001D482A">
        <w:rPr>
          <w:rFonts w:ascii="Arial" w:hAnsi="Arial" w:cs="Arial"/>
        </w:rPr>
        <w:br/>
        <w:t xml:space="preserve">First impressions matter. Reinstate modern and monochromatic minimalistic design. </w:t>
      </w:r>
      <w:r w:rsidR="00207F47" w:rsidRPr="00EF2E9A">
        <w:rPr>
          <w:rFonts w:ascii="Arial" w:hAnsi="Arial" w:cs="Arial"/>
        </w:rPr>
        <w:t>Prioritise</w:t>
      </w:r>
      <w:r w:rsidRPr="001D482A">
        <w:rPr>
          <w:rFonts w:ascii="Arial" w:hAnsi="Arial" w:cs="Arial"/>
        </w:rPr>
        <w:t xml:space="preserve"> the design layout for visual hierarchy (Krug, 2014). Reinstate the minimalistic monochromatic modern design.</w:t>
      </w:r>
    </w:p>
    <w:p w14:paraId="1FC1B14C" w14:textId="2877C4B8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 xml:space="preserve">Usability and Mobile </w:t>
      </w:r>
      <w:r w:rsidR="00207F47" w:rsidRPr="00EF2E9A">
        <w:rPr>
          <w:rFonts w:ascii="Arial" w:hAnsi="Arial" w:cs="Arial"/>
          <w:b/>
          <w:bCs/>
          <w:i/>
          <w:iCs/>
        </w:rPr>
        <w:t>Optimisation</w:t>
      </w:r>
    </w:p>
    <w:p w14:paraId="64BB7FA8" w14:textId="3FE5644B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Ensure full user responsiveness of the website by focusing on </w:t>
      </w:r>
      <w:r w:rsidR="00207F47" w:rsidRPr="00EF2E9A">
        <w:rPr>
          <w:rFonts w:ascii="Arial" w:hAnsi="Arial" w:cs="Arial"/>
        </w:rPr>
        <w:t>a consistent flow and user satisfaction in the overall usability and design (Norman, 2013)</w:t>
      </w:r>
      <w:r w:rsidRPr="001D482A">
        <w:rPr>
          <w:rFonts w:ascii="Arial" w:hAnsi="Arial" w:cs="Arial"/>
        </w:rPr>
        <w:t>.</w:t>
      </w:r>
    </w:p>
    <w:p w14:paraId="081D4213" w14:textId="77777777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>Content-Centric Communication</w:t>
      </w:r>
    </w:p>
    <w:p w14:paraId="657C97E9" w14:textId="4F327F17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lastRenderedPageBreak/>
        <w:t xml:space="preserve">Highlight the </w:t>
      </w:r>
      <w:r w:rsidR="00207F47" w:rsidRPr="00EF2E9A">
        <w:rPr>
          <w:rFonts w:ascii="Arial" w:hAnsi="Arial" w:cs="Arial"/>
        </w:rPr>
        <w:t xml:space="preserve">service's length and differentiate between </w:t>
      </w:r>
      <w:r w:rsidRPr="001D482A">
        <w:rPr>
          <w:rFonts w:ascii="Arial" w:hAnsi="Arial" w:cs="Arial"/>
        </w:rPr>
        <w:t>content and communication. Communication fails when users are not inspired to perform certain actions despite being adequately informed. (Chaffey and Ellis-Chadwick, 2019)</w:t>
      </w:r>
    </w:p>
    <w:p w14:paraId="77DCAAA5" w14:textId="77777777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>Customer Engagement</w:t>
      </w:r>
    </w:p>
    <w:p w14:paraId="678B7672" w14:textId="2A1B025D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Trust builds relationships with customers. Integrate social media, testimonials, and even </w:t>
      </w:r>
      <w:r w:rsidR="00207F47" w:rsidRPr="00EF2E9A">
        <w:rPr>
          <w:rFonts w:ascii="Arial" w:hAnsi="Arial" w:cs="Arial"/>
        </w:rPr>
        <w:t xml:space="preserve">the </w:t>
      </w:r>
      <w:r w:rsidRPr="001D482A">
        <w:rPr>
          <w:rFonts w:ascii="Arial" w:hAnsi="Arial" w:cs="Arial"/>
        </w:rPr>
        <w:t xml:space="preserve">interactivity of live chats (Tuten </w:t>
      </w:r>
      <w:r w:rsidR="00207F47" w:rsidRPr="00EF2E9A">
        <w:rPr>
          <w:rFonts w:ascii="Arial" w:hAnsi="Arial" w:cs="Arial"/>
        </w:rPr>
        <w:t>&amp;</w:t>
      </w:r>
      <w:r w:rsidRPr="001D482A">
        <w:rPr>
          <w:rFonts w:ascii="Arial" w:hAnsi="Arial" w:cs="Arial"/>
        </w:rPr>
        <w:t xml:space="preserve"> Solomon, 2020).</w:t>
      </w:r>
    </w:p>
    <w:p w14:paraId="6C4BF304" w14:textId="3B5B04FF" w:rsidR="001D482A" w:rsidRPr="001D482A" w:rsidRDefault="001D482A" w:rsidP="00EF2E9A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D482A">
        <w:rPr>
          <w:rFonts w:ascii="Arial" w:hAnsi="Arial" w:cs="Arial"/>
          <w:b/>
          <w:bCs/>
          <w:i/>
          <w:iCs/>
        </w:rPr>
        <w:t xml:space="preserve">User Journey and Conversion Process </w:t>
      </w:r>
      <w:r w:rsidR="00207F47" w:rsidRPr="00EF2E9A">
        <w:rPr>
          <w:rFonts w:ascii="Arial" w:hAnsi="Arial" w:cs="Arial"/>
          <w:b/>
          <w:bCs/>
          <w:i/>
          <w:iCs/>
        </w:rPr>
        <w:t>Optimisation</w:t>
      </w:r>
    </w:p>
    <w:p w14:paraId="38B6C71B" w14:textId="7FA2AFA1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Streamline the conversion process of requesting services or making inquiries by clearly defining the first step. Increasing conversion rates </w:t>
      </w:r>
      <w:r w:rsidR="00207F47" w:rsidRPr="00EF2E9A">
        <w:rPr>
          <w:rFonts w:ascii="Arial" w:hAnsi="Arial" w:cs="Arial"/>
        </w:rPr>
        <w:t>depends on</w:t>
      </w:r>
      <w:r w:rsidRPr="001D482A">
        <w:rPr>
          <w:rFonts w:ascii="Arial" w:hAnsi="Arial" w:cs="Arial"/>
        </w:rPr>
        <w:t xml:space="preserve"> </w:t>
      </w:r>
      <w:r w:rsidR="00EF2E9A" w:rsidRPr="00EF2E9A">
        <w:rPr>
          <w:rFonts w:ascii="Arial" w:hAnsi="Arial" w:cs="Arial"/>
        </w:rPr>
        <w:t>integrating</w:t>
      </w:r>
      <w:r w:rsidRPr="001D482A">
        <w:rPr>
          <w:rFonts w:ascii="Arial" w:hAnsi="Arial" w:cs="Arial"/>
        </w:rPr>
        <w:t xml:space="preserve"> online bookings.</w:t>
      </w:r>
    </w:p>
    <w:p w14:paraId="0B0F3D27" w14:textId="6A676ED0" w:rsidR="001D482A" w:rsidRPr="00EF2E9A" w:rsidRDefault="00EF2E9A" w:rsidP="00EF2E9A">
      <w:pPr>
        <w:pStyle w:val="Heading1"/>
        <w:spacing w:line="360" w:lineRule="auto"/>
        <w:rPr>
          <w:rFonts w:cs="Arial"/>
        </w:rPr>
      </w:pPr>
      <w:bookmarkStart w:id="8" w:name="_Toc227772412"/>
      <w:r w:rsidRPr="00EF2E9A">
        <w:rPr>
          <w:rFonts w:cs="Arial"/>
        </w:rPr>
        <w:t xml:space="preserve">5. </w:t>
      </w:r>
      <w:r w:rsidR="001D482A" w:rsidRPr="00EF2E9A">
        <w:rPr>
          <w:rFonts w:cs="Arial"/>
        </w:rPr>
        <w:t>Conclusion</w:t>
      </w:r>
      <w:bookmarkEnd w:id="8"/>
    </w:p>
    <w:p w14:paraId="62A9C3C7" w14:textId="5F700F97" w:rsidR="001D482A" w:rsidRPr="001D482A" w:rsidRDefault="001D482A" w:rsidP="00EF2E9A">
      <w:pPr>
        <w:spacing w:line="360" w:lineRule="auto"/>
        <w:rPr>
          <w:rFonts w:ascii="Arial" w:hAnsi="Arial" w:cs="Arial"/>
        </w:rPr>
      </w:pPr>
      <w:r w:rsidRPr="001D482A">
        <w:rPr>
          <w:rFonts w:ascii="Arial" w:hAnsi="Arial" w:cs="Arial"/>
        </w:rPr>
        <w:t xml:space="preserve">In conclusion, Cleaners of London includes important details and limited functions. However, they have highlighted some </w:t>
      </w:r>
      <w:r w:rsidR="00207F47" w:rsidRPr="00EF2E9A">
        <w:rPr>
          <w:rFonts w:ascii="Arial" w:hAnsi="Arial" w:cs="Arial"/>
        </w:rPr>
        <w:t>limitations in design, usability, content, and customer engagement</w:t>
      </w:r>
      <w:r w:rsidRPr="001D482A">
        <w:rPr>
          <w:rFonts w:ascii="Arial" w:hAnsi="Arial" w:cs="Arial"/>
        </w:rPr>
        <w:t xml:space="preserve">. The website </w:t>
      </w:r>
      <w:r w:rsidR="00EF2E9A" w:rsidRPr="00EF2E9A">
        <w:rPr>
          <w:rFonts w:ascii="Arial" w:hAnsi="Arial" w:cs="Arial"/>
        </w:rPr>
        <w:t xml:space="preserve">meets the minimum requirements for its </w:t>
      </w:r>
      <w:proofErr w:type="gramStart"/>
      <w:r w:rsidR="00EF2E9A" w:rsidRPr="00EF2E9A">
        <w:rPr>
          <w:rFonts w:ascii="Arial" w:hAnsi="Arial" w:cs="Arial"/>
        </w:rPr>
        <w:t>functionality,</w:t>
      </w:r>
      <w:r w:rsidRPr="001D482A">
        <w:rPr>
          <w:rFonts w:ascii="Arial" w:hAnsi="Arial" w:cs="Arial"/>
        </w:rPr>
        <w:t xml:space="preserve"> but</w:t>
      </w:r>
      <w:proofErr w:type="gramEnd"/>
      <w:r w:rsidRPr="001D482A">
        <w:rPr>
          <w:rFonts w:ascii="Arial" w:hAnsi="Arial" w:cs="Arial"/>
        </w:rPr>
        <w:t xml:space="preserve"> does not meet current user demands and lacks many capabilities as a communication tool. There is inadequate customer engagement</w:t>
      </w:r>
      <w:r w:rsidR="00207F47" w:rsidRPr="00EF2E9A">
        <w:rPr>
          <w:rFonts w:ascii="Arial" w:hAnsi="Arial" w:cs="Arial"/>
        </w:rPr>
        <w:t xml:space="preserve">; therefore, the </w:t>
      </w:r>
      <w:r w:rsidR="00EF2E9A" w:rsidRPr="00EF2E9A">
        <w:rPr>
          <w:rFonts w:ascii="Arial" w:hAnsi="Arial" w:cs="Arial"/>
        </w:rPr>
        <w:t>visual clarity of the user interface and content must be improved</w:t>
      </w:r>
      <w:r w:rsidRPr="001D482A">
        <w:rPr>
          <w:rFonts w:ascii="Arial" w:hAnsi="Arial" w:cs="Arial"/>
        </w:rPr>
        <w:t xml:space="preserve">. The implementation of the recommendations will </w:t>
      </w:r>
      <w:r w:rsidR="00207F47" w:rsidRPr="00EF2E9A">
        <w:rPr>
          <w:rFonts w:ascii="Arial" w:hAnsi="Arial" w:cs="Arial"/>
        </w:rPr>
        <w:t>enhance the level and nature of customer engagement and help the business increase its competitiveness by improving its online presence</w:t>
      </w:r>
      <w:r w:rsidRPr="001D482A">
        <w:rPr>
          <w:rFonts w:ascii="Arial" w:hAnsi="Arial" w:cs="Arial"/>
        </w:rPr>
        <w:t>.</w:t>
      </w:r>
    </w:p>
    <w:p w14:paraId="2FD34BF6" w14:textId="34477DEA" w:rsidR="006629B7" w:rsidRPr="006629B7" w:rsidRDefault="006629B7" w:rsidP="00EF2E9A">
      <w:pPr>
        <w:spacing w:line="360" w:lineRule="auto"/>
        <w:rPr>
          <w:rFonts w:ascii="Arial" w:hAnsi="Arial" w:cs="Arial"/>
        </w:rPr>
      </w:pPr>
    </w:p>
    <w:p w14:paraId="06CA9710" w14:textId="77777777" w:rsidR="006629B7" w:rsidRPr="00EF2E9A" w:rsidRDefault="006629B7" w:rsidP="00EF2E9A">
      <w:pPr>
        <w:spacing w:line="360" w:lineRule="auto"/>
        <w:rPr>
          <w:rFonts w:ascii="Arial" w:hAnsi="Arial" w:cs="Arial"/>
        </w:rPr>
      </w:pPr>
    </w:p>
    <w:p w14:paraId="3A19B199" w14:textId="77777777" w:rsidR="00EF2E9A" w:rsidRPr="00EF2E9A" w:rsidRDefault="00EF2E9A" w:rsidP="00EF2E9A">
      <w:pPr>
        <w:spacing w:line="360" w:lineRule="auto"/>
        <w:rPr>
          <w:rFonts w:ascii="Arial" w:hAnsi="Arial" w:cs="Arial"/>
        </w:rPr>
      </w:pPr>
    </w:p>
    <w:p w14:paraId="6B8504A5" w14:textId="77777777" w:rsidR="00EF2E9A" w:rsidRPr="00EF2E9A" w:rsidRDefault="00EF2E9A" w:rsidP="00EF2E9A">
      <w:pPr>
        <w:spacing w:line="360" w:lineRule="auto"/>
        <w:rPr>
          <w:rFonts w:ascii="Arial" w:hAnsi="Arial" w:cs="Arial"/>
        </w:rPr>
      </w:pPr>
    </w:p>
    <w:p w14:paraId="66876891" w14:textId="2AFEA9F3" w:rsidR="006629B7" w:rsidRPr="00EF2E9A" w:rsidRDefault="006629B7" w:rsidP="00EF2E9A">
      <w:pPr>
        <w:pStyle w:val="Heading1"/>
        <w:spacing w:line="360" w:lineRule="auto"/>
        <w:rPr>
          <w:rFonts w:cs="Arial"/>
        </w:rPr>
      </w:pPr>
      <w:bookmarkStart w:id="9" w:name="_Toc227772413"/>
      <w:r w:rsidRPr="00EF2E9A">
        <w:rPr>
          <w:rFonts w:cs="Arial"/>
        </w:rPr>
        <w:t>References</w:t>
      </w:r>
      <w:bookmarkEnd w:id="9"/>
    </w:p>
    <w:p w14:paraId="1E031D6C" w14:textId="78ECEED6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 xml:space="preserve">Chaffey, D. </w:t>
      </w:r>
      <w:r w:rsidR="00207F47" w:rsidRPr="00EF2E9A">
        <w:rPr>
          <w:rFonts w:ascii="Arial" w:hAnsi="Arial" w:cs="Arial"/>
        </w:rPr>
        <w:t>&amp;</w:t>
      </w:r>
      <w:r w:rsidRPr="00EF2E9A">
        <w:rPr>
          <w:rFonts w:ascii="Arial" w:hAnsi="Arial" w:cs="Arial"/>
        </w:rPr>
        <w:t xml:space="preserve"> Ellis-Chadwick, F. (2019)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Digital Marketing: Strategy, Implementation and Practice. 7th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Harlow: Pearson.</w:t>
      </w:r>
    </w:p>
    <w:p w14:paraId="788C74EC" w14:textId="77777777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lastRenderedPageBreak/>
        <w:t xml:space="preserve">Cleaners of London (2026) Professional cleaning services in London. Available at: </w:t>
      </w:r>
      <w:hyperlink r:id="rId9" w:tgtFrame="_new" w:history="1">
        <w:r w:rsidRPr="00EF2E9A">
          <w:rPr>
            <w:rStyle w:val="Hyperlink"/>
            <w:rFonts w:ascii="Arial" w:hAnsi="Arial" w:cs="Arial"/>
          </w:rPr>
          <w:t>https://www.cleanersoflondon.co.uk/</w:t>
        </w:r>
      </w:hyperlink>
      <w:r w:rsidRPr="00EF2E9A">
        <w:rPr>
          <w:rFonts w:ascii="Arial" w:hAnsi="Arial" w:cs="Arial"/>
        </w:rPr>
        <w:t xml:space="preserve"> (Accessed: 18 April 2026).</w:t>
      </w:r>
    </w:p>
    <w:p w14:paraId="3F6E86E2" w14:textId="01B93B54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Garrett, J.J. (2011)</w:t>
      </w:r>
      <w:r w:rsidR="00207F47" w:rsidRPr="00EF2E9A">
        <w:rPr>
          <w:rFonts w:ascii="Arial" w:hAnsi="Arial" w:cs="Arial"/>
        </w:rPr>
        <w:t>. The Elements of User Experience: User-Centred</w:t>
      </w:r>
      <w:r w:rsidRPr="00EF2E9A">
        <w:rPr>
          <w:rFonts w:ascii="Arial" w:hAnsi="Arial" w:cs="Arial"/>
        </w:rPr>
        <w:t xml:space="preserve"> Design for the Web and Beyond. 2nd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Berkeley: New Riders.</w:t>
      </w:r>
    </w:p>
    <w:p w14:paraId="0E395D67" w14:textId="17EFD472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Krug, S. (2014)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Don’t Make Me Think: A </w:t>
      </w:r>
      <w:proofErr w:type="gramStart"/>
      <w:r w:rsidRPr="00EF2E9A">
        <w:rPr>
          <w:rFonts w:ascii="Arial" w:hAnsi="Arial" w:cs="Arial"/>
        </w:rPr>
        <w:t>Common Sense</w:t>
      </w:r>
      <w:proofErr w:type="gramEnd"/>
      <w:r w:rsidRPr="00EF2E9A">
        <w:rPr>
          <w:rFonts w:ascii="Arial" w:hAnsi="Arial" w:cs="Arial"/>
        </w:rPr>
        <w:t xml:space="preserve"> Approach to Web Usability. 3rd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Berkeley: New Riders.</w:t>
      </w:r>
    </w:p>
    <w:p w14:paraId="49C0EEF7" w14:textId="40365CF2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 xml:space="preserve">Laudon, K.C. </w:t>
      </w:r>
      <w:r w:rsidR="00207F47" w:rsidRPr="00EF2E9A">
        <w:rPr>
          <w:rFonts w:ascii="Arial" w:hAnsi="Arial" w:cs="Arial"/>
        </w:rPr>
        <w:t>&amp;</w:t>
      </w:r>
      <w:r w:rsidRPr="00EF2E9A">
        <w:rPr>
          <w:rFonts w:ascii="Arial" w:hAnsi="Arial" w:cs="Arial"/>
        </w:rPr>
        <w:t xml:space="preserve"> Laudon, J.P. (2021)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Management Information Systems: Managing the Digital Firm. 16th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Harlow: Pearson.</w:t>
      </w:r>
    </w:p>
    <w:p w14:paraId="099C5C91" w14:textId="268F1D0A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Nielsen, J. (2012)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Usability 101: Introduction to usability. Available at: </w:t>
      </w:r>
      <w:hyperlink r:id="rId10" w:tgtFrame="_new" w:history="1">
        <w:r w:rsidRPr="00EF2E9A">
          <w:rPr>
            <w:rStyle w:val="Hyperlink"/>
            <w:rFonts w:ascii="Arial" w:hAnsi="Arial" w:cs="Arial"/>
          </w:rPr>
          <w:t>https://www.nngroup.com/articles/usability-101-introduction-to-usability/</w:t>
        </w:r>
      </w:hyperlink>
      <w:r w:rsidRPr="00EF2E9A">
        <w:rPr>
          <w:rFonts w:ascii="Arial" w:hAnsi="Arial" w:cs="Arial"/>
        </w:rPr>
        <w:t xml:space="preserve"> (Accessed: 16 April 2026).</w:t>
      </w:r>
    </w:p>
    <w:p w14:paraId="4E97CA31" w14:textId="560ECA76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Norman, D.A. (2013)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The Design of Everyday Things. Revised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New York: Basic Books.</w:t>
      </w:r>
    </w:p>
    <w:p w14:paraId="30349763" w14:textId="52766293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 xml:space="preserve">Rosenfeld, L., Morville, P. </w:t>
      </w:r>
      <w:r w:rsidR="00207F47" w:rsidRPr="00EF2E9A">
        <w:rPr>
          <w:rFonts w:ascii="Arial" w:hAnsi="Arial" w:cs="Arial"/>
        </w:rPr>
        <w:t>&amp;</w:t>
      </w:r>
      <w:r w:rsidRPr="00EF2E9A">
        <w:rPr>
          <w:rFonts w:ascii="Arial" w:hAnsi="Arial" w:cs="Arial"/>
        </w:rPr>
        <w:t xml:space="preserve"> Arango, J. (2015)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Information Architecture for the World Wide Web and Beyond. 4th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Sebastopol: O’Reilly Media.</w:t>
      </w:r>
    </w:p>
    <w:p w14:paraId="6CA085C8" w14:textId="70A7B0BD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>Statista (2025)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Mobile share of website traffic worldwide. Available at: </w:t>
      </w:r>
      <w:hyperlink r:id="rId11" w:tgtFrame="_new" w:history="1">
        <w:r w:rsidRPr="00EF2E9A">
          <w:rPr>
            <w:rStyle w:val="Hyperlink"/>
            <w:rFonts w:ascii="Arial" w:hAnsi="Arial" w:cs="Arial"/>
          </w:rPr>
          <w:t>https://www.statista.com/statistics/277125/share-of-website-traffic-coming-from-mobile-devices/</w:t>
        </w:r>
      </w:hyperlink>
      <w:r w:rsidRPr="00EF2E9A">
        <w:rPr>
          <w:rFonts w:ascii="Arial" w:hAnsi="Arial" w:cs="Arial"/>
        </w:rPr>
        <w:t xml:space="preserve"> (Accessed: 14 April 2026).</w:t>
      </w:r>
    </w:p>
    <w:p w14:paraId="65393B2C" w14:textId="6111B2F8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 xml:space="preserve">Tuten, T.L. </w:t>
      </w:r>
      <w:r w:rsidR="00207F47" w:rsidRPr="00EF2E9A">
        <w:rPr>
          <w:rFonts w:ascii="Arial" w:hAnsi="Arial" w:cs="Arial"/>
        </w:rPr>
        <w:t>&amp;</w:t>
      </w:r>
      <w:r w:rsidRPr="00EF2E9A">
        <w:rPr>
          <w:rFonts w:ascii="Arial" w:hAnsi="Arial" w:cs="Arial"/>
        </w:rPr>
        <w:t xml:space="preserve"> Solomon, M.R. (2020)</w:t>
      </w:r>
      <w:r w:rsidR="00207F47" w:rsidRPr="00EF2E9A">
        <w:rPr>
          <w:rFonts w:ascii="Arial" w:hAnsi="Arial" w:cs="Arial"/>
        </w:rPr>
        <w:t>.</w:t>
      </w:r>
      <w:r w:rsidRPr="00EF2E9A">
        <w:rPr>
          <w:rFonts w:ascii="Arial" w:hAnsi="Arial" w:cs="Arial"/>
        </w:rPr>
        <w:t xml:space="preserve"> Social Media Marketing. 3rd </w:t>
      </w:r>
      <w:proofErr w:type="spellStart"/>
      <w:r w:rsidRPr="00EF2E9A">
        <w:rPr>
          <w:rFonts w:ascii="Arial" w:hAnsi="Arial" w:cs="Arial"/>
        </w:rPr>
        <w:t>edn</w:t>
      </w:r>
      <w:proofErr w:type="spellEnd"/>
      <w:r w:rsidRPr="00EF2E9A">
        <w:rPr>
          <w:rFonts w:ascii="Arial" w:hAnsi="Arial" w:cs="Arial"/>
        </w:rPr>
        <w:t>. London: Sage.</w:t>
      </w:r>
    </w:p>
    <w:p w14:paraId="5F9FE804" w14:textId="77777777" w:rsidR="006629B7" w:rsidRPr="00EF2E9A" w:rsidRDefault="006629B7" w:rsidP="00EF2E9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F2E9A">
        <w:rPr>
          <w:rFonts w:ascii="Arial" w:hAnsi="Arial" w:cs="Arial"/>
        </w:rPr>
        <w:t xml:space="preserve">W3C (2023) Web Content Accessibility Guidelines (WCAG) 2.1. Available at: </w:t>
      </w:r>
      <w:hyperlink r:id="rId12" w:tgtFrame="_new" w:history="1">
        <w:r w:rsidRPr="00EF2E9A">
          <w:rPr>
            <w:rStyle w:val="Hyperlink"/>
            <w:rFonts w:ascii="Arial" w:hAnsi="Arial" w:cs="Arial"/>
          </w:rPr>
          <w:t>https://www.w3.org/WAI/standards-guidelines/wcag/</w:t>
        </w:r>
      </w:hyperlink>
      <w:r w:rsidRPr="00EF2E9A">
        <w:rPr>
          <w:rFonts w:ascii="Arial" w:hAnsi="Arial" w:cs="Arial"/>
        </w:rPr>
        <w:t xml:space="preserve"> (Accessed: 17 April 2026).</w:t>
      </w:r>
    </w:p>
    <w:p w14:paraId="6C35BE0A" w14:textId="77777777" w:rsidR="002F5008" w:rsidRPr="00EF2E9A" w:rsidRDefault="002F5008" w:rsidP="00EF2E9A">
      <w:pPr>
        <w:spacing w:line="360" w:lineRule="auto"/>
        <w:rPr>
          <w:rFonts w:ascii="Arial" w:hAnsi="Arial" w:cs="Arial"/>
        </w:rPr>
      </w:pPr>
    </w:p>
    <w:sectPr w:rsidR="002F5008" w:rsidRPr="00EF2E9A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A6972F" w14:textId="77777777" w:rsidR="00283D03" w:rsidRDefault="00283D03" w:rsidP="003630E8">
      <w:pPr>
        <w:spacing w:after="0" w:line="240" w:lineRule="auto"/>
      </w:pPr>
      <w:r>
        <w:separator/>
      </w:r>
    </w:p>
  </w:endnote>
  <w:endnote w:type="continuationSeparator" w:id="0">
    <w:p w14:paraId="7052D3A5" w14:textId="77777777" w:rsidR="00283D03" w:rsidRDefault="00283D03" w:rsidP="003630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7721762"/>
      <w:docPartObj>
        <w:docPartGallery w:val="Page Numbers (Bottom of Page)"/>
        <w:docPartUnique/>
      </w:docPartObj>
    </w:sdtPr>
    <w:sdtContent>
      <w:p w14:paraId="5EA3E6CD" w14:textId="4F20D011" w:rsidR="003630E8" w:rsidRDefault="003630E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D6B9AFE" w14:textId="77777777" w:rsidR="003630E8" w:rsidRDefault="003630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CA1B72" w14:textId="77777777" w:rsidR="00283D03" w:rsidRDefault="00283D03" w:rsidP="003630E8">
      <w:pPr>
        <w:spacing w:after="0" w:line="240" w:lineRule="auto"/>
      </w:pPr>
      <w:r>
        <w:separator/>
      </w:r>
    </w:p>
  </w:footnote>
  <w:footnote w:type="continuationSeparator" w:id="0">
    <w:p w14:paraId="4114AC0C" w14:textId="77777777" w:rsidR="00283D03" w:rsidRDefault="00283D03" w:rsidP="003630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6F83A4" w14:textId="47F2813F" w:rsidR="00EF2E9A" w:rsidRDefault="00EF2E9A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3D5537D6" wp14:editId="5DA00208">
          <wp:simplePos x="0" y="0"/>
          <wp:positionH relativeFrom="column">
            <wp:posOffset>5321300</wp:posOffset>
          </wp:positionH>
          <wp:positionV relativeFrom="paragraph">
            <wp:posOffset>-299085</wp:posOffset>
          </wp:positionV>
          <wp:extent cx="1153116" cy="453664"/>
          <wp:effectExtent l="0" t="0" r="0" b="3810"/>
          <wp:wrapTopAndBottom/>
          <wp:docPr id="36695429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53116" cy="453664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08653F"/>
    <w:multiLevelType w:val="multilevel"/>
    <w:tmpl w:val="D9367D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34A6517"/>
    <w:multiLevelType w:val="multilevel"/>
    <w:tmpl w:val="051C4A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0D97B58"/>
    <w:multiLevelType w:val="multilevel"/>
    <w:tmpl w:val="8996D67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1412836"/>
    <w:multiLevelType w:val="hybridMultilevel"/>
    <w:tmpl w:val="33EAFE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7549A2"/>
    <w:multiLevelType w:val="multilevel"/>
    <w:tmpl w:val="011853A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593392">
    <w:abstractNumId w:val="1"/>
  </w:num>
  <w:num w:numId="2" w16cid:durableId="1551381507">
    <w:abstractNumId w:val="0"/>
  </w:num>
  <w:num w:numId="3" w16cid:durableId="230433278">
    <w:abstractNumId w:val="4"/>
  </w:num>
  <w:num w:numId="4" w16cid:durableId="197009876">
    <w:abstractNumId w:val="2"/>
  </w:num>
  <w:num w:numId="5" w16cid:durableId="11395683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9B7"/>
    <w:rsid w:val="001D482A"/>
    <w:rsid w:val="00207F47"/>
    <w:rsid w:val="00276735"/>
    <w:rsid w:val="00283D03"/>
    <w:rsid w:val="00286682"/>
    <w:rsid w:val="002F5008"/>
    <w:rsid w:val="003630E8"/>
    <w:rsid w:val="006629B7"/>
    <w:rsid w:val="00EF2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F08328"/>
  <w15:chartTrackingRefBased/>
  <w15:docId w15:val="{0E5A20C0-1619-4B6A-BC40-9583F6521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E9A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2E9A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9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9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9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9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9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9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9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E9A"/>
    <w:rPr>
      <w:rFonts w:ascii="Arial" w:eastAsiaTheme="majorEastAsia" w:hAnsi="Arial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F2E9A"/>
    <w:rPr>
      <w:rFonts w:ascii="Arial" w:eastAsiaTheme="majorEastAsia" w:hAnsi="Arial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9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9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9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9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9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9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9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29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29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9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9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29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29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29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29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9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9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29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29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29B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630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30E8"/>
  </w:style>
  <w:style w:type="paragraph" w:styleId="Footer">
    <w:name w:val="footer"/>
    <w:basedOn w:val="Normal"/>
    <w:link w:val="FooterChar"/>
    <w:uiPriority w:val="99"/>
    <w:unhideWhenUsed/>
    <w:rsid w:val="003630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30E8"/>
  </w:style>
  <w:style w:type="paragraph" w:styleId="TOCHeading">
    <w:name w:val="TOC Heading"/>
    <w:basedOn w:val="Heading1"/>
    <w:next w:val="Normal"/>
    <w:uiPriority w:val="39"/>
    <w:unhideWhenUsed/>
    <w:qFormat/>
    <w:rsid w:val="00EF2E9A"/>
    <w:pPr>
      <w:spacing w:before="240" w:after="0" w:line="259" w:lineRule="auto"/>
      <w:outlineLvl w:val="9"/>
    </w:pPr>
    <w:rPr>
      <w:rFonts w:asciiTheme="majorHAnsi" w:hAnsiTheme="majorHAnsi"/>
      <w:b w:val="0"/>
      <w:kern w:val="0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F2E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F2E9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nersoflondon.co.uk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w3.org/WAI/standards-guidelines/wcag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atista.com/statistics/277125/share-of-website-traffic-coming-from-mobile-device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nngroup.com/articles/usability-101-introduction-to-usability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leanersoflondon.co.uk/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106376-114D-4493-B658-90CBAD1F3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7</Pages>
  <Words>1568</Words>
  <Characters>8941</Characters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2026-04-22T15:33:00Z</dcterms:created>
  <dcterms:modified xsi:type="dcterms:W3CDTF">2026-04-22T16:47:00Z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b8ab8963-8fba-45f3-99f3-b6f5c6e81044</vt:lpwstr>
  </property>
</Properties>
</file>