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87748" w:rsidRPr="00C87748" w:rsidRDefault="00C87748" w:rsidP="00C87748">
      <w:pPr>
        <w:rPr>
          <w:b/>
        </w:rPr>
      </w:pPr>
      <w:r w:rsidRPr="005C19FA">
        <w:rPr>
          <w:b/>
        </w:rPr>
        <w:t>Assignment two info explanation</w:t>
      </w:r>
      <w:r>
        <w:rPr>
          <w:b/>
        </w:rPr>
        <w:br/>
      </w:r>
      <w:r w:rsidRPr="00C87748">
        <w:rPr>
          <w:rFonts w:ascii="Calibri" w:eastAsia="Times New Roman" w:hAnsi="Calibri" w:cs="Arial"/>
          <w:sz w:val="24"/>
          <w:szCs w:val="24"/>
          <w:lang w:eastAsia="en-GB"/>
        </w:rPr>
        <w:t xml:space="preserve">As individuals create a 15 minute PowerPoint presentation of 15-20 slides (very important including narrative under slides) </w:t>
      </w:r>
      <w:r>
        <w:rPr>
          <w:rFonts w:ascii="Calibri" w:eastAsia="Times New Roman" w:hAnsi="Calibri" w:cs="Arial"/>
          <w:sz w:val="24"/>
          <w:szCs w:val="24"/>
          <w:lang w:eastAsia="en-GB"/>
        </w:rPr>
        <w:t>on the following.</w:t>
      </w:r>
    </w:p>
    <w:p w:rsidR="00C87748" w:rsidRDefault="00C87748" w:rsidP="005C19FA">
      <w:pPr>
        <w:spacing w:after="0" w:line="240" w:lineRule="auto"/>
        <w:rPr>
          <w:rFonts w:ascii="Calibri" w:eastAsia="Times New Roman" w:hAnsi="Calibri" w:cs="Arial"/>
          <w:sz w:val="24"/>
          <w:szCs w:val="24"/>
          <w:lang w:eastAsia="en-GB"/>
        </w:rPr>
      </w:pPr>
      <w:r>
        <w:rPr>
          <w:rFonts w:ascii="Calibri" w:eastAsia="Times New Roman" w:hAnsi="Calibri" w:cs="Arial"/>
          <w:sz w:val="24"/>
          <w:szCs w:val="24"/>
          <w:lang w:eastAsia="en-GB"/>
        </w:rPr>
        <w:t>Select a well-known established company and establish evidence of the approaches, frameworks, theories, models etc. that i</w:t>
      </w:r>
      <w:r w:rsidR="00DC57DA">
        <w:rPr>
          <w:rFonts w:ascii="Calibri" w:eastAsia="Times New Roman" w:hAnsi="Calibri" w:cs="Arial"/>
          <w:sz w:val="24"/>
          <w:szCs w:val="24"/>
          <w:lang w:eastAsia="en-GB"/>
        </w:rPr>
        <w:t>t appears to apply which would fall under two of the</w:t>
      </w:r>
      <w:r>
        <w:rPr>
          <w:rFonts w:ascii="Calibri" w:eastAsia="Times New Roman" w:hAnsi="Calibri" w:cs="Arial"/>
          <w:sz w:val="24"/>
          <w:szCs w:val="24"/>
          <w:lang w:eastAsia="en-GB"/>
        </w:rPr>
        <w:t xml:space="preserve"> four numbered elements below </w:t>
      </w:r>
      <w:r w:rsidRPr="00C87748">
        <w:rPr>
          <w:rFonts w:ascii="Calibri" w:eastAsia="Times New Roman" w:hAnsi="Calibri" w:cs="Arial"/>
          <w:sz w:val="24"/>
          <w:szCs w:val="24"/>
          <w:lang w:eastAsia="en-GB"/>
        </w:rPr>
        <w:t>(If specific evidence cannot be found then hypothesis based on the</w:t>
      </w:r>
      <w:r>
        <w:rPr>
          <w:rFonts w:ascii="Calibri" w:eastAsia="Times New Roman" w:hAnsi="Calibri" w:cs="Arial"/>
          <w:sz w:val="24"/>
          <w:szCs w:val="24"/>
          <w:lang w:eastAsia="en-GB"/>
        </w:rPr>
        <w:t xml:space="preserve"> limited evidence you can find)</w:t>
      </w:r>
      <w:r w:rsidR="000A0D0B">
        <w:rPr>
          <w:rFonts w:ascii="Calibri" w:eastAsia="Times New Roman" w:hAnsi="Calibri" w:cs="Arial"/>
          <w:sz w:val="24"/>
          <w:szCs w:val="24"/>
          <w:lang w:eastAsia="en-GB"/>
        </w:rPr>
        <w:t xml:space="preserve">, when doing this for each element bear in mind it’s contribution to the sustainability of the company. </w:t>
      </w:r>
    </w:p>
    <w:p w:rsidR="00DC57DA" w:rsidRDefault="00DC57DA" w:rsidP="005C19FA">
      <w:pPr>
        <w:spacing w:after="0" w:line="240" w:lineRule="auto"/>
        <w:rPr>
          <w:rFonts w:ascii="Calibri" w:eastAsia="Times New Roman" w:hAnsi="Calibri" w:cs="Arial"/>
          <w:sz w:val="24"/>
          <w:szCs w:val="24"/>
          <w:lang w:eastAsia="en-GB"/>
        </w:rPr>
      </w:pPr>
    </w:p>
    <w:p w:rsidR="00DC57DA" w:rsidRDefault="00DC57DA" w:rsidP="005C19FA">
      <w:pPr>
        <w:spacing w:after="0" w:line="240" w:lineRule="auto"/>
        <w:rPr>
          <w:rFonts w:ascii="Calibri" w:eastAsia="Times New Roman" w:hAnsi="Calibri" w:cs="Arial"/>
          <w:sz w:val="24"/>
          <w:szCs w:val="24"/>
          <w:lang w:eastAsia="en-GB"/>
        </w:rPr>
      </w:pPr>
      <w:r>
        <w:rPr>
          <w:rFonts w:ascii="Calibri" w:eastAsia="Times New Roman" w:hAnsi="Calibri" w:cs="Arial"/>
          <w:sz w:val="24"/>
          <w:szCs w:val="24"/>
          <w:lang w:eastAsia="en-GB"/>
        </w:rPr>
        <w:t>Critique the application made of the theories, models frameworks etc. by the company being investigated and how they are helping or constraining the business to achieve their goals, objectives and contribute to the sustainability of the company</w:t>
      </w:r>
      <w:bookmarkStart w:id="0" w:name="_GoBack"/>
      <w:bookmarkEnd w:id="0"/>
      <w:r>
        <w:rPr>
          <w:rFonts w:ascii="Calibri" w:eastAsia="Times New Roman" w:hAnsi="Calibri" w:cs="Arial"/>
          <w:sz w:val="24"/>
          <w:szCs w:val="24"/>
          <w:lang w:eastAsia="en-GB"/>
        </w:rPr>
        <w:t xml:space="preserve"> in your opinion and in the opinion of other academic authors.</w:t>
      </w:r>
    </w:p>
    <w:p w:rsidR="00C913B6" w:rsidRDefault="00C913B6" w:rsidP="005C19FA">
      <w:pPr>
        <w:spacing w:after="0" w:line="240" w:lineRule="auto"/>
        <w:rPr>
          <w:rFonts w:ascii="Calibri" w:eastAsia="Times New Roman" w:hAnsi="Calibri" w:cs="Arial"/>
          <w:sz w:val="24"/>
          <w:szCs w:val="24"/>
          <w:lang w:eastAsia="en-GB"/>
        </w:rPr>
      </w:pPr>
    </w:p>
    <w:p w:rsidR="00FB3E30" w:rsidRPr="00FB3E30" w:rsidRDefault="00C913B6" w:rsidP="00FB3E30">
      <w:pPr>
        <w:pStyle w:val="ListParagraph"/>
        <w:numPr>
          <w:ilvl w:val="0"/>
          <w:numId w:val="1"/>
        </w:numPr>
        <w:spacing w:after="0" w:line="240" w:lineRule="auto"/>
        <w:rPr>
          <w:rFonts w:ascii="Calibri" w:eastAsia="Times New Roman" w:hAnsi="Calibri" w:cs="Arial"/>
          <w:sz w:val="24"/>
          <w:szCs w:val="24"/>
          <w:lang w:eastAsia="en-GB"/>
        </w:rPr>
      </w:pPr>
      <w:r>
        <w:rPr>
          <w:rFonts w:ascii="Calibri" w:eastAsia="Times New Roman" w:hAnsi="Calibri" w:cs="Arial"/>
          <w:sz w:val="24"/>
          <w:szCs w:val="24"/>
          <w:lang w:eastAsia="en-GB"/>
        </w:rPr>
        <w:t>Approach to strategy (Week ten)</w:t>
      </w:r>
      <w:r w:rsidR="000A0D0B">
        <w:rPr>
          <w:rFonts w:ascii="Calibri" w:eastAsia="Times New Roman" w:hAnsi="Calibri" w:cs="Arial"/>
          <w:sz w:val="24"/>
          <w:szCs w:val="24"/>
          <w:lang w:eastAsia="en-GB"/>
        </w:rPr>
        <w:t xml:space="preserve"> </w:t>
      </w:r>
    </w:p>
    <w:p w:rsidR="00C913B6" w:rsidRPr="00FB3E30" w:rsidRDefault="00C913B6" w:rsidP="00FB3E30">
      <w:pPr>
        <w:pStyle w:val="ListParagraph"/>
        <w:numPr>
          <w:ilvl w:val="0"/>
          <w:numId w:val="8"/>
        </w:numPr>
        <w:spacing w:after="0" w:line="240" w:lineRule="auto"/>
        <w:rPr>
          <w:rFonts w:ascii="Calibri" w:eastAsia="Times New Roman" w:hAnsi="Calibri" w:cs="Arial"/>
          <w:sz w:val="24"/>
          <w:szCs w:val="24"/>
          <w:lang w:eastAsia="en-GB"/>
        </w:rPr>
      </w:pPr>
      <w:r w:rsidRPr="00FB3E30">
        <w:rPr>
          <w:rFonts w:ascii="Calibri" w:eastAsia="Times New Roman" w:hAnsi="Calibri" w:cs="Arial"/>
          <w:sz w:val="24"/>
          <w:szCs w:val="24"/>
          <w:lang w:eastAsia="en-GB"/>
        </w:rPr>
        <w:t>Looking at the following in terms of company looked at Goals, Objectives, PEST, SWOT &amp; PESTEL</w:t>
      </w:r>
    </w:p>
    <w:p w:rsidR="00C913B6" w:rsidRDefault="005C19FA" w:rsidP="00C913B6">
      <w:pPr>
        <w:pStyle w:val="ListParagraph"/>
        <w:numPr>
          <w:ilvl w:val="0"/>
          <w:numId w:val="1"/>
        </w:numPr>
        <w:spacing w:after="0" w:line="240" w:lineRule="auto"/>
        <w:rPr>
          <w:rFonts w:ascii="Calibri" w:eastAsia="Times New Roman" w:hAnsi="Calibri" w:cs="Arial"/>
          <w:sz w:val="24"/>
          <w:szCs w:val="24"/>
          <w:lang w:eastAsia="en-GB"/>
        </w:rPr>
      </w:pPr>
      <w:r w:rsidRPr="00C913B6">
        <w:rPr>
          <w:rFonts w:ascii="Calibri" w:eastAsia="Times New Roman" w:hAnsi="Calibri" w:cs="Arial"/>
          <w:sz w:val="24"/>
          <w:szCs w:val="24"/>
          <w:lang w:eastAsia="en-GB"/>
        </w:rPr>
        <w:t>Approaches to organisation and management (Week two “Approaches to organisation and management”)</w:t>
      </w:r>
      <w:r w:rsidR="00C913B6" w:rsidRPr="00C913B6">
        <w:rPr>
          <w:rFonts w:ascii="Calibri" w:eastAsia="Times New Roman" w:hAnsi="Calibri" w:cs="Arial"/>
          <w:sz w:val="24"/>
          <w:szCs w:val="24"/>
          <w:lang w:eastAsia="en-GB"/>
        </w:rPr>
        <w:t xml:space="preserve"> </w:t>
      </w:r>
    </w:p>
    <w:p w:rsidR="00C913B6" w:rsidRDefault="00C913B6" w:rsidP="00C913B6">
      <w:pPr>
        <w:pStyle w:val="ListParagraph"/>
        <w:numPr>
          <w:ilvl w:val="0"/>
          <w:numId w:val="3"/>
        </w:numPr>
        <w:rPr>
          <w:rFonts w:ascii="Calibri" w:eastAsia="Times New Roman" w:hAnsi="Calibri" w:cs="Arial"/>
          <w:sz w:val="24"/>
          <w:szCs w:val="24"/>
          <w:lang w:eastAsia="en-GB"/>
        </w:rPr>
      </w:pPr>
      <w:r w:rsidRPr="00C913B6">
        <w:rPr>
          <w:rFonts w:ascii="Calibri" w:eastAsia="Times New Roman" w:hAnsi="Calibri" w:cs="Arial"/>
          <w:sz w:val="24"/>
          <w:szCs w:val="24"/>
          <w:lang w:eastAsia="en-GB"/>
        </w:rPr>
        <w:t>Looking at the approaches to management the company employs or appears to employ hypothetically for example Classical, Human Relations, Systems or Contingency</w:t>
      </w:r>
    </w:p>
    <w:p w:rsidR="00C913B6" w:rsidRDefault="00C913B6" w:rsidP="00C913B6">
      <w:pPr>
        <w:pStyle w:val="ListParagraph"/>
        <w:numPr>
          <w:ilvl w:val="0"/>
          <w:numId w:val="1"/>
        </w:numPr>
        <w:rPr>
          <w:rFonts w:ascii="Calibri" w:eastAsia="Times New Roman" w:hAnsi="Calibri" w:cs="Arial"/>
          <w:sz w:val="24"/>
          <w:szCs w:val="24"/>
          <w:lang w:eastAsia="en-GB"/>
        </w:rPr>
      </w:pPr>
      <w:r w:rsidRPr="00C913B6">
        <w:rPr>
          <w:rFonts w:ascii="Calibri" w:eastAsia="Times New Roman" w:hAnsi="Calibri" w:cs="Arial"/>
          <w:sz w:val="24"/>
          <w:szCs w:val="24"/>
          <w:lang w:eastAsia="en-GB"/>
        </w:rPr>
        <w:t>Group and teamwork (Week eight)</w:t>
      </w:r>
    </w:p>
    <w:p w:rsidR="00C913B6" w:rsidRPr="00C913B6" w:rsidRDefault="00DE657F" w:rsidP="00C913B6">
      <w:pPr>
        <w:pStyle w:val="ListParagraph"/>
        <w:numPr>
          <w:ilvl w:val="0"/>
          <w:numId w:val="3"/>
        </w:numPr>
        <w:rPr>
          <w:rFonts w:ascii="Calibri" w:eastAsia="Times New Roman" w:hAnsi="Calibri" w:cs="Arial"/>
          <w:sz w:val="24"/>
          <w:szCs w:val="24"/>
          <w:lang w:eastAsia="en-GB"/>
        </w:rPr>
      </w:pPr>
      <w:r>
        <w:rPr>
          <w:rFonts w:ascii="Calibri" w:eastAsia="Times New Roman" w:hAnsi="Calibri" w:cs="Arial"/>
          <w:sz w:val="24"/>
          <w:szCs w:val="24"/>
          <w:lang w:eastAsia="en-GB"/>
        </w:rPr>
        <w:t>Looking at g</w:t>
      </w:r>
      <w:r w:rsidR="00C913B6">
        <w:rPr>
          <w:rFonts w:ascii="Calibri" w:eastAsia="Times New Roman" w:hAnsi="Calibri" w:cs="Arial"/>
          <w:sz w:val="24"/>
          <w:szCs w:val="24"/>
          <w:lang w:eastAsia="en-GB"/>
        </w:rPr>
        <w:t xml:space="preserve">roups and teams within the company and </w:t>
      </w:r>
      <w:r>
        <w:rPr>
          <w:rFonts w:ascii="Calibri" w:eastAsia="Times New Roman" w:hAnsi="Calibri" w:cs="Arial"/>
          <w:sz w:val="24"/>
          <w:szCs w:val="24"/>
          <w:lang w:eastAsia="en-GB"/>
        </w:rPr>
        <w:t>how application of the theories looked at apply to the company</w:t>
      </w:r>
    </w:p>
    <w:p w:rsidR="00C913B6" w:rsidRDefault="00C913B6" w:rsidP="00C913B6">
      <w:pPr>
        <w:pStyle w:val="ListParagraph"/>
        <w:numPr>
          <w:ilvl w:val="0"/>
          <w:numId w:val="1"/>
        </w:numPr>
        <w:spacing w:after="0" w:line="240" w:lineRule="auto"/>
        <w:rPr>
          <w:rFonts w:ascii="Calibri" w:eastAsia="Times New Roman" w:hAnsi="Calibri" w:cs="Arial"/>
          <w:sz w:val="24"/>
          <w:szCs w:val="24"/>
          <w:lang w:eastAsia="en-GB"/>
        </w:rPr>
      </w:pPr>
      <w:r>
        <w:rPr>
          <w:rFonts w:ascii="Calibri" w:eastAsia="Times New Roman" w:hAnsi="Calibri" w:cs="Arial"/>
          <w:sz w:val="24"/>
          <w:szCs w:val="24"/>
          <w:lang w:eastAsia="en-GB"/>
        </w:rPr>
        <w:t>Corporate social responsibility (Week ten)</w:t>
      </w:r>
    </w:p>
    <w:p w:rsidR="00FB3E30" w:rsidRDefault="00FB3E30" w:rsidP="00FB3E30">
      <w:pPr>
        <w:pStyle w:val="ListParagraph"/>
        <w:numPr>
          <w:ilvl w:val="0"/>
          <w:numId w:val="6"/>
        </w:numPr>
        <w:spacing w:after="0" w:line="240" w:lineRule="auto"/>
        <w:rPr>
          <w:rFonts w:ascii="Calibri" w:eastAsia="Times New Roman" w:hAnsi="Calibri" w:cs="Arial"/>
          <w:sz w:val="24"/>
          <w:szCs w:val="24"/>
          <w:lang w:eastAsia="en-GB"/>
        </w:rPr>
      </w:pPr>
      <w:r>
        <w:rPr>
          <w:rFonts w:ascii="Calibri" w:eastAsia="Times New Roman" w:hAnsi="Calibri" w:cs="Arial"/>
          <w:sz w:val="24"/>
          <w:szCs w:val="24"/>
          <w:lang w:eastAsia="en-GB"/>
        </w:rPr>
        <w:t>Approaches and reasoning for adopting CSR.</w:t>
      </w:r>
    </w:p>
    <w:p w:rsidR="00DE657F" w:rsidRPr="00C87748" w:rsidRDefault="00DE657F" w:rsidP="00C87748">
      <w:pPr>
        <w:spacing w:after="0" w:line="240" w:lineRule="auto"/>
        <w:rPr>
          <w:rFonts w:ascii="Calibri" w:eastAsia="Times New Roman" w:hAnsi="Calibri" w:cs="Arial"/>
          <w:sz w:val="24"/>
          <w:szCs w:val="24"/>
          <w:lang w:eastAsia="en-GB"/>
        </w:rPr>
      </w:pPr>
    </w:p>
    <w:p w:rsidR="005C19FA" w:rsidRDefault="005C19FA" w:rsidP="005C19FA">
      <w:pPr>
        <w:spacing w:after="0" w:line="240" w:lineRule="auto"/>
        <w:rPr>
          <w:rFonts w:ascii="Calibri" w:eastAsia="Times New Roman" w:hAnsi="Calibri" w:cs="Arial"/>
          <w:sz w:val="24"/>
          <w:szCs w:val="24"/>
          <w:lang w:eastAsia="en-GB"/>
        </w:rPr>
      </w:pPr>
    </w:p>
    <w:p w:rsidR="005C19FA" w:rsidRDefault="005C19FA" w:rsidP="005C19FA">
      <w:pPr>
        <w:spacing w:after="0" w:line="240" w:lineRule="auto"/>
        <w:rPr>
          <w:rFonts w:ascii="Calibri" w:eastAsia="Times New Roman" w:hAnsi="Calibri" w:cs="Arial"/>
          <w:sz w:val="24"/>
          <w:szCs w:val="24"/>
          <w:lang w:eastAsia="en-GB"/>
        </w:rPr>
      </w:pPr>
    </w:p>
    <w:p w:rsidR="005C19FA" w:rsidRPr="00567B9B" w:rsidRDefault="005C19FA" w:rsidP="005C19FA">
      <w:pPr>
        <w:spacing w:after="0" w:line="240" w:lineRule="auto"/>
        <w:rPr>
          <w:rFonts w:ascii="Calibri" w:eastAsia="Times New Roman" w:hAnsi="Calibri" w:cs="Arial"/>
          <w:sz w:val="24"/>
          <w:szCs w:val="24"/>
          <w:lang w:eastAsia="en-GB"/>
        </w:rPr>
      </w:pPr>
    </w:p>
    <w:p w:rsidR="005C19FA" w:rsidRPr="005C19FA" w:rsidRDefault="005C19FA">
      <w:pPr>
        <w:rPr>
          <w:b/>
        </w:rPr>
      </w:pPr>
    </w:p>
    <w:sectPr w:rsidR="005C19FA" w:rsidRPr="005C19F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830342"/>
    <w:multiLevelType w:val="hybridMultilevel"/>
    <w:tmpl w:val="34BA123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13920892"/>
    <w:multiLevelType w:val="hybridMultilevel"/>
    <w:tmpl w:val="FEBAAEF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nsid w:val="1F424DA3"/>
    <w:multiLevelType w:val="hybridMultilevel"/>
    <w:tmpl w:val="4ABC816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nsid w:val="24E805F0"/>
    <w:multiLevelType w:val="hybridMultilevel"/>
    <w:tmpl w:val="CA5E0564"/>
    <w:lvl w:ilvl="0" w:tplc="0409000F">
      <w:start w:val="1"/>
      <w:numFmt w:val="decimal"/>
      <w:lvlText w:val="%1."/>
      <w:lvlJc w:val="left"/>
      <w:pPr>
        <w:ind w:left="720" w:hanging="360"/>
      </w:p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4E74267"/>
    <w:multiLevelType w:val="hybridMultilevel"/>
    <w:tmpl w:val="7C2AF29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4BFA0B30"/>
    <w:multiLevelType w:val="hybridMultilevel"/>
    <w:tmpl w:val="E69A3326"/>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nsid w:val="5AA11649"/>
    <w:multiLevelType w:val="hybridMultilevel"/>
    <w:tmpl w:val="5ED238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7E2E040E"/>
    <w:multiLevelType w:val="hybridMultilevel"/>
    <w:tmpl w:val="7BE6A45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3"/>
  </w:num>
  <w:num w:numId="2">
    <w:abstractNumId w:val="5"/>
  </w:num>
  <w:num w:numId="3">
    <w:abstractNumId w:val="4"/>
  </w:num>
  <w:num w:numId="4">
    <w:abstractNumId w:val="0"/>
  </w:num>
  <w:num w:numId="5">
    <w:abstractNumId w:val="6"/>
  </w:num>
  <w:num w:numId="6">
    <w:abstractNumId w:val="7"/>
  </w:num>
  <w:num w:numId="7">
    <w:abstractNumId w:val="1"/>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19FA"/>
    <w:rsid w:val="000A0D0B"/>
    <w:rsid w:val="005C19FA"/>
    <w:rsid w:val="007D4795"/>
    <w:rsid w:val="00A5183C"/>
    <w:rsid w:val="00C87748"/>
    <w:rsid w:val="00C913B6"/>
    <w:rsid w:val="00DC57DA"/>
    <w:rsid w:val="00DE657F"/>
    <w:rsid w:val="00FB3E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C19FA"/>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913B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C19FA"/>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913B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48</TotalTime>
  <Pages>1</Pages>
  <Words>225</Words>
  <Characters>1285</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Anthony Burns</cp:lastModifiedBy>
  <cp:revision>4</cp:revision>
  <dcterms:created xsi:type="dcterms:W3CDTF">2017-11-21T12:23:00Z</dcterms:created>
  <dcterms:modified xsi:type="dcterms:W3CDTF">2017-11-22T15:02:00Z</dcterms:modified>
</cp:coreProperties>
</file>