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7E2AD" w14:textId="1CDFAAF9" w:rsidR="00B31EC4" w:rsidRDefault="00B31EC4" w:rsidP="00B31EC4">
      <w:pPr>
        <w:shd w:val="clear" w:color="auto" w:fill="FFFFFF"/>
        <w:spacing w:after="165" w:line="240" w:lineRule="auto"/>
        <w:rPr>
          <w:rFonts w:ascii="Georgia" w:eastAsia="Times New Roman" w:hAnsi="Georgia" w:cs="Times New Roman"/>
          <w:color w:val="000000"/>
          <w:sz w:val="26"/>
          <w:szCs w:val="26"/>
          <w:lang w:eastAsia="en-GB"/>
        </w:rPr>
      </w:pPr>
      <w:hyperlink r:id="rId4" w:history="1">
        <w:r w:rsidRPr="00B949CA">
          <w:rPr>
            <w:rStyle w:val="Hyperlink"/>
            <w:rFonts w:ascii="Georgia" w:eastAsia="Times New Roman" w:hAnsi="Georgia" w:cs="Times New Roman"/>
            <w:sz w:val="26"/>
            <w:szCs w:val="26"/>
            <w:lang w:eastAsia="en-GB"/>
          </w:rPr>
          <w:t>https://www.simplypsychology.org/learning-kolb.html</w:t>
        </w:r>
      </w:hyperlink>
      <w:r>
        <w:rPr>
          <w:rFonts w:ascii="Georgia" w:eastAsia="Times New Roman" w:hAnsi="Georgia" w:cs="Times New Roman"/>
          <w:color w:val="000000"/>
          <w:sz w:val="26"/>
          <w:szCs w:val="26"/>
          <w:lang w:eastAsia="en-GB"/>
        </w:rPr>
        <w:t xml:space="preserve"> </w:t>
      </w:r>
    </w:p>
    <w:p w14:paraId="2A89C6B6" w14:textId="54E43EBE" w:rsidR="00B31EC4" w:rsidRPr="00B31EC4" w:rsidRDefault="00B31EC4" w:rsidP="00B31EC4">
      <w:pPr>
        <w:shd w:val="clear" w:color="auto" w:fill="FFFFFF"/>
        <w:spacing w:after="165" w:line="240" w:lineRule="auto"/>
        <w:rPr>
          <w:rFonts w:ascii="Georgia" w:eastAsia="Times New Roman" w:hAnsi="Georgia" w:cs="Times New Roman"/>
          <w:color w:val="000000"/>
          <w:sz w:val="26"/>
          <w:szCs w:val="26"/>
          <w:lang w:eastAsia="en-GB"/>
        </w:rPr>
      </w:pPr>
      <w:r w:rsidRPr="00B31EC4">
        <w:rPr>
          <w:rFonts w:ascii="Georgia" w:eastAsia="Times New Roman" w:hAnsi="Georgia" w:cs="Times New Roman"/>
          <w:color w:val="000000"/>
          <w:sz w:val="26"/>
          <w:szCs w:val="26"/>
          <w:lang w:eastAsia="en-GB"/>
        </w:rPr>
        <w:t>Kolb states that learning involves the acquisition of abstract concepts that can be applied flexibly in a range of situations.  In Kolb’s theory, the impetus for the development of new concepts is provided by new experiences.</w:t>
      </w:r>
    </w:p>
    <w:p w14:paraId="0298F562" w14:textId="77777777" w:rsidR="00B31EC4" w:rsidRPr="00B31EC4" w:rsidRDefault="00B31EC4" w:rsidP="00B31EC4">
      <w:pPr>
        <w:shd w:val="clear" w:color="auto" w:fill="FFFFFF"/>
        <w:spacing w:line="240" w:lineRule="auto"/>
        <w:rPr>
          <w:rFonts w:ascii="Georgia" w:eastAsia="Times New Roman" w:hAnsi="Georgia" w:cs="Times New Roman"/>
          <w:color w:val="000000"/>
          <w:sz w:val="25"/>
          <w:szCs w:val="25"/>
          <w:lang w:eastAsia="en-GB"/>
        </w:rPr>
      </w:pPr>
      <w:r w:rsidRPr="00B31EC4">
        <w:rPr>
          <w:rFonts w:ascii="Georgia" w:eastAsia="Times New Roman" w:hAnsi="Georgia" w:cs="Times New Roman"/>
          <w:color w:val="000000"/>
          <w:sz w:val="25"/>
          <w:szCs w:val="25"/>
          <w:lang w:eastAsia="en-GB"/>
        </w:rPr>
        <w:t>“Learning is the process whereby knowledge is created through the transformation of experience” (Kolb, 1984, p. 38).</w:t>
      </w:r>
    </w:p>
    <w:p w14:paraId="410A6C18" w14:textId="77777777" w:rsidR="00B31EC4" w:rsidRPr="00B31EC4" w:rsidRDefault="00B31EC4" w:rsidP="00B31EC4">
      <w:pPr>
        <w:spacing w:before="330" w:after="330" w:line="240" w:lineRule="auto"/>
        <w:rPr>
          <w:rFonts w:ascii="Times New Roman" w:eastAsia="Times New Roman" w:hAnsi="Times New Roman" w:cs="Times New Roman"/>
          <w:sz w:val="24"/>
          <w:szCs w:val="24"/>
          <w:lang w:eastAsia="en-GB"/>
        </w:rPr>
      </w:pPr>
      <w:r w:rsidRPr="00B31EC4">
        <w:rPr>
          <w:rFonts w:ascii="Times New Roman" w:eastAsia="Times New Roman" w:hAnsi="Times New Roman" w:cs="Times New Roman"/>
          <w:sz w:val="24"/>
          <w:szCs w:val="24"/>
          <w:lang w:eastAsia="en-GB"/>
        </w:rPr>
        <w:pict w14:anchorId="6FFF270B">
          <v:rect id="_x0000_i1025" style="width:0;height:0" o:hralign="center" o:hrstd="t" o:hrnoshade="t" o:hr="t" fillcolor="black" stroked="f"/>
        </w:pict>
      </w:r>
    </w:p>
    <w:p w14:paraId="47E1B71A" w14:textId="77777777" w:rsidR="00B31EC4" w:rsidRPr="00B31EC4" w:rsidRDefault="00B31EC4" w:rsidP="00B31EC4">
      <w:pPr>
        <w:shd w:val="clear" w:color="auto" w:fill="FFFFFF"/>
        <w:spacing w:before="330" w:after="165" w:line="288" w:lineRule="atLeast"/>
        <w:outlineLvl w:val="1"/>
        <w:rPr>
          <w:rFonts w:ascii="Georgia" w:eastAsia="Times New Roman" w:hAnsi="Georgia" w:cs="Times New Roman"/>
          <w:color w:val="000000"/>
          <w:sz w:val="53"/>
          <w:szCs w:val="53"/>
          <w:lang w:eastAsia="en-GB"/>
        </w:rPr>
      </w:pPr>
      <w:bookmarkStart w:id="0" w:name="cycle"/>
      <w:bookmarkEnd w:id="0"/>
      <w:r w:rsidRPr="00B31EC4">
        <w:rPr>
          <w:rFonts w:ascii="Georgia" w:eastAsia="Times New Roman" w:hAnsi="Georgia" w:cs="Times New Roman"/>
          <w:color w:val="000000"/>
          <w:sz w:val="53"/>
          <w:szCs w:val="53"/>
          <w:lang w:eastAsia="en-GB"/>
        </w:rPr>
        <w:t>The Experiential Learning Cycle</w:t>
      </w:r>
    </w:p>
    <w:p w14:paraId="393A3DE2" w14:textId="77777777" w:rsidR="00B31EC4" w:rsidRPr="00B31EC4" w:rsidRDefault="00B31EC4" w:rsidP="00B31EC4">
      <w:pPr>
        <w:shd w:val="clear" w:color="auto" w:fill="FFFFFF"/>
        <w:spacing w:after="165" w:line="240" w:lineRule="auto"/>
        <w:rPr>
          <w:rFonts w:ascii="Georgia" w:eastAsia="Times New Roman" w:hAnsi="Georgia" w:cs="Times New Roman"/>
          <w:color w:val="000000"/>
          <w:sz w:val="26"/>
          <w:szCs w:val="26"/>
          <w:lang w:eastAsia="en-GB"/>
        </w:rPr>
      </w:pPr>
      <w:r w:rsidRPr="00B31EC4">
        <w:rPr>
          <w:rFonts w:ascii="Georgia" w:eastAsia="Times New Roman" w:hAnsi="Georgia" w:cs="Times New Roman"/>
          <w:color w:val="000000"/>
          <w:sz w:val="26"/>
          <w:szCs w:val="26"/>
          <w:lang w:eastAsia="en-GB"/>
        </w:rPr>
        <w:t>Kolb's experiential learning style theory is typically represented by a four-stage learning cycle in which the learner 'touches all the bases':</w:t>
      </w:r>
    </w:p>
    <w:p w14:paraId="0A64CDFD" w14:textId="5897DC1E" w:rsidR="00B31EC4" w:rsidRPr="00B31EC4" w:rsidRDefault="00B31EC4" w:rsidP="00B31EC4">
      <w:pPr>
        <w:shd w:val="clear" w:color="auto" w:fill="FFFFFF"/>
        <w:spacing w:after="165" w:line="240" w:lineRule="auto"/>
        <w:rPr>
          <w:rFonts w:ascii="Georgia" w:eastAsia="Times New Roman" w:hAnsi="Georgia" w:cs="Times New Roman"/>
          <w:color w:val="000000"/>
          <w:sz w:val="26"/>
          <w:szCs w:val="26"/>
          <w:lang w:eastAsia="en-GB"/>
        </w:rPr>
      </w:pPr>
    </w:p>
    <w:p w14:paraId="583F0FF1" w14:textId="77777777" w:rsidR="00B31EC4" w:rsidRPr="00B31EC4" w:rsidRDefault="00B31EC4" w:rsidP="00B31EC4">
      <w:pPr>
        <w:shd w:val="clear" w:color="auto" w:fill="FFF6BF"/>
        <w:spacing w:after="165" w:line="240" w:lineRule="auto"/>
        <w:ind w:left="720"/>
        <w:rPr>
          <w:rFonts w:ascii="Georgia" w:eastAsia="Times New Roman" w:hAnsi="Georgia" w:cs="Times New Roman"/>
          <w:color w:val="000000"/>
          <w:sz w:val="26"/>
          <w:szCs w:val="26"/>
          <w:lang w:eastAsia="en-GB"/>
        </w:rPr>
      </w:pPr>
      <w:r w:rsidRPr="00B31EC4">
        <w:rPr>
          <w:rFonts w:ascii="Georgia" w:eastAsia="Times New Roman" w:hAnsi="Georgia" w:cs="Times New Roman"/>
          <w:b/>
          <w:bCs/>
          <w:color w:val="000000"/>
          <w:sz w:val="26"/>
          <w:szCs w:val="26"/>
          <w:lang w:eastAsia="en-GB"/>
        </w:rPr>
        <w:t>1.</w:t>
      </w:r>
      <w:r w:rsidRPr="00B31EC4">
        <w:rPr>
          <w:rFonts w:ascii="Georgia" w:eastAsia="Times New Roman" w:hAnsi="Georgia" w:cs="Times New Roman"/>
          <w:color w:val="000000"/>
          <w:sz w:val="26"/>
          <w:szCs w:val="26"/>
          <w:lang w:eastAsia="en-GB"/>
        </w:rPr>
        <w:t> </w:t>
      </w:r>
      <w:r w:rsidRPr="00B31EC4">
        <w:rPr>
          <w:rFonts w:ascii="Georgia" w:eastAsia="Times New Roman" w:hAnsi="Georgia" w:cs="Times New Roman"/>
          <w:b/>
          <w:bCs/>
          <w:color w:val="000000"/>
          <w:sz w:val="26"/>
          <w:szCs w:val="26"/>
          <w:lang w:eastAsia="en-GB"/>
        </w:rPr>
        <w:t>Concrete Experience</w:t>
      </w:r>
      <w:r w:rsidRPr="00B31EC4">
        <w:rPr>
          <w:rFonts w:ascii="Georgia" w:eastAsia="Times New Roman" w:hAnsi="Georgia" w:cs="Times New Roman"/>
          <w:color w:val="000000"/>
          <w:sz w:val="26"/>
          <w:szCs w:val="26"/>
          <w:lang w:eastAsia="en-GB"/>
        </w:rPr>
        <w:t> - a new experience or situation is encountered, or a reinterpretation of existing experience.</w:t>
      </w:r>
    </w:p>
    <w:p w14:paraId="065370C3" w14:textId="77777777" w:rsidR="00B31EC4" w:rsidRPr="00B31EC4" w:rsidRDefault="00B31EC4" w:rsidP="00B31EC4">
      <w:pPr>
        <w:shd w:val="clear" w:color="auto" w:fill="FFF6BF"/>
        <w:spacing w:after="165" w:line="240" w:lineRule="auto"/>
        <w:ind w:left="720"/>
        <w:rPr>
          <w:rFonts w:ascii="Georgia" w:eastAsia="Times New Roman" w:hAnsi="Georgia" w:cs="Times New Roman"/>
          <w:color w:val="000000"/>
          <w:sz w:val="26"/>
          <w:szCs w:val="26"/>
          <w:lang w:eastAsia="en-GB"/>
        </w:rPr>
      </w:pPr>
      <w:r w:rsidRPr="00B31EC4">
        <w:rPr>
          <w:rFonts w:ascii="Georgia" w:eastAsia="Times New Roman" w:hAnsi="Georgia" w:cs="Times New Roman"/>
          <w:b/>
          <w:bCs/>
          <w:color w:val="000000"/>
          <w:sz w:val="26"/>
          <w:szCs w:val="26"/>
          <w:lang w:eastAsia="en-GB"/>
        </w:rPr>
        <w:t>2.</w:t>
      </w:r>
      <w:r w:rsidRPr="00B31EC4">
        <w:rPr>
          <w:rFonts w:ascii="Georgia" w:eastAsia="Times New Roman" w:hAnsi="Georgia" w:cs="Times New Roman"/>
          <w:color w:val="000000"/>
          <w:sz w:val="26"/>
          <w:szCs w:val="26"/>
          <w:lang w:eastAsia="en-GB"/>
        </w:rPr>
        <w:t> </w:t>
      </w:r>
      <w:r w:rsidRPr="00B31EC4">
        <w:rPr>
          <w:rFonts w:ascii="Georgia" w:eastAsia="Times New Roman" w:hAnsi="Georgia" w:cs="Times New Roman"/>
          <w:b/>
          <w:bCs/>
          <w:color w:val="000000"/>
          <w:sz w:val="26"/>
          <w:szCs w:val="26"/>
          <w:lang w:eastAsia="en-GB"/>
        </w:rPr>
        <w:t>Reflective Observation of the New Experience</w:t>
      </w:r>
      <w:r w:rsidRPr="00B31EC4">
        <w:rPr>
          <w:rFonts w:ascii="Georgia" w:eastAsia="Times New Roman" w:hAnsi="Georgia" w:cs="Times New Roman"/>
          <w:color w:val="000000"/>
          <w:sz w:val="26"/>
          <w:szCs w:val="26"/>
          <w:lang w:eastAsia="en-GB"/>
        </w:rPr>
        <w:t> - of particular importance are any inconsistencies between experience and understanding.</w:t>
      </w:r>
    </w:p>
    <w:p w14:paraId="4A19A502" w14:textId="77777777" w:rsidR="00B31EC4" w:rsidRPr="00B31EC4" w:rsidRDefault="00B31EC4" w:rsidP="00B31EC4">
      <w:pPr>
        <w:shd w:val="clear" w:color="auto" w:fill="FFF6BF"/>
        <w:spacing w:after="165" w:line="240" w:lineRule="auto"/>
        <w:ind w:left="720"/>
        <w:rPr>
          <w:rFonts w:ascii="Georgia" w:eastAsia="Times New Roman" w:hAnsi="Georgia" w:cs="Times New Roman"/>
          <w:color w:val="000000"/>
          <w:sz w:val="26"/>
          <w:szCs w:val="26"/>
          <w:lang w:eastAsia="en-GB"/>
        </w:rPr>
      </w:pPr>
      <w:r w:rsidRPr="00B31EC4">
        <w:rPr>
          <w:rFonts w:ascii="Georgia" w:eastAsia="Times New Roman" w:hAnsi="Georgia" w:cs="Times New Roman"/>
          <w:b/>
          <w:bCs/>
          <w:color w:val="000000"/>
          <w:sz w:val="26"/>
          <w:szCs w:val="26"/>
          <w:lang w:eastAsia="en-GB"/>
        </w:rPr>
        <w:t>3.</w:t>
      </w:r>
      <w:r w:rsidRPr="00B31EC4">
        <w:rPr>
          <w:rFonts w:ascii="Georgia" w:eastAsia="Times New Roman" w:hAnsi="Georgia" w:cs="Times New Roman"/>
          <w:color w:val="000000"/>
          <w:sz w:val="26"/>
          <w:szCs w:val="26"/>
          <w:lang w:eastAsia="en-GB"/>
        </w:rPr>
        <w:t> </w:t>
      </w:r>
      <w:r w:rsidRPr="00B31EC4">
        <w:rPr>
          <w:rFonts w:ascii="Georgia" w:eastAsia="Times New Roman" w:hAnsi="Georgia" w:cs="Times New Roman"/>
          <w:b/>
          <w:bCs/>
          <w:color w:val="000000"/>
          <w:sz w:val="26"/>
          <w:szCs w:val="26"/>
          <w:lang w:eastAsia="en-GB"/>
        </w:rPr>
        <w:t>Abstract Conceptualization</w:t>
      </w:r>
      <w:r w:rsidRPr="00B31EC4">
        <w:rPr>
          <w:rFonts w:ascii="Georgia" w:eastAsia="Times New Roman" w:hAnsi="Georgia" w:cs="Times New Roman"/>
          <w:color w:val="000000"/>
          <w:sz w:val="26"/>
          <w:szCs w:val="26"/>
          <w:lang w:eastAsia="en-GB"/>
        </w:rPr>
        <w:t> reflection gives rise to a new idea, or a modification of an existing abstract concept (the person has learned from their experience).</w:t>
      </w:r>
    </w:p>
    <w:p w14:paraId="54DC1218" w14:textId="77777777" w:rsidR="00B31EC4" w:rsidRPr="00B31EC4" w:rsidRDefault="00B31EC4" w:rsidP="00B31EC4">
      <w:pPr>
        <w:shd w:val="clear" w:color="auto" w:fill="FFF6BF"/>
        <w:spacing w:line="240" w:lineRule="auto"/>
        <w:ind w:left="720"/>
        <w:rPr>
          <w:rFonts w:ascii="Georgia" w:eastAsia="Times New Roman" w:hAnsi="Georgia" w:cs="Times New Roman"/>
          <w:color w:val="000000"/>
          <w:sz w:val="26"/>
          <w:szCs w:val="26"/>
          <w:lang w:eastAsia="en-GB"/>
        </w:rPr>
      </w:pPr>
      <w:r w:rsidRPr="00B31EC4">
        <w:rPr>
          <w:rFonts w:ascii="Georgia" w:eastAsia="Times New Roman" w:hAnsi="Georgia" w:cs="Times New Roman"/>
          <w:b/>
          <w:bCs/>
          <w:color w:val="000000"/>
          <w:sz w:val="26"/>
          <w:szCs w:val="26"/>
          <w:lang w:eastAsia="en-GB"/>
        </w:rPr>
        <w:t>4.</w:t>
      </w:r>
      <w:r w:rsidRPr="00B31EC4">
        <w:rPr>
          <w:rFonts w:ascii="Georgia" w:eastAsia="Times New Roman" w:hAnsi="Georgia" w:cs="Times New Roman"/>
          <w:color w:val="000000"/>
          <w:sz w:val="26"/>
          <w:szCs w:val="26"/>
          <w:lang w:eastAsia="en-GB"/>
        </w:rPr>
        <w:t> </w:t>
      </w:r>
      <w:r w:rsidRPr="00B31EC4">
        <w:rPr>
          <w:rFonts w:ascii="Georgia" w:eastAsia="Times New Roman" w:hAnsi="Georgia" w:cs="Times New Roman"/>
          <w:b/>
          <w:bCs/>
          <w:color w:val="000000"/>
          <w:sz w:val="26"/>
          <w:szCs w:val="26"/>
          <w:lang w:eastAsia="en-GB"/>
        </w:rPr>
        <w:t>Active Experimentation</w:t>
      </w:r>
      <w:r w:rsidRPr="00B31EC4">
        <w:rPr>
          <w:rFonts w:ascii="Georgia" w:eastAsia="Times New Roman" w:hAnsi="Georgia" w:cs="Times New Roman"/>
          <w:color w:val="000000"/>
          <w:sz w:val="26"/>
          <w:szCs w:val="26"/>
          <w:lang w:eastAsia="en-GB"/>
        </w:rPr>
        <w:t> - the learner applies their idea(s) to the world around them to see what happens.</w:t>
      </w:r>
    </w:p>
    <w:p w14:paraId="19AF10CB" w14:textId="77777777" w:rsidR="00B31EC4" w:rsidRPr="00B31EC4" w:rsidRDefault="00B31EC4" w:rsidP="00B31EC4">
      <w:pPr>
        <w:shd w:val="clear" w:color="auto" w:fill="FFFFFF"/>
        <w:spacing w:after="165" w:line="240" w:lineRule="auto"/>
        <w:rPr>
          <w:rFonts w:ascii="Georgia" w:eastAsia="Times New Roman" w:hAnsi="Georgia" w:cs="Times New Roman"/>
          <w:color w:val="000000"/>
          <w:sz w:val="26"/>
          <w:szCs w:val="26"/>
          <w:lang w:eastAsia="en-GB"/>
        </w:rPr>
      </w:pPr>
      <w:r w:rsidRPr="00B31EC4">
        <w:rPr>
          <w:rFonts w:ascii="Georgia" w:eastAsia="Times New Roman" w:hAnsi="Georgia" w:cs="Times New Roman"/>
          <w:color w:val="000000"/>
          <w:sz w:val="26"/>
          <w:szCs w:val="26"/>
          <w:lang w:eastAsia="en-GB"/>
        </w:rPr>
        <w:t>Effective learning is seen when a person progresses through a cycle of four stages: of (1) having a concrete experience followed by (2) observation of and reflection on that experience which leads to (3) the formation of abstract concepts (analysis) and generalizations (conclusions) which are then (4) used to test a hypothesis in future situations, resulting in new experiences.</w:t>
      </w:r>
    </w:p>
    <w:p w14:paraId="6C23E8B3" w14:textId="77777777" w:rsidR="00B31EC4" w:rsidRPr="00B31EC4" w:rsidRDefault="00B31EC4" w:rsidP="00B31EC4">
      <w:pPr>
        <w:shd w:val="clear" w:color="auto" w:fill="FFFFFF"/>
        <w:spacing w:after="0" w:line="240" w:lineRule="auto"/>
        <w:jc w:val="center"/>
        <w:rPr>
          <w:rFonts w:ascii="Georgia" w:eastAsia="Times New Roman" w:hAnsi="Georgia" w:cs="Times New Roman"/>
          <w:color w:val="000000"/>
          <w:sz w:val="26"/>
          <w:szCs w:val="26"/>
          <w:lang w:eastAsia="en-GB"/>
        </w:rPr>
      </w:pPr>
      <w:r w:rsidRPr="00B31EC4">
        <w:rPr>
          <w:rFonts w:ascii="Georgia" w:eastAsia="Times New Roman" w:hAnsi="Georgia" w:cs="Times New Roman"/>
          <w:noProof/>
          <w:color w:val="000000"/>
          <w:sz w:val="26"/>
          <w:szCs w:val="26"/>
          <w:lang w:eastAsia="en-GB"/>
        </w:rPr>
        <w:lastRenderedPageBreak/>
        <mc:AlternateContent>
          <mc:Choice Requires="wps">
            <w:drawing>
              <wp:inline distT="0" distB="0" distL="0" distR="0" wp14:anchorId="3ED40DF2" wp14:editId="6827C405">
                <wp:extent cx="5067300" cy="2819400"/>
                <wp:effectExtent l="0" t="0" r="0" b="0"/>
                <wp:docPr id="1" name="AutoShape 3" descr="Kolb's Learning Cycle Simplifi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067300" cy="2819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1230A8" id="AutoShape 3" o:spid="_x0000_s1026" alt="Kolb's Learning Cycle Simplified" style="width:399pt;height:2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" filled="f" stroked="f">
                <o:lock v:ext="edit" aspectratio="t"/>
                <w10:anchorlock/>
              </v:rect>
            </w:pict>
          </mc:Fallback>
        </mc:AlternateContent>
      </w:r>
    </w:p>
    <w:p w14:paraId="0C5878FB" w14:textId="77777777" w:rsidR="007A37E8" w:rsidRDefault="00B31EC4"/>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EC4"/>
    <w:rsid w:val="002959F6"/>
    <w:rsid w:val="00B31EC4"/>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52064"/>
  <w15:chartTrackingRefBased/>
  <w15:docId w15:val="{71A583EF-DA40-4092-B419-1FAABF1C7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EC4"/>
    <w:rPr>
      <w:color w:val="0563C1" w:themeColor="hyperlink"/>
      <w:u w:val="single"/>
    </w:rPr>
  </w:style>
  <w:style w:type="character" w:styleId="UnresolvedMention">
    <w:name w:val="Unresolved Mention"/>
    <w:basedOn w:val="DefaultParagraphFont"/>
    <w:uiPriority w:val="99"/>
    <w:semiHidden/>
    <w:unhideWhenUsed/>
    <w:rsid w:val="00B31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4952466">
      <w:bodyDiv w:val="1"/>
      <w:marLeft w:val="0"/>
      <w:marRight w:val="0"/>
      <w:marTop w:val="0"/>
      <w:marBottom w:val="0"/>
      <w:divBdr>
        <w:top w:val="none" w:sz="0" w:space="0" w:color="auto"/>
        <w:left w:val="none" w:sz="0" w:space="0" w:color="auto"/>
        <w:bottom w:val="none" w:sz="0" w:space="0" w:color="auto"/>
        <w:right w:val="none" w:sz="0" w:space="0" w:color="auto"/>
      </w:divBdr>
      <w:divsChild>
        <w:div w:id="8869578">
          <w:blockQuote w:val="1"/>
          <w:marLeft w:val="0"/>
          <w:marRight w:val="0"/>
          <w:marTop w:val="0"/>
          <w:marBottom w:val="330"/>
          <w:divBdr>
            <w:top w:val="none" w:sz="0" w:space="0" w:color="auto"/>
            <w:left w:val="single" w:sz="36" w:space="17" w:color="EEEEEE"/>
            <w:bottom w:val="none" w:sz="0" w:space="0" w:color="auto"/>
            <w:right w:val="none" w:sz="0" w:space="0" w:color="auto"/>
          </w:divBdr>
        </w:div>
        <w:div w:id="1602451320">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231</Words>
  <Characters>1323</Characters>
  <Application>Microsoft Office Word</Application>
  <DocSecurity>0</DocSecurity>
  <Lines>11</Lines>
  <Paragraphs>3</Paragraphs>
  <ScaleCrop>false</ScaleCrop>
  <Company/>
  <LinksUpToDate>false</LinksUpToDate>
  <CharactersWithSpaces>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2021-11-07T10:13:00Z</dcterms:created>
  <dcterms:modified xsi:type="dcterms:W3CDTF">2021-11-07T10:17:00Z</dcterms:modified>
</cp:coreProperties>
</file>