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2A658E" w14:textId="77777777" w:rsidR="0002120F" w:rsidRPr="0002120F" w:rsidRDefault="0002120F" w:rsidP="008D04E1">
      <w:pPr>
        <w:pStyle w:val="css-38z03z"/>
        <w:shd w:val="clear" w:color="auto" w:fill="FEF9F5"/>
        <w:spacing w:before="0" w:beforeAutospacing="0" w:after="240" w:afterAutospacing="0"/>
        <w:textAlignment w:val="baseline"/>
        <w:rPr>
          <w:rFonts w:asciiTheme="minorHAnsi" w:hAnsiTheme="minorHAnsi" w:cstheme="minorHAnsi"/>
          <w:u w:val="single"/>
        </w:rPr>
      </w:pPr>
      <w:r w:rsidRPr="0002120F">
        <w:rPr>
          <w:rFonts w:asciiTheme="minorHAnsi" w:hAnsiTheme="minorHAnsi" w:cstheme="minorHAnsi"/>
          <w:u w:val="single"/>
        </w:rPr>
        <w:t>Assessment 2.</w:t>
      </w:r>
    </w:p>
    <w:p w14:paraId="4F0E0507" w14:textId="77777777" w:rsidR="0002120F" w:rsidRPr="0002120F" w:rsidRDefault="0002120F" w:rsidP="008D04E1">
      <w:pPr>
        <w:pStyle w:val="css-38z03z"/>
        <w:shd w:val="clear" w:color="auto" w:fill="FEF9F5"/>
        <w:spacing w:before="0" w:beforeAutospacing="0" w:after="240" w:afterAutospacing="0"/>
        <w:textAlignment w:val="baseline"/>
        <w:rPr>
          <w:rFonts w:asciiTheme="minorHAnsi" w:hAnsiTheme="minorHAnsi" w:cstheme="minorHAnsi"/>
          <w:u w:val="single"/>
        </w:rPr>
      </w:pPr>
      <w:r w:rsidRPr="0002120F">
        <w:rPr>
          <w:rFonts w:asciiTheme="minorHAnsi" w:hAnsiTheme="minorHAnsi" w:cstheme="minorHAnsi"/>
          <w:u w:val="single"/>
        </w:rPr>
        <w:t xml:space="preserve">Task 1. </w:t>
      </w:r>
    </w:p>
    <w:p w14:paraId="33851BCA" w14:textId="43B9EEE1" w:rsidR="00F56C47" w:rsidRPr="0002120F" w:rsidRDefault="003E56A1"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rPr>
        <w:t xml:space="preserve">Defamation laws must always balance protecting reputations with freedom of expression there is a particular need that will ensure that journalism is not hampered by laws that prevent legitimate exposure of wrongdoing it was no surprise New South Wales is to state to kick-start a national review of defamation laws. The state that was published earlier on in the year has been recognised as the hub of </w:t>
      </w:r>
      <w:r w:rsidR="00505ADC" w:rsidRPr="0002120F">
        <w:rPr>
          <w:rFonts w:asciiTheme="minorHAnsi" w:hAnsiTheme="minorHAnsi" w:cstheme="minorHAnsi"/>
        </w:rPr>
        <w:t>reputation</w:t>
      </w:r>
      <w:r w:rsidRPr="0002120F">
        <w:rPr>
          <w:rFonts w:asciiTheme="minorHAnsi" w:hAnsiTheme="minorHAnsi" w:cstheme="minorHAnsi"/>
        </w:rPr>
        <w:t xml:space="preserve"> litigation in Australia </w:t>
      </w:r>
      <w:r w:rsidR="008D04E1" w:rsidRPr="0002120F">
        <w:rPr>
          <w:rFonts w:asciiTheme="minorHAnsi" w:hAnsiTheme="minorHAnsi" w:cstheme="minorHAnsi"/>
        </w:rPr>
        <w:t>looking at the cases over the last 5 years since 2015, they found more matters reached a substantive decision in NSW than in all other states combined.</w:t>
      </w:r>
      <w:r w:rsidRPr="0002120F">
        <w:rPr>
          <w:rFonts w:asciiTheme="minorHAnsi" w:hAnsiTheme="minorHAnsi" w:cstheme="minorHAnsi"/>
        </w:rPr>
        <w:t xml:space="preserve"> </w:t>
      </w:r>
      <w:r w:rsidR="008D04E1" w:rsidRPr="0002120F">
        <w:rPr>
          <w:rFonts w:asciiTheme="minorHAnsi" w:hAnsiTheme="minorHAnsi" w:cstheme="minorHAnsi"/>
          <w:color w:val="121212"/>
        </w:rPr>
        <w:t xml:space="preserve"> Which is more important these cases are not different from the matters considered at the time Australia’s uniform defamation scheme commenced in the mid-2000s. Even though each and every state and territory </w:t>
      </w:r>
      <w:proofErr w:type="gramStart"/>
      <w:r w:rsidR="008D04E1" w:rsidRPr="0002120F">
        <w:rPr>
          <w:rFonts w:asciiTheme="minorHAnsi" w:hAnsiTheme="minorHAnsi" w:cstheme="minorHAnsi"/>
          <w:color w:val="121212"/>
        </w:rPr>
        <w:t>has</w:t>
      </w:r>
      <w:proofErr w:type="gramEnd"/>
      <w:r w:rsidR="008D04E1" w:rsidRPr="0002120F">
        <w:rPr>
          <w:rFonts w:asciiTheme="minorHAnsi" w:hAnsiTheme="minorHAnsi" w:cstheme="minorHAnsi"/>
          <w:color w:val="121212"/>
        </w:rPr>
        <w:t xml:space="preserve"> its own laws and there own matters are then heard in the court of each and every jurisdiction as well as in the federal court of </w:t>
      </w:r>
      <w:r w:rsidR="00505ADC" w:rsidRPr="0002120F">
        <w:rPr>
          <w:rFonts w:asciiTheme="minorHAnsi" w:hAnsiTheme="minorHAnsi" w:cstheme="minorHAnsi"/>
          <w:color w:val="121212"/>
        </w:rPr>
        <w:t xml:space="preserve">Australia. </w:t>
      </w:r>
      <w:r w:rsidR="00505ADC" w:rsidRPr="0002120F">
        <w:rPr>
          <w:rFonts w:asciiTheme="minorHAnsi" w:hAnsiTheme="minorHAnsi" w:cstheme="minorHAnsi"/>
          <w:color w:val="000000"/>
          <w:shd w:val="clear" w:color="auto" w:fill="FFFFFF"/>
        </w:rPr>
        <w:t>(Defamation laws must balance protecting reputations with freedom of expression | Derek Wilding, 2021)</w:t>
      </w:r>
    </w:p>
    <w:p w14:paraId="4267F9E2" w14:textId="3BFC1BAC" w:rsidR="00F56C47" w:rsidRPr="0002120F" w:rsidRDefault="00F56C47"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color w:val="000000"/>
          <w:shd w:val="clear" w:color="auto" w:fill="FFFFFF"/>
        </w:rPr>
        <w:t xml:space="preserve">There is nothing more important than the need to protect somebody’s reputation under the English legal system there is actually a law of defamation which has been put in place to protect each and everyone’s reputation from being lowered in the eyes of the right thinking members of society. What does actually need to be taken into consideration is whether the law as it stands is contradiction with article 10 of the European Convention on the human rights or the right to freedom of expression is protected.  </w:t>
      </w:r>
      <w:r w:rsidRPr="0002120F">
        <w:rPr>
          <w:rFonts w:asciiTheme="minorHAnsi" w:hAnsiTheme="minorHAnsi" w:cstheme="minorHAnsi"/>
          <w:color w:val="000000"/>
          <w:shd w:val="clear" w:color="auto" w:fill="FFFFFF"/>
        </w:rPr>
        <w:t>(Law of Defamation and Human Rights, 2021)</w:t>
      </w:r>
      <w:r w:rsidRPr="0002120F">
        <w:rPr>
          <w:rFonts w:asciiTheme="minorHAnsi" w:hAnsiTheme="minorHAnsi" w:cstheme="minorHAnsi"/>
          <w:color w:val="000000"/>
          <w:shd w:val="clear" w:color="auto" w:fill="FFFFFF"/>
        </w:rPr>
        <w:t xml:space="preserve">  There are two different forms of defamation and that can be libel which in other words means that the statement was in a permanent form such as in writing which should be noted that libel is actionable per se and is a crime as well as a tort.  </w:t>
      </w:r>
    </w:p>
    <w:p w14:paraId="51BE7817" w14:textId="04485FC7" w:rsidR="0073427C" w:rsidRPr="0002120F" w:rsidRDefault="0073427C"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color w:val="000000"/>
          <w:shd w:val="clear" w:color="auto" w:fill="FFFFFF"/>
        </w:rPr>
        <w:t xml:space="preserve">The house of lords held that if a reasonable person understands the language of the article as being defamatory of the claimant that it would be irrelevant that the defendant did not intend to defame the claimant. </w:t>
      </w:r>
      <w:r w:rsidRPr="0002120F">
        <w:rPr>
          <w:rFonts w:asciiTheme="minorHAnsi" w:hAnsiTheme="minorHAnsi" w:cstheme="minorHAnsi"/>
          <w:color w:val="000000"/>
          <w:shd w:val="clear" w:color="auto" w:fill="FFFFFF"/>
        </w:rPr>
        <w:t>(Law of Defamation and Human Rights, 2021)</w:t>
      </w:r>
    </w:p>
    <w:p w14:paraId="678EFFB3" w14:textId="35A40914" w:rsidR="0073427C" w:rsidRPr="0002120F" w:rsidRDefault="0073427C"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color w:val="000000"/>
          <w:shd w:val="clear" w:color="auto" w:fill="FFFFFF"/>
        </w:rPr>
        <w:t xml:space="preserve">The introduction of a public interest defence is a necessary constituent of any new, fit for purpose statutory framework which meets the needs of a modern democracy and actually protects against both national security and the rule of law recognised by LAW Commission was the need for a public interest defence. A person should not be guilty of an offence under the official secrets act 1989. </w:t>
      </w:r>
      <w:r w:rsidRPr="0002120F">
        <w:rPr>
          <w:rFonts w:asciiTheme="minorHAnsi" w:hAnsiTheme="minorHAnsi" w:cstheme="minorHAnsi"/>
          <w:color w:val="000000"/>
          <w:shd w:val="clear" w:color="auto" w:fill="FFFFFF"/>
        </w:rPr>
        <w:t>(2021)</w:t>
      </w:r>
    </w:p>
    <w:p w14:paraId="70FD0347" w14:textId="71279BDE" w:rsidR="00E065D9" w:rsidRPr="0002120F" w:rsidRDefault="00E065D9"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color w:val="000000"/>
          <w:shd w:val="clear" w:color="auto" w:fill="FFFFFF"/>
        </w:rPr>
        <w:t xml:space="preserve">The public interest defence the law commission also recommends the establishment of any independent commission to investigate evidence of serious wrongdoing to whom disclosures could, in the first instance be made by crown servants. </w:t>
      </w:r>
    </w:p>
    <w:p w14:paraId="17937C2D" w14:textId="4D2AFC01" w:rsidR="00E065D9" w:rsidRPr="0002120F" w:rsidRDefault="00E065D9"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color w:val="000000"/>
          <w:shd w:val="clear" w:color="auto" w:fill="FFFFFF"/>
        </w:rPr>
        <w:t xml:space="preserve">A defamation which is the generic name for the torts of slander and libel is an area oof tort which has two names according to Stanton. He states that the first of these two aims </w:t>
      </w:r>
      <w:proofErr w:type="gramStart"/>
      <w:r w:rsidRPr="0002120F">
        <w:rPr>
          <w:rFonts w:asciiTheme="minorHAnsi" w:hAnsiTheme="minorHAnsi" w:cstheme="minorHAnsi"/>
          <w:color w:val="000000"/>
          <w:shd w:val="clear" w:color="auto" w:fill="FFFFFF"/>
        </w:rPr>
        <w:t>is</w:t>
      </w:r>
      <w:proofErr w:type="gramEnd"/>
      <w:r w:rsidRPr="0002120F">
        <w:rPr>
          <w:rFonts w:asciiTheme="minorHAnsi" w:hAnsiTheme="minorHAnsi" w:cstheme="minorHAnsi"/>
          <w:color w:val="000000"/>
          <w:shd w:val="clear" w:color="auto" w:fill="FFFFFF"/>
        </w:rPr>
        <w:t xml:space="preserve"> to provide a remedy with which a person can protect his or her reputation from attack.</w:t>
      </w:r>
      <w:r w:rsidR="00C056B9" w:rsidRPr="0002120F">
        <w:rPr>
          <w:rFonts w:asciiTheme="minorHAnsi" w:hAnsiTheme="minorHAnsi" w:cstheme="minorHAnsi"/>
          <w:color w:val="000000"/>
          <w:shd w:val="clear" w:color="auto" w:fill="FFFFFF"/>
        </w:rPr>
        <w:t xml:space="preserve"> </w:t>
      </w:r>
      <w:r w:rsidR="00C056B9" w:rsidRPr="0002120F">
        <w:rPr>
          <w:rFonts w:asciiTheme="minorHAnsi" w:hAnsiTheme="minorHAnsi" w:cstheme="minorHAnsi"/>
          <w:color w:val="000000"/>
          <w:shd w:val="clear" w:color="auto" w:fill="FFFFFF"/>
        </w:rPr>
        <w:t>(Law of Defamation, 2021)</w:t>
      </w:r>
      <w:r w:rsidRPr="0002120F">
        <w:rPr>
          <w:rFonts w:asciiTheme="minorHAnsi" w:hAnsiTheme="minorHAnsi" w:cstheme="minorHAnsi"/>
          <w:color w:val="000000"/>
          <w:shd w:val="clear" w:color="auto" w:fill="FFFFFF"/>
        </w:rPr>
        <w:t xml:space="preserve"> Its very dangerous what people can do to a </w:t>
      </w:r>
      <w:proofErr w:type="spellStart"/>
      <w:r w:rsidRPr="0002120F">
        <w:rPr>
          <w:rFonts w:asciiTheme="minorHAnsi" w:hAnsiTheme="minorHAnsi" w:cstheme="minorHAnsi"/>
          <w:color w:val="000000"/>
          <w:shd w:val="clear" w:color="auto" w:fill="FFFFFF"/>
        </w:rPr>
        <w:t>persons</w:t>
      </w:r>
      <w:proofErr w:type="spellEnd"/>
      <w:r w:rsidRPr="0002120F">
        <w:rPr>
          <w:rFonts w:asciiTheme="minorHAnsi" w:hAnsiTheme="minorHAnsi" w:cstheme="minorHAnsi"/>
          <w:color w:val="000000"/>
          <w:shd w:val="clear" w:color="auto" w:fill="FFFFFF"/>
        </w:rPr>
        <w:t xml:space="preserve"> reputation from any kinds of slander whether that be to bad mouth a person on social media which can be very dangerous to any other sorts of slander to which we need to have this law in place to protect ourselves as individuals. The tort of defamation provides a remedy against unknown </w:t>
      </w:r>
      <w:r w:rsidRPr="0002120F">
        <w:rPr>
          <w:rFonts w:asciiTheme="minorHAnsi" w:hAnsiTheme="minorHAnsi" w:cstheme="minorHAnsi"/>
          <w:color w:val="000000"/>
          <w:shd w:val="clear" w:color="auto" w:fill="FFFFFF"/>
        </w:rPr>
        <w:lastRenderedPageBreak/>
        <w:t xml:space="preserve">truths so whether people can make up a nasty lie about somebody that is not true and unfair on a </w:t>
      </w:r>
      <w:proofErr w:type="spellStart"/>
      <w:proofErr w:type="gramStart"/>
      <w:r w:rsidRPr="0002120F">
        <w:rPr>
          <w:rFonts w:asciiTheme="minorHAnsi" w:hAnsiTheme="minorHAnsi" w:cstheme="minorHAnsi"/>
          <w:color w:val="000000"/>
          <w:shd w:val="clear" w:color="auto" w:fill="FFFFFF"/>
        </w:rPr>
        <w:t>persons</w:t>
      </w:r>
      <w:proofErr w:type="spellEnd"/>
      <w:proofErr w:type="gramEnd"/>
      <w:r w:rsidRPr="0002120F">
        <w:rPr>
          <w:rFonts w:asciiTheme="minorHAnsi" w:hAnsiTheme="minorHAnsi" w:cstheme="minorHAnsi"/>
          <w:color w:val="000000"/>
          <w:shd w:val="clear" w:color="auto" w:fill="FFFFFF"/>
        </w:rPr>
        <w:t xml:space="preserve"> private life. </w:t>
      </w:r>
    </w:p>
    <w:p w14:paraId="05129FD6" w14:textId="16385A99" w:rsidR="00B93287" w:rsidRPr="0002120F" w:rsidRDefault="00B93287"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color w:val="000000"/>
          <w:shd w:val="clear" w:color="auto" w:fill="FFFFFF"/>
        </w:rPr>
        <w:t xml:space="preserve">The government is actually now planning on to change the law so any social media companies for example things like </w:t>
      </w:r>
      <w:proofErr w:type="spellStart"/>
      <w:r w:rsidRPr="0002120F">
        <w:rPr>
          <w:rFonts w:asciiTheme="minorHAnsi" w:hAnsiTheme="minorHAnsi" w:cstheme="minorHAnsi"/>
          <w:color w:val="000000"/>
          <w:shd w:val="clear" w:color="auto" w:fill="FFFFFF"/>
        </w:rPr>
        <w:t>facebook</w:t>
      </w:r>
      <w:proofErr w:type="spellEnd"/>
      <w:r w:rsidRPr="0002120F">
        <w:rPr>
          <w:rFonts w:asciiTheme="minorHAnsi" w:hAnsiTheme="minorHAnsi" w:cstheme="minorHAnsi"/>
          <w:color w:val="000000"/>
          <w:shd w:val="clear" w:color="auto" w:fill="FFFFFF"/>
        </w:rPr>
        <w:t xml:space="preserve">, Instagram twitter these companies will have no choice but to take responsibility for the safety of any users online, to inform a duty of care to the online service will then mean that ‘a reasonably foreseeable risk of a significant adverse physical or psychological impact’ With failure from these companies it would then lead to a penalty for up to £18 million or 10% global annual turnover and then any access to there services would then be blocked in the </w:t>
      </w:r>
      <w:proofErr w:type="spellStart"/>
      <w:r w:rsidRPr="0002120F">
        <w:rPr>
          <w:rFonts w:asciiTheme="minorHAnsi" w:hAnsiTheme="minorHAnsi" w:cstheme="minorHAnsi"/>
          <w:color w:val="000000"/>
          <w:shd w:val="clear" w:color="auto" w:fill="FFFFFF"/>
        </w:rPr>
        <w:t>uk</w:t>
      </w:r>
      <w:proofErr w:type="spellEnd"/>
      <w:r w:rsidRPr="0002120F">
        <w:rPr>
          <w:rFonts w:asciiTheme="minorHAnsi" w:hAnsiTheme="minorHAnsi" w:cstheme="minorHAnsi"/>
          <w:color w:val="000000"/>
          <w:shd w:val="clear" w:color="auto" w:fill="FFFFFF"/>
        </w:rPr>
        <w:t xml:space="preserve">.  </w:t>
      </w:r>
      <w:r w:rsidR="0002120F" w:rsidRPr="0002120F">
        <w:rPr>
          <w:rFonts w:asciiTheme="minorHAnsi" w:hAnsiTheme="minorHAnsi" w:cstheme="minorHAnsi"/>
          <w:color w:val="000000"/>
          <w:shd w:val="clear" w:color="auto" w:fill="FFFFFF"/>
        </w:rPr>
        <w:t>(Will the government’s online safety laws for social media come at the cost of free speech? – Claudine Tinsman, 2021)</w:t>
      </w:r>
    </w:p>
    <w:p w14:paraId="0AF86FFC" w14:textId="59C475AE" w:rsidR="0002120F" w:rsidRDefault="0002120F"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r w:rsidRPr="0002120F">
        <w:rPr>
          <w:rFonts w:asciiTheme="minorHAnsi" w:hAnsiTheme="minorHAnsi" w:cstheme="minorHAnsi"/>
          <w:color w:val="000000"/>
          <w:shd w:val="clear" w:color="auto" w:fill="FFFFFF"/>
        </w:rPr>
        <w:t xml:space="preserve">Social media can be very dangerous for people and a person reputation can be destroyed by things like social media if there is nothing put in place to protect people and there rights. A person’s lie could destroy how a person looks if it was to be put all over social media and there was no rights in it to be removed or no law in how it is acceptable for someone to be able to do that to a person. Protecting yourself and others is very important and with the law on your side to be able to do that will no longer accept people to be able to destroy somebody over the likes of things like social media. </w:t>
      </w:r>
    </w:p>
    <w:p w14:paraId="60E38CD8" w14:textId="77777777" w:rsidR="0002120F" w:rsidRPr="0002120F" w:rsidRDefault="0002120F" w:rsidP="008D04E1">
      <w:pPr>
        <w:pStyle w:val="css-38z03z"/>
        <w:shd w:val="clear" w:color="auto" w:fill="FEF9F5"/>
        <w:spacing w:before="0" w:beforeAutospacing="0" w:after="240" w:afterAutospacing="0"/>
        <w:textAlignment w:val="baseline"/>
        <w:rPr>
          <w:rFonts w:asciiTheme="minorHAnsi" w:hAnsiTheme="minorHAnsi" w:cstheme="minorHAnsi"/>
          <w:color w:val="000000"/>
          <w:shd w:val="clear" w:color="auto" w:fill="FFFFFF"/>
        </w:rPr>
      </w:pPr>
    </w:p>
    <w:p w14:paraId="77A628F4" w14:textId="73B5D2E9" w:rsidR="003E56A1" w:rsidRPr="003E56A1" w:rsidRDefault="0073427C" w:rsidP="0073427C">
      <w:pPr>
        <w:pStyle w:val="NormalWeb"/>
        <w:shd w:val="clear" w:color="auto" w:fill="FFFFFF"/>
        <w:spacing w:before="0" w:beforeAutospacing="0"/>
        <w:rPr>
          <w:rFonts w:asciiTheme="minorHAnsi" w:hAnsiTheme="minorHAnsi" w:cstheme="minorHAnsi"/>
          <w:color w:val="212529"/>
          <w:sz w:val="28"/>
          <w:szCs w:val="28"/>
          <w:u w:val="single"/>
        </w:rPr>
      </w:pPr>
      <w:r w:rsidRPr="0073427C">
        <w:rPr>
          <w:rFonts w:asciiTheme="minorHAnsi" w:hAnsiTheme="minorHAnsi" w:cstheme="minorHAnsi"/>
          <w:color w:val="212529"/>
          <w:sz w:val="28"/>
          <w:szCs w:val="28"/>
          <w:u w:val="single"/>
        </w:rPr>
        <w:t>Reference List</w:t>
      </w:r>
    </w:p>
    <w:p w14:paraId="798446AF" w14:textId="77777777" w:rsidR="0002120F" w:rsidRPr="0002120F" w:rsidRDefault="0002120F">
      <w:pPr>
        <w:rPr>
          <w:rFonts w:cstheme="minorHAnsi"/>
          <w:sz w:val="24"/>
          <w:szCs w:val="24"/>
        </w:rPr>
      </w:pPr>
      <w:proofErr w:type="spellStart"/>
      <w:r w:rsidRPr="0002120F">
        <w:rPr>
          <w:rFonts w:cstheme="minorHAnsi"/>
          <w:color w:val="000000"/>
          <w:sz w:val="24"/>
          <w:szCs w:val="24"/>
          <w:shd w:val="clear" w:color="auto" w:fill="FFFFFF"/>
        </w:rPr>
        <w:t>Inforrm's</w:t>
      </w:r>
      <w:proofErr w:type="spellEnd"/>
      <w:r w:rsidRPr="0002120F">
        <w:rPr>
          <w:rFonts w:cstheme="minorHAnsi"/>
          <w:color w:val="000000"/>
          <w:sz w:val="24"/>
          <w:szCs w:val="24"/>
          <w:shd w:val="clear" w:color="auto" w:fill="FFFFFF"/>
        </w:rPr>
        <w:t xml:space="preserve"> Blog. 2021. Will </w:t>
      </w:r>
      <w:proofErr w:type="gramStart"/>
      <w:r w:rsidRPr="0002120F">
        <w:rPr>
          <w:rFonts w:cstheme="minorHAnsi"/>
          <w:color w:val="000000"/>
          <w:sz w:val="24"/>
          <w:szCs w:val="24"/>
          <w:shd w:val="clear" w:color="auto" w:fill="FFFFFF"/>
        </w:rPr>
        <w:t>The</w:t>
      </w:r>
      <w:proofErr w:type="gramEnd"/>
      <w:r w:rsidRPr="0002120F">
        <w:rPr>
          <w:rFonts w:cstheme="minorHAnsi"/>
          <w:color w:val="000000"/>
          <w:sz w:val="24"/>
          <w:szCs w:val="24"/>
          <w:shd w:val="clear" w:color="auto" w:fill="FFFFFF"/>
        </w:rPr>
        <w:t xml:space="preserve"> </w:t>
      </w:r>
      <w:proofErr w:type="spellStart"/>
      <w:r w:rsidRPr="0002120F">
        <w:rPr>
          <w:rFonts w:cstheme="minorHAnsi"/>
          <w:color w:val="000000"/>
          <w:sz w:val="24"/>
          <w:szCs w:val="24"/>
          <w:shd w:val="clear" w:color="auto" w:fill="FFFFFF"/>
        </w:rPr>
        <w:t>Government’S</w:t>
      </w:r>
      <w:proofErr w:type="spellEnd"/>
      <w:r w:rsidRPr="0002120F">
        <w:rPr>
          <w:rFonts w:cstheme="minorHAnsi"/>
          <w:color w:val="000000"/>
          <w:sz w:val="24"/>
          <w:szCs w:val="24"/>
          <w:shd w:val="clear" w:color="auto" w:fill="FFFFFF"/>
        </w:rPr>
        <w:t xml:space="preserve"> Online Safety Laws For Social Media Come At The Cost Of Free Speech? – Claudine Tinsman. [online] Available at: &lt;https://inforrm.org/2021/01/07/will-the-governments-online-safety-laws-for-social-media-come-at-the-cost-of-free-speech-claudine-tinsman/&gt; [Accessed 5 January 2021].</w:t>
      </w:r>
    </w:p>
    <w:p w14:paraId="62989EDC" w14:textId="77777777" w:rsidR="0002120F" w:rsidRPr="0002120F" w:rsidRDefault="0002120F">
      <w:pPr>
        <w:rPr>
          <w:rFonts w:cstheme="minorHAnsi"/>
          <w:color w:val="000000"/>
          <w:sz w:val="24"/>
          <w:szCs w:val="24"/>
          <w:shd w:val="clear" w:color="auto" w:fill="FFFFFF"/>
        </w:rPr>
      </w:pPr>
      <w:r w:rsidRPr="0002120F">
        <w:rPr>
          <w:rFonts w:cstheme="minorHAnsi"/>
          <w:color w:val="000000"/>
          <w:sz w:val="24"/>
          <w:szCs w:val="24"/>
          <w:shd w:val="clear" w:color="auto" w:fill="FFFFFF"/>
        </w:rPr>
        <w:t xml:space="preserve">Lawteacher.net. 2021. Law </w:t>
      </w:r>
      <w:proofErr w:type="gramStart"/>
      <w:r w:rsidRPr="0002120F">
        <w:rPr>
          <w:rFonts w:cstheme="minorHAnsi"/>
          <w:color w:val="000000"/>
          <w:sz w:val="24"/>
          <w:szCs w:val="24"/>
          <w:shd w:val="clear" w:color="auto" w:fill="FFFFFF"/>
        </w:rPr>
        <w:t>Of</w:t>
      </w:r>
      <w:proofErr w:type="gramEnd"/>
      <w:r w:rsidRPr="0002120F">
        <w:rPr>
          <w:rFonts w:cstheme="minorHAnsi"/>
          <w:color w:val="000000"/>
          <w:sz w:val="24"/>
          <w:szCs w:val="24"/>
          <w:shd w:val="clear" w:color="auto" w:fill="FFFFFF"/>
        </w:rPr>
        <w:t xml:space="preserve"> Defamation And Human Rights. [online] Available at: &lt;https://www.lawteacher.net/free-law-essays/constitutional-law/law-of-defamation-and-human-rights-constitutional-law-essay.php&gt; [Accessed 2 January 2021].</w:t>
      </w:r>
    </w:p>
    <w:p w14:paraId="14133E5C" w14:textId="77777777" w:rsidR="0002120F" w:rsidRPr="0002120F" w:rsidRDefault="0002120F">
      <w:pPr>
        <w:rPr>
          <w:rFonts w:cstheme="minorHAnsi"/>
          <w:color w:val="000000"/>
          <w:sz w:val="24"/>
          <w:szCs w:val="24"/>
          <w:shd w:val="clear" w:color="auto" w:fill="FFFFFF"/>
        </w:rPr>
      </w:pPr>
      <w:r w:rsidRPr="0002120F">
        <w:rPr>
          <w:rFonts w:cstheme="minorHAnsi"/>
          <w:color w:val="000000"/>
          <w:sz w:val="24"/>
          <w:szCs w:val="24"/>
          <w:shd w:val="clear" w:color="auto" w:fill="FFFFFF"/>
        </w:rPr>
        <w:t xml:space="preserve">Lawteacher.net. 2021. Law </w:t>
      </w:r>
      <w:proofErr w:type="gramStart"/>
      <w:r w:rsidRPr="0002120F">
        <w:rPr>
          <w:rFonts w:cstheme="minorHAnsi"/>
          <w:color w:val="000000"/>
          <w:sz w:val="24"/>
          <w:szCs w:val="24"/>
          <w:shd w:val="clear" w:color="auto" w:fill="FFFFFF"/>
        </w:rPr>
        <w:t>Of</w:t>
      </w:r>
      <w:proofErr w:type="gramEnd"/>
      <w:r w:rsidRPr="0002120F">
        <w:rPr>
          <w:rFonts w:cstheme="minorHAnsi"/>
          <w:color w:val="000000"/>
          <w:sz w:val="24"/>
          <w:szCs w:val="24"/>
          <w:shd w:val="clear" w:color="auto" w:fill="FFFFFF"/>
        </w:rPr>
        <w:t xml:space="preserve"> Defamation. [online] Available at: &lt;https://www.lawteacher.net/free-law-essays/human-rights/law-of-defamation.php&gt; [Accessed 7 January 2021].</w:t>
      </w:r>
    </w:p>
    <w:p w14:paraId="414BFA22" w14:textId="77777777" w:rsidR="0002120F" w:rsidRPr="0002120F" w:rsidRDefault="0002120F">
      <w:pPr>
        <w:rPr>
          <w:rFonts w:cstheme="minorHAnsi"/>
          <w:color w:val="000000"/>
          <w:sz w:val="24"/>
          <w:szCs w:val="24"/>
          <w:shd w:val="clear" w:color="auto" w:fill="FFFFFF"/>
        </w:rPr>
      </w:pPr>
      <w:r w:rsidRPr="0002120F">
        <w:rPr>
          <w:rFonts w:cstheme="minorHAnsi"/>
          <w:color w:val="000000"/>
          <w:sz w:val="24"/>
          <w:szCs w:val="24"/>
          <w:shd w:val="clear" w:color="auto" w:fill="FFFFFF"/>
        </w:rPr>
        <w:t>Matrixlaw.co.uk. 2021. [online] Available at: &lt;https://www.matrixlaw.co.uk/wp-content/uploads/2020/12/Public-Interest-Defence-briefing-paper.pdf&gt; [Accessed 4 January 2021].</w:t>
      </w:r>
    </w:p>
    <w:p w14:paraId="1AC7B25C" w14:textId="77777777" w:rsidR="0002120F" w:rsidRPr="0002120F" w:rsidRDefault="0002120F">
      <w:pPr>
        <w:rPr>
          <w:rFonts w:cstheme="minorHAnsi"/>
          <w:color w:val="000000"/>
          <w:sz w:val="24"/>
          <w:szCs w:val="24"/>
          <w:shd w:val="clear" w:color="auto" w:fill="FFFFFF"/>
        </w:rPr>
      </w:pPr>
      <w:r w:rsidRPr="0002120F">
        <w:rPr>
          <w:rFonts w:cstheme="minorHAnsi"/>
          <w:color w:val="000000"/>
          <w:sz w:val="24"/>
          <w:szCs w:val="24"/>
          <w:shd w:val="clear" w:color="auto" w:fill="FFFFFF"/>
        </w:rPr>
        <w:t xml:space="preserve">the Guardian. 2021. Defamation Laws Must Balance Protecting Reputations </w:t>
      </w:r>
      <w:proofErr w:type="gramStart"/>
      <w:r w:rsidRPr="0002120F">
        <w:rPr>
          <w:rFonts w:cstheme="minorHAnsi"/>
          <w:color w:val="000000"/>
          <w:sz w:val="24"/>
          <w:szCs w:val="24"/>
          <w:shd w:val="clear" w:color="auto" w:fill="FFFFFF"/>
        </w:rPr>
        <w:t>With</w:t>
      </w:r>
      <w:proofErr w:type="gramEnd"/>
      <w:r w:rsidRPr="0002120F">
        <w:rPr>
          <w:rFonts w:cstheme="minorHAnsi"/>
          <w:color w:val="000000"/>
          <w:sz w:val="24"/>
          <w:szCs w:val="24"/>
          <w:shd w:val="clear" w:color="auto" w:fill="FFFFFF"/>
        </w:rPr>
        <w:t xml:space="preserve"> Freedom Of Expression | Derek Wilding. [online] Available at: &lt;https://www.theguardian.com/commentisfree/2018/jun/08/defamation-laws-must-balance-protecting-reputations-with-freedom-of-expression&gt; [Accessed 1 January 2021].</w:t>
      </w:r>
    </w:p>
    <w:sectPr w:rsidR="0002120F" w:rsidRPr="00021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6A1"/>
    <w:rsid w:val="0002120F"/>
    <w:rsid w:val="00383497"/>
    <w:rsid w:val="003E56A1"/>
    <w:rsid w:val="00505ADC"/>
    <w:rsid w:val="0073427C"/>
    <w:rsid w:val="00783CA4"/>
    <w:rsid w:val="008D04E1"/>
    <w:rsid w:val="008E37EF"/>
    <w:rsid w:val="00B93287"/>
    <w:rsid w:val="00BC0E84"/>
    <w:rsid w:val="00C056B9"/>
    <w:rsid w:val="00CF4C7E"/>
    <w:rsid w:val="00D45FA1"/>
    <w:rsid w:val="00E065D9"/>
    <w:rsid w:val="00F56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E438"/>
  <w15:chartTrackingRefBased/>
  <w15:docId w15:val="{16D4A035-23EC-4757-835A-8A17EDF02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A1"/>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css-38z03z">
    <w:name w:val="css-38z03z"/>
    <w:basedOn w:val="Normal"/>
    <w:rsid w:val="003E56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E56A1"/>
    <w:rPr>
      <w:color w:val="0000FF"/>
      <w:u w:val="single"/>
    </w:rPr>
  </w:style>
  <w:style w:type="paragraph" w:styleId="NormalWeb">
    <w:name w:val="Normal (Web)"/>
    <w:basedOn w:val="Normal"/>
    <w:uiPriority w:val="99"/>
    <w:unhideWhenUsed/>
    <w:rsid w:val="00F56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ssayfootnotecitation">
    <w:name w:val="essay_footnotecitation"/>
    <w:basedOn w:val="DefaultParagraphFont"/>
    <w:rsid w:val="00F56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864851">
      <w:bodyDiv w:val="1"/>
      <w:marLeft w:val="0"/>
      <w:marRight w:val="0"/>
      <w:marTop w:val="0"/>
      <w:marBottom w:val="0"/>
      <w:divBdr>
        <w:top w:val="none" w:sz="0" w:space="0" w:color="auto"/>
        <w:left w:val="none" w:sz="0" w:space="0" w:color="auto"/>
        <w:bottom w:val="none" w:sz="0" w:space="0" w:color="auto"/>
        <w:right w:val="none" w:sz="0" w:space="0" w:color="auto"/>
      </w:divBdr>
    </w:div>
    <w:div w:id="284655272">
      <w:bodyDiv w:val="1"/>
      <w:marLeft w:val="0"/>
      <w:marRight w:val="0"/>
      <w:marTop w:val="0"/>
      <w:marBottom w:val="0"/>
      <w:divBdr>
        <w:top w:val="none" w:sz="0" w:space="0" w:color="auto"/>
        <w:left w:val="none" w:sz="0" w:space="0" w:color="auto"/>
        <w:bottom w:val="none" w:sz="0" w:space="0" w:color="auto"/>
        <w:right w:val="none" w:sz="0" w:space="0" w:color="auto"/>
      </w:divBdr>
    </w:div>
    <w:div w:id="1264462945">
      <w:bodyDiv w:val="1"/>
      <w:marLeft w:val="0"/>
      <w:marRight w:val="0"/>
      <w:marTop w:val="0"/>
      <w:marBottom w:val="0"/>
      <w:divBdr>
        <w:top w:val="none" w:sz="0" w:space="0" w:color="auto"/>
        <w:left w:val="none" w:sz="0" w:space="0" w:color="auto"/>
        <w:bottom w:val="none" w:sz="0" w:space="0" w:color="auto"/>
        <w:right w:val="none" w:sz="0" w:space="0" w:color="auto"/>
      </w:divBdr>
    </w:div>
    <w:div w:id="1462652406">
      <w:bodyDiv w:val="1"/>
      <w:marLeft w:val="0"/>
      <w:marRight w:val="0"/>
      <w:marTop w:val="0"/>
      <w:marBottom w:val="0"/>
      <w:divBdr>
        <w:top w:val="none" w:sz="0" w:space="0" w:color="auto"/>
        <w:left w:val="none" w:sz="0" w:space="0" w:color="auto"/>
        <w:bottom w:val="none" w:sz="0" w:space="0" w:color="auto"/>
        <w:right w:val="none" w:sz="0" w:space="0" w:color="auto"/>
      </w:divBdr>
    </w:div>
    <w:div w:id="203996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2</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dc:creator>
  <cp:keywords/>
  <dc:description/>
  <cp:lastModifiedBy>Danielle Davies</cp:lastModifiedBy>
  <cp:revision>2</cp:revision>
  <dcterms:created xsi:type="dcterms:W3CDTF">2021-01-08T21:34:00Z</dcterms:created>
  <dcterms:modified xsi:type="dcterms:W3CDTF">2021-01-08T21:34:00Z</dcterms:modified>
</cp:coreProperties>
</file>