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60055" w:rsidRPr="00A60055" w:rsidRDefault="00A60055" w:rsidP="00A60055">
      <w:pPr>
        <w:jc w:val="center"/>
        <w:rPr>
          <w:b/>
          <w:u w:val="single"/>
        </w:rPr>
      </w:pPr>
      <w:r>
        <w:rPr>
          <w:b/>
          <w:u w:val="single"/>
        </w:rPr>
        <w:t>Referencing exercise</w:t>
      </w:r>
    </w:p>
    <w:p w:rsidR="00A60055" w:rsidRDefault="00A60055" w:rsidP="00A60055">
      <w:pPr>
        <w:jc w:val="center"/>
      </w:pPr>
    </w:p>
    <w:p w:rsidR="00A60055" w:rsidRDefault="00A60055" w:rsidP="008E0ED0">
      <w:pPr>
        <w:jc w:val="both"/>
      </w:pPr>
    </w:p>
    <w:p w:rsidR="008E0ED0" w:rsidRDefault="008E0ED0" w:rsidP="008E0ED0">
      <w:pPr>
        <w:jc w:val="both"/>
      </w:pPr>
      <w:r>
        <w:t xml:space="preserve">The following publications have been used in your assignment. Show how the references would appear in the body of the assignment and produce a </w:t>
      </w:r>
      <w:r w:rsidRPr="00BA5253">
        <w:rPr>
          <w:b/>
        </w:rPr>
        <w:t>List of References</w:t>
      </w:r>
      <w:r>
        <w:t xml:space="preserve"> as would be found at the end of the assignment. </w:t>
      </w:r>
    </w:p>
    <w:p w:rsidR="00780521" w:rsidRDefault="00780521" w:rsidP="008E0ED0">
      <w:pPr>
        <w:jc w:val="both"/>
      </w:pPr>
    </w:p>
    <w:p w:rsidR="008E0ED0" w:rsidRDefault="008E0ED0" w:rsidP="008E0ED0">
      <w:pPr>
        <w:jc w:val="both"/>
      </w:pPr>
    </w:p>
    <w:p w:rsidR="00A60055" w:rsidRDefault="00A60055" w:rsidP="008E0ED0">
      <w:pPr>
        <w:jc w:val="both"/>
      </w:pPr>
    </w:p>
    <w:p w:rsidR="00A60055" w:rsidRDefault="00A60055" w:rsidP="008E0ED0">
      <w:pPr>
        <w:jc w:val="both"/>
      </w:pPr>
    </w:p>
    <w:p w:rsidR="008E0ED0" w:rsidRDefault="008E0ED0" w:rsidP="008E0ED0">
      <w:pPr>
        <w:ind w:left="720" w:hanging="720"/>
        <w:jc w:val="both"/>
        <w:rPr>
          <w:szCs w:val="24"/>
        </w:rPr>
      </w:pPr>
      <w:r w:rsidRPr="00BA5253">
        <w:rPr>
          <w:szCs w:val="24"/>
        </w:rPr>
        <w:t>(</w:t>
      </w:r>
      <w:r>
        <w:rPr>
          <w:szCs w:val="24"/>
        </w:rPr>
        <w:t>1</w:t>
      </w:r>
      <w:r w:rsidRPr="00BA5253">
        <w:rPr>
          <w:szCs w:val="24"/>
        </w:rPr>
        <w:t>)</w:t>
      </w:r>
      <w:r w:rsidRPr="00BA5253">
        <w:rPr>
          <w:szCs w:val="24"/>
        </w:rPr>
        <w:tab/>
        <w:t xml:space="preserve">This </w:t>
      </w:r>
      <w:r>
        <w:rPr>
          <w:szCs w:val="24"/>
        </w:rPr>
        <w:t xml:space="preserve">first </w:t>
      </w:r>
      <w:r w:rsidRPr="00BA5253">
        <w:rPr>
          <w:szCs w:val="24"/>
        </w:rPr>
        <w:t>reference is from a book entitled ‘</w:t>
      </w:r>
      <w:r>
        <w:rPr>
          <w:szCs w:val="24"/>
        </w:rPr>
        <w:t>Engineering Management</w:t>
      </w:r>
      <w:r w:rsidRPr="00BA5253">
        <w:rPr>
          <w:szCs w:val="24"/>
        </w:rPr>
        <w:t>’, which was written in 20</w:t>
      </w:r>
      <w:r>
        <w:rPr>
          <w:szCs w:val="24"/>
        </w:rPr>
        <w:t>11</w:t>
      </w:r>
      <w:r w:rsidRPr="00BA5253">
        <w:rPr>
          <w:szCs w:val="24"/>
        </w:rPr>
        <w:t xml:space="preserve"> by Frank Jones and published by MacMillan Press in Basingstoke.</w:t>
      </w:r>
    </w:p>
    <w:p w:rsidR="008E0ED0" w:rsidRDefault="008E0ED0" w:rsidP="008E0ED0">
      <w:pPr>
        <w:ind w:left="720" w:hanging="720"/>
        <w:jc w:val="both"/>
        <w:rPr>
          <w:szCs w:val="24"/>
        </w:rPr>
      </w:pPr>
    </w:p>
    <w:p w:rsidR="00A60055" w:rsidRDefault="00A60055" w:rsidP="008E0ED0">
      <w:pPr>
        <w:ind w:left="720" w:hanging="720"/>
        <w:jc w:val="both"/>
        <w:rPr>
          <w:szCs w:val="24"/>
        </w:rPr>
      </w:pPr>
    </w:p>
    <w:p w:rsidR="008E0ED0" w:rsidRDefault="008E0ED0" w:rsidP="008E0ED0">
      <w:pPr>
        <w:ind w:left="720" w:hanging="720"/>
        <w:jc w:val="both"/>
        <w:rPr>
          <w:szCs w:val="24"/>
        </w:rPr>
      </w:pPr>
      <w:r>
        <w:rPr>
          <w:szCs w:val="24"/>
        </w:rPr>
        <w:t>(2)</w:t>
      </w:r>
      <w:r w:rsidR="00CB536B">
        <w:rPr>
          <w:szCs w:val="24"/>
        </w:rPr>
        <w:tab/>
      </w:r>
      <w:r>
        <w:rPr>
          <w:szCs w:val="24"/>
        </w:rPr>
        <w:t xml:space="preserve"> The second reference is from a website entitled 'Engineering mechanics', last updated in 2004 by John Evans, from the </w:t>
      </w:r>
      <w:proofErr w:type="spellStart"/>
      <w:proofErr w:type="gramStart"/>
      <w:r>
        <w:rPr>
          <w:szCs w:val="24"/>
        </w:rPr>
        <w:t>url</w:t>
      </w:r>
      <w:proofErr w:type="spellEnd"/>
      <w:proofErr w:type="gramEnd"/>
      <w:r>
        <w:rPr>
          <w:szCs w:val="24"/>
        </w:rPr>
        <w:t xml:space="preserve"> www.engineering.com/howthingswork. It was accessed by you on the 16th October 2013.</w:t>
      </w:r>
    </w:p>
    <w:p w:rsidR="00E54C2E" w:rsidRDefault="00E54C2E" w:rsidP="008E0ED0">
      <w:pPr>
        <w:ind w:left="720" w:hanging="720"/>
        <w:jc w:val="both"/>
        <w:rPr>
          <w:szCs w:val="24"/>
        </w:rPr>
      </w:pPr>
    </w:p>
    <w:p w:rsidR="00A60055" w:rsidRDefault="00A60055" w:rsidP="008E0ED0">
      <w:pPr>
        <w:ind w:left="720" w:hanging="720"/>
        <w:jc w:val="both"/>
        <w:rPr>
          <w:szCs w:val="24"/>
        </w:rPr>
      </w:pPr>
    </w:p>
    <w:p w:rsidR="00E54C2E" w:rsidRDefault="00E54C2E" w:rsidP="008E0ED0">
      <w:pPr>
        <w:ind w:left="720" w:hanging="720"/>
        <w:jc w:val="both"/>
        <w:rPr>
          <w:szCs w:val="24"/>
        </w:rPr>
      </w:pPr>
      <w:r>
        <w:rPr>
          <w:szCs w:val="24"/>
        </w:rPr>
        <w:t>(3)</w:t>
      </w:r>
      <w:r>
        <w:rPr>
          <w:szCs w:val="24"/>
        </w:rPr>
        <w:tab/>
        <w:t>This reference is from an academic article published in the year 2010, in a journal called 'The history of medical science' by Thomas Dean. The article was titled 'improvements in radiotherapy'. This is volume number 2 in the series, and cited on pages 5 to 8.</w:t>
      </w:r>
    </w:p>
    <w:p w:rsidR="006C3E73" w:rsidRDefault="006C3E73" w:rsidP="008E0ED0">
      <w:pPr>
        <w:ind w:left="720" w:hanging="720"/>
        <w:jc w:val="both"/>
        <w:rPr>
          <w:szCs w:val="24"/>
        </w:rPr>
      </w:pPr>
    </w:p>
    <w:p w:rsidR="00A60055" w:rsidRDefault="00A60055" w:rsidP="008E0ED0">
      <w:pPr>
        <w:ind w:left="720" w:hanging="720"/>
        <w:jc w:val="both"/>
        <w:rPr>
          <w:szCs w:val="24"/>
        </w:rPr>
      </w:pPr>
    </w:p>
    <w:p w:rsidR="006C3E73" w:rsidRDefault="006C3E73" w:rsidP="006C3E73">
      <w:pPr>
        <w:ind w:left="720" w:hanging="720"/>
        <w:jc w:val="both"/>
        <w:rPr>
          <w:szCs w:val="24"/>
        </w:rPr>
      </w:pPr>
      <w:r>
        <w:rPr>
          <w:szCs w:val="24"/>
        </w:rPr>
        <w:t>(4</w:t>
      </w:r>
      <w:r w:rsidRPr="00BA5253">
        <w:rPr>
          <w:szCs w:val="24"/>
        </w:rPr>
        <w:t>)</w:t>
      </w:r>
      <w:r w:rsidRPr="00BA5253">
        <w:rPr>
          <w:szCs w:val="24"/>
        </w:rPr>
        <w:tab/>
        <w:t>The survey referred to here</w:t>
      </w:r>
      <w:r>
        <w:rPr>
          <w:szCs w:val="24"/>
        </w:rPr>
        <w:t xml:space="preserve"> in the fourth reference</w:t>
      </w:r>
      <w:r w:rsidRPr="00BA5253">
        <w:rPr>
          <w:szCs w:val="24"/>
        </w:rPr>
        <w:t xml:space="preserve"> was conducted by Paul </w:t>
      </w:r>
      <w:proofErr w:type="spellStart"/>
      <w:r w:rsidRPr="00BA5253">
        <w:rPr>
          <w:szCs w:val="24"/>
        </w:rPr>
        <w:t>Durlacher</w:t>
      </w:r>
      <w:proofErr w:type="spellEnd"/>
      <w:r w:rsidRPr="00BA5253">
        <w:rPr>
          <w:szCs w:val="24"/>
        </w:rPr>
        <w:t xml:space="preserve"> in </w:t>
      </w:r>
      <w:r>
        <w:rPr>
          <w:szCs w:val="24"/>
        </w:rPr>
        <w:t>2008</w:t>
      </w:r>
      <w:r w:rsidRPr="00BA5253">
        <w:rPr>
          <w:szCs w:val="24"/>
        </w:rPr>
        <w:t>, and was presented as an article entitled ‘</w:t>
      </w:r>
      <w:r>
        <w:rPr>
          <w:szCs w:val="24"/>
        </w:rPr>
        <w:t>Management in Engineering</w:t>
      </w:r>
      <w:r w:rsidRPr="00BA5253">
        <w:rPr>
          <w:szCs w:val="24"/>
        </w:rPr>
        <w:t xml:space="preserve">’ on pages one to six </w:t>
      </w:r>
      <w:r w:rsidR="0089476B">
        <w:rPr>
          <w:szCs w:val="24"/>
        </w:rPr>
        <w:t>of issue</w:t>
      </w:r>
      <w:r w:rsidRPr="00BA5253">
        <w:rPr>
          <w:szCs w:val="24"/>
        </w:rPr>
        <w:t xml:space="preserve"> </w:t>
      </w:r>
      <w:proofErr w:type="gramStart"/>
      <w:r w:rsidRPr="00BA5253">
        <w:rPr>
          <w:szCs w:val="24"/>
        </w:rPr>
        <w:t>Two</w:t>
      </w:r>
      <w:proofErr w:type="gramEnd"/>
      <w:r w:rsidRPr="00BA5253">
        <w:rPr>
          <w:szCs w:val="24"/>
        </w:rPr>
        <w:t xml:space="preserve"> issue of The </w:t>
      </w:r>
      <w:proofErr w:type="spellStart"/>
      <w:r w:rsidRPr="00BA5253">
        <w:rPr>
          <w:szCs w:val="24"/>
        </w:rPr>
        <w:t>Durlacher</w:t>
      </w:r>
      <w:proofErr w:type="spellEnd"/>
      <w:r w:rsidRPr="00BA5253">
        <w:rPr>
          <w:szCs w:val="24"/>
        </w:rPr>
        <w:t xml:space="preserve"> Quarterly </w:t>
      </w:r>
      <w:r w:rsidR="0089476B">
        <w:rPr>
          <w:szCs w:val="24"/>
        </w:rPr>
        <w:t>Report</w:t>
      </w:r>
      <w:r w:rsidRPr="00BA5253">
        <w:rPr>
          <w:szCs w:val="24"/>
        </w:rPr>
        <w:t>.</w:t>
      </w:r>
    </w:p>
    <w:p w:rsidR="00517BAC" w:rsidRDefault="00517BAC" w:rsidP="006C3E73">
      <w:pPr>
        <w:ind w:left="720" w:hanging="720"/>
        <w:jc w:val="both"/>
        <w:rPr>
          <w:szCs w:val="24"/>
        </w:rPr>
      </w:pPr>
    </w:p>
    <w:p w:rsidR="00A60055" w:rsidRDefault="00A60055" w:rsidP="006C3E73">
      <w:pPr>
        <w:ind w:left="720" w:hanging="720"/>
        <w:jc w:val="both"/>
        <w:rPr>
          <w:szCs w:val="24"/>
        </w:rPr>
      </w:pPr>
    </w:p>
    <w:p w:rsidR="00517BAC" w:rsidRDefault="00517BAC" w:rsidP="00517BAC">
      <w:pPr>
        <w:ind w:left="720" w:hanging="720"/>
        <w:jc w:val="both"/>
        <w:rPr>
          <w:szCs w:val="24"/>
        </w:rPr>
      </w:pPr>
      <w:r>
        <w:rPr>
          <w:szCs w:val="24"/>
        </w:rPr>
        <w:t>(5</w:t>
      </w:r>
      <w:r w:rsidRPr="00BA5253">
        <w:rPr>
          <w:szCs w:val="24"/>
        </w:rPr>
        <w:t>)</w:t>
      </w:r>
      <w:r w:rsidRPr="00BA5253">
        <w:rPr>
          <w:szCs w:val="24"/>
        </w:rPr>
        <w:tab/>
        <w:t>This</w:t>
      </w:r>
      <w:r w:rsidR="006F32BE">
        <w:rPr>
          <w:szCs w:val="24"/>
        </w:rPr>
        <w:t xml:space="preserve"> </w:t>
      </w:r>
      <w:r>
        <w:rPr>
          <w:szCs w:val="24"/>
        </w:rPr>
        <w:t>reference is for a</w:t>
      </w:r>
      <w:r w:rsidRPr="00BA5253">
        <w:rPr>
          <w:szCs w:val="24"/>
        </w:rPr>
        <w:t xml:space="preserve"> quote taken from a newspaper article, published on page twenty-seven of The Times on the 8</w:t>
      </w:r>
      <w:r w:rsidRPr="00BA5253">
        <w:rPr>
          <w:szCs w:val="24"/>
          <w:vertAlign w:val="superscript"/>
        </w:rPr>
        <w:t>th</w:t>
      </w:r>
      <w:r w:rsidRPr="00BA5253">
        <w:rPr>
          <w:szCs w:val="24"/>
        </w:rPr>
        <w:t xml:space="preserve"> December 20</w:t>
      </w:r>
      <w:r>
        <w:rPr>
          <w:szCs w:val="24"/>
        </w:rPr>
        <w:t>10</w:t>
      </w:r>
      <w:r w:rsidRPr="00BA5253">
        <w:rPr>
          <w:szCs w:val="24"/>
        </w:rPr>
        <w:t>. The article was called ‘</w:t>
      </w:r>
      <w:r>
        <w:rPr>
          <w:szCs w:val="24"/>
        </w:rPr>
        <w:t>Engineering</w:t>
      </w:r>
      <w:r w:rsidRPr="00BA5253">
        <w:rPr>
          <w:szCs w:val="24"/>
        </w:rPr>
        <w:t xml:space="preserve"> buyers get hi-tech guarantees’ and was written by Sean Hoare.</w:t>
      </w:r>
    </w:p>
    <w:p w:rsidR="00A60055" w:rsidRDefault="00A60055" w:rsidP="00517BAC">
      <w:pPr>
        <w:ind w:left="720" w:hanging="720"/>
        <w:jc w:val="both"/>
        <w:rPr>
          <w:szCs w:val="24"/>
        </w:rPr>
      </w:pPr>
    </w:p>
    <w:p w:rsidR="00C63B65" w:rsidRDefault="00C63B65" w:rsidP="00517BAC">
      <w:pPr>
        <w:ind w:left="720" w:hanging="720"/>
        <w:jc w:val="both"/>
        <w:rPr>
          <w:szCs w:val="24"/>
        </w:rPr>
      </w:pPr>
    </w:p>
    <w:p w:rsidR="00C63B65" w:rsidRPr="00BA5253" w:rsidRDefault="00C63B65" w:rsidP="00C63B65">
      <w:pPr>
        <w:ind w:left="720" w:hanging="720"/>
        <w:jc w:val="both"/>
        <w:rPr>
          <w:b/>
          <w:szCs w:val="24"/>
        </w:rPr>
      </w:pPr>
      <w:r>
        <w:rPr>
          <w:szCs w:val="24"/>
        </w:rPr>
        <w:t>(6)</w:t>
      </w:r>
      <w:r>
        <w:rPr>
          <w:szCs w:val="24"/>
        </w:rPr>
        <w:tab/>
        <w:t>This reference was written by Josh Edwards, from a website named 'Mechanical weekly'. The year it was updated was in the year 2012, and you accessed it on the 10th September 2013. The URL is www.mechanicalweekly.com</w:t>
      </w:r>
      <w:r w:rsidR="003066B7">
        <w:rPr>
          <w:szCs w:val="24"/>
        </w:rPr>
        <w:t>/homepage</w:t>
      </w:r>
      <w:r>
        <w:rPr>
          <w:szCs w:val="24"/>
        </w:rPr>
        <w:t>.</w:t>
      </w:r>
    </w:p>
    <w:p w:rsidR="00C63B65" w:rsidRPr="00BA5253" w:rsidRDefault="00C63B65" w:rsidP="00517BAC">
      <w:pPr>
        <w:ind w:left="720" w:hanging="720"/>
        <w:jc w:val="both"/>
        <w:rPr>
          <w:szCs w:val="24"/>
        </w:rPr>
      </w:pPr>
    </w:p>
    <w:p w:rsidR="00517BAC" w:rsidRPr="00BA5253" w:rsidRDefault="00517BAC" w:rsidP="006C3E73">
      <w:pPr>
        <w:ind w:left="720" w:hanging="720"/>
        <w:jc w:val="both"/>
        <w:rPr>
          <w:szCs w:val="24"/>
        </w:rPr>
      </w:pPr>
    </w:p>
    <w:p w:rsidR="006C3E73" w:rsidRPr="00BA5253" w:rsidRDefault="006C3E73" w:rsidP="008E0ED0">
      <w:pPr>
        <w:ind w:left="720" w:hanging="720"/>
        <w:jc w:val="both"/>
        <w:rPr>
          <w:szCs w:val="24"/>
        </w:rPr>
      </w:pPr>
    </w:p>
    <w:p w:rsidR="00DE415E" w:rsidRDefault="00DE415E"/>
    <w:p w:rsidR="008E0ED0" w:rsidRDefault="008E0ED0"/>
    <w:p w:rsidR="008E0ED0" w:rsidRDefault="008E0ED0"/>
    <w:p w:rsidR="008E0ED0" w:rsidRDefault="008E0ED0"/>
    <w:p w:rsidR="008E0ED0" w:rsidRDefault="008E0ED0"/>
    <w:p w:rsidR="008E0ED0" w:rsidRDefault="008E0ED0"/>
    <w:p w:rsidR="008E0ED0" w:rsidRDefault="008E0ED0"/>
    <w:p w:rsidR="008E0ED0" w:rsidRDefault="008E0ED0"/>
    <w:p w:rsidR="00A60055" w:rsidRDefault="00A60055" w:rsidP="008E0ED0"/>
    <w:p w:rsidR="008E0ED0" w:rsidRPr="00504E58" w:rsidRDefault="008E0ED0" w:rsidP="008E0ED0">
      <w:pPr>
        <w:rPr>
          <w:b/>
          <w:sz w:val="28"/>
          <w:szCs w:val="28"/>
        </w:rPr>
      </w:pPr>
      <w:r w:rsidRPr="00504E58">
        <w:rPr>
          <w:b/>
          <w:sz w:val="28"/>
          <w:szCs w:val="28"/>
        </w:rPr>
        <w:lastRenderedPageBreak/>
        <w:t>Referencing Exercise Solution</w:t>
      </w:r>
    </w:p>
    <w:p w:rsidR="008E0ED0" w:rsidRPr="006761C9" w:rsidRDefault="008E0ED0" w:rsidP="008E0ED0">
      <w:pPr>
        <w:rPr>
          <w:b/>
        </w:rPr>
      </w:pPr>
    </w:p>
    <w:p w:rsidR="008E0ED0" w:rsidRPr="00504E58" w:rsidRDefault="008E0ED0" w:rsidP="008E0ED0">
      <w:pPr>
        <w:rPr>
          <w:b/>
          <w:u w:val="single"/>
        </w:rPr>
      </w:pPr>
      <w:r w:rsidRPr="00504E58">
        <w:rPr>
          <w:b/>
          <w:u w:val="single"/>
        </w:rPr>
        <w:t>How references would appear in the body of text:</w:t>
      </w:r>
    </w:p>
    <w:p w:rsidR="008E0ED0" w:rsidRPr="00504E58" w:rsidRDefault="008E0ED0" w:rsidP="008E0ED0">
      <w:pPr>
        <w:rPr>
          <w:u w:val="single"/>
        </w:rPr>
      </w:pPr>
    </w:p>
    <w:p w:rsidR="008E0ED0" w:rsidRDefault="008E0ED0" w:rsidP="008E0ED0">
      <w:r>
        <w:t>(Jones, 2011)</w:t>
      </w:r>
    </w:p>
    <w:p w:rsidR="00CB536B" w:rsidRDefault="00CB536B" w:rsidP="008E0ED0"/>
    <w:p w:rsidR="00CB536B" w:rsidRDefault="00CB536B" w:rsidP="008E0ED0">
      <w:r>
        <w:t>(Evans, 2004)</w:t>
      </w:r>
    </w:p>
    <w:p w:rsidR="00E54C2E" w:rsidRDefault="00E54C2E" w:rsidP="008E0ED0"/>
    <w:p w:rsidR="00E54C2E" w:rsidRDefault="00E54C2E" w:rsidP="008E0ED0">
      <w:r>
        <w:t>(Dean, 2011)</w:t>
      </w:r>
    </w:p>
    <w:p w:rsidR="006C3E73" w:rsidRDefault="006C3E73" w:rsidP="008E0ED0"/>
    <w:p w:rsidR="006C3E73" w:rsidRDefault="006C3E73" w:rsidP="006C3E73">
      <w:r>
        <w:t>(</w:t>
      </w:r>
      <w:proofErr w:type="spellStart"/>
      <w:r>
        <w:t>Durlacher</w:t>
      </w:r>
      <w:proofErr w:type="spellEnd"/>
      <w:r>
        <w:t>, 2008)</w:t>
      </w:r>
    </w:p>
    <w:p w:rsidR="006C3E73" w:rsidRDefault="006C3E73" w:rsidP="008E0ED0"/>
    <w:p w:rsidR="00517BAC" w:rsidRDefault="00517BAC" w:rsidP="00517BAC">
      <w:r>
        <w:t>(Hoare, 2010, p. 27)</w:t>
      </w:r>
    </w:p>
    <w:p w:rsidR="003066B7" w:rsidRDefault="003066B7" w:rsidP="00517BAC"/>
    <w:p w:rsidR="003066B7" w:rsidRDefault="003066B7" w:rsidP="00517BAC">
      <w:r>
        <w:t>(Edwards, 2012)</w:t>
      </w:r>
    </w:p>
    <w:p w:rsidR="00517BAC" w:rsidRDefault="00517BAC" w:rsidP="008E0ED0"/>
    <w:p w:rsidR="008E0ED0" w:rsidRDefault="008E0ED0"/>
    <w:p w:rsidR="00A60055" w:rsidRDefault="00A60055"/>
    <w:p w:rsidR="008E0ED0" w:rsidRDefault="008E0ED0"/>
    <w:p w:rsidR="008E0ED0" w:rsidRPr="00811021" w:rsidRDefault="008E0ED0" w:rsidP="008E0ED0">
      <w:pPr>
        <w:rPr>
          <w:b/>
          <w:u w:val="single"/>
        </w:rPr>
      </w:pPr>
      <w:r w:rsidRPr="00811021">
        <w:rPr>
          <w:b/>
          <w:u w:val="single"/>
        </w:rPr>
        <w:t>List of References</w:t>
      </w:r>
    </w:p>
    <w:p w:rsidR="008E0ED0" w:rsidRDefault="008E0ED0"/>
    <w:p w:rsidR="008E0ED0" w:rsidRDefault="008E0ED0" w:rsidP="008E0ED0">
      <w:pPr>
        <w:jc w:val="both"/>
      </w:pPr>
      <w:r>
        <w:t xml:space="preserve">Jones, F. (2011), </w:t>
      </w:r>
      <w:r>
        <w:rPr>
          <w:u w:val="single"/>
        </w:rPr>
        <w:t>Engineering Management</w:t>
      </w:r>
      <w:r>
        <w:t>, Basingstoke: Macmillan Press.</w:t>
      </w:r>
    </w:p>
    <w:p w:rsidR="003066B7" w:rsidRPr="006761C9" w:rsidRDefault="003066B7" w:rsidP="008E0ED0">
      <w:pPr>
        <w:jc w:val="both"/>
      </w:pPr>
    </w:p>
    <w:p w:rsidR="008E0ED0" w:rsidRDefault="008E0ED0"/>
    <w:p w:rsidR="008E0ED0" w:rsidRDefault="008E0ED0">
      <w:r>
        <w:t>Evans, J. (2004), 'Engineering mechanics', [Online]. Available: www.engineering.com/howthingswork, [Accessed 16th October 2013].</w:t>
      </w:r>
    </w:p>
    <w:p w:rsidR="003066B7" w:rsidRDefault="003066B7"/>
    <w:p w:rsidR="00E54C2E" w:rsidRDefault="00E54C2E"/>
    <w:p w:rsidR="003066B7" w:rsidRDefault="00E54C2E">
      <w:r>
        <w:t xml:space="preserve">Dean, T. (2010), </w:t>
      </w:r>
      <w:r w:rsidR="002C78D7">
        <w:t>‘Improvements in radiotherapy’</w:t>
      </w:r>
      <w:r>
        <w:t xml:space="preserve">, </w:t>
      </w:r>
      <w:proofErr w:type="gramStart"/>
      <w:r w:rsidR="002C78D7">
        <w:rPr>
          <w:u w:val="single"/>
        </w:rPr>
        <w:t>The</w:t>
      </w:r>
      <w:proofErr w:type="gramEnd"/>
      <w:r w:rsidR="002C78D7">
        <w:rPr>
          <w:u w:val="single"/>
        </w:rPr>
        <w:t xml:space="preserve"> history of medical science</w:t>
      </w:r>
      <w:r w:rsidR="006C3E73">
        <w:t xml:space="preserve">, Volume 2, </w:t>
      </w:r>
    </w:p>
    <w:p w:rsidR="00E54C2E" w:rsidRDefault="006C3E73">
      <w:proofErr w:type="gramStart"/>
      <w:r>
        <w:t>pp.</w:t>
      </w:r>
      <w:r w:rsidR="00E54C2E">
        <w:t>5-8</w:t>
      </w:r>
      <w:proofErr w:type="gramEnd"/>
      <w:r w:rsidR="00E54C2E">
        <w:t>.</w:t>
      </w:r>
    </w:p>
    <w:p w:rsidR="006C3E73" w:rsidRDefault="006C3E73"/>
    <w:p w:rsidR="003066B7" w:rsidRDefault="006C3E73" w:rsidP="006C3E73">
      <w:pPr>
        <w:jc w:val="both"/>
        <w:rPr>
          <w:szCs w:val="24"/>
        </w:rPr>
      </w:pPr>
      <w:proofErr w:type="spellStart"/>
      <w:r w:rsidRPr="00BA5253">
        <w:rPr>
          <w:szCs w:val="24"/>
        </w:rPr>
        <w:t>Durlacher</w:t>
      </w:r>
      <w:proofErr w:type="spellEnd"/>
      <w:r>
        <w:rPr>
          <w:szCs w:val="24"/>
        </w:rPr>
        <w:t>, P. (2008)</w:t>
      </w:r>
      <w:r w:rsidRPr="00BA5253">
        <w:rPr>
          <w:szCs w:val="24"/>
        </w:rPr>
        <w:t>, ‘</w:t>
      </w:r>
      <w:r>
        <w:rPr>
          <w:szCs w:val="24"/>
        </w:rPr>
        <w:t xml:space="preserve">Management in Engineering’, </w:t>
      </w:r>
      <w:r w:rsidRPr="00B4329D">
        <w:rPr>
          <w:szCs w:val="24"/>
          <w:u w:val="single"/>
        </w:rPr>
        <w:t xml:space="preserve">The </w:t>
      </w:r>
      <w:proofErr w:type="spellStart"/>
      <w:r w:rsidRPr="00B4329D">
        <w:rPr>
          <w:szCs w:val="24"/>
          <w:u w:val="single"/>
        </w:rPr>
        <w:t>Durlacher</w:t>
      </w:r>
      <w:proofErr w:type="spellEnd"/>
      <w:r w:rsidRPr="00B4329D">
        <w:rPr>
          <w:szCs w:val="24"/>
          <w:u w:val="single"/>
        </w:rPr>
        <w:t xml:space="preserve"> Quarterly Report</w:t>
      </w:r>
      <w:proofErr w:type="gramStart"/>
      <w:r>
        <w:rPr>
          <w:szCs w:val="24"/>
        </w:rPr>
        <w:t>,  Issue</w:t>
      </w:r>
      <w:proofErr w:type="gramEnd"/>
      <w:r>
        <w:rPr>
          <w:szCs w:val="24"/>
        </w:rPr>
        <w:t xml:space="preserve"> </w:t>
      </w:r>
    </w:p>
    <w:p w:rsidR="006C3E73" w:rsidRDefault="006C3E73" w:rsidP="006C3E73">
      <w:pPr>
        <w:jc w:val="both"/>
        <w:rPr>
          <w:szCs w:val="24"/>
        </w:rPr>
      </w:pPr>
      <w:proofErr w:type="gramStart"/>
      <w:r>
        <w:rPr>
          <w:szCs w:val="24"/>
        </w:rPr>
        <w:t>2, pp. 1 -6.</w:t>
      </w:r>
      <w:proofErr w:type="gramEnd"/>
    </w:p>
    <w:p w:rsidR="00517BAC" w:rsidRDefault="00517BAC" w:rsidP="006C3E73">
      <w:pPr>
        <w:jc w:val="both"/>
        <w:rPr>
          <w:szCs w:val="24"/>
        </w:rPr>
      </w:pPr>
    </w:p>
    <w:p w:rsidR="00517BAC" w:rsidRDefault="00517BAC" w:rsidP="00517BAC">
      <w:pPr>
        <w:ind w:right="-190"/>
        <w:jc w:val="both"/>
        <w:rPr>
          <w:szCs w:val="24"/>
        </w:rPr>
      </w:pPr>
      <w:r>
        <w:rPr>
          <w:szCs w:val="24"/>
        </w:rPr>
        <w:t xml:space="preserve">Hoare, S. </w:t>
      </w:r>
      <w:r w:rsidRPr="00BA5253">
        <w:rPr>
          <w:szCs w:val="24"/>
        </w:rPr>
        <w:t>‘</w:t>
      </w:r>
      <w:r>
        <w:rPr>
          <w:szCs w:val="24"/>
        </w:rPr>
        <w:t>Engineering</w:t>
      </w:r>
      <w:r w:rsidRPr="00BA5253">
        <w:rPr>
          <w:szCs w:val="24"/>
        </w:rPr>
        <w:t xml:space="preserve"> buyers get hi-tech guarantees’</w:t>
      </w:r>
      <w:r>
        <w:rPr>
          <w:szCs w:val="24"/>
        </w:rPr>
        <w:t xml:space="preserve">, </w:t>
      </w:r>
      <w:r w:rsidRPr="00E1377F">
        <w:rPr>
          <w:szCs w:val="24"/>
          <w:u w:val="single"/>
        </w:rPr>
        <w:t>The Times</w:t>
      </w:r>
      <w:r>
        <w:rPr>
          <w:szCs w:val="24"/>
        </w:rPr>
        <w:t xml:space="preserve">, </w:t>
      </w:r>
      <w:r w:rsidRPr="00BA5253">
        <w:rPr>
          <w:szCs w:val="24"/>
        </w:rPr>
        <w:t>8</w:t>
      </w:r>
      <w:r>
        <w:rPr>
          <w:szCs w:val="24"/>
        </w:rPr>
        <w:t xml:space="preserve">, </w:t>
      </w:r>
      <w:r w:rsidRPr="00BA5253">
        <w:rPr>
          <w:szCs w:val="24"/>
        </w:rPr>
        <w:t>December</w:t>
      </w:r>
      <w:r>
        <w:rPr>
          <w:szCs w:val="24"/>
        </w:rPr>
        <w:t>,</w:t>
      </w:r>
      <w:r w:rsidRPr="00BA5253">
        <w:rPr>
          <w:szCs w:val="24"/>
        </w:rPr>
        <w:t xml:space="preserve"> 20</w:t>
      </w:r>
      <w:r>
        <w:rPr>
          <w:szCs w:val="24"/>
        </w:rPr>
        <w:t>10, p. 27</w:t>
      </w:r>
      <w:r w:rsidRPr="00BA5253">
        <w:rPr>
          <w:szCs w:val="24"/>
        </w:rPr>
        <w:t xml:space="preserve">. </w:t>
      </w:r>
    </w:p>
    <w:p w:rsidR="003066B7" w:rsidRPr="00BA5253" w:rsidRDefault="003066B7" w:rsidP="00517BAC">
      <w:pPr>
        <w:ind w:right="-190"/>
        <w:jc w:val="both"/>
        <w:rPr>
          <w:szCs w:val="24"/>
        </w:rPr>
      </w:pPr>
    </w:p>
    <w:p w:rsidR="00517BAC" w:rsidRDefault="00517BAC" w:rsidP="006C3E73">
      <w:pPr>
        <w:jc w:val="both"/>
      </w:pPr>
    </w:p>
    <w:p w:rsidR="006C3E73" w:rsidRDefault="003066B7">
      <w:r>
        <w:t xml:space="preserve">Edwards. </w:t>
      </w:r>
      <w:proofErr w:type="gramStart"/>
      <w:r>
        <w:t>J. (2012), 'Mechanical Weekly', [Online].</w:t>
      </w:r>
      <w:proofErr w:type="gramEnd"/>
      <w:r>
        <w:t xml:space="preserve"> Available: www.mechanicalweekly.com/homepage, [Accessed 10th September 2013].</w:t>
      </w:r>
    </w:p>
    <w:p w:rsidR="003066B7" w:rsidRDefault="003066B7"/>
    <w:p w:rsidR="003066B7" w:rsidRDefault="003066B7"/>
    <w:p w:rsidR="003066B7" w:rsidRDefault="003066B7"/>
    <w:p w:rsidR="003066B7" w:rsidRDefault="003066B7"/>
    <w:p w:rsidR="003066B7" w:rsidRDefault="003066B7"/>
    <w:p w:rsidR="003066B7" w:rsidRPr="003066B7" w:rsidRDefault="003066B7">
      <w:pPr>
        <w:rPr>
          <w:b/>
          <w:i/>
        </w:rPr>
      </w:pPr>
      <w:r>
        <w:rPr>
          <w:b/>
          <w:i/>
        </w:rPr>
        <w:t>Note: These are in the order of question number - in practice, they should be in alphabetical order.</w:t>
      </w:r>
    </w:p>
    <w:p w:rsidR="008E0ED0" w:rsidRDefault="008E0ED0"/>
    <w:p w:rsidR="00E54C2E" w:rsidRDefault="00E54C2E"/>
    <w:sectPr w:rsidR="00E54C2E" w:rsidSect="00DE415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5"/>
  <w:proofState w:spelling="clean" w:grammar="clean"/>
  <w:defaultTabStop w:val="720"/>
  <w:characterSpacingControl w:val="doNotCompress"/>
  <w:compat/>
  <w:rsids>
    <w:rsidRoot w:val="008E0ED0"/>
    <w:rsid w:val="002C78D7"/>
    <w:rsid w:val="003066B7"/>
    <w:rsid w:val="00517BAC"/>
    <w:rsid w:val="006C3E73"/>
    <w:rsid w:val="006F32BE"/>
    <w:rsid w:val="00780521"/>
    <w:rsid w:val="0089476B"/>
    <w:rsid w:val="008E0ED0"/>
    <w:rsid w:val="00A60055"/>
    <w:rsid w:val="00C63B65"/>
    <w:rsid w:val="00CB536B"/>
    <w:rsid w:val="00DE415E"/>
    <w:rsid w:val="00E54C2E"/>
    <w:rsid w:val="00F23C2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E0ED0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189</TotalTime>
  <Pages>2</Pages>
  <Words>381</Words>
  <Characters>2173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2549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Richard Sutton</dc:creator>
  <cp:lastModifiedBy>fad-rs</cp:lastModifiedBy>
  <cp:revision>12</cp:revision>
  <dcterms:created xsi:type="dcterms:W3CDTF">2013-10-15T18:31:00Z</dcterms:created>
  <dcterms:modified xsi:type="dcterms:W3CDTF">2013-10-16T11:33:00Z</dcterms:modified>
</cp:coreProperties>
</file>