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8FEB8" w14:textId="77777777" w:rsidR="00746D4A" w:rsidRPr="00C7323B" w:rsidRDefault="00746D4A" w:rsidP="00C7323B">
      <w:pPr>
        <w:spacing w:line="360" w:lineRule="auto"/>
        <w:jc w:val="center"/>
        <w:rPr>
          <w:rFonts w:ascii="Arial" w:hAnsi="Arial" w:cs="Arial"/>
          <w:b/>
          <w:sz w:val="48"/>
        </w:rPr>
      </w:pPr>
    </w:p>
    <w:p w14:paraId="2DE47E3E" w14:textId="77777777" w:rsidR="00746D4A" w:rsidRPr="00C7323B" w:rsidRDefault="00746D4A" w:rsidP="00C7323B">
      <w:pPr>
        <w:spacing w:line="360" w:lineRule="auto"/>
        <w:jc w:val="center"/>
        <w:rPr>
          <w:rFonts w:ascii="Arial" w:hAnsi="Arial" w:cs="Arial"/>
          <w:b/>
          <w:sz w:val="48"/>
        </w:rPr>
      </w:pPr>
    </w:p>
    <w:p w14:paraId="772A009C" w14:textId="77777777" w:rsidR="00746D4A" w:rsidRDefault="00746D4A" w:rsidP="00C7323B">
      <w:pPr>
        <w:spacing w:line="360" w:lineRule="auto"/>
        <w:jc w:val="center"/>
        <w:rPr>
          <w:rFonts w:ascii="Arial" w:hAnsi="Arial" w:cs="Arial"/>
          <w:b/>
          <w:sz w:val="48"/>
        </w:rPr>
      </w:pPr>
      <w:r w:rsidRPr="00C7323B">
        <w:rPr>
          <w:rFonts w:ascii="Arial" w:hAnsi="Arial" w:cs="Arial"/>
          <w:b/>
          <w:sz w:val="48"/>
        </w:rPr>
        <w:t>Managing Enterprise</w:t>
      </w:r>
    </w:p>
    <w:p w14:paraId="528A6DDD" w14:textId="32A637CE" w:rsidR="00E938F6" w:rsidRDefault="00E938F6" w:rsidP="00C7323B">
      <w:pPr>
        <w:spacing w:line="360" w:lineRule="auto"/>
        <w:jc w:val="center"/>
        <w:rPr>
          <w:rFonts w:ascii="Arial" w:hAnsi="Arial" w:cs="Arial"/>
          <w:b/>
          <w:sz w:val="48"/>
        </w:rPr>
      </w:pPr>
      <w:r w:rsidRPr="00E938F6">
        <w:rPr>
          <w:rFonts w:ascii="Arial" w:hAnsi="Arial" w:cs="Arial"/>
          <w:b/>
          <w:sz w:val="48"/>
        </w:rPr>
        <w:t>– BMSW4011 –</w:t>
      </w:r>
    </w:p>
    <w:p w14:paraId="5F7B703E" w14:textId="77777777" w:rsidR="0009172E" w:rsidRDefault="0009172E" w:rsidP="00C7323B">
      <w:pPr>
        <w:spacing w:line="360" w:lineRule="auto"/>
        <w:jc w:val="center"/>
        <w:rPr>
          <w:rFonts w:ascii="Arial" w:hAnsi="Arial" w:cs="Arial"/>
          <w:b/>
          <w:sz w:val="48"/>
        </w:rPr>
      </w:pPr>
    </w:p>
    <w:p w14:paraId="06E0C1D3" w14:textId="77777777" w:rsidR="006564C6" w:rsidRDefault="006564C6" w:rsidP="0009172E">
      <w:pPr>
        <w:spacing w:line="360" w:lineRule="auto"/>
        <w:jc w:val="right"/>
        <w:rPr>
          <w:rFonts w:ascii="Arial" w:hAnsi="Arial" w:cs="Arial"/>
          <w:b/>
          <w:sz w:val="48"/>
        </w:rPr>
      </w:pPr>
    </w:p>
    <w:p w14:paraId="6406C2BE" w14:textId="77777777" w:rsidR="006564C6" w:rsidRDefault="006564C6" w:rsidP="0009172E">
      <w:pPr>
        <w:spacing w:line="360" w:lineRule="auto"/>
        <w:jc w:val="right"/>
        <w:rPr>
          <w:rFonts w:ascii="Arial" w:hAnsi="Arial" w:cs="Arial"/>
          <w:b/>
          <w:sz w:val="48"/>
        </w:rPr>
      </w:pPr>
    </w:p>
    <w:p w14:paraId="6862FF90" w14:textId="77787AAA" w:rsidR="0009172E" w:rsidRDefault="0009172E" w:rsidP="0009172E">
      <w:pPr>
        <w:spacing w:line="360" w:lineRule="auto"/>
        <w:jc w:val="right"/>
        <w:rPr>
          <w:rFonts w:ascii="Arial" w:hAnsi="Arial" w:cs="Arial"/>
          <w:b/>
          <w:sz w:val="48"/>
        </w:rPr>
      </w:pPr>
      <w:r>
        <w:rPr>
          <w:rFonts w:ascii="Arial" w:hAnsi="Arial" w:cs="Arial"/>
          <w:b/>
          <w:sz w:val="48"/>
        </w:rPr>
        <w:t>Module Lecturer: Melanie Squire</w:t>
      </w:r>
    </w:p>
    <w:p w14:paraId="520C6BE1" w14:textId="77777777" w:rsidR="0009172E" w:rsidRDefault="0009172E" w:rsidP="00C7323B">
      <w:pPr>
        <w:spacing w:line="360" w:lineRule="auto"/>
        <w:jc w:val="center"/>
        <w:rPr>
          <w:rFonts w:ascii="Arial" w:hAnsi="Arial" w:cs="Arial"/>
          <w:b/>
          <w:sz w:val="48"/>
        </w:rPr>
      </w:pPr>
    </w:p>
    <w:p w14:paraId="5E51DE18" w14:textId="77777777" w:rsidR="006564C6" w:rsidRDefault="006564C6" w:rsidP="00C7323B">
      <w:pPr>
        <w:spacing w:line="360" w:lineRule="auto"/>
        <w:jc w:val="center"/>
        <w:rPr>
          <w:rFonts w:ascii="Arial" w:hAnsi="Arial" w:cs="Arial"/>
          <w:b/>
          <w:sz w:val="48"/>
        </w:rPr>
      </w:pPr>
    </w:p>
    <w:p w14:paraId="37B1FAF8" w14:textId="100D51DE" w:rsidR="0009172E" w:rsidRDefault="0009172E" w:rsidP="0009172E">
      <w:pPr>
        <w:spacing w:line="360" w:lineRule="auto"/>
        <w:rPr>
          <w:rFonts w:ascii="Arial" w:hAnsi="Arial" w:cs="Arial"/>
          <w:b/>
          <w:sz w:val="48"/>
        </w:rPr>
      </w:pPr>
      <w:r>
        <w:rPr>
          <w:rFonts w:ascii="Arial" w:hAnsi="Arial" w:cs="Arial"/>
          <w:b/>
          <w:sz w:val="48"/>
        </w:rPr>
        <w:t>Student name: Lucian Mihai Ilie</w:t>
      </w:r>
    </w:p>
    <w:p w14:paraId="2BF5ECE0" w14:textId="69DEFC66" w:rsidR="0009172E" w:rsidRPr="00C7323B" w:rsidRDefault="0009172E" w:rsidP="0009172E">
      <w:pPr>
        <w:spacing w:line="360" w:lineRule="auto"/>
        <w:rPr>
          <w:rFonts w:ascii="Arial" w:hAnsi="Arial" w:cs="Arial"/>
          <w:b/>
          <w:sz w:val="48"/>
        </w:rPr>
      </w:pPr>
      <w:r>
        <w:rPr>
          <w:rFonts w:ascii="Arial" w:hAnsi="Arial" w:cs="Arial"/>
          <w:b/>
          <w:sz w:val="48"/>
        </w:rPr>
        <w:t>Student id: 2126669</w:t>
      </w:r>
    </w:p>
    <w:p w14:paraId="2166527D" w14:textId="77777777" w:rsidR="00FD47F3" w:rsidRPr="00C7323B" w:rsidRDefault="00746D4A" w:rsidP="00C7323B">
      <w:pPr>
        <w:spacing w:line="360" w:lineRule="auto"/>
        <w:rPr>
          <w:rFonts w:ascii="Arial" w:hAnsi="Arial" w:cs="Arial"/>
        </w:rPr>
      </w:pPr>
      <w:r w:rsidRPr="00C7323B">
        <w:rPr>
          <w:rFonts w:ascii="Arial" w:hAnsi="Arial" w:cs="Arial"/>
        </w:rPr>
        <w:br w:type="page"/>
      </w:r>
    </w:p>
    <w:sdt>
      <w:sdtPr>
        <w:rPr>
          <w:rFonts w:ascii="Arial" w:eastAsiaTheme="minorHAnsi" w:hAnsi="Arial" w:cs="Arial"/>
          <w:color w:val="auto"/>
          <w:sz w:val="24"/>
          <w:szCs w:val="22"/>
          <w:lang w:val="en-GB"/>
        </w:rPr>
        <w:id w:val="-392588251"/>
        <w:docPartObj>
          <w:docPartGallery w:val="Table of Contents"/>
          <w:docPartUnique/>
        </w:docPartObj>
      </w:sdtPr>
      <w:sdtEndPr>
        <w:rPr>
          <w:b/>
          <w:bCs/>
          <w:noProof/>
        </w:rPr>
      </w:sdtEndPr>
      <w:sdtContent>
        <w:p w14:paraId="6D775BF3" w14:textId="77777777" w:rsidR="00746D4A" w:rsidRPr="00C7323B" w:rsidRDefault="00746D4A" w:rsidP="00C7323B">
          <w:pPr>
            <w:pStyle w:val="TOCHeading"/>
            <w:spacing w:line="360" w:lineRule="auto"/>
            <w:rPr>
              <w:rFonts w:ascii="Arial" w:hAnsi="Arial" w:cs="Arial"/>
              <w:lang w:val="en-GB"/>
            </w:rPr>
          </w:pPr>
          <w:r w:rsidRPr="00C7323B">
            <w:rPr>
              <w:rFonts w:ascii="Arial" w:hAnsi="Arial" w:cs="Arial"/>
              <w:lang w:val="en-GB"/>
            </w:rPr>
            <w:t>Table of Contents</w:t>
          </w:r>
        </w:p>
        <w:p w14:paraId="5C57F138" w14:textId="5C048924" w:rsidR="00D52599" w:rsidRDefault="00746D4A">
          <w:pPr>
            <w:pStyle w:val="TOC1"/>
            <w:tabs>
              <w:tab w:val="right" w:leader="dot" w:pos="9350"/>
            </w:tabs>
            <w:rPr>
              <w:rFonts w:asciiTheme="minorHAnsi" w:eastAsiaTheme="minorEastAsia" w:hAnsiTheme="minorHAnsi"/>
              <w:noProof/>
              <w:kern w:val="2"/>
              <w:szCs w:val="24"/>
              <w:lang w:eastAsia="en-GB"/>
              <w14:ligatures w14:val="standardContextual"/>
            </w:rPr>
          </w:pPr>
          <w:r w:rsidRPr="00C7323B">
            <w:rPr>
              <w:rFonts w:ascii="Arial" w:hAnsi="Arial" w:cs="Arial"/>
            </w:rPr>
            <w:fldChar w:fldCharType="begin"/>
          </w:r>
          <w:r w:rsidRPr="00C7323B">
            <w:rPr>
              <w:rFonts w:ascii="Arial" w:hAnsi="Arial" w:cs="Arial"/>
            </w:rPr>
            <w:instrText xml:space="preserve"> TOC \o "1-3" \h \z \u </w:instrText>
          </w:r>
          <w:r w:rsidRPr="00C7323B">
            <w:rPr>
              <w:rFonts w:ascii="Arial" w:hAnsi="Arial" w:cs="Arial"/>
            </w:rPr>
            <w:fldChar w:fldCharType="separate"/>
          </w:r>
          <w:hyperlink w:anchor="_Toc192064380" w:history="1">
            <w:r w:rsidR="00D52599" w:rsidRPr="009C70DA">
              <w:rPr>
                <w:rStyle w:val="Hyperlink"/>
                <w:rFonts w:ascii="Arial" w:hAnsi="Arial" w:cs="Arial"/>
                <w:noProof/>
              </w:rPr>
              <w:t>Task 1 – Business Plan for Romanian Delight Food Truck</w:t>
            </w:r>
            <w:r w:rsidR="00D52599">
              <w:rPr>
                <w:noProof/>
                <w:webHidden/>
              </w:rPr>
              <w:tab/>
            </w:r>
            <w:r w:rsidR="00D52599">
              <w:rPr>
                <w:noProof/>
                <w:webHidden/>
              </w:rPr>
              <w:fldChar w:fldCharType="begin"/>
            </w:r>
            <w:r w:rsidR="00D52599">
              <w:rPr>
                <w:noProof/>
                <w:webHidden/>
              </w:rPr>
              <w:instrText xml:space="preserve"> PAGEREF _Toc192064380 \h </w:instrText>
            </w:r>
            <w:r w:rsidR="00D52599">
              <w:rPr>
                <w:noProof/>
                <w:webHidden/>
              </w:rPr>
            </w:r>
            <w:r w:rsidR="00D52599">
              <w:rPr>
                <w:noProof/>
                <w:webHidden/>
              </w:rPr>
              <w:fldChar w:fldCharType="separate"/>
            </w:r>
            <w:r w:rsidR="00D52599">
              <w:rPr>
                <w:noProof/>
                <w:webHidden/>
              </w:rPr>
              <w:t>3</w:t>
            </w:r>
            <w:r w:rsidR="00D52599">
              <w:rPr>
                <w:noProof/>
                <w:webHidden/>
              </w:rPr>
              <w:fldChar w:fldCharType="end"/>
            </w:r>
          </w:hyperlink>
        </w:p>
        <w:p w14:paraId="34CDE39C" w14:textId="5F667441"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81" w:history="1">
            <w:r w:rsidRPr="009C70DA">
              <w:rPr>
                <w:rStyle w:val="Hyperlink"/>
                <w:rFonts w:ascii="Arial" w:hAnsi="Arial" w:cs="Arial"/>
                <w:noProof/>
              </w:rPr>
              <w:t>1. Product/Service Proposition</w:t>
            </w:r>
            <w:r>
              <w:rPr>
                <w:noProof/>
                <w:webHidden/>
              </w:rPr>
              <w:tab/>
            </w:r>
            <w:r>
              <w:rPr>
                <w:noProof/>
                <w:webHidden/>
              </w:rPr>
              <w:fldChar w:fldCharType="begin"/>
            </w:r>
            <w:r>
              <w:rPr>
                <w:noProof/>
                <w:webHidden/>
              </w:rPr>
              <w:instrText xml:space="preserve"> PAGEREF _Toc192064381 \h </w:instrText>
            </w:r>
            <w:r>
              <w:rPr>
                <w:noProof/>
                <w:webHidden/>
              </w:rPr>
            </w:r>
            <w:r>
              <w:rPr>
                <w:noProof/>
                <w:webHidden/>
              </w:rPr>
              <w:fldChar w:fldCharType="separate"/>
            </w:r>
            <w:r>
              <w:rPr>
                <w:noProof/>
                <w:webHidden/>
              </w:rPr>
              <w:t>3</w:t>
            </w:r>
            <w:r>
              <w:rPr>
                <w:noProof/>
                <w:webHidden/>
              </w:rPr>
              <w:fldChar w:fldCharType="end"/>
            </w:r>
          </w:hyperlink>
        </w:p>
        <w:p w14:paraId="59A1B196" w14:textId="4BF95A5D"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82" w:history="1">
            <w:r w:rsidRPr="009C70DA">
              <w:rPr>
                <w:rStyle w:val="Hyperlink"/>
                <w:rFonts w:ascii="Arial" w:hAnsi="Arial" w:cs="Arial"/>
                <w:noProof/>
              </w:rPr>
              <w:t>2. Name of Business and Type of Ownership</w:t>
            </w:r>
            <w:r>
              <w:rPr>
                <w:noProof/>
                <w:webHidden/>
              </w:rPr>
              <w:tab/>
            </w:r>
            <w:r>
              <w:rPr>
                <w:noProof/>
                <w:webHidden/>
              </w:rPr>
              <w:fldChar w:fldCharType="begin"/>
            </w:r>
            <w:r>
              <w:rPr>
                <w:noProof/>
                <w:webHidden/>
              </w:rPr>
              <w:instrText xml:space="preserve"> PAGEREF _Toc192064382 \h </w:instrText>
            </w:r>
            <w:r>
              <w:rPr>
                <w:noProof/>
                <w:webHidden/>
              </w:rPr>
            </w:r>
            <w:r>
              <w:rPr>
                <w:noProof/>
                <w:webHidden/>
              </w:rPr>
              <w:fldChar w:fldCharType="separate"/>
            </w:r>
            <w:r>
              <w:rPr>
                <w:noProof/>
                <w:webHidden/>
              </w:rPr>
              <w:t>4</w:t>
            </w:r>
            <w:r>
              <w:rPr>
                <w:noProof/>
                <w:webHidden/>
              </w:rPr>
              <w:fldChar w:fldCharType="end"/>
            </w:r>
          </w:hyperlink>
        </w:p>
        <w:p w14:paraId="2B26A022" w14:textId="4D69205D"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83" w:history="1">
            <w:r w:rsidRPr="009C70DA">
              <w:rPr>
                <w:rStyle w:val="Hyperlink"/>
                <w:rFonts w:ascii="Arial" w:hAnsi="Arial" w:cs="Arial"/>
                <w:noProof/>
              </w:rPr>
              <w:t>3. Mission Statement, Aims, Objectives, and USP</w:t>
            </w:r>
            <w:r>
              <w:rPr>
                <w:noProof/>
                <w:webHidden/>
              </w:rPr>
              <w:tab/>
            </w:r>
            <w:r>
              <w:rPr>
                <w:noProof/>
                <w:webHidden/>
              </w:rPr>
              <w:fldChar w:fldCharType="begin"/>
            </w:r>
            <w:r>
              <w:rPr>
                <w:noProof/>
                <w:webHidden/>
              </w:rPr>
              <w:instrText xml:space="preserve"> PAGEREF _Toc192064383 \h </w:instrText>
            </w:r>
            <w:r>
              <w:rPr>
                <w:noProof/>
                <w:webHidden/>
              </w:rPr>
            </w:r>
            <w:r>
              <w:rPr>
                <w:noProof/>
                <w:webHidden/>
              </w:rPr>
              <w:fldChar w:fldCharType="separate"/>
            </w:r>
            <w:r>
              <w:rPr>
                <w:noProof/>
                <w:webHidden/>
              </w:rPr>
              <w:t>5</w:t>
            </w:r>
            <w:r>
              <w:rPr>
                <w:noProof/>
                <w:webHidden/>
              </w:rPr>
              <w:fldChar w:fldCharType="end"/>
            </w:r>
          </w:hyperlink>
        </w:p>
        <w:p w14:paraId="03DA0DA0" w14:textId="105BA4C3"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84" w:history="1">
            <w:r w:rsidRPr="009C70DA">
              <w:rPr>
                <w:rStyle w:val="Hyperlink"/>
                <w:rFonts w:ascii="Arial" w:hAnsi="Arial" w:cs="Arial"/>
                <w:noProof/>
              </w:rPr>
              <w:t>4. Physical Location and Rationale</w:t>
            </w:r>
            <w:r>
              <w:rPr>
                <w:noProof/>
                <w:webHidden/>
              </w:rPr>
              <w:tab/>
            </w:r>
            <w:r>
              <w:rPr>
                <w:noProof/>
                <w:webHidden/>
              </w:rPr>
              <w:fldChar w:fldCharType="begin"/>
            </w:r>
            <w:r>
              <w:rPr>
                <w:noProof/>
                <w:webHidden/>
              </w:rPr>
              <w:instrText xml:space="preserve"> PAGEREF _Toc192064384 \h </w:instrText>
            </w:r>
            <w:r>
              <w:rPr>
                <w:noProof/>
                <w:webHidden/>
              </w:rPr>
            </w:r>
            <w:r>
              <w:rPr>
                <w:noProof/>
                <w:webHidden/>
              </w:rPr>
              <w:fldChar w:fldCharType="separate"/>
            </w:r>
            <w:r>
              <w:rPr>
                <w:noProof/>
                <w:webHidden/>
              </w:rPr>
              <w:t>6</w:t>
            </w:r>
            <w:r>
              <w:rPr>
                <w:noProof/>
                <w:webHidden/>
              </w:rPr>
              <w:fldChar w:fldCharType="end"/>
            </w:r>
          </w:hyperlink>
        </w:p>
        <w:p w14:paraId="5F495B5C" w14:textId="38549AAC"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85" w:history="1">
            <w:r w:rsidRPr="009C70DA">
              <w:rPr>
                <w:rStyle w:val="Hyperlink"/>
                <w:rFonts w:ascii="Arial" w:hAnsi="Arial" w:cs="Arial"/>
                <w:noProof/>
              </w:rPr>
              <w:t>5. Human Resources</w:t>
            </w:r>
            <w:r>
              <w:rPr>
                <w:noProof/>
                <w:webHidden/>
              </w:rPr>
              <w:tab/>
            </w:r>
            <w:r>
              <w:rPr>
                <w:noProof/>
                <w:webHidden/>
              </w:rPr>
              <w:fldChar w:fldCharType="begin"/>
            </w:r>
            <w:r>
              <w:rPr>
                <w:noProof/>
                <w:webHidden/>
              </w:rPr>
              <w:instrText xml:space="preserve"> PAGEREF _Toc192064385 \h </w:instrText>
            </w:r>
            <w:r>
              <w:rPr>
                <w:noProof/>
                <w:webHidden/>
              </w:rPr>
            </w:r>
            <w:r>
              <w:rPr>
                <w:noProof/>
                <w:webHidden/>
              </w:rPr>
              <w:fldChar w:fldCharType="separate"/>
            </w:r>
            <w:r>
              <w:rPr>
                <w:noProof/>
                <w:webHidden/>
              </w:rPr>
              <w:t>6</w:t>
            </w:r>
            <w:r>
              <w:rPr>
                <w:noProof/>
                <w:webHidden/>
              </w:rPr>
              <w:fldChar w:fldCharType="end"/>
            </w:r>
          </w:hyperlink>
        </w:p>
        <w:p w14:paraId="1C42C705" w14:textId="6F71E7FF"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86" w:history="1">
            <w:r w:rsidRPr="009C70DA">
              <w:rPr>
                <w:rStyle w:val="Hyperlink"/>
                <w:rFonts w:ascii="Arial" w:hAnsi="Arial" w:cs="Arial"/>
                <w:noProof/>
              </w:rPr>
              <w:t>6. Marketing Activities</w:t>
            </w:r>
            <w:r>
              <w:rPr>
                <w:noProof/>
                <w:webHidden/>
              </w:rPr>
              <w:tab/>
            </w:r>
            <w:r>
              <w:rPr>
                <w:noProof/>
                <w:webHidden/>
              </w:rPr>
              <w:fldChar w:fldCharType="begin"/>
            </w:r>
            <w:r>
              <w:rPr>
                <w:noProof/>
                <w:webHidden/>
              </w:rPr>
              <w:instrText xml:space="preserve"> PAGEREF _Toc192064386 \h </w:instrText>
            </w:r>
            <w:r>
              <w:rPr>
                <w:noProof/>
                <w:webHidden/>
              </w:rPr>
            </w:r>
            <w:r>
              <w:rPr>
                <w:noProof/>
                <w:webHidden/>
              </w:rPr>
              <w:fldChar w:fldCharType="separate"/>
            </w:r>
            <w:r>
              <w:rPr>
                <w:noProof/>
                <w:webHidden/>
              </w:rPr>
              <w:t>7</w:t>
            </w:r>
            <w:r>
              <w:rPr>
                <w:noProof/>
                <w:webHidden/>
              </w:rPr>
              <w:fldChar w:fldCharType="end"/>
            </w:r>
          </w:hyperlink>
        </w:p>
        <w:p w14:paraId="48D9C230" w14:textId="11A9C949"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87" w:history="1">
            <w:r w:rsidRPr="009C70DA">
              <w:rPr>
                <w:rStyle w:val="Hyperlink"/>
                <w:rFonts w:ascii="Arial" w:hAnsi="Arial" w:cs="Arial"/>
                <w:noProof/>
              </w:rPr>
              <w:t>7. Market Research and Findings</w:t>
            </w:r>
            <w:r>
              <w:rPr>
                <w:noProof/>
                <w:webHidden/>
              </w:rPr>
              <w:tab/>
            </w:r>
            <w:r>
              <w:rPr>
                <w:noProof/>
                <w:webHidden/>
              </w:rPr>
              <w:fldChar w:fldCharType="begin"/>
            </w:r>
            <w:r>
              <w:rPr>
                <w:noProof/>
                <w:webHidden/>
              </w:rPr>
              <w:instrText xml:space="preserve"> PAGEREF _Toc192064387 \h </w:instrText>
            </w:r>
            <w:r>
              <w:rPr>
                <w:noProof/>
                <w:webHidden/>
              </w:rPr>
            </w:r>
            <w:r>
              <w:rPr>
                <w:noProof/>
                <w:webHidden/>
              </w:rPr>
              <w:fldChar w:fldCharType="separate"/>
            </w:r>
            <w:r>
              <w:rPr>
                <w:noProof/>
                <w:webHidden/>
              </w:rPr>
              <w:t>12</w:t>
            </w:r>
            <w:r>
              <w:rPr>
                <w:noProof/>
                <w:webHidden/>
              </w:rPr>
              <w:fldChar w:fldCharType="end"/>
            </w:r>
          </w:hyperlink>
        </w:p>
        <w:p w14:paraId="64FB8E31" w14:textId="231C69E6"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88" w:history="1">
            <w:r w:rsidRPr="009C70DA">
              <w:rPr>
                <w:rStyle w:val="Hyperlink"/>
                <w:rFonts w:ascii="Arial" w:hAnsi="Arial" w:cs="Arial"/>
                <w:noProof/>
              </w:rPr>
              <w:t>8. Financial Resources</w:t>
            </w:r>
            <w:r>
              <w:rPr>
                <w:noProof/>
                <w:webHidden/>
              </w:rPr>
              <w:tab/>
            </w:r>
            <w:r>
              <w:rPr>
                <w:noProof/>
                <w:webHidden/>
              </w:rPr>
              <w:fldChar w:fldCharType="begin"/>
            </w:r>
            <w:r>
              <w:rPr>
                <w:noProof/>
                <w:webHidden/>
              </w:rPr>
              <w:instrText xml:space="preserve"> PAGEREF _Toc192064388 \h </w:instrText>
            </w:r>
            <w:r>
              <w:rPr>
                <w:noProof/>
                <w:webHidden/>
              </w:rPr>
            </w:r>
            <w:r>
              <w:rPr>
                <w:noProof/>
                <w:webHidden/>
              </w:rPr>
              <w:fldChar w:fldCharType="separate"/>
            </w:r>
            <w:r>
              <w:rPr>
                <w:noProof/>
                <w:webHidden/>
              </w:rPr>
              <w:t>15</w:t>
            </w:r>
            <w:r>
              <w:rPr>
                <w:noProof/>
                <w:webHidden/>
              </w:rPr>
              <w:fldChar w:fldCharType="end"/>
            </w:r>
          </w:hyperlink>
        </w:p>
        <w:p w14:paraId="218AD714" w14:textId="3B1D2F1D"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89" w:history="1">
            <w:r w:rsidRPr="009C70DA">
              <w:rPr>
                <w:rStyle w:val="Hyperlink"/>
                <w:rFonts w:ascii="Arial" w:hAnsi="Arial" w:cs="Arial"/>
                <w:noProof/>
              </w:rPr>
              <w:t>9. SWOT Analysis and Key Threat</w:t>
            </w:r>
            <w:r>
              <w:rPr>
                <w:noProof/>
                <w:webHidden/>
              </w:rPr>
              <w:tab/>
            </w:r>
            <w:r>
              <w:rPr>
                <w:noProof/>
                <w:webHidden/>
              </w:rPr>
              <w:fldChar w:fldCharType="begin"/>
            </w:r>
            <w:r>
              <w:rPr>
                <w:noProof/>
                <w:webHidden/>
              </w:rPr>
              <w:instrText xml:space="preserve"> PAGEREF _Toc192064389 \h </w:instrText>
            </w:r>
            <w:r>
              <w:rPr>
                <w:noProof/>
                <w:webHidden/>
              </w:rPr>
            </w:r>
            <w:r>
              <w:rPr>
                <w:noProof/>
                <w:webHidden/>
              </w:rPr>
              <w:fldChar w:fldCharType="separate"/>
            </w:r>
            <w:r>
              <w:rPr>
                <w:noProof/>
                <w:webHidden/>
              </w:rPr>
              <w:t>17</w:t>
            </w:r>
            <w:r>
              <w:rPr>
                <w:noProof/>
                <w:webHidden/>
              </w:rPr>
              <w:fldChar w:fldCharType="end"/>
            </w:r>
          </w:hyperlink>
        </w:p>
        <w:p w14:paraId="6669D59B" w14:textId="214B53E1" w:rsidR="00D52599" w:rsidRDefault="00D52599">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2064390" w:history="1">
            <w:r w:rsidRPr="009C70DA">
              <w:rPr>
                <w:rStyle w:val="Hyperlink"/>
                <w:rFonts w:ascii="Arial" w:hAnsi="Arial" w:cs="Arial"/>
                <w:noProof/>
              </w:rPr>
              <w:t>Reflection</w:t>
            </w:r>
            <w:r>
              <w:rPr>
                <w:noProof/>
                <w:webHidden/>
              </w:rPr>
              <w:tab/>
            </w:r>
            <w:r>
              <w:rPr>
                <w:noProof/>
                <w:webHidden/>
              </w:rPr>
              <w:fldChar w:fldCharType="begin"/>
            </w:r>
            <w:r>
              <w:rPr>
                <w:noProof/>
                <w:webHidden/>
              </w:rPr>
              <w:instrText xml:space="preserve"> PAGEREF _Toc192064390 \h </w:instrText>
            </w:r>
            <w:r>
              <w:rPr>
                <w:noProof/>
                <w:webHidden/>
              </w:rPr>
            </w:r>
            <w:r>
              <w:rPr>
                <w:noProof/>
                <w:webHidden/>
              </w:rPr>
              <w:fldChar w:fldCharType="separate"/>
            </w:r>
            <w:r>
              <w:rPr>
                <w:noProof/>
                <w:webHidden/>
              </w:rPr>
              <w:t>18</w:t>
            </w:r>
            <w:r>
              <w:rPr>
                <w:noProof/>
                <w:webHidden/>
              </w:rPr>
              <w:fldChar w:fldCharType="end"/>
            </w:r>
          </w:hyperlink>
        </w:p>
        <w:p w14:paraId="0534961F" w14:textId="55775D55"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91" w:history="1">
            <w:r w:rsidRPr="009C70DA">
              <w:rPr>
                <w:rStyle w:val="Hyperlink"/>
                <w:rFonts w:ascii="Arial" w:hAnsi="Arial" w:cs="Arial"/>
                <w:noProof/>
              </w:rPr>
              <w:t>What?</w:t>
            </w:r>
            <w:r>
              <w:rPr>
                <w:noProof/>
                <w:webHidden/>
              </w:rPr>
              <w:tab/>
            </w:r>
            <w:r>
              <w:rPr>
                <w:noProof/>
                <w:webHidden/>
              </w:rPr>
              <w:fldChar w:fldCharType="begin"/>
            </w:r>
            <w:r>
              <w:rPr>
                <w:noProof/>
                <w:webHidden/>
              </w:rPr>
              <w:instrText xml:space="preserve"> PAGEREF _Toc192064391 \h </w:instrText>
            </w:r>
            <w:r>
              <w:rPr>
                <w:noProof/>
                <w:webHidden/>
              </w:rPr>
            </w:r>
            <w:r>
              <w:rPr>
                <w:noProof/>
                <w:webHidden/>
              </w:rPr>
              <w:fldChar w:fldCharType="separate"/>
            </w:r>
            <w:r>
              <w:rPr>
                <w:noProof/>
                <w:webHidden/>
              </w:rPr>
              <w:t>18</w:t>
            </w:r>
            <w:r>
              <w:rPr>
                <w:noProof/>
                <w:webHidden/>
              </w:rPr>
              <w:fldChar w:fldCharType="end"/>
            </w:r>
          </w:hyperlink>
        </w:p>
        <w:p w14:paraId="4D6FCB93" w14:textId="661EAA90"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92" w:history="1">
            <w:r w:rsidRPr="009C70DA">
              <w:rPr>
                <w:rStyle w:val="Hyperlink"/>
                <w:rFonts w:ascii="Arial" w:hAnsi="Arial" w:cs="Arial"/>
                <w:noProof/>
              </w:rPr>
              <w:t>So What?</w:t>
            </w:r>
            <w:r>
              <w:rPr>
                <w:noProof/>
                <w:webHidden/>
              </w:rPr>
              <w:tab/>
            </w:r>
            <w:r>
              <w:rPr>
                <w:noProof/>
                <w:webHidden/>
              </w:rPr>
              <w:fldChar w:fldCharType="begin"/>
            </w:r>
            <w:r>
              <w:rPr>
                <w:noProof/>
                <w:webHidden/>
              </w:rPr>
              <w:instrText xml:space="preserve"> PAGEREF _Toc192064392 \h </w:instrText>
            </w:r>
            <w:r>
              <w:rPr>
                <w:noProof/>
                <w:webHidden/>
              </w:rPr>
            </w:r>
            <w:r>
              <w:rPr>
                <w:noProof/>
                <w:webHidden/>
              </w:rPr>
              <w:fldChar w:fldCharType="separate"/>
            </w:r>
            <w:r>
              <w:rPr>
                <w:noProof/>
                <w:webHidden/>
              </w:rPr>
              <w:t>18</w:t>
            </w:r>
            <w:r>
              <w:rPr>
                <w:noProof/>
                <w:webHidden/>
              </w:rPr>
              <w:fldChar w:fldCharType="end"/>
            </w:r>
          </w:hyperlink>
        </w:p>
        <w:p w14:paraId="54E1959A" w14:textId="2F58A090" w:rsidR="00D52599" w:rsidRDefault="00D52599">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92064393" w:history="1">
            <w:r w:rsidRPr="009C70DA">
              <w:rPr>
                <w:rStyle w:val="Hyperlink"/>
                <w:rFonts w:ascii="Arial" w:hAnsi="Arial" w:cs="Arial"/>
                <w:noProof/>
              </w:rPr>
              <w:t>Now What?</w:t>
            </w:r>
            <w:r>
              <w:rPr>
                <w:noProof/>
                <w:webHidden/>
              </w:rPr>
              <w:tab/>
            </w:r>
            <w:r>
              <w:rPr>
                <w:noProof/>
                <w:webHidden/>
              </w:rPr>
              <w:fldChar w:fldCharType="begin"/>
            </w:r>
            <w:r>
              <w:rPr>
                <w:noProof/>
                <w:webHidden/>
              </w:rPr>
              <w:instrText xml:space="preserve"> PAGEREF _Toc192064393 \h </w:instrText>
            </w:r>
            <w:r>
              <w:rPr>
                <w:noProof/>
                <w:webHidden/>
              </w:rPr>
            </w:r>
            <w:r>
              <w:rPr>
                <w:noProof/>
                <w:webHidden/>
              </w:rPr>
              <w:fldChar w:fldCharType="separate"/>
            </w:r>
            <w:r>
              <w:rPr>
                <w:noProof/>
                <w:webHidden/>
              </w:rPr>
              <w:t>19</w:t>
            </w:r>
            <w:r>
              <w:rPr>
                <w:noProof/>
                <w:webHidden/>
              </w:rPr>
              <w:fldChar w:fldCharType="end"/>
            </w:r>
          </w:hyperlink>
        </w:p>
        <w:p w14:paraId="6D350E8F" w14:textId="157F51D2" w:rsidR="00D52599" w:rsidRDefault="00D52599">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2064394" w:history="1">
            <w:r w:rsidRPr="009C70D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_Toc192064394 \h </w:instrText>
            </w:r>
            <w:r>
              <w:rPr>
                <w:noProof/>
                <w:webHidden/>
              </w:rPr>
            </w:r>
            <w:r>
              <w:rPr>
                <w:noProof/>
                <w:webHidden/>
              </w:rPr>
              <w:fldChar w:fldCharType="separate"/>
            </w:r>
            <w:r>
              <w:rPr>
                <w:noProof/>
                <w:webHidden/>
              </w:rPr>
              <w:t>20</w:t>
            </w:r>
            <w:r>
              <w:rPr>
                <w:noProof/>
                <w:webHidden/>
              </w:rPr>
              <w:fldChar w:fldCharType="end"/>
            </w:r>
          </w:hyperlink>
        </w:p>
        <w:p w14:paraId="7101A3AE" w14:textId="277C6715" w:rsidR="00746D4A" w:rsidRPr="00C7323B" w:rsidRDefault="00746D4A" w:rsidP="00C7323B">
          <w:pPr>
            <w:spacing w:line="360" w:lineRule="auto"/>
            <w:rPr>
              <w:rFonts w:ascii="Arial" w:hAnsi="Arial" w:cs="Arial"/>
            </w:rPr>
          </w:pPr>
          <w:r w:rsidRPr="00C7323B">
            <w:rPr>
              <w:rFonts w:ascii="Arial" w:hAnsi="Arial" w:cs="Arial"/>
              <w:b/>
              <w:bCs/>
              <w:noProof/>
            </w:rPr>
            <w:fldChar w:fldCharType="end"/>
          </w:r>
        </w:p>
      </w:sdtContent>
    </w:sdt>
    <w:p w14:paraId="66F1325C" w14:textId="77777777" w:rsidR="00FD47F3" w:rsidRPr="00C7323B" w:rsidRDefault="00FD47F3" w:rsidP="00C7323B">
      <w:pPr>
        <w:spacing w:line="360" w:lineRule="auto"/>
        <w:jc w:val="both"/>
        <w:rPr>
          <w:rFonts w:ascii="Arial" w:hAnsi="Arial" w:cs="Arial"/>
        </w:rPr>
      </w:pPr>
      <w:r w:rsidRPr="00C7323B">
        <w:rPr>
          <w:rFonts w:ascii="Arial" w:hAnsi="Arial" w:cs="Arial"/>
        </w:rPr>
        <w:br w:type="page"/>
      </w:r>
    </w:p>
    <w:p w14:paraId="4E25DFD8" w14:textId="77777777" w:rsidR="00FD47F3" w:rsidRPr="00C7323B" w:rsidRDefault="00FD47F3" w:rsidP="00C7323B">
      <w:pPr>
        <w:pStyle w:val="Heading1"/>
        <w:spacing w:line="360" w:lineRule="auto"/>
        <w:rPr>
          <w:rFonts w:ascii="Arial" w:hAnsi="Arial" w:cs="Arial"/>
        </w:rPr>
      </w:pPr>
      <w:bookmarkStart w:id="0" w:name="_Toc192064380"/>
      <w:r w:rsidRPr="00C7323B">
        <w:rPr>
          <w:rFonts w:ascii="Arial" w:hAnsi="Arial" w:cs="Arial"/>
        </w:rPr>
        <w:t>Task 1 – Business Plan f</w:t>
      </w:r>
      <w:r w:rsidR="0049434E" w:rsidRPr="00C7323B">
        <w:rPr>
          <w:rFonts w:ascii="Arial" w:hAnsi="Arial" w:cs="Arial"/>
        </w:rPr>
        <w:t>or Romanian Delight Food Truck</w:t>
      </w:r>
      <w:bookmarkEnd w:id="0"/>
    </w:p>
    <w:p w14:paraId="1E0934F1" w14:textId="77777777" w:rsidR="00FD47F3" w:rsidRPr="00C7323B" w:rsidRDefault="00FD47F3" w:rsidP="00C7323B">
      <w:pPr>
        <w:pStyle w:val="Heading2"/>
        <w:spacing w:line="360" w:lineRule="auto"/>
        <w:rPr>
          <w:rFonts w:ascii="Arial" w:hAnsi="Arial" w:cs="Arial"/>
        </w:rPr>
      </w:pPr>
      <w:bookmarkStart w:id="1" w:name="_Toc192064381"/>
      <w:r w:rsidRPr="00C7323B">
        <w:rPr>
          <w:rFonts w:ascii="Arial" w:hAnsi="Arial" w:cs="Arial"/>
        </w:rPr>
        <w:t>1. Product/Service Proposition</w:t>
      </w:r>
      <w:bookmarkEnd w:id="1"/>
    </w:p>
    <w:p w14:paraId="6240C25D" w14:textId="42AFAD35" w:rsidR="00DB072E" w:rsidRPr="00C7323B" w:rsidRDefault="00DB072E" w:rsidP="00C7323B">
      <w:pPr>
        <w:spacing w:line="360" w:lineRule="auto"/>
        <w:jc w:val="both"/>
        <w:rPr>
          <w:rFonts w:ascii="Arial" w:hAnsi="Arial" w:cs="Arial"/>
        </w:rPr>
      </w:pPr>
      <w:r w:rsidRPr="00C7323B">
        <w:rPr>
          <w:rFonts w:ascii="Arial" w:hAnsi="Arial" w:cs="Arial"/>
          <w:i/>
        </w:rPr>
        <w:t>Romanian Delight</w:t>
      </w:r>
      <w:r w:rsidRPr="00C7323B">
        <w:rPr>
          <w:rFonts w:ascii="Arial" w:hAnsi="Arial" w:cs="Arial"/>
        </w:rPr>
        <w:t xml:space="preserve"> is a mobile food truck featuring authentic Romanian street food such as traditional pasta, donuts (gogoși), pancakes, pretzels (covrigi), traditional pizza, coffee, and soft drinks. The whole idea of starting this business was as a matter of bringing Romanian flavors to the streets of Bucharest. This concept was seeded by the owner’s childhood memories of eating homemade Romanian delicacies whenever he </w:t>
      </w:r>
      <w:r w:rsidR="00C7323B" w:rsidRPr="00C7323B">
        <w:rPr>
          <w:rFonts w:ascii="Arial" w:hAnsi="Arial" w:cs="Arial"/>
        </w:rPr>
        <w:t>could,</w:t>
      </w:r>
      <w:r w:rsidRPr="00C7323B">
        <w:rPr>
          <w:rFonts w:ascii="Arial" w:hAnsi="Arial" w:cs="Arial"/>
        </w:rPr>
        <w:t xml:space="preserve"> and his intention is for this warm comforting tasting to be experienced by busy people in the city centre. The food truck provides quality, freshly prepared food using traditional recipes, available to locals and tourists seeking authentic street food to taste Romania’s rich culinary heritage (Untravelled Path, 2021).</w:t>
      </w:r>
    </w:p>
    <w:p w14:paraId="696D4831" w14:textId="77777777" w:rsidR="00FD47F3" w:rsidRPr="00C7323B" w:rsidRDefault="00DB072E" w:rsidP="00C7323B">
      <w:pPr>
        <w:spacing w:line="360" w:lineRule="auto"/>
        <w:jc w:val="both"/>
        <w:rPr>
          <w:rFonts w:ascii="Arial" w:hAnsi="Arial" w:cs="Arial"/>
        </w:rPr>
      </w:pPr>
      <w:r w:rsidRPr="00C7323B">
        <w:rPr>
          <w:rFonts w:ascii="Arial" w:hAnsi="Arial" w:cs="Arial"/>
        </w:rPr>
        <w:t>The reason they are different in the competitive street food market is that the business provides authentic Romanian recipes, so everyone has been a loved and precise dish. The company will be aimed at customers interested in enjoying more than only just a fast meal, but an experience to associate with Romanian tradition (Baron and Hmieleski, 2018).</w:t>
      </w:r>
    </w:p>
    <w:p w14:paraId="20777AE9" w14:textId="77777777" w:rsidR="00A13A80" w:rsidRPr="00C7323B" w:rsidRDefault="00A13A80"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61F24975" wp14:editId="074BD122">
            <wp:extent cx="3638550" cy="3638550"/>
            <wp:effectExtent l="19050" t="19050" r="1905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ALL·E 2025-02-12 14.42.42 - A modern and vibrant logo for a food truck called 'Romanian Delight'. The logo should feature traditional Romanian elements like the colors of the Rom.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3638550"/>
                    </a:xfrm>
                    <a:prstGeom prst="rect">
                      <a:avLst/>
                    </a:prstGeom>
                    <a:ln>
                      <a:solidFill>
                        <a:schemeClr val="tx1"/>
                      </a:solidFill>
                    </a:ln>
                  </pic:spPr>
                </pic:pic>
              </a:graphicData>
            </a:graphic>
          </wp:inline>
        </w:drawing>
      </w:r>
    </w:p>
    <w:p w14:paraId="22B300D5" w14:textId="77777777" w:rsidR="00A13A80" w:rsidRPr="00C7323B" w:rsidRDefault="00A13A80"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1</w:t>
      </w:r>
      <w:r w:rsidRPr="00C7323B">
        <w:rPr>
          <w:rFonts w:ascii="Arial" w:hAnsi="Arial" w:cs="Arial"/>
        </w:rPr>
        <w:fldChar w:fldCharType="end"/>
      </w:r>
      <w:r w:rsidRPr="00C7323B">
        <w:rPr>
          <w:rFonts w:ascii="Arial" w:hAnsi="Arial" w:cs="Arial"/>
        </w:rPr>
        <w:t xml:space="preserve"> Business Logo</w:t>
      </w:r>
    </w:p>
    <w:p w14:paraId="4833AA18" w14:textId="77777777" w:rsidR="00FD47F3" w:rsidRPr="00C7323B" w:rsidRDefault="00FD47F3" w:rsidP="00C7323B">
      <w:pPr>
        <w:pStyle w:val="Heading2"/>
        <w:spacing w:line="360" w:lineRule="auto"/>
        <w:rPr>
          <w:rFonts w:ascii="Arial" w:hAnsi="Arial" w:cs="Arial"/>
        </w:rPr>
      </w:pPr>
      <w:bookmarkStart w:id="2" w:name="_Toc192064382"/>
      <w:r w:rsidRPr="00C7323B">
        <w:rPr>
          <w:rFonts w:ascii="Arial" w:hAnsi="Arial" w:cs="Arial"/>
        </w:rPr>
        <w:t>2. Name of Business and Type of Ownership</w:t>
      </w:r>
      <w:bookmarkEnd w:id="2"/>
    </w:p>
    <w:p w14:paraId="011135D6" w14:textId="77777777" w:rsidR="00FD47F3" w:rsidRPr="00C7323B" w:rsidRDefault="00FD47F3" w:rsidP="00C7323B">
      <w:pPr>
        <w:spacing w:line="360" w:lineRule="auto"/>
        <w:jc w:val="both"/>
        <w:rPr>
          <w:rFonts w:ascii="Arial" w:hAnsi="Arial" w:cs="Arial"/>
        </w:rPr>
      </w:pPr>
      <w:r w:rsidRPr="00C7323B">
        <w:rPr>
          <w:rFonts w:ascii="Arial" w:hAnsi="Arial" w:cs="Arial"/>
          <w:b/>
          <w:bCs/>
        </w:rPr>
        <w:t>Business Name</w:t>
      </w:r>
      <w:r w:rsidRPr="00C7323B">
        <w:rPr>
          <w:rFonts w:ascii="Arial" w:hAnsi="Arial" w:cs="Arial"/>
        </w:rPr>
        <w:t xml:space="preserve">: </w:t>
      </w:r>
      <w:r w:rsidRPr="00C7323B">
        <w:rPr>
          <w:rFonts w:ascii="Arial" w:hAnsi="Arial" w:cs="Arial"/>
          <w:i/>
          <w:iCs/>
        </w:rPr>
        <w:t>Romanian Delight</w:t>
      </w:r>
    </w:p>
    <w:p w14:paraId="0C4B016D" w14:textId="77777777" w:rsidR="00FD47F3" w:rsidRPr="00C7323B" w:rsidRDefault="00FD47F3" w:rsidP="00C7323B">
      <w:pPr>
        <w:spacing w:line="360" w:lineRule="auto"/>
        <w:jc w:val="both"/>
        <w:rPr>
          <w:rFonts w:ascii="Arial" w:hAnsi="Arial" w:cs="Arial"/>
        </w:rPr>
      </w:pPr>
      <w:r w:rsidRPr="00C7323B">
        <w:rPr>
          <w:rFonts w:ascii="Arial" w:hAnsi="Arial" w:cs="Arial"/>
          <w:b/>
          <w:bCs/>
        </w:rPr>
        <w:t>Type of Ownership</w:t>
      </w:r>
      <w:r w:rsidRPr="00C7323B">
        <w:rPr>
          <w:rFonts w:ascii="Arial" w:hAnsi="Arial" w:cs="Arial"/>
        </w:rPr>
        <w:t xml:space="preserve">: </w:t>
      </w:r>
      <w:r w:rsidRPr="00C7323B">
        <w:rPr>
          <w:rFonts w:ascii="Arial" w:hAnsi="Arial" w:cs="Arial"/>
          <w:b/>
          <w:bCs/>
        </w:rPr>
        <w:t>Limited Liability Partnership (LLP)</w:t>
      </w:r>
    </w:p>
    <w:p w14:paraId="34826C4B" w14:textId="2BA6E487" w:rsidR="00FD47F3" w:rsidRPr="00C7323B" w:rsidRDefault="00DB072E" w:rsidP="00C7323B">
      <w:pPr>
        <w:spacing w:line="360" w:lineRule="auto"/>
        <w:jc w:val="both"/>
        <w:rPr>
          <w:rFonts w:ascii="Arial" w:hAnsi="Arial" w:cs="Arial"/>
        </w:rPr>
      </w:pPr>
      <w:r w:rsidRPr="00C7323B">
        <w:rPr>
          <w:rFonts w:ascii="Arial" w:hAnsi="Arial" w:cs="Arial"/>
        </w:rPr>
        <w:t xml:space="preserve">The need to protect personal assets and allow for shared decision making within the family was the key to the decision to form an LLP. The advantage of an LLP structure is that partners can share in the profit, responsibilities, and risks while at the same time limiting personal liability (Barringer and Ireland, 2022). Additionally, this structure is flexible to business operations and can easily transition in the case of business expansion in order to acquire a second food truck that is the </w:t>
      </w:r>
      <w:r w:rsidR="00C7323B" w:rsidRPr="00C7323B">
        <w:rPr>
          <w:rFonts w:ascii="Arial" w:hAnsi="Arial" w:cs="Arial"/>
        </w:rPr>
        <w:t>long-term</w:t>
      </w:r>
      <w:r w:rsidRPr="00C7323B">
        <w:rPr>
          <w:rFonts w:ascii="Arial" w:hAnsi="Arial" w:cs="Arial"/>
        </w:rPr>
        <w:t xml:space="preserve"> business goal. Although LLPs are comparatively easy to set up compared to major corporations, LLPs embody a formal tool for settling partner disputes (Reuer et al., 2019). The family-run model of the business fosters a strong sense of commitment and responsibility among the partners</w:t>
      </w:r>
      <w:r w:rsidR="00FD47F3" w:rsidRPr="00C7323B">
        <w:rPr>
          <w:rFonts w:ascii="Arial" w:hAnsi="Arial" w:cs="Arial"/>
        </w:rPr>
        <w:t>.</w:t>
      </w:r>
    </w:p>
    <w:p w14:paraId="0A815958" w14:textId="77777777" w:rsidR="00A13A80" w:rsidRPr="00C7323B" w:rsidRDefault="00A13A80"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36E1005B" wp14:editId="0B95A79C">
            <wp:extent cx="3838575" cy="3838575"/>
            <wp:effectExtent l="19050" t="19050" r="28575" b="285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LL·E 2025-02-12 14.44.33 - A vibrant food truck design for 'Romanian Delight'. The food truck should be brightly colored, featuring the colors of the Romanian flag (blue, yello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8575" cy="3838575"/>
                    </a:xfrm>
                    <a:prstGeom prst="rect">
                      <a:avLst/>
                    </a:prstGeom>
                    <a:ln>
                      <a:solidFill>
                        <a:schemeClr val="tx1"/>
                      </a:solidFill>
                    </a:ln>
                  </pic:spPr>
                </pic:pic>
              </a:graphicData>
            </a:graphic>
          </wp:inline>
        </w:drawing>
      </w:r>
    </w:p>
    <w:p w14:paraId="1F4D49DE" w14:textId="77777777" w:rsidR="00A13A80" w:rsidRPr="00C7323B" w:rsidRDefault="00A13A80"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2</w:t>
      </w:r>
      <w:r w:rsidRPr="00C7323B">
        <w:rPr>
          <w:rFonts w:ascii="Arial" w:hAnsi="Arial" w:cs="Arial"/>
        </w:rPr>
        <w:fldChar w:fldCharType="end"/>
      </w:r>
      <w:r w:rsidRPr="00C7323B">
        <w:rPr>
          <w:rFonts w:ascii="Arial" w:hAnsi="Arial" w:cs="Arial"/>
        </w:rPr>
        <w:t xml:space="preserve"> Food Truck</w:t>
      </w:r>
    </w:p>
    <w:p w14:paraId="73179104" w14:textId="77777777" w:rsidR="00FD47F3" w:rsidRPr="00C7323B" w:rsidRDefault="00FD47F3" w:rsidP="00C7323B">
      <w:pPr>
        <w:pStyle w:val="Heading2"/>
        <w:spacing w:line="360" w:lineRule="auto"/>
        <w:rPr>
          <w:rFonts w:ascii="Arial" w:hAnsi="Arial" w:cs="Arial"/>
        </w:rPr>
      </w:pPr>
      <w:bookmarkStart w:id="3" w:name="_Toc192064383"/>
      <w:r w:rsidRPr="00C7323B">
        <w:rPr>
          <w:rFonts w:ascii="Arial" w:hAnsi="Arial" w:cs="Arial"/>
        </w:rPr>
        <w:t>3. Mission Statement, Aims, Objectives, and USP</w:t>
      </w:r>
      <w:bookmarkEnd w:id="3"/>
    </w:p>
    <w:p w14:paraId="6A2333F5" w14:textId="77777777" w:rsidR="00FD47F3" w:rsidRPr="00C7323B" w:rsidRDefault="00FD47F3" w:rsidP="00C7323B">
      <w:pPr>
        <w:spacing w:line="360" w:lineRule="auto"/>
        <w:jc w:val="both"/>
        <w:rPr>
          <w:rFonts w:ascii="Arial" w:hAnsi="Arial" w:cs="Arial"/>
        </w:rPr>
      </w:pPr>
      <w:r w:rsidRPr="00C7323B">
        <w:rPr>
          <w:rFonts w:ascii="Arial" w:hAnsi="Arial" w:cs="Arial"/>
          <w:b/>
          <w:bCs/>
        </w:rPr>
        <w:t>Mission Statement</w:t>
      </w:r>
      <w:r w:rsidRPr="00C7323B">
        <w:rPr>
          <w:rFonts w:ascii="Arial" w:hAnsi="Arial" w:cs="Arial"/>
        </w:rPr>
        <w:t>: "To bring people together over authentic Romanian food, offering a delightful street food experience that evokes the flavors of home."</w:t>
      </w:r>
    </w:p>
    <w:p w14:paraId="638D3D01" w14:textId="77777777" w:rsidR="00FD47F3" w:rsidRPr="00C7323B" w:rsidRDefault="00FD47F3" w:rsidP="00C7323B">
      <w:pPr>
        <w:spacing w:line="360" w:lineRule="auto"/>
        <w:jc w:val="both"/>
        <w:rPr>
          <w:rFonts w:ascii="Arial" w:hAnsi="Arial" w:cs="Arial"/>
        </w:rPr>
      </w:pPr>
      <w:r w:rsidRPr="00C7323B">
        <w:rPr>
          <w:rFonts w:ascii="Arial" w:hAnsi="Arial" w:cs="Arial"/>
          <w:b/>
          <w:bCs/>
        </w:rPr>
        <w:t>Aims</w:t>
      </w:r>
      <w:r w:rsidRPr="00C7323B">
        <w:rPr>
          <w:rFonts w:ascii="Arial" w:hAnsi="Arial" w:cs="Arial"/>
        </w:rPr>
        <w:t>:</w:t>
      </w:r>
    </w:p>
    <w:p w14:paraId="3C6A4AFF" w14:textId="77777777" w:rsidR="00FD47F3" w:rsidRPr="00C7323B" w:rsidRDefault="00FD47F3" w:rsidP="00C7323B">
      <w:pPr>
        <w:numPr>
          <w:ilvl w:val="0"/>
          <w:numId w:val="1"/>
        </w:numPr>
        <w:spacing w:line="360" w:lineRule="auto"/>
        <w:jc w:val="both"/>
        <w:rPr>
          <w:rFonts w:ascii="Arial" w:hAnsi="Arial" w:cs="Arial"/>
        </w:rPr>
      </w:pPr>
      <w:r w:rsidRPr="00C7323B">
        <w:rPr>
          <w:rFonts w:ascii="Arial" w:hAnsi="Arial" w:cs="Arial"/>
        </w:rPr>
        <w:t xml:space="preserve">Build a </w:t>
      </w:r>
      <w:r w:rsidRPr="00C7323B">
        <w:rPr>
          <w:rFonts w:ascii="Arial" w:hAnsi="Arial" w:cs="Arial"/>
          <w:b/>
          <w:bCs/>
        </w:rPr>
        <w:t>strong customer base</w:t>
      </w:r>
      <w:r w:rsidRPr="00C7323B">
        <w:rPr>
          <w:rFonts w:ascii="Arial" w:hAnsi="Arial" w:cs="Arial"/>
        </w:rPr>
        <w:t xml:space="preserve"> in the heart of Bucharest.</w:t>
      </w:r>
    </w:p>
    <w:p w14:paraId="54CBE73C" w14:textId="77777777" w:rsidR="00FD47F3" w:rsidRPr="00C7323B" w:rsidRDefault="00FD47F3" w:rsidP="00C7323B">
      <w:pPr>
        <w:numPr>
          <w:ilvl w:val="0"/>
          <w:numId w:val="1"/>
        </w:numPr>
        <w:spacing w:line="360" w:lineRule="auto"/>
        <w:jc w:val="both"/>
        <w:rPr>
          <w:rFonts w:ascii="Arial" w:hAnsi="Arial" w:cs="Arial"/>
        </w:rPr>
      </w:pPr>
      <w:r w:rsidRPr="00C7323B">
        <w:rPr>
          <w:rFonts w:ascii="Arial" w:hAnsi="Arial" w:cs="Arial"/>
        </w:rPr>
        <w:t xml:space="preserve">Expand the business by introducing a </w:t>
      </w:r>
      <w:r w:rsidRPr="00C7323B">
        <w:rPr>
          <w:rFonts w:ascii="Arial" w:hAnsi="Arial" w:cs="Arial"/>
          <w:b/>
          <w:bCs/>
        </w:rPr>
        <w:t>second food truck</w:t>
      </w:r>
      <w:r w:rsidRPr="00C7323B">
        <w:rPr>
          <w:rFonts w:ascii="Arial" w:hAnsi="Arial" w:cs="Arial"/>
        </w:rPr>
        <w:t xml:space="preserve"> in the first year.</w:t>
      </w:r>
    </w:p>
    <w:p w14:paraId="2D72D764" w14:textId="77777777" w:rsidR="00FD47F3" w:rsidRPr="00C7323B" w:rsidRDefault="00FD47F3" w:rsidP="00C7323B">
      <w:pPr>
        <w:spacing w:line="360" w:lineRule="auto"/>
        <w:jc w:val="both"/>
        <w:rPr>
          <w:rFonts w:ascii="Arial" w:hAnsi="Arial" w:cs="Arial"/>
        </w:rPr>
      </w:pPr>
      <w:r w:rsidRPr="00C7323B">
        <w:rPr>
          <w:rFonts w:ascii="Arial" w:hAnsi="Arial" w:cs="Arial"/>
          <w:b/>
          <w:bCs/>
        </w:rPr>
        <w:t>Objectives</w:t>
      </w:r>
      <w:r w:rsidRPr="00C7323B">
        <w:rPr>
          <w:rFonts w:ascii="Arial" w:hAnsi="Arial" w:cs="Arial"/>
        </w:rPr>
        <w:t>:</w:t>
      </w:r>
    </w:p>
    <w:p w14:paraId="29BDF511" w14:textId="77777777" w:rsidR="00FD47F3" w:rsidRPr="00C7323B" w:rsidRDefault="00FD47F3" w:rsidP="00C7323B">
      <w:pPr>
        <w:numPr>
          <w:ilvl w:val="0"/>
          <w:numId w:val="2"/>
        </w:numPr>
        <w:spacing w:line="360" w:lineRule="auto"/>
        <w:jc w:val="both"/>
        <w:rPr>
          <w:rFonts w:ascii="Arial" w:hAnsi="Arial" w:cs="Arial"/>
        </w:rPr>
      </w:pPr>
      <w:r w:rsidRPr="00C7323B">
        <w:rPr>
          <w:rFonts w:ascii="Arial" w:hAnsi="Arial" w:cs="Arial"/>
        </w:rPr>
        <w:t xml:space="preserve">Achieve </w:t>
      </w:r>
      <w:r w:rsidRPr="00C7323B">
        <w:rPr>
          <w:rFonts w:ascii="Arial" w:hAnsi="Arial" w:cs="Arial"/>
          <w:b/>
          <w:bCs/>
        </w:rPr>
        <w:t>£100,000 in revenue</w:t>
      </w:r>
      <w:r w:rsidRPr="00C7323B">
        <w:rPr>
          <w:rFonts w:ascii="Arial" w:hAnsi="Arial" w:cs="Arial"/>
        </w:rPr>
        <w:t xml:space="preserve"> within the first year.</w:t>
      </w:r>
    </w:p>
    <w:p w14:paraId="776F4991" w14:textId="77777777" w:rsidR="00FD47F3" w:rsidRPr="00C7323B" w:rsidRDefault="00FD47F3" w:rsidP="00C7323B">
      <w:pPr>
        <w:numPr>
          <w:ilvl w:val="0"/>
          <w:numId w:val="2"/>
        </w:numPr>
        <w:spacing w:line="360" w:lineRule="auto"/>
        <w:jc w:val="both"/>
        <w:rPr>
          <w:rFonts w:ascii="Arial" w:hAnsi="Arial" w:cs="Arial"/>
        </w:rPr>
      </w:pPr>
      <w:r w:rsidRPr="00C7323B">
        <w:rPr>
          <w:rFonts w:ascii="Arial" w:hAnsi="Arial" w:cs="Arial"/>
          <w:b/>
          <w:bCs/>
        </w:rPr>
        <w:t>Increase sales by 10% annually</w:t>
      </w:r>
      <w:r w:rsidRPr="00C7323B">
        <w:rPr>
          <w:rFonts w:ascii="Arial" w:hAnsi="Arial" w:cs="Arial"/>
        </w:rPr>
        <w:t xml:space="preserve"> for the next three years through </w:t>
      </w:r>
      <w:r w:rsidRPr="00C7323B">
        <w:rPr>
          <w:rFonts w:ascii="Arial" w:hAnsi="Arial" w:cs="Arial"/>
          <w:b/>
          <w:bCs/>
        </w:rPr>
        <w:t>customer retention</w:t>
      </w:r>
      <w:r w:rsidRPr="00C7323B">
        <w:rPr>
          <w:rFonts w:ascii="Arial" w:hAnsi="Arial" w:cs="Arial"/>
        </w:rPr>
        <w:t xml:space="preserve"> and </w:t>
      </w:r>
      <w:r w:rsidRPr="00C7323B">
        <w:rPr>
          <w:rFonts w:ascii="Arial" w:hAnsi="Arial" w:cs="Arial"/>
          <w:b/>
          <w:bCs/>
        </w:rPr>
        <w:t>new customer acquisition</w:t>
      </w:r>
      <w:r w:rsidRPr="00C7323B">
        <w:rPr>
          <w:rFonts w:ascii="Arial" w:hAnsi="Arial" w:cs="Arial"/>
        </w:rPr>
        <w:t xml:space="preserve"> (Williams, 2021).</w:t>
      </w:r>
    </w:p>
    <w:p w14:paraId="036628F4" w14:textId="77777777" w:rsidR="00FD47F3" w:rsidRPr="00C7323B" w:rsidRDefault="00FD47F3" w:rsidP="00C7323B">
      <w:pPr>
        <w:spacing w:line="360" w:lineRule="auto"/>
        <w:jc w:val="both"/>
        <w:rPr>
          <w:rFonts w:ascii="Arial" w:hAnsi="Arial" w:cs="Arial"/>
        </w:rPr>
      </w:pPr>
      <w:r w:rsidRPr="00C7323B">
        <w:rPr>
          <w:rFonts w:ascii="Arial" w:hAnsi="Arial" w:cs="Arial"/>
          <w:b/>
          <w:bCs/>
        </w:rPr>
        <w:t>Unique Selling Proposition (USP)</w:t>
      </w:r>
      <w:r w:rsidRPr="00C7323B">
        <w:rPr>
          <w:rFonts w:ascii="Arial" w:hAnsi="Arial" w:cs="Arial"/>
        </w:rPr>
        <w:t xml:space="preserve">: </w:t>
      </w:r>
      <w:r w:rsidR="00DB072E" w:rsidRPr="00C7323B">
        <w:rPr>
          <w:rFonts w:ascii="Arial" w:hAnsi="Arial" w:cs="Arial"/>
          <w:i/>
        </w:rPr>
        <w:t>Romanian Delight</w:t>
      </w:r>
      <w:r w:rsidR="00DB072E" w:rsidRPr="00C7323B">
        <w:rPr>
          <w:rFonts w:ascii="Arial" w:hAnsi="Arial" w:cs="Arial"/>
        </w:rPr>
        <w:t xml:space="preserve"> is USP comes from its authentic Romanian street food items serving a need that the modern urban world has been expanding for traditional, homemade flavors. Food truck provides not only a meal, but an experience, based on quality ingredients, that is prepared careful and rests on a warm, welcoming atmosphere </w:t>
      </w:r>
      <w:r w:rsidRPr="00C7323B">
        <w:rPr>
          <w:rFonts w:ascii="Arial" w:hAnsi="Arial" w:cs="Arial"/>
        </w:rPr>
        <w:t>(Armstrong et al., 2023).</w:t>
      </w:r>
    </w:p>
    <w:p w14:paraId="013DD410" w14:textId="77777777" w:rsidR="00FD47F3" w:rsidRPr="00C7323B" w:rsidRDefault="00FD47F3" w:rsidP="00C7323B">
      <w:pPr>
        <w:pStyle w:val="Heading2"/>
        <w:spacing w:line="360" w:lineRule="auto"/>
        <w:rPr>
          <w:rFonts w:ascii="Arial" w:hAnsi="Arial" w:cs="Arial"/>
        </w:rPr>
      </w:pPr>
      <w:bookmarkStart w:id="4" w:name="_Toc192064384"/>
      <w:r w:rsidRPr="00C7323B">
        <w:rPr>
          <w:rFonts w:ascii="Arial" w:hAnsi="Arial" w:cs="Arial"/>
        </w:rPr>
        <w:t>4. Physical Location and Rationale</w:t>
      </w:r>
      <w:bookmarkEnd w:id="4"/>
    </w:p>
    <w:p w14:paraId="3BFD1EDD" w14:textId="3616610B" w:rsidR="00DB072E" w:rsidRPr="00C7323B" w:rsidRDefault="00DB072E" w:rsidP="00C7323B">
      <w:pPr>
        <w:spacing w:line="360" w:lineRule="auto"/>
        <w:jc w:val="both"/>
        <w:rPr>
          <w:rFonts w:ascii="Arial" w:hAnsi="Arial" w:cs="Arial"/>
        </w:rPr>
      </w:pPr>
      <w:r w:rsidRPr="00C7323B">
        <w:rPr>
          <w:rFonts w:ascii="Arial" w:hAnsi="Arial" w:cs="Arial"/>
        </w:rPr>
        <w:t xml:space="preserve">The food truck location will be specifically based in Central Bucharest, close to major office buildings, tourists’ attractions and places with high foot traffic. With its convenient location, this place is ideal for catching the attention of busy professionals during their lunch break and tourists who may attend the city. The </w:t>
      </w:r>
      <w:r w:rsidR="00EB0721" w:rsidRPr="00C7323B">
        <w:rPr>
          <w:rFonts w:ascii="Arial" w:hAnsi="Arial" w:cs="Arial"/>
        </w:rPr>
        <w:t>number</w:t>
      </w:r>
      <w:r w:rsidRPr="00C7323B">
        <w:rPr>
          <w:rFonts w:ascii="Arial" w:hAnsi="Arial" w:cs="Arial"/>
        </w:rPr>
        <w:t xml:space="preserve"> of daily pedestrians in this area is quite high, so the circulation of potential customers is constant (Cushman</w:t>
      </w:r>
      <w:r w:rsidR="00BB7BBB" w:rsidRPr="00C7323B">
        <w:rPr>
          <w:rFonts w:ascii="Arial" w:hAnsi="Arial" w:cs="Arial"/>
        </w:rPr>
        <w:t xml:space="preserve"> and </w:t>
      </w:r>
      <w:r w:rsidRPr="00C7323B">
        <w:rPr>
          <w:rFonts w:ascii="Arial" w:hAnsi="Arial" w:cs="Arial"/>
        </w:rPr>
        <w:t>Wakefield Echinox, 2019).</w:t>
      </w:r>
    </w:p>
    <w:p w14:paraId="7895CED6" w14:textId="77777777" w:rsidR="00FD47F3" w:rsidRPr="00C7323B" w:rsidRDefault="00DB072E" w:rsidP="00C7323B">
      <w:pPr>
        <w:spacing w:line="360" w:lineRule="auto"/>
        <w:jc w:val="both"/>
        <w:rPr>
          <w:rFonts w:ascii="Arial" w:hAnsi="Arial" w:cs="Arial"/>
        </w:rPr>
      </w:pPr>
      <w:r w:rsidRPr="00C7323B">
        <w:rPr>
          <w:rFonts w:ascii="Arial" w:hAnsi="Arial" w:cs="Arial"/>
        </w:rPr>
        <w:t>The prime location also puts Romanian Delight in front of locals and tourists due to the increasing trend of street food (Statista, 2024) in Bucharest. In the future, the business will strive to expand by purchasing another food truck which will allow them to attract to other busy areas of Bucharest including Piata Unirii where there is a high footfall (Whittington et al., 2019)</w:t>
      </w:r>
      <w:r w:rsidR="00FD47F3" w:rsidRPr="00C7323B">
        <w:rPr>
          <w:rFonts w:ascii="Arial" w:hAnsi="Arial" w:cs="Arial"/>
        </w:rPr>
        <w:t>.</w:t>
      </w:r>
    </w:p>
    <w:p w14:paraId="262CE925" w14:textId="77777777" w:rsidR="007566DF" w:rsidRPr="00C7323B" w:rsidRDefault="007566DF"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14A04396" wp14:editId="634D81AB">
            <wp:extent cx="5943600" cy="2628265"/>
            <wp:effectExtent l="19050" t="19050" r="19050" b="196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628265"/>
                    </a:xfrm>
                    <a:prstGeom prst="rect">
                      <a:avLst/>
                    </a:prstGeom>
                    <a:ln>
                      <a:solidFill>
                        <a:schemeClr val="tx1"/>
                      </a:solidFill>
                    </a:ln>
                  </pic:spPr>
                </pic:pic>
              </a:graphicData>
            </a:graphic>
          </wp:inline>
        </w:drawing>
      </w:r>
    </w:p>
    <w:p w14:paraId="23F8FE98" w14:textId="77777777" w:rsidR="007566DF" w:rsidRPr="00C7323B" w:rsidRDefault="007566DF"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3</w:t>
      </w:r>
      <w:r w:rsidRPr="00C7323B">
        <w:rPr>
          <w:rFonts w:ascii="Arial" w:hAnsi="Arial" w:cs="Arial"/>
        </w:rPr>
        <w:fldChar w:fldCharType="end"/>
      </w:r>
      <w:r w:rsidRPr="00C7323B">
        <w:rPr>
          <w:rFonts w:ascii="Arial" w:hAnsi="Arial" w:cs="Arial"/>
        </w:rPr>
        <w:t xml:space="preserve"> Google Map</w:t>
      </w:r>
    </w:p>
    <w:p w14:paraId="224BD201" w14:textId="77777777" w:rsidR="00FD47F3" w:rsidRPr="00C7323B" w:rsidRDefault="00FD47F3" w:rsidP="00C7323B">
      <w:pPr>
        <w:pStyle w:val="Heading2"/>
        <w:spacing w:line="360" w:lineRule="auto"/>
        <w:rPr>
          <w:rFonts w:ascii="Arial" w:hAnsi="Arial" w:cs="Arial"/>
        </w:rPr>
      </w:pPr>
      <w:bookmarkStart w:id="5" w:name="_Toc192064385"/>
      <w:r w:rsidRPr="00C7323B">
        <w:rPr>
          <w:rFonts w:ascii="Arial" w:hAnsi="Arial" w:cs="Arial"/>
        </w:rPr>
        <w:t>5. Human Resources</w:t>
      </w:r>
      <w:bookmarkEnd w:id="5"/>
    </w:p>
    <w:p w14:paraId="51C44076" w14:textId="77777777" w:rsidR="00DB072E" w:rsidRPr="00C7323B" w:rsidRDefault="00DB072E" w:rsidP="00C7323B">
      <w:pPr>
        <w:spacing w:line="360" w:lineRule="auto"/>
        <w:jc w:val="both"/>
        <w:rPr>
          <w:rFonts w:ascii="Arial" w:hAnsi="Arial" w:cs="Arial"/>
        </w:rPr>
      </w:pPr>
      <w:r w:rsidRPr="00C7323B">
        <w:rPr>
          <w:rFonts w:ascii="Arial" w:hAnsi="Arial" w:cs="Arial"/>
        </w:rPr>
        <w:t>The family will wholly manage the operation of Romanian Delight at the beginning.</w:t>
      </w:r>
    </w:p>
    <w:p w14:paraId="70E9CF5F" w14:textId="77777777" w:rsidR="00DB072E" w:rsidRPr="00C7323B" w:rsidRDefault="00DB072E" w:rsidP="00C7323B">
      <w:pPr>
        <w:spacing w:line="360" w:lineRule="auto"/>
        <w:jc w:val="both"/>
        <w:rPr>
          <w:rFonts w:ascii="Arial" w:hAnsi="Arial" w:cs="Arial"/>
        </w:rPr>
      </w:pPr>
      <w:r w:rsidRPr="00C7323B">
        <w:rPr>
          <w:rFonts w:ascii="Arial" w:hAnsi="Arial" w:cs="Arial"/>
        </w:rPr>
        <w:t>Director – The owner and cousin will both be involved in the organization’s decision-making and execution of management tasks.</w:t>
      </w:r>
    </w:p>
    <w:p w14:paraId="54C56DEA" w14:textId="77777777" w:rsidR="00DB072E" w:rsidRPr="00C7323B" w:rsidRDefault="00DB072E" w:rsidP="00C7323B">
      <w:pPr>
        <w:spacing w:line="360" w:lineRule="auto"/>
        <w:jc w:val="both"/>
        <w:rPr>
          <w:rFonts w:ascii="Arial" w:hAnsi="Arial" w:cs="Arial"/>
        </w:rPr>
      </w:pPr>
      <w:r w:rsidRPr="00C7323B">
        <w:rPr>
          <w:rFonts w:ascii="Arial" w:hAnsi="Arial" w:cs="Arial"/>
        </w:rPr>
        <w:t>Head Chef – The owner’s wife will be tasked with preparing food and making certain it meets the company’s standard.</w:t>
      </w:r>
    </w:p>
    <w:p w14:paraId="35169455" w14:textId="77777777" w:rsidR="00DB072E" w:rsidRPr="00C7323B" w:rsidRDefault="00DB072E" w:rsidP="00C7323B">
      <w:pPr>
        <w:spacing w:line="360" w:lineRule="auto"/>
        <w:jc w:val="both"/>
        <w:rPr>
          <w:rFonts w:ascii="Arial" w:hAnsi="Arial" w:cs="Arial"/>
        </w:rPr>
      </w:pPr>
      <w:r w:rsidRPr="00C7323B">
        <w:rPr>
          <w:rFonts w:ascii="Arial" w:hAnsi="Arial" w:cs="Arial"/>
        </w:rPr>
        <w:t>Accountant: The owner’s mother will manage accounting and record-keeping, providing accurate records for taxes.</w:t>
      </w:r>
    </w:p>
    <w:p w14:paraId="3E45510D" w14:textId="717D3ACB" w:rsidR="00DB072E" w:rsidRPr="00C7323B" w:rsidRDefault="00DB072E" w:rsidP="00C7323B">
      <w:pPr>
        <w:spacing w:line="360" w:lineRule="auto"/>
        <w:jc w:val="both"/>
        <w:rPr>
          <w:rFonts w:ascii="Arial" w:hAnsi="Arial" w:cs="Arial"/>
        </w:rPr>
      </w:pPr>
      <w:r w:rsidRPr="00C7323B">
        <w:rPr>
          <w:rFonts w:ascii="Arial" w:hAnsi="Arial" w:cs="Arial"/>
        </w:rPr>
        <w:t xml:space="preserve">Front Desk Seller – The owner’s sister will also </w:t>
      </w:r>
      <w:r w:rsidR="00EB0721" w:rsidRPr="00C7323B">
        <w:rPr>
          <w:rFonts w:ascii="Arial" w:hAnsi="Arial" w:cs="Arial"/>
        </w:rPr>
        <w:t>oversee</w:t>
      </w:r>
      <w:r w:rsidRPr="00C7323B">
        <w:rPr>
          <w:rFonts w:ascii="Arial" w:hAnsi="Arial" w:cs="Arial"/>
        </w:rPr>
        <w:t xml:space="preserve"> managing orders and responding to customer inquiries.</w:t>
      </w:r>
    </w:p>
    <w:p w14:paraId="04434734" w14:textId="77777777" w:rsidR="00DB072E" w:rsidRPr="00C7323B" w:rsidRDefault="00DB072E" w:rsidP="00C7323B">
      <w:pPr>
        <w:spacing w:line="360" w:lineRule="auto"/>
        <w:jc w:val="both"/>
        <w:rPr>
          <w:rFonts w:ascii="Arial" w:hAnsi="Arial" w:cs="Arial"/>
        </w:rPr>
      </w:pPr>
      <w:r w:rsidRPr="00C7323B">
        <w:rPr>
          <w:rFonts w:ascii="Arial" w:hAnsi="Arial" w:cs="Arial"/>
        </w:rPr>
        <w:t>Delivery</w:t>
      </w:r>
      <w:r w:rsidR="00BB7BBB" w:rsidRPr="00C7323B">
        <w:rPr>
          <w:rFonts w:ascii="Arial" w:hAnsi="Arial" w:cs="Arial"/>
        </w:rPr>
        <w:t xml:space="preserve"> and </w:t>
      </w:r>
      <w:r w:rsidRPr="00C7323B">
        <w:rPr>
          <w:rFonts w:ascii="Arial" w:hAnsi="Arial" w:cs="Arial"/>
        </w:rPr>
        <w:t>Logistics – The father and the brother-in-law will add qualitative value to the business through their primary responsibility of handling deliveries, stock among other logistical issues (Barrow et al., 2018).</w:t>
      </w:r>
    </w:p>
    <w:p w14:paraId="240F4373" w14:textId="77777777" w:rsidR="00FD47F3" w:rsidRPr="00C7323B" w:rsidRDefault="00DB072E" w:rsidP="00C7323B">
      <w:pPr>
        <w:spacing w:line="360" w:lineRule="auto"/>
        <w:jc w:val="both"/>
        <w:rPr>
          <w:rFonts w:ascii="Arial" w:hAnsi="Arial" w:cs="Arial"/>
        </w:rPr>
      </w:pPr>
      <w:r w:rsidRPr="00C7323B">
        <w:rPr>
          <w:rFonts w:ascii="Arial" w:hAnsi="Arial" w:cs="Arial"/>
        </w:rPr>
        <w:t>Therefore, hiring more employees for operational needs may be required as the business expands, especially if the owner does not have the necessary skills to manage the new activities. Firstly, the family business management structure will help to minimize overhead costs further to their dedication and supervision (Baron and Hmieleski, 2018)</w:t>
      </w:r>
      <w:r w:rsidR="00FD47F3" w:rsidRPr="00C7323B">
        <w:rPr>
          <w:rFonts w:ascii="Arial" w:hAnsi="Arial" w:cs="Arial"/>
        </w:rPr>
        <w:t>.</w:t>
      </w:r>
    </w:p>
    <w:p w14:paraId="789B5709" w14:textId="77777777" w:rsidR="00A67B5A" w:rsidRPr="00C7323B" w:rsidRDefault="00A67B5A"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2F747575" wp14:editId="21CAD868">
            <wp:extent cx="5943600" cy="1345565"/>
            <wp:effectExtent l="19050" t="19050" r="19050" b="260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LBBRi8m4Bn7oZziBpGzv0TIgOBoA0Se4Y3rKFMmiZU9XLbNjWDgg_vxaoY5aC3DdfrPpOnsw3nQN-nr6Dn9IXKJhAVZxUZrPJ45eT6vCBY7bSsGrJTwPHWrYBpKG6eihCs-7233XBJASWypOoHiRI5sOH06vrKJPKduKl4J1W39wiXa7yFWzv8r9vJZdDA6LNsX_aTlAgM7lc0aX2dO8_j.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1345565"/>
                    </a:xfrm>
                    <a:prstGeom prst="rect">
                      <a:avLst/>
                    </a:prstGeom>
                    <a:ln>
                      <a:solidFill>
                        <a:schemeClr val="tx1"/>
                      </a:solidFill>
                    </a:ln>
                  </pic:spPr>
                </pic:pic>
              </a:graphicData>
            </a:graphic>
          </wp:inline>
        </w:drawing>
      </w:r>
    </w:p>
    <w:p w14:paraId="7A66E050" w14:textId="77777777" w:rsidR="00A67B5A" w:rsidRPr="00C7323B" w:rsidRDefault="00A67B5A"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Pr="00C7323B">
        <w:rPr>
          <w:rFonts w:ascii="Arial" w:hAnsi="Arial" w:cs="Arial"/>
          <w:noProof/>
        </w:rPr>
        <w:t>4</w:t>
      </w:r>
      <w:r w:rsidRPr="00C7323B">
        <w:rPr>
          <w:rFonts w:ascii="Arial" w:hAnsi="Arial" w:cs="Arial"/>
        </w:rPr>
        <w:fldChar w:fldCharType="end"/>
      </w:r>
      <w:r w:rsidRPr="00C7323B">
        <w:rPr>
          <w:rFonts w:ascii="Arial" w:hAnsi="Arial" w:cs="Arial"/>
        </w:rPr>
        <w:t xml:space="preserve"> Organisational Chart</w:t>
      </w:r>
    </w:p>
    <w:p w14:paraId="57B85A91" w14:textId="77777777" w:rsidR="00421EFC" w:rsidRPr="00C7323B" w:rsidRDefault="00FD47F3" w:rsidP="00C7323B">
      <w:pPr>
        <w:pStyle w:val="Heading2"/>
        <w:spacing w:line="360" w:lineRule="auto"/>
        <w:rPr>
          <w:rFonts w:ascii="Arial" w:hAnsi="Arial" w:cs="Arial"/>
        </w:rPr>
      </w:pPr>
      <w:bookmarkStart w:id="6" w:name="_Toc192064386"/>
      <w:r w:rsidRPr="00C7323B">
        <w:rPr>
          <w:rFonts w:ascii="Arial" w:hAnsi="Arial" w:cs="Arial"/>
        </w:rPr>
        <w:t>6. Marketing Activities</w:t>
      </w:r>
      <w:bookmarkEnd w:id="6"/>
    </w:p>
    <w:p w14:paraId="5677501B" w14:textId="77777777" w:rsidR="00421EFC" w:rsidRPr="00C7323B" w:rsidRDefault="00421EFC" w:rsidP="00C7323B">
      <w:pPr>
        <w:spacing w:line="360" w:lineRule="auto"/>
        <w:jc w:val="both"/>
        <w:rPr>
          <w:rFonts w:ascii="Arial" w:hAnsi="Arial" w:cs="Arial"/>
          <w:b/>
          <w:bCs/>
        </w:rPr>
      </w:pPr>
      <w:r w:rsidRPr="00C7323B">
        <w:rPr>
          <w:rFonts w:ascii="Arial" w:hAnsi="Arial" w:cs="Arial"/>
          <w:b/>
          <w:bCs/>
        </w:rPr>
        <w:t>Marketing Plan</w:t>
      </w:r>
    </w:p>
    <w:tbl>
      <w:tblPr>
        <w:tblStyle w:val="TableGrid"/>
        <w:tblW w:w="0" w:type="auto"/>
        <w:tblLook w:val="04A0" w:firstRow="1" w:lastRow="0" w:firstColumn="1" w:lastColumn="0" w:noHBand="0" w:noVBand="1"/>
      </w:tblPr>
      <w:tblGrid>
        <w:gridCol w:w="1879"/>
        <w:gridCol w:w="7471"/>
      </w:tblGrid>
      <w:tr w:rsidR="00421EFC" w:rsidRPr="00C7323B" w14:paraId="2A8CD622" w14:textId="77777777" w:rsidTr="00421EFC">
        <w:tc>
          <w:tcPr>
            <w:tcW w:w="0" w:type="auto"/>
            <w:hideMark/>
          </w:tcPr>
          <w:p w14:paraId="3A48F712" w14:textId="77777777" w:rsidR="00421EFC" w:rsidRPr="00C7323B" w:rsidRDefault="00421EFC" w:rsidP="00C7323B">
            <w:pPr>
              <w:spacing w:after="160" w:line="360" w:lineRule="auto"/>
              <w:jc w:val="both"/>
              <w:rPr>
                <w:rFonts w:ascii="Arial" w:hAnsi="Arial" w:cs="Arial"/>
                <w:b/>
                <w:bCs/>
              </w:rPr>
            </w:pPr>
            <w:r w:rsidRPr="00C7323B">
              <w:rPr>
                <w:rFonts w:ascii="Arial" w:hAnsi="Arial" w:cs="Arial"/>
                <w:b/>
                <w:bCs/>
              </w:rPr>
              <w:t>7Ps</w:t>
            </w:r>
          </w:p>
        </w:tc>
        <w:tc>
          <w:tcPr>
            <w:tcW w:w="0" w:type="auto"/>
            <w:hideMark/>
          </w:tcPr>
          <w:p w14:paraId="1C3B5086" w14:textId="77777777" w:rsidR="00421EFC" w:rsidRPr="00C7323B" w:rsidRDefault="00421EFC" w:rsidP="00C7323B">
            <w:pPr>
              <w:spacing w:after="160" w:line="360" w:lineRule="auto"/>
              <w:jc w:val="both"/>
              <w:rPr>
                <w:rFonts w:ascii="Arial" w:hAnsi="Arial" w:cs="Arial"/>
                <w:b/>
                <w:bCs/>
              </w:rPr>
            </w:pPr>
            <w:r w:rsidRPr="00C7323B">
              <w:rPr>
                <w:rFonts w:ascii="Arial" w:hAnsi="Arial" w:cs="Arial"/>
                <w:b/>
                <w:bCs/>
              </w:rPr>
              <w:t>Details</w:t>
            </w:r>
          </w:p>
        </w:tc>
      </w:tr>
      <w:tr w:rsidR="00421EFC" w:rsidRPr="00C7323B" w14:paraId="63B83F0E" w14:textId="77777777" w:rsidTr="00421EFC">
        <w:tc>
          <w:tcPr>
            <w:tcW w:w="0" w:type="auto"/>
            <w:hideMark/>
          </w:tcPr>
          <w:p w14:paraId="77FFABB1" w14:textId="77777777" w:rsidR="00421EFC" w:rsidRPr="00C7323B" w:rsidRDefault="00421EFC" w:rsidP="00C7323B">
            <w:pPr>
              <w:spacing w:after="160" w:line="360" w:lineRule="auto"/>
              <w:jc w:val="both"/>
              <w:rPr>
                <w:rFonts w:ascii="Arial" w:hAnsi="Arial" w:cs="Arial"/>
                <w:bCs/>
              </w:rPr>
            </w:pPr>
            <w:r w:rsidRPr="00C7323B">
              <w:rPr>
                <w:rFonts w:ascii="Arial" w:hAnsi="Arial" w:cs="Arial"/>
                <w:b/>
                <w:bCs/>
              </w:rPr>
              <w:t>Product</w:t>
            </w:r>
          </w:p>
        </w:tc>
        <w:tc>
          <w:tcPr>
            <w:tcW w:w="0" w:type="auto"/>
            <w:hideMark/>
          </w:tcPr>
          <w:p w14:paraId="266AA13C" w14:textId="77777777" w:rsidR="00421EFC" w:rsidRPr="00C7323B" w:rsidRDefault="00421EFC" w:rsidP="00C7323B">
            <w:pPr>
              <w:spacing w:after="160" w:line="360" w:lineRule="auto"/>
              <w:jc w:val="both"/>
              <w:rPr>
                <w:rFonts w:ascii="Arial" w:hAnsi="Arial" w:cs="Arial"/>
                <w:bCs/>
              </w:rPr>
            </w:pPr>
            <w:r w:rsidRPr="00C7323B">
              <w:rPr>
                <w:rFonts w:ascii="Arial" w:hAnsi="Arial" w:cs="Arial"/>
                <w:bCs/>
              </w:rPr>
              <w:t xml:space="preserve">Authentic </w:t>
            </w:r>
            <w:r w:rsidRPr="00C7323B">
              <w:rPr>
                <w:rFonts w:ascii="Arial" w:hAnsi="Arial" w:cs="Arial"/>
                <w:b/>
                <w:bCs/>
              </w:rPr>
              <w:t>Romanian street food</w:t>
            </w:r>
            <w:r w:rsidRPr="00C7323B">
              <w:rPr>
                <w:rFonts w:ascii="Arial" w:hAnsi="Arial" w:cs="Arial"/>
                <w:bCs/>
              </w:rPr>
              <w:t xml:space="preserve">, including </w:t>
            </w:r>
            <w:r w:rsidRPr="00C7323B">
              <w:rPr>
                <w:rFonts w:ascii="Arial" w:hAnsi="Arial" w:cs="Arial"/>
                <w:b/>
                <w:bCs/>
              </w:rPr>
              <w:t>gogoși, pretzels, donuts, and coffee</w:t>
            </w:r>
            <w:r w:rsidRPr="00C7323B">
              <w:rPr>
                <w:rFonts w:ascii="Arial" w:hAnsi="Arial" w:cs="Arial"/>
                <w:bCs/>
              </w:rPr>
              <w:t xml:space="preserve"> (Untravelled Path, 2021).</w:t>
            </w:r>
          </w:p>
        </w:tc>
      </w:tr>
      <w:tr w:rsidR="00421EFC" w:rsidRPr="00C7323B" w14:paraId="7B650062" w14:textId="77777777" w:rsidTr="00421EFC">
        <w:tc>
          <w:tcPr>
            <w:tcW w:w="0" w:type="auto"/>
            <w:hideMark/>
          </w:tcPr>
          <w:p w14:paraId="2E57E822" w14:textId="77777777" w:rsidR="00421EFC" w:rsidRPr="00C7323B" w:rsidRDefault="00421EFC" w:rsidP="00C7323B">
            <w:pPr>
              <w:spacing w:after="160" w:line="360" w:lineRule="auto"/>
              <w:jc w:val="both"/>
              <w:rPr>
                <w:rFonts w:ascii="Arial" w:hAnsi="Arial" w:cs="Arial"/>
                <w:bCs/>
              </w:rPr>
            </w:pPr>
            <w:r w:rsidRPr="00C7323B">
              <w:rPr>
                <w:rFonts w:ascii="Arial" w:hAnsi="Arial" w:cs="Arial"/>
                <w:b/>
                <w:bCs/>
              </w:rPr>
              <w:t>Price</w:t>
            </w:r>
          </w:p>
        </w:tc>
        <w:tc>
          <w:tcPr>
            <w:tcW w:w="0" w:type="auto"/>
            <w:hideMark/>
          </w:tcPr>
          <w:p w14:paraId="7D713757" w14:textId="3B0BC930" w:rsidR="00421EFC" w:rsidRPr="00C7323B" w:rsidRDefault="00421EFC" w:rsidP="00C7323B">
            <w:pPr>
              <w:spacing w:after="160" w:line="360" w:lineRule="auto"/>
              <w:jc w:val="both"/>
              <w:rPr>
                <w:rFonts w:ascii="Arial" w:hAnsi="Arial" w:cs="Arial"/>
                <w:bCs/>
              </w:rPr>
            </w:pPr>
            <w:r w:rsidRPr="00C7323B">
              <w:rPr>
                <w:rFonts w:ascii="Arial" w:hAnsi="Arial" w:cs="Arial"/>
                <w:bCs/>
              </w:rPr>
              <w:t xml:space="preserve">Affordable pricing, </w:t>
            </w:r>
            <w:r w:rsidRPr="00C7323B">
              <w:rPr>
                <w:rFonts w:ascii="Arial" w:hAnsi="Arial" w:cs="Arial"/>
                <w:b/>
                <w:bCs/>
              </w:rPr>
              <w:t>20-40 RON</w:t>
            </w:r>
            <w:r w:rsidR="00C92EC0">
              <w:rPr>
                <w:rFonts w:ascii="Arial" w:hAnsi="Arial" w:cs="Arial"/>
                <w:b/>
                <w:bCs/>
              </w:rPr>
              <w:t xml:space="preserve"> (£5-£10)</w:t>
            </w:r>
            <w:r w:rsidRPr="00C7323B">
              <w:rPr>
                <w:rFonts w:ascii="Arial" w:hAnsi="Arial" w:cs="Arial"/>
                <w:bCs/>
              </w:rPr>
              <w:t xml:space="preserve"> per meal, catering to various budgets (Kotler et al., 2021).</w:t>
            </w:r>
          </w:p>
        </w:tc>
      </w:tr>
      <w:tr w:rsidR="00421EFC" w:rsidRPr="00C7323B" w14:paraId="12F16FA1" w14:textId="77777777" w:rsidTr="00421EFC">
        <w:tc>
          <w:tcPr>
            <w:tcW w:w="0" w:type="auto"/>
            <w:hideMark/>
          </w:tcPr>
          <w:p w14:paraId="6CCCB280" w14:textId="77777777" w:rsidR="00421EFC" w:rsidRPr="00C7323B" w:rsidRDefault="00421EFC" w:rsidP="00C7323B">
            <w:pPr>
              <w:spacing w:after="160" w:line="360" w:lineRule="auto"/>
              <w:jc w:val="both"/>
              <w:rPr>
                <w:rFonts w:ascii="Arial" w:hAnsi="Arial" w:cs="Arial"/>
                <w:bCs/>
              </w:rPr>
            </w:pPr>
            <w:r w:rsidRPr="00C7323B">
              <w:rPr>
                <w:rFonts w:ascii="Arial" w:hAnsi="Arial" w:cs="Arial"/>
                <w:b/>
                <w:bCs/>
              </w:rPr>
              <w:t>Place</w:t>
            </w:r>
          </w:p>
        </w:tc>
        <w:tc>
          <w:tcPr>
            <w:tcW w:w="0" w:type="auto"/>
            <w:hideMark/>
          </w:tcPr>
          <w:p w14:paraId="03E8BEEE" w14:textId="77777777" w:rsidR="00421EFC" w:rsidRPr="00C7323B" w:rsidRDefault="00421EFC" w:rsidP="00C7323B">
            <w:pPr>
              <w:spacing w:after="160" w:line="360" w:lineRule="auto"/>
              <w:jc w:val="both"/>
              <w:rPr>
                <w:rFonts w:ascii="Arial" w:hAnsi="Arial" w:cs="Arial"/>
                <w:bCs/>
              </w:rPr>
            </w:pPr>
            <w:r w:rsidRPr="00C7323B">
              <w:rPr>
                <w:rFonts w:ascii="Arial" w:hAnsi="Arial" w:cs="Arial"/>
                <w:bCs/>
              </w:rPr>
              <w:t xml:space="preserve">Located in </w:t>
            </w:r>
            <w:r w:rsidRPr="00C7323B">
              <w:rPr>
                <w:rFonts w:ascii="Arial" w:hAnsi="Arial" w:cs="Arial"/>
                <w:b/>
                <w:bCs/>
              </w:rPr>
              <w:t>high-traffic areas</w:t>
            </w:r>
            <w:r w:rsidRPr="00C7323B">
              <w:rPr>
                <w:rFonts w:ascii="Arial" w:hAnsi="Arial" w:cs="Arial"/>
                <w:bCs/>
              </w:rPr>
              <w:t xml:space="preserve"> of </w:t>
            </w:r>
            <w:r w:rsidRPr="00C7323B">
              <w:rPr>
                <w:rFonts w:ascii="Arial" w:hAnsi="Arial" w:cs="Arial"/>
                <w:b/>
                <w:bCs/>
              </w:rPr>
              <w:t>Bucharest</w:t>
            </w:r>
            <w:r w:rsidRPr="00C7323B">
              <w:rPr>
                <w:rFonts w:ascii="Arial" w:hAnsi="Arial" w:cs="Arial"/>
                <w:bCs/>
              </w:rPr>
              <w:t>, with plans for further expansion (Cushman</w:t>
            </w:r>
            <w:r w:rsidR="00BB7BBB" w:rsidRPr="00C7323B">
              <w:rPr>
                <w:rFonts w:ascii="Arial" w:hAnsi="Arial" w:cs="Arial"/>
                <w:bCs/>
              </w:rPr>
              <w:t xml:space="preserve"> and </w:t>
            </w:r>
            <w:r w:rsidRPr="00C7323B">
              <w:rPr>
                <w:rFonts w:ascii="Arial" w:hAnsi="Arial" w:cs="Arial"/>
                <w:bCs/>
              </w:rPr>
              <w:t>Wakefield Echinox, 2019).</w:t>
            </w:r>
          </w:p>
        </w:tc>
      </w:tr>
      <w:tr w:rsidR="00421EFC" w:rsidRPr="00C7323B" w14:paraId="6C488EEB" w14:textId="77777777" w:rsidTr="00421EFC">
        <w:tc>
          <w:tcPr>
            <w:tcW w:w="0" w:type="auto"/>
            <w:hideMark/>
          </w:tcPr>
          <w:p w14:paraId="53542BAF" w14:textId="77777777" w:rsidR="00421EFC" w:rsidRPr="00C7323B" w:rsidRDefault="00421EFC" w:rsidP="00C7323B">
            <w:pPr>
              <w:spacing w:after="160" w:line="360" w:lineRule="auto"/>
              <w:jc w:val="both"/>
              <w:rPr>
                <w:rFonts w:ascii="Arial" w:hAnsi="Arial" w:cs="Arial"/>
                <w:bCs/>
              </w:rPr>
            </w:pPr>
            <w:r w:rsidRPr="00C7323B">
              <w:rPr>
                <w:rFonts w:ascii="Arial" w:hAnsi="Arial" w:cs="Arial"/>
                <w:b/>
                <w:bCs/>
              </w:rPr>
              <w:t>Promotion</w:t>
            </w:r>
          </w:p>
        </w:tc>
        <w:tc>
          <w:tcPr>
            <w:tcW w:w="0" w:type="auto"/>
            <w:hideMark/>
          </w:tcPr>
          <w:p w14:paraId="5F1CBB41" w14:textId="77777777" w:rsidR="00421EFC" w:rsidRPr="00C7323B" w:rsidRDefault="00421EFC" w:rsidP="00C7323B">
            <w:pPr>
              <w:spacing w:after="160" w:line="360" w:lineRule="auto"/>
              <w:jc w:val="both"/>
              <w:rPr>
                <w:rFonts w:ascii="Arial" w:hAnsi="Arial" w:cs="Arial"/>
                <w:bCs/>
              </w:rPr>
            </w:pPr>
            <w:r w:rsidRPr="00C7323B">
              <w:rPr>
                <w:rFonts w:ascii="Arial" w:hAnsi="Arial" w:cs="Arial"/>
                <w:bCs/>
              </w:rPr>
              <w:t xml:space="preserve">Social media ads, </w:t>
            </w:r>
            <w:r w:rsidRPr="00C7323B">
              <w:rPr>
                <w:rFonts w:ascii="Arial" w:hAnsi="Arial" w:cs="Arial"/>
                <w:b/>
                <w:bCs/>
              </w:rPr>
              <w:t>flyers</w:t>
            </w:r>
            <w:r w:rsidRPr="00C7323B">
              <w:rPr>
                <w:rFonts w:ascii="Arial" w:hAnsi="Arial" w:cs="Arial"/>
                <w:bCs/>
              </w:rPr>
              <w:t xml:space="preserve">, </w:t>
            </w:r>
            <w:r w:rsidRPr="00C7323B">
              <w:rPr>
                <w:rFonts w:ascii="Arial" w:hAnsi="Arial" w:cs="Arial"/>
                <w:b/>
                <w:bCs/>
              </w:rPr>
              <w:t>influencer partnerships</w:t>
            </w:r>
            <w:r w:rsidRPr="00C7323B">
              <w:rPr>
                <w:rFonts w:ascii="Arial" w:hAnsi="Arial" w:cs="Arial"/>
                <w:bCs/>
              </w:rPr>
              <w:t xml:space="preserve">, and </w:t>
            </w:r>
            <w:r w:rsidRPr="00C7323B">
              <w:rPr>
                <w:rFonts w:ascii="Arial" w:hAnsi="Arial" w:cs="Arial"/>
                <w:b/>
                <w:bCs/>
              </w:rPr>
              <w:t>loyalty programs</w:t>
            </w:r>
            <w:r w:rsidRPr="00C7323B">
              <w:rPr>
                <w:rFonts w:ascii="Arial" w:hAnsi="Arial" w:cs="Arial"/>
                <w:bCs/>
              </w:rPr>
              <w:t xml:space="preserve"> (Armstrong et al., 2023).</w:t>
            </w:r>
          </w:p>
        </w:tc>
      </w:tr>
      <w:tr w:rsidR="00421EFC" w:rsidRPr="00C7323B" w14:paraId="52F0C2A6" w14:textId="77777777" w:rsidTr="00421EFC">
        <w:tc>
          <w:tcPr>
            <w:tcW w:w="0" w:type="auto"/>
            <w:hideMark/>
          </w:tcPr>
          <w:p w14:paraId="369FB333" w14:textId="77777777" w:rsidR="00421EFC" w:rsidRPr="00C7323B" w:rsidRDefault="00421EFC" w:rsidP="00C7323B">
            <w:pPr>
              <w:spacing w:after="160" w:line="360" w:lineRule="auto"/>
              <w:jc w:val="both"/>
              <w:rPr>
                <w:rFonts w:ascii="Arial" w:hAnsi="Arial" w:cs="Arial"/>
                <w:bCs/>
              </w:rPr>
            </w:pPr>
            <w:r w:rsidRPr="00C7323B">
              <w:rPr>
                <w:rFonts w:ascii="Arial" w:hAnsi="Arial" w:cs="Arial"/>
                <w:b/>
                <w:bCs/>
              </w:rPr>
              <w:t>People</w:t>
            </w:r>
          </w:p>
        </w:tc>
        <w:tc>
          <w:tcPr>
            <w:tcW w:w="0" w:type="auto"/>
            <w:hideMark/>
          </w:tcPr>
          <w:p w14:paraId="27AA7FAC" w14:textId="77777777" w:rsidR="00421EFC" w:rsidRPr="00C7323B" w:rsidRDefault="00421EFC" w:rsidP="00C7323B">
            <w:pPr>
              <w:spacing w:after="160" w:line="360" w:lineRule="auto"/>
              <w:jc w:val="both"/>
              <w:rPr>
                <w:rFonts w:ascii="Arial" w:hAnsi="Arial" w:cs="Arial"/>
                <w:bCs/>
              </w:rPr>
            </w:pPr>
            <w:r w:rsidRPr="00C7323B">
              <w:rPr>
                <w:rFonts w:ascii="Arial" w:hAnsi="Arial" w:cs="Arial"/>
                <w:bCs/>
              </w:rPr>
              <w:t xml:space="preserve">Friendly, </w:t>
            </w:r>
            <w:r w:rsidRPr="00C7323B">
              <w:rPr>
                <w:rFonts w:ascii="Arial" w:hAnsi="Arial" w:cs="Arial"/>
                <w:b/>
                <w:bCs/>
              </w:rPr>
              <w:t>family-run team</w:t>
            </w:r>
            <w:r w:rsidRPr="00C7323B">
              <w:rPr>
                <w:rFonts w:ascii="Arial" w:hAnsi="Arial" w:cs="Arial"/>
                <w:bCs/>
              </w:rPr>
              <w:t xml:space="preserve"> ensuring great customer service and consistent quality (Barrow et al., 2018).</w:t>
            </w:r>
          </w:p>
        </w:tc>
      </w:tr>
      <w:tr w:rsidR="00421EFC" w:rsidRPr="00C7323B" w14:paraId="51341265" w14:textId="77777777" w:rsidTr="00421EFC">
        <w:tc>
          <w:tcPr>
            <w:tcW w:w="0" w:type="auto"/>
            <w:hideMark/>
          </w:tcPr>
          <w:p w14:paraId="796839FC" w14:textId="77777777" w:rsidR="00421EFC" w:rsidRPr="00C7323B" w:rsidRDefault="00421EFC" w:rsidP="00C7323B">
            <w:pPr>
              <w:spacing w:after="160" w:line="360" w:lineRule="auto"/>
              <w:jc w:val="both"/>
              <w:rPr>
                <w:rFonts w:ascii="Arial" w:hAnsi="Arial" w:cs="Arial"/>
                <w:bCs/>
              </w:rPr>
            </w:pPr>
            <w:r w:rsidRPr="00C7323B">
              <w:rPr>
                <w:rFonts w:ascii="Arial" w:hAnsi="Arial" w:cs="Arial"/>
                <w:b/>
                <w:bCs/>
              </w:rPr>
              <w:t>Process</w:t>
            </w:r>
          </w:p>
        </w:tc>
        <w:tc>
          <w:tcPr>
            <w:tcW w:w="0" w:type="auto"/>
            <w:hideMark/>
          </w:tcPr>
          <w:p w14:paraId="2E857707" w14:textId="77777777" w:rsidR="00421EFC" w:rsidRPr="00C7323B" w:rsidRDefault="00421EFC" w:rsidP="00C7323B">
            <w:pPr>
              <w:spacing w:after="160" w:line="360" w:lineRule="auto"/>
              <w:jc w:val="both"/>
              <w:rPr>
                <w:rFonts w:ascii="Arial" w:hAnsi="Arial" w:cs="Arial"/>
                <w:bCs/>
              </w:rPr>
            </w:pPr>
            <w:r w:rsidRPr="00C7323B">
              <w:rPr>
                <w:rFonts w:ascii="Arial" w:hAnsi="Arial" w:cs="Arial"/>
                <w:b/>
                <w:bCs/>
              </w:rPr>
              <w:t>Efficient ordering</w:t>
            </w:r>
            <w:r w:rsidRPr="00C7323B">
              <w:rPr>
                <w:rFonts w:ascii="Arial" w:hAnsi="Arial" w:cs="Arial"/>
                <w:bCs/>
              </w:rPr>
              <w:t>, online reservations, fast service to minimize wait times (Hooley et al., 2020).</w:t>
            </w:r>
          </w:p>
        </w:tc>
      </w:tr>
      <w:tr w:rsidR="00421EFC" w:rsidRPr="00C7323B" w14:paraId="2E6DC9F6" w14:textId="77777777" w:rsidTr="00421EFC">
        <w:tc>
          <w:tcPr>
            <w:tcW w:w="0" w:type="auto"/>
            <w:hideMark/>
          </w:tcPr>
          <w:p w14:paraId="55B29823" w14:textId="77777777" w:rsidR="00421EFC" w:rsidRPr="00C7323B" w:rsidRDefault="00421EFC" w:rsidP="00C7323B">
            <w:pPr>
              <w:spacing w:after="160" w:line="360" w:lineRule="auto"/>
              <w:jc w:val="both"/>
              <w:rPr>
                <w:rFonts w:ascii="Arial" w:hAnsi="Arial" w:cs="Arial"/>
                <w:bCs/>
              </w:rPr>
            </w:pPr>
            <w:r w:rsidRPr="00C7323B">
              <w:rPr>
                <w:rFonts w:ascii="Arial" w:hAnsi="Arial" w:cs="Arial"/>
                <w:b/>
                <w:bCs/>
              </w:rPr>
              <w:t>Physical Evidence</w:t>
            </w:r>
          </w:p>
        </w:tc>
        <w:tc>
          <w:tcPr>
            <w:tcW w:w="0" w:type="auto"/>
            <w:hideMark/>
          </w:tcPr>
          <w:p w14:paraId="3F8362B0" w14:textId="77777777" w:rsidR="00421EFC" w:rsidRPr="00C7323B" w:rsidRDefault="00421EFC" w:rsidP="00C7323B">
            <w:pPr>
              <w:spacing w:after="160" w:line="360" w:lineRule="auto"/>
              <w:jc w:val="both"/>
              <w:rPr>
                <w:rFonts w:ascii="Arial" w:hAnsi="Arial" w:cs="Arial"/>
                <w:bCs/>
              </w:rPr>
            </w:pPr>
            <w:r w:rsidRPr="00C7323B">
              <w:rPr>
                <w:rFonts w:ascii="Arial" w:hAnsi="Arial" w:cs="Arial"/>
                <w:b/>
                <w:bCs/>
              </w:rPr>
              <w:t>Food truck design</w:t>
            </w:r>
            <w:r w:rsidRPr="00C7323B">
              <w:rPr>
                <w:rFonts w:ascii="Arial" w:hAnsi="Arial" w:cs="Arial"/>
                <w:bCs/>
              </w:rPr>
              <w:t xml:space="preserve"> reflecting Romanian culture, clean and inviting environment (Baron and Hmieleski, 2018).</w:t>
            </w:r>
          </w:p>
        </w:tc>
      </w:tr>
    </w:tbl>
    <w:p w14:paraId="44E9BBE8" w14:textId="77777777" w:rsidR="00421EFC" w:rsidRPr="00C7323B" w:rsidRDefault="00421EFC" w:rsidP="00C7323B">
      <w:pPr>
        <w:spacing w:line="360" w:lineRule="auto"/>
        <w:jc w:val="both"/>
        <w:rPr>
          <w:rFonts w:ascii="Arial" w:hAnsi="Arial" w:cs="Arial"/>
          <w:bCs/>
        </w:rPr>
      </w:pPr>
    </w:p>
    <w:p w14:paraId="55DA8F71" w14:textId="77777777" w:rsidR="00DB072E" w:rsidRPr="00C7323B" w:rsidRDefault="00DB072E" w:rsidP="00C7323B">
      <w:pPr>
        <w:spacing w:line="360" w:lineRule="auto"/>
        <w:jc w:val="both"/>
        <w:rPr>
          <w:rFonts w:ascii="Arial" w:hAnsi="Arial" w:cs="Arial"/>
          <w:bCs/>
        </w:rPr>
      </w:pPr>
      <w:r w:rsidRPr="00C7323B">
        <w:rPr>
          <w:rFonts w:ascii="Arial" w:hAnsi="Arial" w:cs="Arial"/>
          <w:bCs/>
        </w:rPr>
        <w:t>Both online and offline tactics will be used in the marketing strategy to reach a wide audience. The food offerings will come with social media promotions via Instagram, Facebook, and TikTok while paying ads to get reach customers in Bucharest (Armstrong et al., 2023). Advertising flyers and business cards will be distributed in areas in which there is a high traffic of customers (business district and tourist spot), in order to attract different customers (Hooley et al., 2020). Furthermore, repeat customers will receive discounts or free items as a part of the loyalty program to promote retention (Finch, 2022).</w:t>
      </w:r>
    </w:p>
    <w:p w14:paraId="3CBDCBED" w14:textId="77777777" w:rsidR="00FD47F3" w:rsidRPr="00C7323B" w:rsidRDefault="00DB072E" w:rsidP="00C7323B">
      <w:pPr>
        <w:spacing w:line="360" w:lineRule="auto"/>
        <w:jc w:val="both"/>
        <w:rPr>
          <w:rFonts w:ascii="Arial" w:hAnsi="Arial" w:cs="Arial"/>
        </w:rPr>
      </w:pPr>
      <w:r w:rsidRPr="00C7323B">
        <w:rPr>
          <w:rFonts w:ascii="Arial" w:hAnsi="Arial" w:cs="Arial"/>
          <w:b/>
          <w:bCs/>
        </w:rPr>
        <w:t>Food Truck's PR Initiatives</w:t>
      </w:r>
      <w:r w:rsidRPr="00C7323B">
        <w:rPr>
          <w:rFonts w:ascii="Arial" w:hAnsi="Arial" w:cs="Arial"/>
          <w:bCs/>
        </w:rPr>
        <w:t>: Local influencers and food bloggers will be associated with the business through online reviews, feature articles, and social media collaborations (Dumitras et al., 2021). In addition, special opening events and promotions will be staged to deliberately attract attention</w:t>
      </w:r>
      <w:r w:rsidR="00FD47F3" w:rsidRPr="00C7323B">
        <w:rPr>
          <w:rFonts w:ascii="Arial" w:hAnsi="Arial" w:cs="Arial"/>
        </w:rPr>
        <w:t>.</w:t>
      </w:r>
    </w:p>
    <w:p w14:paraId="58450FD3" w14:textId="77777777" w:rsidR="007A4C9F" w:rsidRPr="00C7323B" w:rsidRDefault="007A4C9F"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7DDCCB85" wp14:editId="1A78A0EF">
            <wp:extent cx="4391025" cy="4391025"/>
            <wp:effectExtent l="19050" t="19050" r="28575"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 classic black and white Facebook post image of the Romanian Delight food truck in Bucharest, illuminated by warm candlelight. The image exudes a timeless and elegant atmosphere.jpg"/>
                    <pic:cNvPicPr/>
                  </pic:nvPicPr>
                  <pic:blipFill>
                    <a:blip r:embed="rId11">
                      <a:extLst>
                        <a:ext uri="{28A0092B-C50C-407E-A947-70E740481C1C}">
                          <a14:useLocalDpi xmlns:a14="http://schemas.microsoft.com/office/drawing/2010/main" val="0"/>
                        </a:ext>
                      </a:extLst>
                    </a:blip>
                    <a:stretch>
                      <a:fillRect/>
                    </a:stretch>
                  </pic:blipFill>
                  <pic:spPr>
                    <a:xfrm>
                      <a:off x="0" y="0"/>
                      <a:ext cx="4391025" cy="4391025"/>
                    </a:xfrm>
                    <a:prstGeom prst="rect">
                      <a:avLst/>
                    </a:prstGeom>
                    <a:ln>
                      <a:solidFill>
                        <a:schemeClr val="tx1"/>
                      </a:solidFill>
                    </a:ln>
                  </pic:spPr>
                </pic:pic>
              </a:graphicData>
            </a:graphic>
          </wp:inline>
        </w:drawing>
      </w:r>
    </w:p>
    <w:p w14:paraId="6C7CEB7D" w14:textId="77777777" w:rsidR="007A4C9F" w:rsidRPr="00C7323B" w:rsidRDefault="007A4C9F"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5</w:t>
      </w:r>
      <w:r w:rsidRPr="00C7323B">
        <w:rPr>
          <w:rFonts w:ascii="Arial" w:hAnsi="Arial" w:cs="Arial"/>
        </w:rPr>
        <w:fldChar w:fldCharType="end"/>
      </w:r>
      <w:r w:rsidRPr="00C7323B">
        <w:rPr>
          <w:rFonts w:ascii="Arial" w:hAnsi="Arial" w:cs="Arial"/>
        </w:rPr>
        <w:t xml:space="preserve"> Facebook Post</w:t>
      </w:r>
    </w:p>
    <w:p w14:paraId="0F631273" w14:textId="77777777" w:rsidR="007A4C9F" w:rsidRPr="00C7323B" w:rsidRDefault="007A4C9F"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20C2AECB" wp14:editId="047071B9">
            <wp:extent cx="5353249" cy="7572375"/>
            <wp:effectExtent l="19050" t="19050" r="1905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W OPENING (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56574" cy="7577079"/>
                    </a:xfrm>
                    <a:prstGeom prst="rect">
                      <a:avLst/>
                    </a:prstGeom>
                    <a:ln>
                      <a:solidFill>
                        <a:schemeClr val="tx1"/>
                      </a:solidFill>
                    </a:ln>
                  </pic:spPr>
                </pic:pic>
              </a:graphicData>
            </a:graphic>
          </wp:inline>
        </w:drawing>
      </w:r>
    </w:p>
    <w:p w14:paraId="66C778F4" w14:textId="77777777" w:rsidR="007A4C9F" w:rsidRPr="00C7323B" w:rsidRDefault="007A4C9F"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6</w:t>
      </w:r>
      <w:r w:rsidRPr="00C7323B">
        <w:rPr>
          <w:rFonts w:ascii="Arial" w:hAnsi="Arial" w:cs="Arial"/>
        </w:rPr>
        <w:fldChar w:fldCharType="end"/>
      </w:r>
      <w:r w:rsidRPr="00C7323B">
        <w:rPr>
          <w:rFonts w:ascii="Arial" w:hAnsi="Arial" w:cs="Arial"/>
        </w:rPr>
        <w:t xml:space="preserve"> Flyer</w:t>
      </w:r>
    </w:p>
    <w:p w14:paraId="0D7804CE" w14:textId="77777777" w:rsidR="007A4C9F" w:rsidRPr="00C7323B" w:rsidRDefault="007A4C9F"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26E94F07" wp14:editId="6EC486B3">
            <wp:extent cx="5429250" cy="7679882"/>
            <wp:effectExtent l="19050" t="19050" r="19050" b="165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OMANIAN DELIGH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29603" cy="7680382"/>
                    </a:xfrm>
                    <a:prstGeom prst="rect">
                      <a:avLst/>
                    </a:prstGeom>
                    <a:ln>
                      <a:solidFill>
                        <a:schemeClr val="tx1"/>
                      </a:solidFill>
                    </a:ln>
                  </pic:spPr>
                </pic:pic>
              </a:graphicData>
            </a:graphic>
          </wp:inline>
        </w:drawing>
      </w:r>
    </w:p>
    <w:p w14:paraId="505D1658" w14:textId="77777777" w:rsidR="007A4C9F" w:rsidRPr="00C7323B" w:rsidRDefault="007A4C9F"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7</w:t>
      </w:r>
      <w:r w:rsidRPr="00C7323B">
        <w:rPr>
          <w:rFonts w:ascii="Arial" w:hAnsi="Arial" w:cs="Arial"/>
        </w:rPr>
        <w:fldChar w:fldCharType="end"/>
      </w:r>
      <w:r w:rsidRPr="00C7323B">
        <w:rPr>
          <w:rFonts w:ascii="Arial" w:hAnsi="Arial" w:cs="Arial"/>
        </w:rPr>
        <w:t xml:space="preserve"> Poster</w:t>
      </w:r>
    </w:p>
    <w:p w14:paraId="1E2F2110" w14:textId="77777777" w:rsidR="00FD47F3" w:rsidRPr="00C7323B" w:rsidRDefault="00FD47F3" w:rsidP="00C7323B">
      <w:pPr>
        <w:pStyle w:val="Heading2"/>
        <w:spacing w:line="360" w:lineRule="auto"/>
        <w:rPr>
          <w:rFonts w:ascii="Arial" w:hAnsi="Arial" w:cs="Arial"/>
        </w:rPr>
      </w:pPr>
      <w:bookmarkStart w:id="7" w:name="_Toc192064387"/>
      <w:r w:rsidRPr="00C7323B">
        <w:rPr>
          <w:rFonts w:ascii="Arial" w:hAnsi="Arial" w:cs="Arial"/>
        </w:rPr>
        <w:t>7. Market Research</w:t>
      </w:r>
      <w:r w:rsidR="00BB7BBB" w:rsidRPr="00C7323B">
        <w:rPr>
          <w:rFonts w:ascii="Arial" w:hAnsi="Arial" w:cs="Arial"/>
        </w:rPr>
        <w:t xml:space="preserve"> and </w:t>
      </w:r>
      <w:r w:rsidRPr="00C7323B">
        <w:rPr>
          <w:rFonts w:ascii="Arial" w:hAnsi="Arial" w:cs="Arial"/>
        </w:rPr>
        <w:t>Findings</w:t>
      </w:r>
      <w:bookmarkEnd w:id="7"/>
    </w:p>
    <w:p w14:paraId="1114164B" w14:textId="77777777" w:rsidR="00FD47F3" w:rsidRPr="00C7323B" w:rsidRDefault="00FD47F3" w:rsidP="00C7323B">
      <w:pPr>
        <w:spacing w:line="360" w:lineRule="auto"/>
        <w:jc w:val="both"/>
        <w:rPr>
          <w:rFonts w:ascii="Arial" w:hAnsi="Arial" w:cs="Arial"/>
          <w:b/>
          <w:bCs/>
        </w:rPr>
      </w:pPr>
      <w:r w:rsidRPr="00C7323B">
        <w:rPr>
          <w:rFonts w:ascii="Arial" w:hAnsi="Arial" w:cs="Arial"/>
          <w:b/>
          <w:bCs/>
        </w:rPr>
        <w:t xml:space="preserve">Primary Research </w:t>
      </w:r>
    </w:p>
    <w:p w14:paraId="4AA7E68E" w14:textId="63118EA7" w:rsidR="00FD47F3" w:rsidRPr="00C7323B" w:rsidRDefault="00DB072E" w:rsidP="00C7323B">
      <w:pPr>
        <w:spacing w:line="360" w:lineRule="auto"/>
        <w:jc w:val="both"/>
        <w:rPr>
          <w:rFonts w:ascii="Arial" w:hAnsi="Arial" w:cs="Arial"/>
          <w:bCs/>
        </w:rPr>
      </w:pPr>
      <w:r w:rsidRPr="00C7323B">
        <w:rPr>
          <w:rFonts w:ascii="Arial" w:hAnsi="Arial" w:cs="Arial"/>
          <w:bCs/>
        </w:rPr>
        <w:t xml:space="preserve">The main research showed a big demand for traditional Romanian street food, as 40% of respondents would like traditional meals if buying from food trucks, 45% cared about meals goodness and 50% about its authenticity meaning that clients are willing to pay a bit extra for top quality authentic Romanian flavours. Furthermore 70 % of the answers indicated that they would like to taste traditional Romanian street food from food truck. The most preferred range given was </w:t>
      </w:r>
      <w:r w:rsidR="00C92EC0">
        <w:rPr>
          <w:rFonts w:ascii="Arial" w:hAnsi="Arial" w:cs="Arial"/>
          <w:bCs/>
        </w:rPr>
        <w:t>£5</w:t>
      </w:r>
      <w:r w:rsidRPr="00C7323B">
        <w:rPr>
          <w:rFonts w:ascii="Arial" w:hAnsi="Arial" w:cs="Arial"/>
          <w:bCs/>
        </w:rPr>
        <w:t>-</w:t>
      </w:r>
      <w:r w:rsidR="00C92EC0">
        <w:rPr>
          <w:rFonts w:ascii="Arial" w:hAnsi="Arial" w:cs="Arial"/>
          <w:bCs/>
        </w:rPr>
        <w:t xml:space="preserve"> £10</w:t>
      </w:r>
      <w:r w:rsidRPr="00C7323B">
        <w:rPr>
          <w:rFonts w:ascii="Arial" w:hAnsi="Arial" w:cs="Arial"/>
          <w:bCs/>
        </w:rPr>
        <w:t>, with 30% being willing to spend within this bracket. The findings reveal a very big market for affordable, high quality Romanian cuisine in Bucharest’s street food market</w:t>
      </w:r>
      <w:r w:rsidR="00FD47F3" w:rsidRPr="00C7323B">
        <w:rPr>
          <w:rFonts w:ascii="Arial" w:hAnsi="Arial" w:cs="Arial"/>
          <w:bCs/>
        </w:rPr>
        <w:t>.</w:t>
      </w:r>
    </w:p>
    <w:p w14:paraId="2644AEFA" w14:textId="77777777" w:rsidR="00222BB0" w:rsidRPr="00C7323B" w:rsidRDefault="00222BB0" w:rsidP="00C7323B">
      <w:pPr>
        <w:keepNext/>
        <w:spacing w:line="360" w:lineRule="auto"/>
        <w:jc w:val="center"/>
        <w:rPr>
          <w:rFonts w:ascii="Arial" w:hAnsi="Arial" w:cs="Arial"/>
        </w:rPr>
      </w:pPr>
      <w:r w:rsidRPr="00C7323B">
        <w:rPr>
          <w:rFonts w:ascii="Arial" w:hAnsi="Arial" w:cs="Arial"/>
          <w:bCs/>
          <w:noProof/>
          <w:lang w:val="en-US"/>
        </w:rPr>
        <w:drawing>
          <wp:inline distT="0" distB="0" distL="0" distR="0" wp14:anchorId="376D3439" wp14:editId="73793330">
            <wp:extent cx="4791744" cy="3610479"/>
            <wp:effectExtent l="19050" t="19050" r="2794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91744" cy="3610479"/>
                    </a:xfrm>
                    <a:prstGeom prst="rect">
                      <a:avLst/>
                    </a:prstGeom>
                    <a:ln>
                      <a:solidFill>
                        <a:schemeClr val="tx1"/>
                      </a:solidFill>
                    </a:ln>
                  </pic:spPr>
                </pic:pic>
              </a:graphicData>
            </a:graphic>
          </wp:inline>
        </w:drawing>
      </w:r>
    </w:p>
    <w:p w14:paraId="33F97B0C" w14:textId="77777777" w:rsidR="00222BB0" w:rsidRPr="00C7323B" w:rsidRDefault="00222BB0"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8</w:t>
      </w:r>
      <w:r w:rsidRPr="00C7323B">
        <w:rPr>
          <w:rFonts w:ascii="Arial" w:hAnsi="Arial" w:cs="Arial"/>
        </w:rPr>
        <w:fldChar w:fldCharType="end"/>
      </w:r>
      <w:r w:rsidRPr="00C7323B">
        <w:rPr>
          <w:rFonts w:ascii="Arial" w:hAnsi="Arial" w:cs="Arial"/>
        </w:rPr>
        <w:t xml:space="preserve"> Graph 1</w:t>
      </w:r>
    </w:p>
    <w:p w14:paraId="04F2471E" w14:textId="77777777" w:rsidR="00222BB0" w:rsidRPr="00C7323B" w:rsidRDefault="00222BB0"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0BADB965" wp14:editId="22ADFC09">
            <wp:extent cx="4791075" cy="3034089"/>
            <wp:effectExtent l="19050" t="19050" r="9525"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92760" cy="3035156"/>
                    </a:xfrm>
                    <a:prstGeom prst="rect">
                      <a:avLst/>
                    </a:prstGeom>
                    <a:ln>
                      <a:solidFill>
                        <a:schemeClr val="tx1"/>
                      </a:solidFill>
                    </a:ln>
                  </pic:spPr>
                </pic:pic>
              </a:graphicData>
            </a:graphic>
          </wp:inline>
        </w:drawing>
      </w:r>
    </w:p>
    <w:p w14:paraId="5D9EEF83" w14:textId="77777777" w:rsidR="00222BB0" w:rsidRPr="00C7323B" w:rsidRDefault="00222BB0"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9</w:t>
      </w:r>
      <w:r w:rsidRPr="00C7323B">
        <w:rPr>
          <w:rFonts w:ascii="Arial" w:hAnsi="Arial" w:cs="Arial"/>
        </w:rPr>
        <w:fldChar w:fldCharType="end"/>
      </w:r>
      <w:r w:rsidRPr="00C7323B">
        <w:rPr>
          <w:rFonts w:ascii="Arial" w:hAnsi="Arial" w:cs="Arial"/>
        </w:rPr>
        <w:t xml:space="preserve"> Graph 2</w:t>
      </w:r>
    </w:p>
    <w:p w14:paraId="35575579" w14:textId="77777777" w:rsidR="00222BB0" w:rsidRPr="00C7323B" w:rsidRDefault="00222BB0"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07AA9C6C" wp14:editId="373F82B9">
            <wp:extent cx="4692043" cy="3215987"/>
            <wp:effectExtent l="19050" t="19050" r="13335" b="228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15624" cy="3232150"/>
                    </a:xfrm>
                    <a:prstGeom prst="rect">
                      <a:avLst/>
                    </a:prstGeom>
                    <a:ln>
                      <a:solidFill>
                        <a:schemeClr val="tx1"/>
                      </a:solidFill>
                    </a:ln>
                  </pic:spPr>
                </pic:pic>
              </a:graphicData>
            </a:graphic>
          </wp:inline>
        </w:drawing>
      </w:r>
    </w:p>
    <w:p w14:paraId="7276D779" w14:textId="77777777" w:rsidR="00222BB0" w:rsidRPr="00C7323B" w:rsidRDefault="00222BB0"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10</w:t>
      </w:r>
      <w:r w:rsidRPr="00C7323B">
        <w:rPr>
          <w:rFonts w:ascii="Arial" w:hAnsi="Arial" w:cs="Arial"/>
        </w:rPr>
        <w:fldChar w:fldCharType="end"/>
      </w:r>
      <w:r w:rsidRPr="00C7323B">
        <w:rPr>
          <w:rFonts w:ascii="Arial" w:hAnsi="Arial" w:cs="Arial"/>
        </w:rPr>
        <w:t xml:space="preserve"> Graph 3</w:t>
      </w:r>
    </w:p>
    <w:p w14:paraId="543538F6" w14:textId="77777777" w:rsidR="00222BB0" w:rsidRPr="00C7323B" w:rsidRDefault="00222BB0"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1A86C27C" wp14:editId="3EDFC944">
            <wp:extent cx="4600575" cy="3397348"/>
            <wp:effectExtent l="19050" t="19050" r="9525"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09624" cy="3404030"/>
                    </a:xfrm>
                    <a:prstGeom prst="rect">
                      <a:avLst/>
                    </a:prstGeom>
                    <a:ln>
                      <a:solidFill>
                        <a:schemeClr val="tx1"/>
                      </a:solidFill>
                    </a:ln>
                  </pic:spPr>
                </pic:pic>
              </a:graphicData>
            </a:graphic>
          </wp:inline>
        </w:drawing>
      </w:r>
    </w:p>
    <w:p w14:paraId="18D726E3" w14:textId="77777777" w:rsidR="00222BB0" w:rsidRPr="00C7323B" w:rsidRDefault="00222BB0"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11</w:t>
      </w:r>
      <w:r w:rsidRPr="00C7323B">
        <w:rPr>
          <w:rFonts w:ascii="Arial" w:hAnsi="Arial" w:cs="Arial"/>
        </w:rPr>
        <w:fldChar w:fldCharType="end"/>
      </w:r>
      <w:r w:rsidRPr="00C7323B">
        <w:rPr>
          <w:rFonts w:ascii="Arial" w:hAnsi="Arial" w:cs="Arial"/>
        </w:rPr>
        <w:t xml:space="preserve"> Graph 4</w:t>
      </w:r>
    </w:p>
    <w:p w14:paraId="10FB8D10" w14:textId="77777777" w:rsidR="00222BB0" w:rsidRPr="00C7323B" w:rsidRDefault="00222BB0" w:rsidP="00C7323B">
      <w:pPr>
        <w:keepNext/>
        <w:spacing w:line="360" w:lineRule="auto"/>
        <w:jc w:val="center"/>
        <w:rPr>
          <w:rFonts w:ascii="Arial" w:hAnsi="Arial" w:cs="Arial"/>
        </w:rPr>
      </w:pPr>
      <w:r w:rsidRPr="00C7323B">
        <w:rPr>
          <w:rFonts w:ascii="Arial" w:hAnsi="Arial" w:cs="Arial"/>
          <w:noProof/>
          <w:lang w:val="en-US"/>
        </w:rPr>
        <w:drawing>
          <wp:inline distT="0" distB="0" distL="0" distR="0" wp14:anchorId="2A3914B7" wp14:editId="6ADC703E">
            <wp:extent cx="4600575" cy="2758871"/>
            <wp:effectExtent l="19050" t="19050" r="9525"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07370" cy="2762946"/>
                    </a:xfrm>
                    <a:prstGeom prst="rect">
                      <a:avLst/>
                    </a:prstGeom>
                    <a:ln>
                      <a:solidFill>
                        <a:schemeClr val="tx1"/>
                      </a:solidFill>
                    </a:ln>
                  </pic:spPr>
                </pic:pic>
              </a:graphicData>
            </a:graphic>
          </wp:inline>
        </w:drawing>
      </w:r>
    </w:p>
    <w:p w14:paraId="1D5F53F0" w14:textId="77777777" w:rsidR="00222BB0" w:rsidRPr="00C7323B" w:rsidRDefault="00222BB0" w:rsidP="00C7323B">
      <w:pPr>
        <w:pStyle w:val="Caption"/>
        <w:spacing w:line="360" w:lineRule="auto"/>
        <w:jc w:val="center"/>
        <w:rPr>
          <w:rFonts w:ascii="Arial" w:hAnsi="Arial" w:cs="Arial"/>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12</w:t>
      </w:r>
      <w:r w:rsidRPr="00C7323B">
        <w:rPr>
          <w:rFonts w:ascii="Arial" w:hAnsi="Arial" w:cs="Arial"/>
        </w:rPr>
        <w:fldChar w:fldCharType="end"/>
      </w:r>
      <w:r w:rsidRPr="00C7323B">
        <w:rPr>
          <w:rFonts w:ascii="Arial" w:hAnsi="Arial" w:cs="Arial"/>
        </w:rPr>
        <w:t xml:space="preserve"> Graph 5</w:t>
      </w:r>
    </w:p>
    <w:p w14:paraId="6D23EFB5" w14:textId="77777777" w:rsidR="00FD47F3" w:rsidRPr="00C7323B" w:rsidRDefault="00FD47F3" w:rsidP="00C7323B">
      <w:pPr>
        <w:spacing w:line="360" w:lineRule="auto"/>
        <w:jc w:val="both"/>
        <w:rPr>
          <w:rFonts w:ascii="Arial" w:hAnsi="Arial" w:cs="Arial"/>
          <w:b/>
          <w:bCs/>
        </w:rPr>
      </w:pPr>
      <w:r w:rsidRPr="00C7323B">
        <w:rPr>
          <w:rFonts w:ascii="Arial" w:hAnsi="Arial" w:cs="Arial"/>
          <w:b/>
          <w:bCs/>
        </w:rPr>
        <w:t>Secondary Research</w:t>
      </w:r>
    </w:p>
    <w:p w14:paraId="16AFE493" w14:textId="77777777" w:rsidR="00FD47F3" w:rsidRPr="00C7323B" w:rsidRDefault="00DB072E" w:rsidP="00C7323B">
      <w:pPr>
        <w:spacing w:line="360" w:lineRule="auto"/>
        <w:jc w:val="both"/>
        <w:rPr>
          <w:rFonts w:ascii="Arial" w:hAnsi="Arial" w:cs="Arial"/>
          <w:bCs/>
        </w:rPr>
      </w:pPr>
      <w:r w:rsidRPr="00C7323B">
        <w:rPr>
          <w:rFonts w:ascii="Arial" w:hAnsi="Arial" w:cs="Arial"/>
          <w:bCs/>
        </w:rPr>
        <w:t>Romania’s street food market is booming and is expected to have revenues of €5 billion in 2023, with a 5.35% annual growth from 2025 to 2030 (Cushman</w:t>
      </w:r>
      <w:r w:rsidR="00BB7BBB" w:rsidRPr="00C7323B">
        <w:rPr>
          <w:rFonts w:ascii="Arial" w:hAnsi="Arial" w:cs="Arial"/>
          <w:bCs/>
        </w:rPr>
        <w:t xml:space="preserve"> and </w:t>
      </w:r>
      <w:r w:rsidRPr="00C7323B">
        <w:rPr>
          <w:rFonts w:ascii="Arial" w:hAnsi="Arial" w:cs="Arial"/>
          <w:bCs/>
        </w:rPr>
        <w:t>Wakefield Echinox, 2019). Some popular street foods include pretzels (covrigi), doughnuts (gogoși) and chimney cake (kürtőskalács) that are in demand especially in Bucharest (Untravelled Path, 2021). According to Statista (2024), the Romanian food market, including street food, is estimated to be US$63.96 billion by 2030. Moreover, consumer choice is directed towards traditional foods and preferential authentic experience (ResearchGate, 2019). Additionally, there is increased demand for healthier versions of classic dishes (Voinea et al., 2019)</w:t>
      </w:r>
      <w:r w:rsidR="00FD47F3" w:rsidRPr="00C7323B">
        <w:rPr>
          <w:rFonts w:ascii="Arial" w:hAnsi="Arial" w:cs="Arial"/>
          <w:bCs/>
        </w:rPr>
        <w:t>.</w:t>
      </w:r>
    </w:p>
    <w:p w14:paraId="74E08B94" w14:textId="77777777" w:rsidR="00222BB0" w:rsidRPr="00C7323B" w:rsidRDefault="00222BB0" w:rsidP="00C7323B">
      <w:pPr>
        <w:keepNext/>
        <w:spacing w:line="360" w:lineRule="auto"/>
        <w:jc w:val="center"/>
        <w:rPr>
          <w:rFonts w:ascii="Arial" w:hAnsi="Arial" w:cs="Arial"/>
        </w:rPr>
      </w:pPr>
      <w:r w:rsidRPr="00C7323B">
        <w:rPr>
          <w:rFonts w:ascii="Arial" w:hAnsi="Arial" w:cs="Arial"/>
          <w:bCs/>
          <w:noProof/>
          <w:lang w:val="en-US"/>
        </w:rPr>
        <w:drawing>
          <wp:inline distT="0" distB="0" distL="0" distR="0" wp14:anchorId="25CAEA78" wp14:editId="7491BF74">
            <wp:extent cx="5943600" cy="2852420"/>
            <wp:effectExtent l="19050" t="19050" r="19050" b="241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852420"/>
                    </a:xfrm>
                    <a:prstGeom prst="rect">
                      <a:avLst/>
                    </a:prstGeom>
                    <a:ln>
                      <a:solidFill>
                        <a:schemeClr val="tx1"/>
                      </a:solidFill>
                    </a:ln>
                  </pic:spPr>
                </pic:pic>
              </a:graphicData>
            </a:graphic>
          </wp:inline>
        </w:drawing>
      </w:r>
    </w:p>
    <w:p w14:paraId="6557A519" w14:textId="77777777" w:rsidR="00222BB0" w:rsidRPr="00C7323B" w:rsidRDefault="00222BB0" w:rsidP="00C7323B">
      <w:pPr>
        <w:pStyle w:val="Caption"/>
        <w:spacing w:line="360" w:lineRule="auto"/>
        <w:jc w:val="center"/>
        <w:rPr>
          <w:rFonts w:ascii="Arial" w:hAnsi="Arial" w:cs="Arial"/>
          <w:bCs/>
        </w:rPr>
      </w:pPr>
      <w:r w:rsidRPr="00C7323B">
        <w:rPr>
          <w:rFonts w:ascii="Arial" w:hAnsi="Arial" w:cs="Arial"/>
        </w:rPr>
        <w:t xml:space="preserve">Figure </w:t>
      </w:r>
      <w:r w:rsidRPr="00C7323B">
        <w:rPr>
          <w:rFonts w:ascii="Arial" w:hAnsi="Arial" w:cs="Arial"/>
        </w:rPr>
        <w:fldChar w:fldCharType="begin"/>
      </w:r>
      <w:r w:rsidRPr="00C7323B">
        <w:rPr>
          <w:rFonts w:ascii="Arial" w:hAnsi="Arial" w:cs="Arial"/>
        </w:rPr>
        <w:instrText xml:space="preserve"> SEQ Figure \* ARABIC </w:instrText>
      </w:r>
      <w:r w:rsidRPr="00C7323B">
        <w:rPr>
          <w:rFonts w:ascii="Arial" w:hAnsi="Arial" w:cs="Arial"/>
        </w:rPr>
        <w:fldChar w:fldCharType="separate"/>
      </w:r>
      <w:r w:rsidR="00A67B5A" w:rsidRPr="00C7323B">
        <w:rPr>
          <w:rFonts w:ascii="Arial" w:hAnsi="Arial" w:cs="Arial"/>
          <w:noProof/>
        </w:rPr>
        <w:t>13</w:t>
      </w:r>
      <w:r w:rsidRPr="00C7323B">
        <w:rPr>
          <w:rFonts w:ascii="Arial" w:hAnsi="Arial" w:cs="Arial"/>
        </w:rPr>
        <w:fldChar w:fldCharType="end"/>
      </w:r>
      <w:r w:rsidRPr="00C7323B">
        <w:rPr>
          <w:rFonts w:ascii="Arial" w:hAnsi="Arial" w:cs="Arial"/>
        </w:rPr>
        <w:t xml:space="preserve"> Graph 6</w:t>
      </w:r>
    </w:p>
    <w:p w14:paraId="6E65A57E" w14:textId="77777777" w:rsidR="00FD47F3" w:rsidRPr="00C7323B" w:rsidRDefault="00FD47F3" w:rsidP="00C7323B">
      <w:pPr>
        <w:pStyle w:val="Heading2"/>
        <w:spacing w:line="360" w:lineRule="auto"/>
        <w:rPr>
          <w:rFonts w:ascii="Arial" w:hAnsi="Arial" w:cs="Arial"/>
        </w:rPr>
      </w:pPr>
      <w:bookmarkStart w:id="8" w:name="_Toc192064388"/>
      <w:r w:rsidRPr="00C7323B">
        <w:rPr>
          <w:rFonts w:ascii="Arial" w:hAnsi="Arial" w:cs="Arial"/>
        </w:rPr>
        <w:t>8. Financial Resources</w:t>
      </w:r>
      <w:bookmarkEnd w:id="8"/>
    </w:p>
    <w:p w14:paraId="4C8AC4D0" w14:textId="77777777" w:rsidR="00421EFC" w:rsidRPr="00C7323B" w:rsidRDefault="00421EFC" w:rsidP="00C7323B">
      <w:pPr>
        <w:spacing w:line="360" w:lineRule="auto"/>
        <w:jc w:val="both"/>
        <w:rPr>
          <w:rFonts w:ascii="Arial" w:hAnsi="Arial" w:cs="Arial"/>
          <w:b/>
          <w:bCs/>
        </w:rPr>
      </w:pPr>
      <w:r w:rsidRPr="00C7323B">
        <w:rPr>
          <w:rFonts w:ascii="Arial" w:hAnsi="Arial" w:cs="Arial"/>
          <w:b/>
          <w:bCs/>
        </w:rPr>
        <w:t>Costs of Running the Business</w:t>
      </w:r>
    </w:p>
    <w:tbl>
      <w:tblPr>
        <w:tblStyle w:val="TableGrid"/>
        <w:tblW w:w="5000" w:type="pct"/>
        <w:tblLook w:val="04A0" w:firstRow="1" w:lastRow="0" w:firstColumn="1" w:lastColumn="0" w:noHBand="0" w:noVBand="1"/>
      </w:tblPr>
      <w:tblGrid>
        <w:gridCol w:w="3220"/>
        <w:gridCol w:w="3164"/>
        <w:gridCol w:w="2966"/>
      </w:tblGrid>
      <w:tr w:rsidR="00421EFC" w:rsidRPr="00C7323B" w14:paraId="66A6D977" w14:textId="77777777" w:rsidTr="00F613FF">
        <w:tc>
          <w:tcPr>
            <w:tcW w:w="1722" w:type="pct"/>
            <w:hideMark/>
          </w:tcPr>
          <w:p w14:paraId="02AD4B17" w14:textId="77777777" w:rsidR="00421EFC" w:rsidRPr="00C7323B" w:rsidRDefault="00421EFC" w:rsidP="00C7323B">
            <w:pPr>
              <w:spacing w:line="360" w:lineRule="auto"/>
              <w:jc w:val="both"/>
              <w:rPr>
                <w:rFonts w:ascii="Arial" w:hAnsi="Arial" w:cs="Arial"/>
                <w:b/>
                <w:bCs/>
              </w:rPr>
            </w:pPr>
            <w:r w:rsidRPr="00C7323B">
              <w:rPr>
                <w:rFonts w:ascii="Arial" w:hAnsi="Arial" w:cs="Arial"/>
                <w:b/>
                <w:bCs/>
              </w:rPr>
              <w:t>Cost Item</w:t>
            </w:r>
          </w:p>
        </w:tc>
        <w:tc>
          <w:tcPr>
            <w:tcW w:w="1692" w:type="pct"/>
            <w:hideMark/>
          </w:tcPr>
          <w:p w14:paraId="4D265792" w14:textId="55B2B478" w:rsidR="00421EFC" w:rsidRPr="00C7323B" w:rsidRDefault="00421EFC" w:rsidP="00C7323B">
            <w:pPr>
              <w:spacing w:line="360" w:lineRule="auto"/>
              <w:jc w:val="both"/>
              <w:rPr>
                <w:rFonts w:ascii="Arial" w:hAnsi="Arial" w:cs="Arial"/>
                <w:b/>
                <w:bCs/>
              </w:rPr>
            </w:pPr>
            <w:r w:rsidRPr="00C7323B">
              <w:rPr>
                <w:rFonts w:ascii="Arial" w:hAnsi="Arial" w:cs="Arial"/>
                <w:b/>
                <w:bCs/>
              </w:rPr>
              <w:t xml:space="preserve">Amount per Month </w:t>
            </w:r>
            <w:r w:rsidR="00C92EC0">
              <w:rPr>
                <w:rFonts w:ascii="Arial" w:hAnsi="Arial" w:cs="Arial"/>
                <w:b/>
                <w:bCs/>
              </w:rPr>
              <w:t>(£)</w:t>
            </w:r>
          </w:p>
        </w:tc>
        <w:tc>
          <w:tcPr>
            <w:tcW w:w="1586" w:type="pct"/>
            <w:hideMark/>
          </w:tcPr>
          <w:p w14:paraId="52FA47F1" w14:textId="028712D9" w:rsidR="00421EFC" w:rsidRPr="00C7323B" w:rsidRDefault="00421EFC" w:rsidP="00C7323B">
            <w:pPr>
              <w:spacing w:line="360" w:lineRule="auto"/>
              <w:jc w:val="both"/>
              <w:rPr>
                <w:rFonts w:ascii="Arial" w:hAnsi="Arial" w:cs="Arial"/>
                <w:b/>
                <w:bCs/>
              </w:rPr>
            </w:pPr>
            <w:r w:rsidRPr="00C7323B">
              <w:rPr>
                <w:rFonts w:ascii="Arial" w:hAnsi="Arial" w:cs="Arial"/>
                <w:b/>
                <w:bCs/>
              </w:rPr>
              <w:t xml:space="preserve">Amount per Year </w:t>
            </w:r>
            <w:r w:rsidR="00C92EC0">
              <w:rPr>
                <w:rFonts w:ascii="Arial" w:hAnsi="Arial" w:cs="Arial"/>
                <w:b/>
                <w:bCs/>
              </w:rPr>
              <w:t>(£)</w:t>
            </w:r>
          </w:p>
        </w:tc>
      </w:tr>
      <w:tr w:rsidR="00421EFC" w:rsidRPr="00C7323B" w14:paraId="5EB25BFD" w14:textId="77777777" w:rsidTr="00F613FF">
        <w:tc>
          <w:tcPr>
            <w:tcW w:w="1722" w:type="pct"/>
            <w:hideMark/>
          </w:tcPr>
          <w:p w14:paraId="29F1A02B"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Food Truck Lease</w:t>
            </w:r>
          </w:p>
        </w:tc>
        <w:tc>
          <w:tcPr>
            <w:tcW w:w="1692" w:type="pct"/>
            <w:hideMark/>
          </w:tcPr>
          <w:p w14:paraId="359A67B7" w14:textId="77777777" w:rsidR="00421EFC" w:rsidRPr="00C7323B" w:rsidRDefault="00421EFC" w:rsidP="00C7323B">
            <w:pPr>
              <w:spacing w:line="360" w:lineRule="auto"/>
              <w:jc w:val="both"/>
              <w:rPr>
                <w:rFonts w:ascii="Arial" w:hAnsi="Arial" w:cs="Arial"/>
                <w:bCs/>
              </w:rPr>
            </w:pPr>
            <w:r w:rsidRPr="00C7323B">
              <w:rPr>
                <w:rFonts w:ascii="Arial" w:hAnsi="Arial" w:cs="Arial"/>
                <w:bCs/>
              </w:rPr>
              <w:t>1,500</w:t>
            </w:r>
          </w:p>
        </w:tc>
        <w:tc>
          <w:tcPr>
            <w:tcW w:w="1586" w:type="pct"/>
            <w:hideMark/>
          </w:tcPr>
          <w:p w14:paraId="7F89A600" w14:textId="77777777" w:rsidR="00421EFC" w:rsidRPr="00C7323B" w:rsidRDefault="00421EFC" w:rsidP="00C7323B">
            <w:pPr>
              <w:spacing w:line="360" w:lineRule="auto"/>
              <w:jc w:val="both"/>
              <w:rPr>
                <w:rFonts w:ascii="Arial" w:hAnsi="Arial" w:cs="Arial"/>
                <w:bCs/>
              </w:rPr>
            </w:pPr>
            <w:r w:rsidRPr="00C7323B">
              <w:rPr>
                <w:rFonts w:ascii="Arial" w:hAnsi="Arial" w:cs="Arial"/>
                <w:bCs/>
              </w:rPr>
              <w:t>18,000</w:t>
            </w:r>
          </w:p>
        </w:tc>
      </w:tr>
      <w:tr w:rsidR="00421EFC" w:rsidRPr="00C7323B" w14:paraId="34C9EF11" w14:textId="77777777" w:rsidTr="00F613FF">
        <w:tc>
          <w:tcPr>
            <w:tcW w:w="1722" w:type="pct"/>
            <w:hideMark/>
          </w:tcPr>
          <w:p w14:paraId="7B7FDAD7"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Licensing</w:t>
            </w:r>
            <w:r w:rsidR="00BB7BBB" w:rsidRPr="00C7323B">
              <w:rPr>
                <w:rFonts w:ascii="Arial" w:hAnsi="Arial" w:cs="Arial"/>
                <w:b/>
                <w:bCs/>
              </w:rPr>
              <w:t xml:space="preserve"> and </w:t>
            </w:r>
            <w:r w:rsidRPr="00C7323B">
              <w:rPr>
                <w:rFonts w:ascii="Arial" w:hAnsi="Arial" w:cs="Arial"/>
                <w:b/>
                <w:bCs/>
              </w:rPr>
              <w:t>Council Fees</w:t>
            </w:r>
          </w:p>
        </w:tc>
        <w:tc>
          <w:tcPr>
            <w:tcW w:w="1692" w:type="pct"/>
            <w:hideMark/>
          </w:tcPr>
          <w:p w14:paraId="72FB5374" w14:textId="4E31FD05" w:rsidR="00421EFC" w:rsidRPr="00C7323B" w:rsidRDefault="00421EFC" w:rsidP="00C7323B">
            <w:pPr>
              <w:spacing w:line="360" w:lineRule="auto"/>
              <w:jc w:val="both"/>
              <w:rPr>
                <w:rFonts w:ascii="Arial" w:hAnsi="Arial" w:cs="Arial"/>
                <w:bCs/>
              </w:rPr>
            </w:pPr>
            <w:r w:rsidRPr="00C7323B">
              <w:rPr>
                <w:rFonts w:ascii="Arial" w:hAnsi="Arial" w:cs="Arial"/>
                <w:bCs/>
              </w:rPr>
              <w:t xml:space="preserve">1,500 </w:t>
            </w:r>
          </w:p>
        </w:tc>
        <w:tc>
          <w:tcPr>
            <w:tcW w:w="1586" w:type="pct"/>
            <w:hideMark/>
          </w:tcPr>
          <w:p w14:paraId="2EBD71F7" w14:textId="77777777" w:rsidR="00421EFC" w:rsidRPr="00C7323B" w:rsidRDefault="00421EFC" w:rsidP="00C7323B">
            <w:pPr>
              <w:spacing w:line="360" w:lineRule="auto"/>
              <w:jc w:val="both"/>
              <w:rPr>
                <w:rFonts w:ascii="Arial" w:hAnsi="Arial" w:cs="Arial"/>
                <w:bCs/>
              </w:rPr>
            </w:pPr>
            <w:r w:rsidRPr="00C7323B">
              <w:rPr>
                <w:rFonts w:ascii="Arial" w:hAnsi="Arial" w:cs="Arial"/>
                <w:bCs/>
              </w:rPr>
              <w:t>18,000</w:t>
            </w:r>
          </w:p>
        </w:tc>
      </w:tr>
      <w:tr w:rsidR="00421EFC" w:rsidRPr="00C7323B" w14:paraId="4F800808" w14:textId="77777777" w:rsidTr="00F613FF">
        <w:tc>
          <w:tcPr>
            <w:tcW w:w="1722" w:type="pct"/>
            <w:hideMark/>
          </w:tcPr>
          <w:p w14:paraId="41E52CF4"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Supplies</w:t>
            </w:r>
            <w:r w:rsidR="00BB7BBB" w:rsidRPr="00C7323B">
              <w:rPr>
                <w:rFonts w:ascii="Arial" w:hAnsi="Arial" w:cs="Arial"/>
                <w:b/>
                <w:bCs/>
              </w:rPr>
              <w:t xml:space="preserve"> and </w:t>
            </w:r>
            <w:r w:rsidRPr="00C7323B">
              <w:rPr>
                <w:rFonts w:ascii="Arial" w:hAnsi="Arial" w:cs="Arial"/>
                <w:b/>
                <w:bCs/>
              </w:rPr>
              <w:t>Ingredients</w:t>
            </w:r>
          </w:p>
        </w:tc>
        <w:tc>
          <w:tcPr>
            <w:tcW w:w="1692" w:type="pct"/>
            <w:hideMark/>
          </w:tcPr>
          <w:p w14:paraId="0FFA54F3" w14:textId="77777777" w:rsidR="00421EFC" w:rsidRPr="00C7323B" w:rsidRDefault="00421EFC" w:rsidP="00C7323B">
            <w:pPr>
              <w:spacing w:line="360" w:lineRule="auto"/>
              <w:jc w:val="both"/>
              <w:rPr>
                <w:rFonts w:ascii="Arial" w:hAnsi="Arial" w:cs="Arial"/>
                <w:bCs/>
              </w:rPr>
            </w:pPr>
            <w:r w:rsidRPr="00C7323B">
              <w:rPr>
                <w:rFonts w:ascii="Arial" w:hAnsi="Arial" w:cs="Arial"/>
                <w:bCs/>
              </w:rPr>
              <w:t>6,000</w:t>
            </w:r>
          </w:p>
        </w:tc>
        <w:tc>
          <w:tcPr>
            <w:tcW w:w="1586" w:type="pct"/>
            <w:hideMark/>
          </w:tcPr>
          <w:p w14:paraId="1199AC9F" w14:textId="77777777" w:rsidR="00421EFC" w:rsidRPr="00C7323B" w:rsidRDefault="00421EFC" w:rsidP="00C7323B">
            <w:pPr>
              <w:spacing w:line="360" w:lineRule="auto"/>
              <w:jc w:val="both"/>
              <w:rPr>
                <w:rFonts w:ascii="Arial" w:hAnsi="Arial" w:cs="Arial"/>
                <w:bCs/>
              </w:rPr>
            </w:pPr>
            <w:r w:rsidRPr="00C7323B">
              <w:rPr>
                <w:rFonts w:ascii="Arial" w:hAnsi="Arial" w:cs="Arial"/>
                <w:bCs/>
              </w:rPr>
              <w:t>72,000</w:t>
            </w:r>
          </w:p>
        </w:tc>
      </w:tr>
      <w:tr w:rsidR="00421EFC" w:rsidRPr="00C7323B" w14:paraId="6F7D360F" w14:textId="77777777" w:rsidTr="00F613FF">
        <w:tc>
          <w:tcPr>
            <w:tcW w:w="1722" w:type="pct"/>
            <w:hideMark/>
          </w:tcPr>
          <w:p w14:paraId="7DC1048D"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Staff Wages</w:t>
            </w:r>
          </w:p>
        </w:tc>
        <w:tc>
          <w:tcPr>
            <w:tcW w:w="1692" w:type="pct"/>
            <w:hideMark/>
          </w:tcPr>
          <w:p w14:paraId="70D899C5" w14:textId="77777777" w:rsidR="00421EFC" w:rsidRPr="00C7323B" w:rsidRDefault="00421EFC" w:rsidP="00C7323B">
            <w:pPr>
              <w:spacing w:line="360" w:lineRule="auto"/>
              <w:jc w:val="both"/>
              <w:rPr>
                <w:rFonts w:ascii="Arial" w:hAnsi="Arial" w:cs="Arial"/>
                <w:bCs/>
              </w:rPr>
            </w:pPr>
            <w:r w:rsidRPr="00C7323B">
              <w:rPr>
                <w:rFonts w:ascii="Arial" w:hAnsi="Arial" w:cs="Arial"/>
                <w:bCs/>
              </w:rPr>
              <w:t>6,000</w:t>
            </w:r>
          </w:p>
        </w:tc>
        <w:tc>
          <w:tcPr>
            <w:tcW w:w="1586" w:type="pct"/>
            <w:hideMark/>
          </w:tcPr>
          <w:p w14:paraId="409000D8" w14:textId="77777777" w:rsidR="00421EFC" w:rsidRPr="00C7323B" w:rsidRDefault="00421EFC" w:rsidP="00C7323B">
            <w:pPr>
              <w:spacing w:line="360" w:lineRule="auto"/>
              <w:jc w:val="both"/>
              <w:rPr>
                <w:rFonts w:ascii="Arial" w:hAnsi="Arial" w:cs="Arial"/>
                <w:bCs/>
              </w:rPr>
            </w:pPr>
            <w:r w:rsidRPr="00C7323B">
              <w:rPr>
                <w:rFonts w:ascii="Arial" w:hAnsi="Arial" w:cs="Arial"/>
                <w:bCs/>
              </w:rPr>
              <w:t>72,000</w:t>
            </w:r>
          </w:p>
        </w:tc>
      </w:tr>
      <w:tr w:rsidR="00421EFC" w:rsidRPr="00C7323B" w14:paraId="59BDD346" w14:textId="77777777" w:rsidTr="00F613FF">
        <w:tc>
          <w:tcPr>
            <w:tcW w:w="1722" w:type="pct"/>
            <w:hideMark/>
          </w:tcPr>
          <w:p w14:paraId="318FC441"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Insurance</w:t>
            </w:r>
          </w:p>
        </w:tc>
        <w:tc>
          <w:tcPr>
            <w:tcW w:w="1692" w:type="pct"/>
            <w:hideMark/>
          </w:tcPr>
          <w:p w14:paraId="7368AD2E" w14:textId="77777777" w:rsidR="00421EFC" w:rsidRPr="00C7323B" w:rsidRDefault="00421EFC" w:rsidP="00C7323B">
            <w:pPr>
              <w:spacing w:line="360" w:lineRule="auto"/>
              <w:jc w:val="both"/>
              <w:rPr>
                <w:rFonts w:ascii="Arial" w:hAnsi="Arial" w:cs="Arial"/>
                <w:bCs/>
              </w:rPr>
            </w:pPr>
            <w:r w:rsidRPr="00C7323B">
              <w:rPr>
                <w:rFonts w:ascii="Arial" w:hAnsi="Arial" w:cs="Arial"/>
                <w:bCs/>
              </w:rPr>
              <w:t>500</w:t>
            </w:r>
          </w:p>
        </w:tc>
        <w:tc>
          <w:tcPr>
            <w:tcW w:w="1586" w:type="pct"/>
            <w:hideMark/>
          </w:tcPr>
          <w:p w14:paraId="11C8A710" w14:textId="77777777" w:rsidR="00421EFC" w:rsidRPr="00C7323B" w:rsidRDefault="00421EFC" w:rsidP="00C7323B">
            <w:pPr>
              <w:spacing w:line="360" w:lineRule="auto"/>
              <w:jc w:val="both"/>
              <w:rPr>
                <w:rFonts w:ascii="Arial" w:hAnsi="Arial" w:cs="Arial"/>
                <w:bCs/>
              </w:rPr>
            </w:pPr>
            <w:r w:rsidRPr="00C7323B">
              <w:rPr>
                <w:rFonts w:ascii="Arial" w:hAnsi="Arial" w:cs="Arial"/>
                <w:bCs/>
              </w:rPr>
              <w:t>6,000</w:t>
            </w:r>
          </w:p>
        </w:tc>
      </w:tr>
      <w:tr w:rsidR="00421EFC" w:rsidRPr="00C7323B" w14:paraId="0A2396EA" w14:textId="77777777" w:rsidTr="00F613FF">
        <w:tc>
          <w:tcPr>
            <w:tcW w:w="1722" w:type="pct"/>
            <w:hideMark/>
          </w:tcPr>
          <w:p w14:paraId="625F02B0"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Marketing</w:t>
            </w:r>
            <w:r w:rsidR="00BB7BBB" w:rsidRPr="00C7323B">
              <w:rPr>
                <w:rFonts w:ascii="Arial" w:hAnsi="Arial" w:cs="Arial"/>
                <w:b/>
                <w:bCs/>
              </w:rPr>
              <w:t xml:space="preserve"> and </w:t>
            </w:r>
            <w:r w:rsidRPr="00C7323B">
              <w:rPr>
                <w:rFonts w:ascii="Arial" w:hAnsi="Arial" w:cs="Arial"/>
                <w:b/>
                <w:bCs/>
              </w:rPr>
              <w:t>Advertising</w:t>
            </w:r>
          </w:p>
        </w:tc>
        <w:tc>
          <w:tcPr>
            <w:tcW w:w="1692" w:type="pct"/>
            <w:hideMark/>
          </w:tcPr>
          <w:p w14:paraId="71F7071B" w14:textId="77777777" w:rsidR="00421EFC" w:rsidRPr="00C7323B" w:rsidRDefault="00421EFC" w:rsidP="00C7323B">
            <w:pPr>
              <w:spacing w:line="360" w:lineRule="auto"/>
              <w:jc w:val="both"/>
              <w:rPr>
                <w:rFonts w:ascii="Arial" w:hAnsi="Arial" w:cs="Arial"/>
                <w:bCs/>
              </w:rPr>
            </w:pPr>
            <w:r w:rsidRPr="00C7323B">
              <w:rPr>
                <w:rFonts w:ascii="Arial" w:hAnsi="Arial" w:cs="Arial"/>
                <w:bCs/>
              </w:rPr>
              <w:t>1,500</w:t>
            </w:r>
          </w:p>
        </w:tc>
        <w:tc>
          <w:tcPr>
            <w:tcW w:w="1586" w:type="pct"/>
            <w:hideMark/>
          </w:tcPr>
          <w:p w14:paraId="2CD8899A" w14:textId="77777777" w:rsidR="00421EFC" w:rsidRPr="00C7323B" w:rsidRDefault="00421EFC" w:rsidP="00C7323B">
            <w:pPr>
              <w:spacing w:line="360" w:lineRule="auto"/>
              <w:jc w:val="both"/>
              <w:rPr>
                <w:rFonts w:ascii="Arial" w:hAnsi="Arial" w:cs="Arial"/>
                <w:bCs/>
              </w:rPr>
            </w:pPr>
            <w:r w:rsidRPr="00C7323B">
              <w:rPr>
                <w:rFonts w:ascii="Arial" w:hAnsi="Arial" w:cs="Arial"/>
                <w:bCs/>
              </w:rPr>
              <w:t>18,000</w:t>
            </w:r>
          </w:p>
        </w:tc>
      </w:tr>
      <w:tr w:rsidR="00421EFC" w:rsidRPr="00C7323B" w14:paraId="384F2E88" w14:textId="77777777" w:rsidTr="00F613FF">
        <w:tc>
          <w:tcPr>
            <w:tcW w:w="1722" w:type="pct"/>
            <w:hideMark/>
          </w:tcPr>
          <w:p w14:paraId="12614ACE"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Miscellaneous (Utilities)</w:t>
            </w:r>
          </w:p>
        </w:tc>
        <w:tc>
          <w:tcPr>
            <w:tcW w:w="1692" w:type="pct"/>
            <w:hideMark/>
          </w:tcPr>
          <w:p w14:paraId="397F725D" w14:textId="77777777" w:rsidR="00421EFC" w:rsidRPr="00C7323B" w:rsidRDefault="00421EFC" w:rsidP="00C7323B">
            <w:pPr>
              <w:spacing w:line="360" w:lineRule="auto"/>
              <w:jc w:val="both"/>
              <w:rPr>
                <w:rFonts w:ascii="Arial" w:hAnsi="Arial" w:cs="Arial"/>
                <w:bCs/>
              </w:rPr>
            </w:pPr>
            <w:r w:rsidRPr="00C7323B">
              <w:rPr>
                <w:rFonts w:ascii="Arial" w:hAnsi="Arial" w:cs="Arial"/>
                <w:bCs/>
              </w:rPr>
              <w:t>500</w:t>
            </w:r>
          </w:p>
        </w:tc>
        <w:tc>
          <w:tcPr>
            <w:tcW w:w="1586" w:type="pct"/>
            <w:hideMark/>
          </w:tcPr>
          <w:p w14:paraId="69533618" w14:textId="77777777" w:rsidR="00421EFC" w:rsidRPr="00C7323B" w:rsidRDefault="00421EFC" w:rsidP="00C7323B">
            <w:pPr>
              <w:spacing w:line="360" w:lineRule="auto"/>
              <w:jc w:val="both"/>
              <w:rPr>
                <w:rFonts w:ascii="Arial" w:hAnsi="Arial" w:cs="Arial"/>
                <w:bCs/>
              </w:rPr>
            </w:pPr>
            <w:r w:rsidRPr="00C7323B">
              <w:rPr>
                <w:rFonts w:ascii="Arial" w:hAnsi="Arial" w:cs="Arial"/>
                <w:bCs/>
              </w:rPr>
              <w:t>6,000</w:t>
            </w:r>
          </w:p>
        </w:tc>
      </w:tr>
      <w:tr w:rsidR="00421EFC" w:rsidRPr="00C7323B" w14:paraId="053AE00C" w14:textId="77777777" w:rsidTr="00F613FF">
        <w:tc>
          <w:tcPr>
            <w:tcW w:w="1722" w:type="pct"/>
            <w:hideMark/>
          </w:tcPr>
          <w:p w14:paraId="50B8DBE4"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Total Monthly Costs</w:t>
            </w:r>
          </w:p>
        </w:tc>
        <w:tc>
          <w:tcPr>
            <w:tcW w:w="1692" w:type="pct"/>
            <w:hideMark/>
          </w:tcPr>
          <w:p w14:paraId="5ED8946A" w14:textId="77777777" w:rsidR="00421EFC" w:rsidRPr="00C7323B" w:rsidRDefault="00421EFC" w:rsidP="00C7323B">
            <w:pPr>
              <w:spacing w:line="360" w:lineRule="auto"/>
              <w:jc w:val="both"/>
              <w:rPr>
                <w:rFonts w:ascii="Arial" w:hAnsi="Arial" w:cs="Arial"/>
                <w:bCs/>
              </w:rPr>
            </w:pPr>
            <w:r w:rsidRPr="00C7323B">
              <w:rPr>
                <w:rFonts w:ascii="Arial" w:hAnsi="Arial" w:cs="Arial"/>
                <w:bCs/>
              </w:rPr>
              <w:t>17,000</w:t>
            </w:r>
          </w:p>
        </w:tc>
        <w:tc>
          <w:tcPr>
            <w:tcW w:w="1586" w:type="pct"/>
            <w:hideMark/>
          </w:tcPr>
          <w:p w14:paraId="35C29780" w14:textId="77777777" w:rsidR="00421EFC" w:rsidRPr="00C7323B" w:rsidRDefault="00421EFC" w:rsidP="00C7323B">
            <w:pPr>
              <w:spacing w:line="360" w:lineRule="auto"/>
              <w:jc w:val="both"/>
              <w:rPr>
                <w:rFonts w:ascii="Arial" w:hAnsi="Arial" w:cs="Arial"/>
                <w:bCs/>
              </w:rPr>
            </w:pPr>
            <w:r w:rsidRPr="00C7323B">
              <w:rPr>
                <w:rFonts w:ascii="Arial" w:hAnsi="Arial" w:cs="Arial"/>
                <w:bCs/>
              </w:rPr>
              <w:t>204,000</w:t>
            </w:r>
          </w:p>
        </w:tc>
      </w:tr>
    </w:tbl>
    <w:p w14:paraId="3EB1D7F8" w14:textId="77777777" w:rsidR="00421EFC" w:rsidRPr="00C7323B" w:rsidRDefault="00421EFC" w:rsidP="00C7323B">
      <w:pPr>
        <w:spacing w:line="360" w:lineRule="auto"/>
        <w:jc w:val="both"/>
        <w:rPr>
          <w:rFonts w:ascii="Arial" w:hAnsi="Arial" w:cs="Arial"/>
          <w:b/>
          <w:bCs/>
        </w:rPr>
      </w:pPr>
      <w:r w:rsidRPr="00C7323B">
        <w:rPr>
          <w:rFonts w:ascii="Arial" w:hAnsi="Arial" w:cs="Arial"/>
          <w:b/>
          <w:bCs/>
        </w:rPr>
        <w:t>Sources of Finance</w:t>
      </w:r>
    </w:p>
    <w:tbl>
      <w:tblPr>
        <w:tblStyle w:val="TableGrid"/>
        <w:tblW w:w="5000" w:type="pct"/>
        <w:tblLook w:val="04A0" w:firstRow="1" w:lastRow="0" w:firstColumn="1" w:lastColumn="0" w:noHBand="0" w:noVBand="1"/>
      </w:tblPr>
      <w:tblGrid>
        <w:gridCol w:w="5365"/>
        <w:gridCol w:w="3985"/>
      </w:tblGrid>
      <w:tr w:rsidR="00421EFC" w:rsidRPr="00C7323B" w14:paraId="319AE57E" w14:textId="77777777" w:rsidTr="00F613FF">
        <w:tc>
          <w:tcPr>
            <w:tcW w:w="2869" w:type="pct"/>
            <w:hideMark/>
          </w:tcPr>
          <w:p w14:paraId="47B713FE" w14:textId="77777777" w:rsidR="00421EFC" w:rsidRPr="00C7323B" w:rsidRDefault="00421EFC" w:rsidP="00C7323B">
            <w:pPr>
              <w:spacing w:line="360" w:lineRule="auto"/>
              <w:jc w:val="both"/>
              <w:rPr>
                <w:rFonts w:ascii="Arial" w:hAnsi="Arial" w:cs="Arial"/>
                <w:b/>
                <w:bCs/>
              </w:rPr>
            </w:pPr>
            <w:r w:rsidRPr="00C7323B">
              <w:rPr>
                <w:rFonts w:ascii="Arial" w:hAnsi="Arial" w:cs="Arial"/>
                <w:b/>
                <w:bCs/>
              </w:rPr>
              <w:t>Source of Finance</w:t>
            </w:r>
          </w:p>
        </w:tc>
        <w:tc>
          <w:tcPr>
            <w:tcW w:w="2131" w:type="pct"/>
            <w:hideMark/>
          </w:tcPr>
          <w:p w14:paraId="5586DB60" w14:textId="51053B34" w:rsidR="00421EFC" w:rsidRPr="00C7323B" w:rsidRDefault="00421EFC" w:rsidP="00C7323B">
            <w:pPr>
              <w:spacing w:line="360" w:lineRule="auto"/>
              <w:jc w:val="both"/>
              <w:rPr>
                <w:rFonts w:ascii="Arial" w:hAnsi="Arial" w:cs="Arial"/>
                <w:b/>
                <w:bCs/>
              </w:rPr>
            </w:pPr>
            <w:r w:rsidRPr="00C7323B">
              <w:rPr>
                <w:rFonts w:ascii="Arial" w:hAnsi="Arial" w:cs="Arial"/>
                <w:b/>
                <w:bCs/>
              </w:rPr>
              <w:t xml:space="preserve">Amount </w:t>
            </w:r>
            <w:r w:rsidR="00C92EC0">
              <w:rPr>
                <w:rFonts w:ascii="Arial" w:hAnsi="Arial" w:cs="Arial"/>
                <w:b/>
                <w:bCs/>
              </w:rPr>
              <w:t>(£)</w:t>
            </w:r>
          </w:p>
        </w:tc>
      </w:tr>
      <w:tr w:rsidR="00421EFC" w:rsidRPr="00C7323B" w14:paraId="27BAF3EE" w14:textId="77777777" w:rsidTr="00F613FF">
        <w:tc>
          <w:tcPr>
            <w:tcW w:w="2869" w:type="pct"/>
            <w:hideMark/>
          </w:tcPr>
          <w:p w14:paraId="1E62D0AB"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Owner’s Investment</w:t>
            </w:r>
          </w:p>
        </w:tc>
        <w:tc>
          <w:tcPr>
            <w:tcW w:w="2131" w:type="pct"/>
            <w:hideMark/>
          </w:tcPr>
          <w:p w14:paraId="4FEBE4F2" w14:textId="77777777" w:rsidR="00421EFC" w:rsidRPr="00C7323B" w:rsidRDefault="00421EFC" w:rsidP="00C7323B">
            <w:pPr>
              <w:spacing w:line="360" w:lineRule="auto"/>
              <w:jc w:val="both"/>
              <w:rPr>
                <w:rFonts w:ascii="Arial" w:hAnsi="Arial" w:cs="Arial"/>
                <w:bCs/>
              </w:rPr>
            </w:pPr>
            <w:r w:rsidRPr="00C7323B">
              <w:rPr>
                <w:rFonts w:ascii="Arial" w:hAnsi="Arial" w:cs="Arial"/>
                <w:bCs/>
              </w:rPr>
              <w:t>50,000</w:t>
            </w:r>
          </w:p>
        </w:tc>
      </w:tr>
      <w:tr w:rsidR="00421EFC" w:rsidRPr="00C7323B" w14:paraId="576AD240" w14:textId="77777777" w:rsidTr="00F613FF">
        <w:tc>
          <w:tcPr>
            <w:tcW w:w="2869" w:type="pct"/>
            <w:hideMark/>
          </w:tcPr>
          <w:p w14:paraId="4A2CA709"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Family Contributions</w:t>
            </w:r>
          </w:p>
        </w:tc>
        <w:tc>
          <w:tcPr>
            <w:tcW w:w="2131" w:type="pct"/>
            <w:hideMark/>
          </w:tcPr>
          <w:p w14:paraId="2E10D93D" w14:textId="77777777" w:rsidR="00421EFC" w:rsidRPr="00C7323B" w:rsidRDefault="00421EFC" w:rsidP="00C7323B">
            <w:pPr>
              <w:spacing w:line="360" w:lineRule="auto"/>
              <w:jc w:val="both"/>
              <w:rPr>
                <w:rFonts w:ascii="Arial" w:hAnsi="Arial" w:cs="Arial"/>
                <w:bCs/>
              </w:rPr>
            </w:pPr>
            <w:r w:rsidRPr="00C7323B">
              <w:rPr>
                <w:rFonts w:ascii="Arial" w:hAnsi="Arial" w:cs="Arial"/>
                <w:bCs/>
              </w:rPr>
              <w:t>30,000</w:t>
            </w:r>
          </w:p>
        </w:tc>
      </w:tr>
      <w:tr w:rsidR="00421EFC" w:rsidRPr="00C7323B" w14:paraId="48203893" w14:textId="77777777" w:rsidTr="00F613FF">
        <w:tc>
          <w:tcPr>
            <w:tcW w:w="2869" w:type="pct"/>
            <w:hideMark/>
          </w:tcPr>
          <w:p w14:paraId="3810B9F7"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Bank Loan</w:t>
            </w:r>
          </w:p>
        </w:tc>
        <w:tc>
          <w:tcPr>
            <w:tcW w:w="2131" w:type="pct"/>
            <w:hideMark/>
          </w:tcPr>
          <w:p w14:paraId="74BB14F7" w14:textId="77777777" w:rsidR="00421EFC" w:rsidRPr="00C7323B" w:rsidRDefault="00421EFC" w:rsidP="00C7323B">
            <w:pPr>
              <w:spacing w:line="360" w:lineRule="auto"/>
              <w:jc w:val="both"/>
              <w:rPr>
                <w:rFonts w:ascii="Arial" w:hAnsi="Arial" w:cs="Arial"/>
                <w:bCs/>
              </w:rPr>
            </w:pPr>
            <w:r w:rsidRPr="00C7323B">
              <w:rPr>
                <w:rFonts w:ascii="Arial" w:hAnsi="Arial" w:cs="Arial"/>
                <w:bCs/>
              </w:rPr>
              <w:t>20,000</w:t>
            </w:r>
          </w:p>
        </w:tc>
      </w:tr>
      <w:tr w:rsidR="00421EFC" w:rsidRPr="00C7323B" w14:paraId="2D6EF57C" w14:textId="77777777" w:rsidTr="00F613FF">
        <w:tc>
          <w:tcPr>
            <w:tcW w:w="2869" w:type="pct"/>
            <w:hideMark/>
          </w:tcPr>
          <w:p w14:paraId="17272829"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Total Finance</w:t>
            </w:r>
          </w:p>
        </w:tc>
        <w:tc>
          <w:tcPr>
            <w:tcW w:w="2131" w:type="pct"/>
            <w:hideMark/>
          </w:tcPr>
          <w:p w14:paraId="543C6EAE" w14:textId="77777777" w:rsidR="00421EFC" w:rsidRPr="00C7323B" w:rsidRDefault="00421EFC" w:rsidP="00C7323B">
            <w:pPr>
              <w:spacing w:line="360" w:lineRule="auto"/>
              <w:jc w:val="both"/>
              <w:rPr>
                <w:rFonts w:ascii="Arial" w:hAnsi="Arial" w:cs="Arial"/>
                <w:bCs/>
              </w:rPr>
            </w:pPr>
            <w:r w:rsidRPr="00C7323B">
              <w:rPr>
                <w:rFonts w:ascii="Arial" w:hAnsi="Arial" w:cs="Arial"/>
                <w:bCs/>
              </w:rPr>
              <w:t>100,000</w:t>
            </w:r>
          </w:p>
        </w:tc>
      </w:tr>
    </w:tbl>
    <w:p w14:paraId="14CC5B95" w14:textId="77777777" w:rsidR="00421EFC" w:rsidRPr="00C7323B" w:rsidRDefault="00421EFC" w:rsidP="00C7323B">
      <w:pPr>
        <w:spacing w:line="360" w:lineRule="auto"/>
        <w:jc w:val="both"/>
        <w:rPr>
          <w:rFonts w:ascii="Arial" w:hAnsi="Arial" w:cs="Arial"/>
          <w:b/>
          <w:bCs/>
        </w:rPr>
      </w:pPr>
      <w:r w:rsidRPr="00C7323B">
        <w:rPr>
          <w:rFonts w:ascii="Arial" w:hAnsi="Arial" w:cs="Arial"/>
          <w:b/>
          <w:bCs/>
        </w:rPr>
        <w:t>Expenses</w:t>
      </w:r>
    </w:p>
    <w:tbl>
      <w:tblPr>
        <w:tblStyle w:val="TableGrid"/>
        <w:tblW w:w="5000" w:type="pct"/>
        <w:tblLook w:val="04A0" w:firstRow="1" w:lastRow="0" w:firstColumn="1" w:lastColumn="0" w:noHBand="0" w:noVBand="1"/>
      </w:tblPr>
      <w:tblGrid>
        <w:gridCol w:w="3216"/>
        <w:gridCol w:w="3166"/>
        <w:gridCol w:w="2968"/>
      </w:tblGrid>
      <w:tr w:rsidR="00421EFC" w:rsidRPr="00C7323B" w14:paraId="0DE1BEC5" w14:textId="77777777" w:rsidTr="00F613FF">
        <w:tc>
          <w:tcPr>
            <w:tcW w:w="1720" w:type="pct"/>
            <w:hideMark/>
          </w:tcPr>
          <w:p w14:paraId="7EE22C2E" w14:textId="77777777" w:rsidR="00421EFC" w:rsidRPr="00C7323B" w:rsidRDefault="00421EFC" w:rsidP="00C7323B">
            <w:pPr>
              <w:spacing w:line="360" w:lineRule="auto"/>
              <w:jc w:val="both"/>
              <w:rPr>
                <w:rFonts w:ascii="Arial" w:hAnsi="Arial" w:cs="Arial"/>
                <w:b/>
                <w:bCs/>
              </w:rPr>
            </w:pPr>
            <w:r w:rsidRPr="00C7323B">
              <w:rPr>
                <w:rFonts w:ascii="Arial" w:hAnsi="Arial" w:cs="Arial"/>
                <w:b/>
                <w:bCs/>
              </w:rPr>
              <w:t>Expense Item</w:t>
            </w:r>
          </w:p>
        </w:tc>
        <w:tc>
          <w:tcPr>
            <w:tcW w:w="1693" w:type="pct"/>
            <w:hideMark/>
          </w:tcPr>
          <w:p w14:paraId="45C5E4BC" w14:textId="0FE7DC5C" w:rsidR="00421EFC" w:rsidRPr="00C7323B" w:rsidRDefault="00421EFC" w:rsidP="00C7323B">
            <w:pPr>
              <w:spacing w:line="360" w:lineRule="auto"/>
              <w:jc w:val="both"/>
              <w:rPr>
                <w:rFonts w:ascii="Arial" w:hAnsi="Arial" w:cs="Arial"/>
                <w:b/>
                <w:bCs/>
              </w:rPr>
            </w:pPr>
            <w:r w:rsidRPr="00C7323B">
              <w:rPr>
                <w:rFonts w:ascii="Arial" w:hAnsi="Arial" w:cs="Arial"/>
                <w:b/>
                <w:bCs/>
              </w:rPr>
              <w:t xml:space="preserve">Amount per Month </w:t>
            </w:r>
            <w:r w:rsidR="00C92EC0">
              <w:rPr>
                <w:rFonts w:ascii="Arial" w:hAnsi="Arial" w:cs="Arial"/>
                <w:b/>
                <w:bCs/>
              </w:rPr>
              <w:t>(£)</w:t>
            </w:r>
          </w:p>
        </w:tc>
        <w:tc>
          <w:tcPr>
            <w:tcW w:w="1587" w:type="pct"/>
            <w:hideMark/>
          </w:tcPr>
          <w:p w14:paraId="53E4DC3C" w14:textId="01E41083" w:rsidR="00421EFC" w:rsidRPr="00C7323B" w:rsidRDefault="00421EFC" w:rsidP="00C7323B">
            <w:pPr>
              <w:spacing w:line="360" w:lineRule="auto"/>
              <w:jc w:val="both"/>
              <w:rPr>
                <w:rFonts w:ascii="Arial" w:hAnsi="Arial" w:cs="Arial"/>
                <w:b/>
                <w:bCs/>
              </w:rPr>
            </w:pPr>
            <w:r w:rsidRPr="00C7323B">
              <w:rPr>
                <w:rFonts w:ascii="Arial" w:hAnsi="Arial" w:cs="Arial"/>
                <w:b/>
                <w:bCs/>
              </w:rPr>
              <w:t xml:space="preserve">Amount per Year </w:t>
            </w:r>
            <w:r w:rsidR="00C92EC0">
              <w:rPr>
                <w:rFonts w:ascii="Arial" w:hAnsi="Arial" w:cs="Arial"/>
                <w:b/>
                <w:bCs/>
              </w:rPr>
              <w:t>(£)</w:t>
            </w:r>
          </w:p>
        </w:tc>
      </w:tr>
      <w:tr w:rsidR="00421EFC" w:rsidRPr="00C7323B" w14:paraId="2A64ECCA" w14:textId="77777777" w:rsidTr="00F613FF">
        <w:tc>
          <w:tcPr>
            <w:tcW w:w="1720" w:type="pct"/>
            <w:hideMark/>
          </w:tcPr>
          <w:p w14:paraId="28603E4B"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Rent</w:t>
            </w:r>
          </w:p>
        </w:tc>
        <w:tc>
          <w:tcPr>
            <w:tcW w:w="1693" w:type="pct"/>
            <w:hideMark/>
          </w:tcPr>
          <w:p w14:paraId="0F429BF7" w14:textId="77777777" w:rsidR="00421EFC" w:rsidRPr="00C7323B" w:rsidRDefault="00421EFC" w:rsidP="00C7323B">
            <w:pPr>
              <w:spacing w:line="360" w:lineRule="auto"/>
              <w:jc w:val="both"/>
              <w:rPr>
                <w:rFonts w:ascii="Arial" w:hAnsi="Arial" w:cs="Arial"/>
                <w:bCs/>
              </w:rPr>
            </w:pPr>
            <w:r w:rsidRPr="00C7323B">
              <w:rPr>
                <w:rFonts w:ascii="Arial" w:hAnsi="Arial" w:cs="Arial"/>
                <w:bCs/>
              </w:rPr>
              <w:t>1,500</w:t>
            </w:r>
          </w:p>
        </w:tc>
        <w:tc>
          <w:tcPr>
            <w:tcW w:w="1587" w:type="pct"/>
            <w:hideMark/>
          </w:tcPr>
          <w:p w14:paraId="0966089C" w14:textId="77777777" w:rsidR="00421EFC" w:rsidRPr="00C7323B" w:rsidRDefault="00421EFC" w:rsidP="00C7323B">
            <w:pPr>
              <w:spacing w:line="360" w:lineRule="auto"/>
              <w:jc w:val="both"/>
              <w:rPr>
                <w:rFonts w:ascii="Arial" w:hAnsi="Arial" w:cs="Arial"/>
                <w:bCs/>
              </w:rPr>
            </w:pPr>
            <w:r w:rsidRPr="00C7323B">
              <w:rPr>
                <w:rFonts w:ascii="Arial" w:hAnsi="Arial" w:cs="Arial"/>
                <w:bCs/>
              </w:rPr>
              <w:t>18,000</w:t>
            </w:r>
          </w:p>
        </w:tc>
      </w:tr>
      <w:tr w:rsidR="00421EFC" w:rsidRPr="00C7323B" w14:paraId="372CFD14" w14:textId="77777777" w:rsidTr="00F613FF">
        <w:tc>
          <w:tcPr>
            <w:tcW w:w="1720" w:type="pct"/>
            <w:hideMark/>
          </w:tcPr>
          <w:p w14:paraId="7CDCC9FC"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Staff Wages</w:t>
            </w:r>
          </w:p>
        </w:tc>
        <w:tc>
          <w:tcPr>
            <w:tcW w:w="1693" w:type="pct"/>
            <w:hideMark/>
          </w:tcPr>
          <w:p w14:paraId="3D3DC920" w14:textId="77777777" w:rsidR="00421EFC" w:rsidRPr="00C7323B" w:rsidRDefault="00421EFC" w:rsidP="00C7323B">
            <w:pPr>
              <w:spacing w:line="360" w:lineRule="auto"/>
              <w:jc w:val="both"/>
              <w:rPr>
                <w:rFonts w:ascii="Arial" w:hAnsi="Arial" w:cs="Arial"/>
                <w:bCs/>
              </w:rPr>
            </w:pPr>
            <w:r w:rsidRPr="00C7323B">
              <w:rPr>
                <w:rFonts w:ascii="Arial" w:hAnsi="Arial" w:cs="Arial"/>
                <w:bCs/>
              </w:rPr>
              <w:t>6,000</w:t>
            </w:r>
          </w:p>
        </w:tc>
        <w:tc>
          <w:tcPr>
            <w:tcW w:w="1587" w:type="pct"/>
            <w:hideMark/>
          </w:tcPr>
          <w:p w14:paraId="06599EC7" w14:textId="77777777" w:rsidR="00421EFC" w:rsidRPr="00C7323B" w:rsidRDefault="00421EFC" w:rsidP="00C7323B">
            <w:pPr>
              <w:spacing w:line="360" w:lineRule="auto"/>
              <w:jc w:val="both"/>
              <w:rPr>
                <w:rFonts w:ascii="Arial" w:hAnsi="Arial" w:cs="Arial"/>
                <w:bCs/>
              </w:rPr>
            </w:pPr>
            <w:r w:rsidRPr="00C7323B">
              <w:rPr>
                <w:rFonts w:ascii="Arial" w:hAnsi="Arial" w:cs="Arial"/>
                <w:bCs/>
              </w:rPr>
              <w:t>72,000</w:t>
            </w:r>
          </w:p>
        </w:tc>
      </w:tr>
      <w:tr w:rsidR="00421EFC" w:rsidRPr="00C7323B" w14:paraId="0D1F63C5" w14:textId="77777777" w:rsidTr="00F613FF">
        <w:tc>
          <w:tcPr>
            <w:tcW w:w="1720" w:type="pct"/>
            <w:hideMark/>
          </w:tcPr>
          <w:p w14:paraId="53F5B85D"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Supplies</w:t>
            </w:r>
            <w:r w:rsidR="00BB7BBB" w:rsidRPr="00C7323B">
              <w:rPr>
                <w:rFonts w:ascii="Arial" w:hAnsi="Arial" w:cs="Arial"/>
                <w:b/>
                <w:bCs/>
              </w:rPr>
              <w:t xml:space="preserve"> and </w:t>
            </w:r>
            <w:r w:rsidRPr="00C7323B">
              <w:rPr>
                <w:rFonts w:ascii="Arial" w:hAnsi="Arial" w:cs="Arial"/>
                <w:b/>
                <w:bCs/>
              </w:rPr>
              <w:t>Ingredients</w:t>
            </w:r>
          </w:p>
        </w:tc>
        <w:tc>
          <w:tcPr>
            <w:tcW w:w="1693" w:type="pct"/>
            <w:hideMark/>
          </w:tcPr>
          <w:p w14:paraId="14AEA84C" w14:textId="77777777" w:rsidR="00421EFC" w:rsidRPr="00C7323B" w:rsidRDefault="00421EFC" w:rsidP="00C7323B">
            <w:pPr>
              <w:spacing w:line="360" w:lineRule="auto"/>
              <w:jc w:val="both"/>
              <w:rPr>
                <w:rFonts w:ascii="Arial" w:hAnsi="Arial" w:cs="Arial"/>
                <w:bCs/>
              </w:rPr>
            </w:pPr>
            <w:r w:rsidRPr="00C7323B">
              <w:rPr>
                <w:rFonts w:ascii="Arial" w:hAnsi="Arial" w:cs="Arial"/>
                <w:bCs/>
              </w:rPr>
              <w:t>6,000</w:t>
            </w:r>
          </w:p>
        </w:tc>
        <w:tc>
          <w:tcPr>
            <w:tcW w:w="1587" w:type="pct"/>
            <w:hideMark/>
          </w:tcPr>
          <w:p w14:paraId="0B7B1D4A" w14:textId="77777777" w:rsidR="00421EFC" w:rsidRPr="00C7323B" w:rsidRDefault="00421EFC" w:rsidP="00C7323B">
            <w:pPr>
              <w:spacing w:line="360" w:lineRule="auto"/>
              <w:jc w:val="both"/>
              <w:rPr>
                <w:rFonts w:ascii="Arial" w:hAnsi="Arial" w:cs="Arial"/>
                <w:bCs/>
              </w:rPr>
            </w:pPr>
            <w:r w:rsidRPr="00C7323B">
              <w:rPr>
                <w:rFonts w:ascii="Arial" w:hAnsi="Arial" w:cs="Arial"/>
                <w:bCs/>
              </w:rPr>
              <w:t>72,000</w:t>
            </w:r>
          </w:p>
        </w:tc>
      </w:tr>
      <w:tr w:rsidR="00421EFC" w:rsidRPr="00C7323B" w14:paraId="56899E9E" w14:textId="77777777" w:rsidTr="00F613FF">
        <w:tc>
          <w:tcPr>
            <w:tcW w:w="1720" w:type="pct"/>
            <w:hideMark/>
          </w:tcPr>
          <w:p w14:paraId="084345C6"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Marketing</w:t>
            </w:r>
            <w:r w:rsidR="00BB7BBB" w:rsidRPr="00C7323B">
              <w:rPr>
                <w:rFonts w:ascii="Arial" w:hAnsi="Arial" w:cs="Arial"/>
                <w:b/>
                <w:bCs/>
              </w:rPr>
              <w:t xml:space="preserve"> and </w:t>
            </w:r>
            <w:r w:rsidRPr="00C7323B">
              <w:rPr>
                <w:rFonts w:ascii="Arial" w:hAnsi="Arial" w:cs="Arial"/>
                <w:b/>
                <w:bCs/>
              </w:rPr>
              <w:t>Advertising</w:t>
            </w:r>
          </w:p>
        </w:tc>
        <w:tc>
          <w:tcPr>
            <w:tcW w:w="1693" w:type="pct"/>
            <w:hideMark/>
          </w:tcPr>
          <w:p w14:paraId="17D8822B" w14:textId="77777777" w:rsidR="00421EFC" w:rsidRPr="00C7323B" w:rsidRDefault="00421EFC" w:rsidP="00C7323B">
            <w:pPr>
              <w:spacing w:line="360" w:lineRule="auto"/>
              <w:jc w:val="both"/>
              <w:rPr>
                <w:rFonts w:ascii="Arial" w:hAnsi="Arial" w:cs="Arial"/>
                <w:bCs/>
              </w:rPr>
            </w:pPr>
            <w:r w:rsidRPr="00C7323B">
              <w:rPr>
                <w:rFonts w:ascii="Arial" w:hAnsi="Arial" w:cs="Arial"/>
                <w:bCs/>
              </w:rPr>
              <w:t>1,500</w:t>
            </w:r>
          </w:p>
        </w:tc>
        <w:tc>
          <w:tcPr>
            <w:tcW w:w="1587" w:type="pct"/>
            <w:hideMark/>
          </w:tcPr>
          <w:p w14:paraId="680658CD" w14:textId="77777777" w:rsidR="00421EFC" w:rsidRPr="00C7323B" w:rsidRDefault="00421EFC" w:rsidP="00C7323B">
            <w:pPr>
              <w:spacing w:line="360" w:lineRule="auto"/>
              <w:jc w:val="both"/>
              <w:rPr>
                <w:rFonts w:ascii="Arial" w:hAnsi="Arial" w:cs="Arial"/>
                <w:bCs/>
              </w:rPr>
            </w:pPr>
            <w:r w:rsidRPr="00C7323B">
              <w:rPr>
                <w:rFonts w:ascii="Arial" w:hAnsi="Arial" w:cs="Arial"/>
                <w:bCs/>
              </w:rPr>
              <w:t>18,000</w:t>
            </w:r>
          </w:p>
        </w:tc>
      </w:tr>
      <w:tr w:rsidR="00421EFC" w:rsidRPr="00C7323B" w14:paraId="13886703" w14:textId="77777777" w:rsidTr="00F613FF">
        <w:tc>
          <w:tcPr>
            <w:tcW w:w="1720" w:type="pct"/>
            <w:hideMark/>
          </w:tcPr>
          <w:p w14:paraId="7896EDAF"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Insurance</w:t>
            </w:r>
          </w:p>
        </w:tc>
        <w:tc>
          <w:tcPr>
            <w:tcW w:w="1693" w:type="pct"/>
            <w:hideMark/>
          </w:tcPr>
          <w:p w14:paraId="51294E0E" w14:textId="77777777" w:rsidR="00421EFC" w:rsidRPr="00C7323B" w:rsidRDefault="00421EFC" w:rsidP="00C7323B">
            <w:pPr>
              <w:spacing w:line="360" w:lineRule="auto"/>
              <w:jc w:val="both"/>
              <w:rPr>
                <w:rFonts w:ascii="Arial" w:hAnsi="Arial" w:cs="Arial"/>
                <w:bCs/>
              </w:rPr>
            </w:pPr>
            <w:r w:rsidRPr="00C7323B">
              <w:rPr>
                <w:rFonts w:ascii="Arial" w:hAnsi="Arial" w:cs="Arial"/>
                <w:bCs/>
              </w:rPr>
              <w:t>500</w:t>
            </w:r>
          </w:p>
        </w:tc>
        <w:tc>
          <w:tcPr>
            <w:tcW w:w="1587" w:type="pct"/>
            <w:hideMark/>
          </w:tcPr>
          <w:p w14:paraId="38A4561D" w14:textId="77777777" w:rsidR="00421EFC" w:rsidRPr="00C7323B" w:rsidRDefault="00421EFC" w:rsidP="00C7323B">
            <w:pPr>
              <w:spacing w:line="360" w:lineRule="auto"/>
              <w:jc w:val="both"/>
              <w:rPr>
                <w:rFonts w:ascii="Arial" w:hAnsi="Arial" w:cs="Arial"/>
                <w:bCs/>
              </w:rPr>
            </w:pPr>
            <w:r w:rsidRPr="00C7323B">
              <w:rPr>
                <w:rFonts w:ascii="Arial" w:hAnsi="Arial" w:cs="Arial"/>
                <w:bCs/>
              </w:rPr>
              <w:t>6,000</w:t>
            </w:r>
          </w:p>
        </w:tc>
      </w:tr>
      <w:tr w:rsidR="00421EFC" w:rsidRPr="00C7323B" w14:paraId="776583F2" w14:textId="77777777" w:rsidTr="00F613FF">
        <w:tc>
          <w:tcPr>
            <w:tcW w:w="1720" w:type="pct"/>
            <w:hideMark/>
          </w:tcPr>
          <w:p w14:paraId="72E494B6"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Miscellaneous Costs</w:t>
            </w:r>
          </w:p>
        </w:tc>
        <w:tc>
          <w:tcPr>
            <w:tcW w:w="1693" w:type="pct"/>
            <w:hideMark/>
          </w:tcPr>
          <w:p w14:paraId="4629F3EA" w14:textId="77777777" w:rsidR="00421EFC" w:rsidRPr="00C7323B" w:rsidRDefault="00421EFC" w:rsidP="00C7323B">
            <w:pPr>
              <w:spacing w:line="360" w:lineRule="auto"/>
              <w:jc w:val="both"/>
              <w:rPr>
                <w:rFonts w:ascii="Arial" w:hAnsi="Arial" w:cs="Arial"/>
                <w:bCs/>
              </w:rPr>
            </w:pPr>
            <w:r w:rsidRPr="00C7323B">
              <w:rPr>
                <w:rFonts w:ascii="Arial" w:hAnsi="Arial" w:cs="Arial"/>
                <w:bCs/>
              </w:rPr>
              <w:t>500</w:t>
            </w:r>
          </w:p>
        </w:tc>
        <w:tc>
          <w:tcPr>
            <w:tcW w:w="1587" w:type="pct"/>
            <w:hideMark/>
          </w:tcPr>
          <w:p w14:paraId="527F4421" w14:textId="77777777" w:rsidR="00421EFC" w:rsidRPr="00C7323B" w:rsidRDefault="00421EFC" w:rsidP="00C7323B">
            <w:pPr>
              <w:spacing w:line="360" w:lineRule="auto"/>
              <w:jc w:val="both"/>
              <w:rPr>
                <w:rFonts w:ascii="Arial" w:hAnsi="Arial" w:cs="Arial"/>
                <w:bCs/>
              </w:rPr>
            </w:pPr>
            <w:r w:rsidRPr="00C7323B">
              <w:rPr>
                <w:rFonts w:ascii="Arial" w:hAnsi="Arial" w:cs="Arial"/>
                <w:bCs/>
              </w:rPr>
              <w:t>6,000</w:t>
            </w:r>
          </w:p>
        </w:tc>
      </w:tr>
      <w:tr w:rsidR="00421EFC" w:rsidRPr="00C7323B" w14:paraId="0FF4A5F7" w14:textId="77777777" w:rsidTr="00F613FF">
        <w:tc>
          <w:tcPr>
            <w:tcW w:w="1720" w:type="pct"/>
            <w:hideMark/>
          </w:tcPr>
          <w:p w14:paraId="0C83D294"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Total Monthly Expenses</w:t>
            </w:r>
          </w:p>
        </w:tc>
        <w:tc>
          <w:tcPr>
            <w:tcW w:w="1693" w:type="pct"/>
            <w:hideMark/>
          </w:tcPr>
          <w:p w14:paraId="38322E64"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587" w:type="pct"/>
            <w:hideMark/>
          </w:tcPr>
          <w:p w14:paraId="782A75C3" w14:textId="77777777" w:rsidR="00421EFC" w:rsidRPr="00C7323B" w:rsidRDefault="00421EFC" w:rsidP="00C7323B">
            <w:pPr>
              <w:spacing w:line="360" w:lineRule="auto"/>
              <w:jc w:val="both"/>
              <w:rPr>
                <w:rFonts w:ascii="Arial" w:hAnsi="Arial" w:cs="Arial"/>
                <w:bCs/>
              </w:rPr>
            </w:pPr>
            <w:r w:rsidRPr="00C7323B">
              <w:rPr>
                <w:rFonts w:ascii="Arial" w:hAnsi="Arial" w:cs="Arial"/>
                <w:bCs/>
              </w:rPr>
              <w:t>186,000</w:t>
            </w:r>
          </w:p>
        </w:tc>
      </w:tr>
    </w:tbl>
    <w:p w14:paraId="378FAC67" w14:textId="77777777" w:rsidR="00421EFC" w:rsidRPr="00C7323B" w:rsidRDefault="00421EFC" w:rsidP="00C7323B">
      <w:pPr>
        <w:spacing w:line="360" w:lineRule="auto"/>
        <w:jc w:val="both"/>
        <w:rPr>
          <w:rFonts w:ascii="Arial" w:hAnsi="Arial" w:cs="Arial"/>
          <w:b/>
          <w:bCs/>
        </w:rPr>
      </w:pPr>
      <w:r w:rsidRPr="00C7323B">
        <w:rPr>
          <w:rFonts w:ascii="Arial" w:hAnsi="Arial" w:cs="Arial"/>
          <w:b/>
          <w:bCs/>
        </w:rPr>
        <w:t>12-Month Cash Flow Forecast</w:t>
      </w:r>
    </w:p>
    <w:tbl>
      <w:tblPr>
        <w:tblStyle w:val="TableGrid"/>
        <w:tblW w:w="5000" w:type="pct"/>
        <w:tblLook w:val="04A0" w:firstRow="1" w:lastRow="0" w:firstColumn="1" w:lastColumn="0" w:noHBand="0" w:noVBand="1"/>
      </w:tblPr>
      <w:tblGrid>
        <w:gridCol w:w="1457"/>
        <w:gridCol w:w="1483"/>
        <w:gridCol w:w="1670"/>
        <w:gridCol w:w="1997"/>
        <w:gridCol w:w="2743"/>
      </w:tblGrid>
      <w:tr w:rsidR="00421EFC" w:rsidRPr="00C7323B" w14:paraId="5D9B6DF1" w14:textId="77777777" w:rsidTr="00F613FF">
        <w:tc>
          <w:tcPr>
            <w:tcW w:w="707" w:type="pct"/>
            <w:hideMark/>
          </w:tcPr>
          <w:p w14:paraId="1DD5C3B0" w14:textId="77777777" w:rsidR="00421EFC" w:rsidRPr="00C7323B" w:rsidRDefault="00421EFC" w:rsidP="00C7323B">
            <w:pPr>
              <w:spacing w:line="360" w:lineRule="auto"/>
              <w:jc w:val="both"/>
              <w:rPr>
                <w:rFonts w:ascii="Arial" w:hAnsi="Arial" w:cs="Arial"/>
                <w:b/>
                <w:bCs/>
              </w:rPr>
            </w:pPr>
            <w:r w:rsidRPr="00C7323B">
              <w:rPr>
                <w:rFonts w:ascii="Arial" w:hAnsi="Arial" w:cs="Arial"/>
                <w:b/>
                <w:bCs/>
              </w:rPr>
              <w:t>Month</w:t>
            </w:r>
          </w:p>
        </w:tc>
        <w:tc>
          <w:tcPr>
            <w:tcW w:w="811" w:type="pct"/>
            <w:hideMark/>
          </w:tcPr>
          <w:p w14:paraId="2CC0E95E" w14:textId="31FB823A" w:rsidR="00421EFC" w:rsidRPr="00C7323B" w:rsidRDefault="00421EFC" w:rsidP="00C7323B">
            <w:pPr>
              <w:spacing w:line="360" w:lineRule="auto"/>
              <w:jc w:val="both"/>
              <w:rPr>
                <w:rFonts w:ascii="Arial" w:hAnsi="Arial" w:cs="Arial"/>
                <w:b/>
                <w:bCs/>
              </w:rPr>
            </w:pPr>
            <w:r w:rsidRPr="00C7323B">
              <w:rPr>
                <w:rFonts w:ascii="Arial" w:hAnsi="Arial" w:cs="Arial"/>
                <w:b/>
                <w:bCs/>
              </w:rPr>
              <w:t xml:space="preserve">Income </w:t>
            </w:r>
            <w:r w:rsidR="00C92EC0">
              <w:rPr>
                <w:rFonts w:ascii="Arial" w:hAnsi="Arial" w:cs="Arial"/>
                <w:b/>
                <w:bCs/>
              </w:rPr>
              <w:t>(£)</w:t>
            </w:r>
          </w:p>
        </w:tc>
        <w:tc>
          <w:tcPr>
            <w:tcW w:w="911" w:type="pct"/>
            <w:hideMark/>
          </w:tcPr>
          <w:p w14:paraId="7FC577FD" w14:textId="2A331D5B" w:rsidR="00421EFC" w:rsidRPr="00C7323B" w:rsidRDefault="00421EFC" w:rsidP="00C7323B">
            <w:pPr>
              <w:spacing w:line="360" w:lineRule="auto"/>
              <w:jc w:val="both"/>
              <w:rPr>
                <w:rFonts w:ascii="Arial" w:hAnsi="Arial" w:cs="Arial"/>
                <w:b/>
                <w:bCs/>
              </w:rPr>
            </w:pPr>
            <w:r w:rsidRPr="00C7323B">
              <w:rPr>
                <w:rFonts w:ascii="Arial" w:hAnsi="Arial" w:cs="Arial"/>
                <w:b/>
                <w:bCs/>
              </w:rPr>
              <w:t xml:space="preserve">Expenses </w:t>
            </w:r>
            <w:r w:rsidR="00C92EC0">
              <w:rPr>
                <w:rFonts w:ascii="Arial" w:hAnsi="Arial" w:cs="Arial"/>
                <w:b/>
                <w:bCs/>
              </w:rPr>
              <w:t>(£)</w:t>
            </w:r>
          </w:p>
        </w:tc>
        <w:tc>
          <w:tcPr>
            <w:tcW w:w="1086" w:type="pct"/>
            <w:hideMark/>
          </w:tcPr>
          <w:p w14:paraId="559911A1" w14:textId="0D3A4F9E" w:rsidR="00421EFC" w:rsidRPr="00C7323B" w:rsidRDefault="00421EFC" w:rsidP="00C7323B">
            <w:pPr>
              <w:spacing w:line="360" w:lineRule="auto"/>
              <w:jc w:val="both"/>
              <w:rPr>
                <w:rFonts w:ascii="Arial" w:hAnsi="Arial" w:cs="Arial"/>
                <w:b/>
                <w:bCs/>
              </w:rPr>
            </w:pPr>
            <w:r w:rsidRPr="00C7323B">
              <w:rPr>
                <w:rFonts w:ascii="Arial" w:hAnsi="Arial" w:cs="Arial"/>
                <w:b/>
                <w:bCs/>
              </w:rPr>
              <w:t xml:space="preserve">Net Cash Flow </w:t>
            </w:r>
            <w:r w:rsidR="00C92EC0">
              <w:rPr>
                <w:rFonts w:ascii="Arial" w:hAnsi="Arial" w:cs="Arial"/>
                <w:b/>
                <w:bCs/>
              </w:rPr>
              <w:t>(£)</w:t>
            </w:r>
          </w:p>
        </w:tc>
        <w:tc>
          <w:tcPr>
            <w:tcW w:w="1485" w:type="pct"/>
            <w:hideMark/>
          </w:tcPr>
          <w:p w14:paraId="6C463CE7" w14:textId="3DA94B15" w:rsidR="00421EFC" w:rsidRPr="00C7323B" w:rsidRDefault="00421EFC" w:rsidP="00C7323B">
            <w:pPr>
              <w:spacing w:line="360" w:lineRule="auto"/>
              <w:jc w:val="both"/>
              <w:rPr>
                <w:rFonts w:ascii="Arial" w:hAnsi="Arial" w:cs="Arial"/>
                <w:b/>
                <w:bCs/>
              </w:rPr>
            </w:pPr>
            <w:r w:rsidRPr="00C7323B">
              <w:rPr>
                <w:rFonts w:ascii="Arial" w:hAnsi="Arial" w:cs="Arial"/>
                <w:b/>
                <w:bCs/>
              </w:rPr>
              <w:t xml:space="preserve">Cumulative Cash Flow </w:t>
            </w:r>
            <w:r w:rsidR="00C92EC0">
              <w:rPr>
                <w:rFonts w:ascii="Arial" w:hAnsi="Arial" w:cs="Arial"/>
                <w:b/>
                <w:bCs/>
              </w:rPr>
              <w:t>(£)</w:t>
            </w:r>
          </w:p>
        </w:tc>
      </w:tr>
      <w:tr w:rsidR="00421EFC" w:rsidRPr="00C7323B" w14:paraId="024362F8" w14:textId="77777777" w:rsidTr="00F613FF">
        <w:tc>
          <w:tcPr>
            <w:tcW w:w="707" w:type="pct"/>
            <w:hideMark/>
          </w:tcPr>
          <w:p w14:paraId="2ED5927D"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January</w:t>
            </w:r>
          </w:p>
        </w:tc>
        <w:tc>
          <w:tcPr>
            <w:tcW w:w="811" w:type="pct"/>
            <w:hideMark/>
          </w:tcPr>
          <w:p w14:paraId="52619A61" w14:textId="77777777" w:rsidR="00421EFC" w:rsidRPr="00C7323B" w:rsidRDefault="00421EFC" w:rsidP="00C7323B">
            <w:pPr>
              <w:spacing w:line="360" w:lineRule="auto"/>
              <w:jc w:val="both"/>
              <w:rPr>
                <w:rFonts w:ascii="Arial" w:hAnsi="Arial" w:cs="Arial"/>
                <w:bCs/>
              </w:rPr>
            </w:pPr>
            <w:r w:rsidRPr="00C7323B">
              <w:rPr>
                <w:rFonts w:ascii="Arial" w:hAnsi="Arial" w:cs="Arial"/>
                <w:bCs/>
              </w:rPr>
              <w:t>30,000</w:t>
            </w:r>
          </w:p>
        </w:tc>
        <w:tc>
          <w:tcPr>
            <w:tcW w:w="911" w:type="pct"/>
            <w:hideMark/>
          </w:tcPr>
          <w:p w14:paraId="056C5455"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27EBF33C" w14:textId="77777777" w:rsidR="00421EFC" w:rsidRPr="00C7323B" w:rsidRDefault="00421EFC" w:rsidP="00C7323B">
            <w:pPr>
              <w:spacing w:line="360" w:lineRule="auto"/>
              <w:jc w:val="both"/>
              <w:rPr>
                <w:rFonts w:ascii="Arial" w:hAnsi="Arial" w:cs="Arial"/>
                <w:bCs/>
              </w:rPr>
            </w:pPr>
            <w:r w:rsidRPr="00C7323B">
              <w:rPr>
                <w:rFonts w:ascii="Arial" w:hAnsi="Arial" w:cs="Arial"/>
                <w:bCs/>
              </w:rPr>
              <w:t>14,500</w:t>
            </w:r>
          </w:p>
        </w:tc>
        <w:tc>
          <w:tcPr>
            <w:tcW w:w="1485" w:type="pct"/>
            <w:hideMark/>
          </w:tcPr>
          <w:p w14:paraId="21DEFAAC" w14:textId="77777777" w:rsidR="00421EFC" w:rsidRPr="00C7323B" w:rsidRDefault="00421EFC" w:rsidP="00C7323B">
            <w:pPr>
              <w:spacing w:line="360" w:lineRule="auto"/>
              <w:jc w:val="both"/>
              <w:rPr>
                <w:rFonts w:ascii="Arial" w:hAnsi="Arial" w:cs="Arial"/>
                <w:bCs/>
              </w:rPr>
            </w:pPr>
            <w:r w:rsidRPr="00C7323B">
              <w:rPr>
                <w:rFonts w:ascii="Arial" w:hAnsi="Arial" w:cs="Arial"/>
                <w:bCs/>
              </w:rPr>
              <w:t>14,500</w:t>
            </w:r>
          </w:p>
        </w:tc>
      </w:tr>
      <w:tr w:rsidR="00421EFC" w:rsidRPr="00C7323B" w14:paraId="229E4124" w14:textId="77777777" w:rsidTr="00F613FF">
        <w:tc>
          <w:tcPr>
            <w:tcW w:w="707" w:type="pct"/>
            <w:hideMark/>
          </w:tcPr>
          <w:p w14:paraId="6E386655"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February</w:t>
            </w:r>
          </w:p>
        </w:tc>
        <w:tc>
          <w:tcPr>
            <w:tcW w:w="811" w:type="pct"/>
            <w:hideMark/>
          </w:tcPr>
          <w:p w14:paraId="04BACB76" w14:textId="77777777" w:rsidR="00421EFC" w:rsidRPr="00C7323B" w:rsidRDefault="00421EFC" w:rsidP="00C7323B">
            <w:pPr>
              <w:spacing w:line="360" w:lineRule="auto"/>
              <w:jc w:val="both"/>
              <w:rPr>
                <w:rFonts w:ascii="Arial" w:hAnsi="Arial" w:cs="Arial"/>
                <w:bCs/>
              </w:rPr>
            </w:pPr>
            <w:r w:rsidRPr="00C7323B">
              <w:rPr>
                <w:rFonts w:ascii="Arial" w:hAnsi="Arial" w:cs="Arial"/>
                <w:bCs/>
              </w:rPr>
              <w:t>32,000</w:t>
            </w:r>
          </w:p>
        </w:tc>
        <w:tc>
          <w:tcPr>
            <w:tcW w:w="911" w:type="pct"/>
            <w:hideMark/>
          </w:tcPr>
          <w:p w14:paraId="0D1C2CBC"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0CECEAFD" w14:textId="77777777" w:rsidR="00421EFC" w:rsidRPr="00C7323B" w:rsidRDefault="00421EFC" w:rsidP="00C7323B">
            <w:pPr>
              <w:spacing w:line="360" w:lineRule="auto"/>
              <w:jc w:val="both"/>
              <w:rPr>
                <w:rFonts w:ascii="Arial" w:hAnsi="Arial" w:cs="Arial"/>
                <w:bCs/>
              </w:rPr>
            </w:pPr>
            <w:r w:rsidRPr="00C7323B">
              <w:rPr>
                <w:rFonts w:ascii="Arial" w:hAnsi="Arial" w:cs="Arial"/>
                <w:bCs/>
              </w:rPr>
              <w:t>16,500</w:t>
            </w:r>
          </w:p>
        </w:tc>
        <w:tc>
          <w:tcPr>
            <w:tcW w:w="1485" w:type="pct"/>
            <w:hideMark/>
          </w:tcPr>
          <w:p w14:paraId="77FF9258" w14:textId="77777777" w:rsidR="00421EFC" w:rsidRPr="00C7323B" w:rsidRDefault="00421EFC" w:rsidP="00C7323B">
            <w:pPr>
              <w:spacing w:line="360" w:lineRule="auto"/>
              <w:jc w:val="both"/>
              <w:rPr>
                <w:rFonts w:ascii="Arial" w:hAnsi="Arial" w:cs="Arial"/>
                <w:bCs/>
              </w:rPr>
            </w:pPr>
            <w:r w:rsidRPr="00C7323B">
              <w:rPr>
                <w:rFonts w:ascii="Arial" w:hAnsi="Arial" w:cs="Arial"/>
                <w:bCs/>
              </w:rPr>
              <w:t>31,000</w:t>
            </w:r>
          </w:p>
        </w:tc>
      </w:tr>
      <w:tr w:rsidR="00421EFC" w:rsidRPr="00C7323B" w14:paraId="1BF044FC" w14:textId="77777777" w:rsidTr="00F613FF">
        <w:tc>
          <w:tcPr>
            <w:tcW w:w="707" w:type="pct"/>
            <w:hideMark/>
          </w:tcPr>
          <w:p w14:paraId="2C35CFA1"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March</w:t>
            </w:r>
          </w:p>
        </w:tc>
        <w:tc>
          <w:tcPr>
            <w:tcW w:w="811" w:type="pct"/>
            <w:hideMark/>
          </w:tcPr>
          <w:p w14:paraId="276B2D41" w14:textId="77777777" w:rsidR="00421EFC" w:rsidRPr="00C7323B" w:rsidRDefault="00421EFC" w:rsidP="00C7323B">
            <w:pPr>
              <w:spacing w:line="360" w:lineRule="auto"/>
              <w:jc w:val="both"/>
              <w:rPr>
                <w:rFonts w:ascii="Arial" w:hAnsi="Arial" w:cs="Arial"/>
                <w:bCs/>
              </w:rPr>
            </w:pPr>
            <w:r w:rsidRPr="00C7323B">
              <w:rPr>
                <w:rFonts w:ascii="Arial" w:hAnsi="Arial" w:cs="Arial"/>
                <w:bCs/>
              </w:rPr>
              <w:t>34,000</w:t>
            </w:r>
          </w:p>
        </w:tc>
        <w:tc>
          <w:tcPr>
            <w:tcW w:w="911" w:type="pct"/>
            <w:hideMark/>
          </w:tcPr>
          <w:p w14:paraId="55B3E151"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70D7BDEF" w14:textId="77777777" w:rsidR="00421EFC" w:rsidRPr="00C7323B" w:rsidRDefault="00421EFC" w:rsidP="00C7323B">
            <w:pPr>
              <w:spacing w:line="360" w:lineRule="auto"/>
              <w:jc w:val="both"/>
              <w:rPr>
                <w:rFonts w:ascii="Arial" w:hAnsi="Arial" w:cs="Arial"/>
                <w:bCs/>
              </w:rPr>
            </w:pPr>
            <w:r w:rsidRPr="00C7323B">
              <w:rPr>
                <w:rFonts w:ascii="Arial" w:hAnsi="Arial" w:cs="Arial"/>
                <w:bCs/>
              </w:rPr>
              <w:t>18,500</w:t>
            </w:r>
          </w:p>
        </w:tc>
        <w:tc>
          <w:tcPr>
            <w:tcW w:w="1485" w:type="pct"/>
            <w:hideMark/>
          </w:tcPr>
          <w:p w14:paraId="1F9E6E0A" w14:textId="77777777" w:rsidR="00421EFC" w:rsidRPr="00C7323B" w:rsidRDefault="00421EFC" w:rsidP="00C7323B">
            <w:pPr>
              <w:spacing w:line="360" w:lineRule="auto"/>
              <w:jc w:val="both"/>
              <w:rPr>
                <w:rFonts w:ascii="Arial" w:hAnsi="Arial" w:cs="Arial"/>
                <w:bCs/>
              </w:rPr>
            </w:pPr>
            <w:r w:rsidRPr="00C7323B">
              <w:rPr>
                <w:rFonts w:ascii="Arial" w:hAnsi="Arial" w:cs="Arial"/>
                <w:bCs/>
              </w:rPr>
              <w:t>49,500</w:t>
            </w:r>
          </w:p>
        </w:tc>
      </w:tr>
      <w:tr w:rsidR="00421EFC" w:rsidRPr="00C7323B" w14:paraId="10AD55A5" w14:textId="77777777" w:rsidTr="00F613FF">
        <w:tc>
          <w:tcPr>
            <w:tcW w:w="707" w:type="pct"/>
            <w:hideMark/>
          </w:tcPr>
          <w:p w14:paraId="6B9338BB"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April</w:t>
            </w:r>
          </w:p>
        </w:tc>
        <w:tc>
          <w:tcPr>
            <w:tcW w:w="811" w:type="pct"/>
            <w:hideMark/>
          </w:tcPr>
          <w:p w14:paraId="09F45F30" w14:textId="77777777" w:rsidR="00421EFC" w:rsidRPr="00C7323B" w:rsidRDefault="00421EFC" w:rsidP="00C7323B">
            <w:pPr>
              <w:spacing w:line="360" w:lineRule="auto"/>
              <w:jc w:val="both"/>
              <w:rPr>
                <w:rFonts w:ascii="Arial" w:hAnsi="Arial" w:cs="Arial"/>
                <w:bCs/>
              </w:rPr>
            </w:pPr>
            <w:r w:rsidRPr="00C7323B">
              <w:rPr>
                <w:rFonts w:ascii="Arial" w:hAnsi="Arial" w:cs="Arial"/>
                <w:bCs/>
              </w:rPr>
              <w:t>36,000</w:t>
            </w:r>
          </w:p>
        </w:tc>
        <w:tc>
          <w:tcPr>
            <w:tcW w:w="911" w:type="pct"/>
            <w:hideMark/>
          </w:tcPr>
          <w:p w14:paraId="7EF474A6"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032BF7B3" w14:textId="77777777" w:rsidR="00421EFC" w:rsidRPr="00C7323B" w:rsidRDefault="00421EFC" w:rsidP="00C7323B">
            <w:pPr>
              <w:spacing w:line="360" w:lineRule="auto"/>
              <w:jc w:val="both"/>
              <w:rPr>
                <w:rFonts w:ascii="Arial" w:hAnsi="Arial" w:cs="Arial"/>
                <w:bCs/>
              </w:rPr>
            </w:pPr>
            <w:r w:rsidRPr="00C7323B">
              <w:rPr>
                <w:rFonts w:ascii="Arial" w:hAnsi="Arial" w:cs="Arial"/>
                <w:bCs/>
              </w:rPr>
              <w:t>20,500</w:t>
            </w:r>
          </w:p>
        </w:tc>
        <w:tc>
          <w:tcPr>
            <w:tcW w:w="1485" w:type="pct"/>
            <w:hideMark/>
          </w:tcPr>
          <w:p w14:paraId="48CA3703" w14:textId="77777777" w:rsidR="00421EFC" w:rsidRPr="00C7323B" w:rsidRDefault="00421EFC" w:rsidP="00C7323B">
            <w:pPr>
              <w:spacing w:line="360" w:lineRule="auto"/>
              <w:jc w:val="both"/>
              <w:rPr>
                <w:rFonts w:ascii="Arial" w:hAnsi="Arial" w:cs="Arial"/>
                <w:bCs/>
              </w:rPr>
            </w:pPr>
            <w:r w:rsidRPr="00C7323B">
              <w:rPr>
                <w:rFonts w:ascii="Arial" w:hAnsi="Arial" w:cs="Arial"/>
                <w:bCs/>
              </w:rPr>
              <w:t>70,000</w:t>
            </w:r>
          </w:p>
        </w:tc>
      </w:tr>
      <w:tr w:rsidR="00421EFC" w:rsidRPr="00C7323B" w14:paraId="6C4E0707" w14:textId="77777777" w:rsidTr="00F613FF">
        <w:tc>
          <w:tcPr>
            <w:tcW w:w="707" w:type="pct"/>
            <w:hideMark/>
          </w:tcPr>
          <w:p w14:paraId="64BB6678"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May</w:t>
            </w:r>
          </w:p>
        </w:tc>
        <w:tc>
          <w:tcPr>
            <w:tcW w:w="811" w:type="pct"/>
            <w:hideMark/>
          </w:tcPr>
          <w:p w14:paraId="0456E709" w14:textId="77777777" w:rsidR="00421EFC" w:rsidRPr="00C7323B" w:rsidRDefault="00421EFC" w:rsidP="00C7323B">
            <w:pPr>
              <w:spacing w:line="360" w:lineRule="auto"/>
              <w:jc w:val="both"/>
              <w:rPr>
                <w:rFonts w:ascii="Arial" w:hAnsi="Arial" w:cs="Arial"/>
                <w:bCs/>
              </w:rPr>
            </w:pPr>
            <w:r w:rsidRPr="00C7323B">
              <w:rPr>
                <w:rFonts w:ascii="Arial" w:hAnsi="Arial" w:cs="Arial"/>
                <w:bCs/>
              </w:rPr>
              <w:t>38,000</w:t>
            </w:r>
          </w:p>
        </w:tc>
        <w:tc>
          <w:tcPr>
            <w:tcW w:w="911" w:type="pct"/>
            <w:hideMark/>
          </w:tcPr>
          <w:p w14:paraId="14E9E4CB"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6BFAECC7" w14:textId="77777777" w:rsidR="00421EFC" w:rsidRPr="00C7323B" w:rsidRDefault="00421EFC" w:rsidP="00C7323B">
            <w:pPr>
              <w:spacing w:line="360" w:lineRule="auto"/>
              <w:jc w:val="both"/>
              <w:rPr>
                <w:rFonts w:ascii="Arial" w:hAnsi="Arial" w:cs="Arial"/>
                <w:bCs/>
              </w:rPr>
            </w:pPr>
            <w:r w:rsidRPr="00C7323B">
              <w:rPr>
                <w:rFonts w:ascii="Arial" w:hAnsi="Arial" w:cs="Arial"/>
                <w:bCs/>
              </w:rPr>
              <w:t>22,500</w:t>
            </w:r>
          </w:p>
        </w:tc>
        <w:tc>
          <w:tcPr>
            <w:tcW w:w="1485" w:type="pct"/>
            <w:hideMark/>
          </w:tcPr>
          <w:p w14:paraId="145A6E81" w14:textId="77777777" w:rsidR="00421EFC" w:rsidRPr="00C7323B" w:rsidRDefault="00421EFC" w:rsidP="00C7323B">
            <w:pPr>
              <w:spacing w:line="360" w:lineRule="auto"/>
              <w:jc w:val="both"/>
              <w:rPr>
                <w:rFonts w:ascii="Arial" w:hAnsi="Arial" w:cs="Arial"/>
                <w:bCs/>
              </w:rPr>
            </w:pPr>
            <w:r w:rsidRPr="00C7323B">
              <w:rPr>
                <w:rFonts w:ascii="Arial" w:hAnsi="Arial" w:cs="Arial"/>
                <w:bCs/>
              </w:rPr>
              <w:t>92,500</w:t>
            </w:r>
          </w:p>
        </w:tc>
      </w:tr>
      <w:tr w:rsidR="00421EFC" w:rsidRPr="00C7323B" w14:paraId="67F34F65" w14:textId="77777777" w:rsidTr="00F613FF">
        <w:tc>
          <w:tcPr>
            <w:tcW w:w="707" w:type="pct"/>
            <w:hideMark/>
          </w:tcPr>
          <w:p w14:paraId="08709247"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June</w:t>
            </w:r>
          </w:p>
        </w:tc>
        <w:tc>
          <w:tcPr>
            <w:tcW w:w="811" w:type="pct"/>
            <w:hideMark/>
          </w:tcPr>
          <w:p w14:paraId="61A875A6" w14:textId="77777777" w:rsidR="00421EFC" w:rsidRPr="00C7323B" w:rsidRDefault="00421EFC" w:rsidP="00C7323B">
            <w:pPr>
              <w:spacing w:line="360" w:lineRule="auto"/>
              <w:jc w:val="both"/>
              <w:rPr>
                <w:rFonts w:ascii="Arial" w:hAnsi="Arial" w:cs="Arial"/>
                <w:bCs/>
              </w:rPr>
            </w:pPr>
            <w:r w:rsidRPr="00C7323B">
              <w:rPr>
                <w:rFonts w:ascii="Arial" w:hAnsi="Arial" w:cs="Arial"/>
                <w:bCs/>
              </w:rPr>
              <w:t>40,000</w:t>
            </w:r>
          </w:p>
        </w:tc>
        <w:tc>
          <w:tcPr>
            <w:tcW w:w="911" w:type="pct"/>
            <w:hideMark/>
          </w:tcPr>
          <w:p w14:paraId="16B64291"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69245F4F" w14:textId="77777777" w:rsidR="00421EFC" w:rsidRPr="00C7323B" w:rsidRDefault="00421EFC" w:rsidP="00C7323B">
            <w:pPr>
              <w:spacing w:line="360" w:lineRule="auto"/>
              <w:jc w:val="both"/>
              <w:rPr>
                <w:rFonts w:ascii="Arial" w:hAnsi="Arial" w:cs="Arial"/>
                <w:bCs/>
              </w:rPr>
            </w:pPr>
            <w:r w:rsidRPr="00C7323B">
              <w:rPr>
                <w:rFonts w:ascii="Arial" w:hAnsi="Arial" w:cs="Arial"/>
                <w:bCs/>
              </w:rPr>
              <w:t>24,500</w:t>
            </w:r>
          </w:p>
        </w:tc>
        <w:tc>
          <w:tcPr>
            <w:tcW w:w="1485" w:type="pct"/>
            <w:hideMark/>
          </w:tcPr>
          <w:p w14:paraId="3369411A" w14:textId="77777777" w:rsidR="00421EFC" w:rsidRPr="00C7323B" w:rsidRDefault="00421EFC" w:rsidP="00C7323B">
            <w:pPr>
              <w:spacing w:line="360" w:lineRule="auto"/>
              <w:jc w:val="both"/>
              <w:rPr>
                <w:rFonts w:ascii="Arial" w:hAnsi="Arial" w:cs="Arial"/>
                <w:bCs/>
              </w:rPr>
            </w:pPr>
            <w:r w:rsidRPr="00C7323B">
              <w:rPr>
                <w:rFonts w:ascii="Arial" w:hAnsi="Arial" w:cs="Arial"/>
                <w:bCs/>
              </w:rPr>
              <w:t>117,000</w:t>
            </w:r>
          </w:p>
        </w:tc>
      </w:tr>
      <w:tr w:rsidR="00421EFC" w:rsidRPr="00C7323B" w14:paraId="7CDA9115" w14:textId="77777777" w:rsidTr="00F613FF">
        <w:tc>
          <w:tcPr>
            <w:tcW w:w="707" w:type="pct"/>
            <w:hideMark/>
          </w:tcPr>
          <w:p w14:paraId="7C39C46F"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July</w:t>
            </w:r>
          </w:p>
        </w:tc>
        <w:tc>
          <w:tcPr>
            <w:tcW w:w="811" w:type="pct"/>
            <w:hideMark/>
          </w:tcPr>
          <w:p w14:paraId="4F31C1FF" w14:textId="77777777" w:rsidR="00421EFC" w:rsidRPr="00C7323B" w:rsidRDefault="00421EFC" w:rsidP="00C7323B">
            <w:pPr>
              <w:spacing w:line="360" w:lineRule="auto"/>
              <w:jc w:val="both"/>
              <w:rPr>
                <w:rFonts w:ascii="Arial" w:hAnsi="Arial" w:cs="Arial"/>
                <w:bCs/>
              </w:rPr>
            </w:pPr>
            <w:r w:rsidRPr="00C7323B">
              <w:rPr>
                <w:rFonts w:ascii="Arial" w:hAnsi="Arial" w:cs="Arial"/>
                <w:bCs/>
              </w:rPr>
              <w:t>42,000</w:t>
            </w:r>
          </w:p>
        </w:tc>
        <w:tc>
          <w:tcPr>
            <w:tcW w:w="911" w:type="pct"/>
            <w:hideMark/>
          </w:tcPr>
          <w:p w14:paraId="42EC2E3A"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79B631B2" w14:textId="77777777" w:rsidR="00421EFC" w:rsidRPr="00C7323B" w:rsidRDefault="00421EFC" w:rsidP="00C7323B">
            <w:pPr>
              <w:spacing w:line="360" w:lineRule="auto"/>
              <w:jc w:val="both"/>
              <w:rPr>
                <w:rFonts w:ascii="Arial" w:hAnsi="Arial" w:cs="Arial"/>
                <w:bCs/>
              </w:rPr>
            </w:pPr>
            <w:r w:rsidRPr="00C7323B">
              <w:rPr>
                <w:rFonts w:ascii="Arial" w:hAnsi="Arial" w:cs="Arial"/>
                <w:bCs/>
              </w:rPr>
              <w:t>26,500</w:t>
            </w:r>
          </w:p>
        </w:tc>
        <w:tc>
          <w:tcPr>
            <w:tcW w:w="1485" w:type="pct"/>
            <w:hideMark/>
          </w:tcPr>
          <w:p w14:paraId="5D9D7691" w14:textId="77777777" w:rsidR="00421EFC" w:rsidRPr="00C7323B" w:rsidRDefault="00421EFC" w:rsidP="00C7323B">
            <w:pPr>
              <w:spacing w:line="360" w:lineRule="auto"/>
              <w:jc w:val="both"/>
              <w:rPr>
                <w:rFonts w:ascii="Arial" w:hAnsi="Arial" w:cs="Arial"/>
                <w:bCs/>
              </w:rPr>
            </w:pPr>
            <w:r w:rsidRPr="00C7323B">
              <w:rPr>
                <w:rFonts w:ascii="Arial" w:hAnsi="Arial" w:cs="Arial"/>
                <w:bCs/>
              </w:rPr>
              <w:t>143,500</w:t>
            </w:r>
          </w:p>
        </w:tc>
      </w:tr>
      <w:tr w:rsidR="00421EFC" w:rsidRPr="00C7323B" w14:paraId="3F1B64E5" w14:textId="77777777" w:rsidTr="00F613FF">
        <w:tc>
          <w:tcPr>
            <w:tcW w:w="707" w:type="pct"/>
            <w:hideMark/>
          </w:tcPr>
          <w:p w14:paraId="67FCCEDC"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August</w:t>
            </w:r>
          </w:p>
        </w:tc>
        <w:tc>
          <w:tcPr>
            <w:tcW w:w="811" w:type="pct"/>
            <w:hideMark/>
          </w:tcPr>
          <w:p w14:paraId="6898AE0D" w14:textId="77777777" w:rsidR="00421EFC" w:rsidRPr="00C7323B" w:rsidRDefault="00421EFC" w:rsidP="00C7323B">
            <w:pPr>
              <w:spacing w:line="360" w:lineRule="auto"/>
              <w:jc w:val="both"/>
              <w:rPr>
                <w:rFonts w:ascii="Arial" w:hAnsi="Arial" w:cs="Arial"/>
                <w:bCs/>
              </w:rPr>
            </w:pPr>
            <w:r w:rsidRPr="00C7323B">
              <w:rPr>
                <w:rFonts w:ascii="Arial" w:hAnsi="Arial" w:cs="Arial"/>
                <w:bCs/>
              </w:rPr>
              <w:t>44,000</w:t>
            </w:r>
          </w:p>
        </w:tc>
        <w:tc>
          <w:tcPr>
            <w:tcW w:w="911" w:type="pct"/>
            <w:hideMark/>
          </w:tcPr>
          <w:p w14:paraId="445A2AA6"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5222FACB" w14:textId="77777777" w:rsidR="00421EFC" w:rsidRPr="00C7323B" w:rsidRDefault="00421EFC" w:rsidP="00C7323B">
            <w:pPr>
              <w:spacing w:line="360" w:lineRule="auto"/>
              <w:jc w:val="both"/>
              <w:rPr>
                <w:rFonts w:ascii="Arial" w:hAnsi="Arial" w:cs="Arial"/>
                <w:bCs/>
              </w:rPr>
            </w:pPr>
            <w:r w:rsidRPr="00C7323B">
              <w:rPr>
                <w:rFonts w:ascii="Arial" w:hAnsi="Arial" w:cs="Arial"/>
                <w:bCs/>
              </w:rPr>
              <w:t>28,500</w:t>
            </w:r>
          </w:p>
        </w:tc>
        <w:tc>
          <w:tcPr>
            <w:tcW w:w="1485" w:type="pct"/>
            <w:hideMark/>
          </w:tcPr>
          <w:p w14:paraId="22FC2B71" w14:textId="77777777" w:rsidR="00421EFC" w:rsidRPr="00C7323B" w:rsidRDefault="00421EFC" w:rsidP="00C7323B">
            <w:pPr>
              <w:spacing w:line="360" w:lineRule="auto"/>
              <w:jc w:val="both"/>
              <w:rPr>
                <w:rFonts w:ascii="Arial" w:hAnsi="Arial" w:cs="Arial"/>
                <w:bCs/>
              </w:rPr>
            </w:pPr>
            <w:r w:rsidRPr="00C7323B">
              <w:rPr>
                <w:rFonts w:ascii="Arial" w:hAnsi="Arial" w:cs="Arial"/>
                <w:bCs/>
              </w:rPr>
              <w:t>172,000</w:t>
            </w:r>
          </w:p>
        </w:tc>
      </w:tr>
      <w:tr w:rsidR="00421EFC" w:rsidRPr="00C7323B" w14:paraId="081F677D" w14:textId="77777777" w:rsidTr="00F613FF">
        <w:tc>
          <w:tcPr>
            <w:tcW w:w="707" w:type="pct"/>
            <w:hideMark/>
          </w:tcPr>
          <w:p w14:paraId="18FA6CAD"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September</w:t>
            </w:r>
          </w:p>
        </w:tc>
        <w:tc>
          <w:tcPr>
            <w:tcW w:w="811" w:type="pct"/>
            <w:hideMark/>
          </w:tcPr>
          <w:p w14:paraId="5A27E743" w14:textId="77777777" w:rsidR="00421EFC" w:rsidRPr="00C7323B" w:rsidRDefault="00421EFC" w:rsidP="00C7323B">
            <w:pPr>
              <w:spacing w:line="360" w:lineRule="auto"/>
              <w:jc w:val="both"/>
              <w:rPr>
                <w:rFonts w:ascii="Arial" w:hAnsi="Arial" w:cs="Arial"/>
                <w:bCs/>
              </w:rPr>
            </w:pPr>
            <w:r w:rsidRPr="00C7323B">
              <w:rPr>
                <w:rFonts w:ascii="Arial" w:hAnsi="Arial" w:cs="Arial"/>
                <w:bCs/>
              </w:rPr>
              <w:t>46,000</w:t>
            </w:r>
          </w:p>
        </w:tc>
        <w:tc>
          <w:tcPr>
            <w:tcW w:w="911" w:type="pct"/>
            <w:hideMark/>
          </w:tcPr>
          <w:p w14:paraId="47DFDAF1"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71DF3513" w14:textId="77777777" w:rsidR="00421EFC" w:rsidRPr="00C7323B" w:rsidRDefault="00421EFC" w:rsidP="00C7323B">
            <w:pPr>
              <w:spacing w:line="360" w:lineRule="auto"/>
              <w:jc w:val="both"/>
              <w:rPr>
                <w:rFonts w:ascii="Arial" w:hAnsi="Arial" w:cs="Arial"/>
                <w:bCs/>
              </w:rPr>
            </w:pPr>
            <w:r w:rsidRPr="00C7323B">
              <w:rPr>
                <w:rFonts w:ascii="Arial" w:hAnsi="Arial" w:cs="Arial"/>
                <w:bCs/>
              </w:rPr>
              <w:t>30,500</w:t>
            </w:r>
          </w:p>
        </w:tc>
        <w:tc>
          <w:tcPr>
            <w:tcW w:w="1485" w:type="pct"/>
            <w:hideMark/>
          </w:tcPr>
          <w:p w14:paraId="1B041ED4" w14:textId="77777777" w:rsidR="00421EFC" w:rsidRPr="00C7323B" w:rsidRDefault="00421EFC" w:rsidP="00C7323B">
            <w:pPr>
              <w:spacing w:line="360" w:lineRule="auto"/>
              <w:jc w:val="both"/>
              <w:rPr>
                <w:rFonts w:ascii="Arial" w:hAnsi="Arial" w:cs="Arial"/>
                <w:bCs/>
              </w:rPr>
            </w:pPr>
            <w:r w:rsidRPr="00C7323B">
              <w:rPr>
                <w:rFonts w:ascii="Arial" w:hAnsi="Arial" w:cs="Arial"/>
                <w:bCs/>
              </w:rPr>
              <w:t>202,500</w:t>
            </w:r>
          </w:p>
        </w:tc>
      </w:tr>
      <w:tr w:rsidR="00421EFC" w:rsidRPr="00C7323B" w14:paraId="24D9B516" w14:textId="77777777" w:rsidTr="00F613FF">
        <w:tc>
          <w:tcPr>
            <w:tcW w:w="707" w:type="pct"/>
            <w:hideMark/>
          </w:tcPr>
          <w:p w14:paraId="37D1C9ED"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October</w:t>
            </w:r>
          </w:p>
        </w:tc>
        <w:tc>
          <w:tcPr>
            <w:tcW w:w="811" w:type="pct"/>
            <w:hideMark/>
          </w:tcPr>
          <w:p w14:paraId="063C66B0" w14:textId="77777777" w:rsidR="00421EFC" w:rsidRPr="00C7323B" w:rsidRDefault="00421EFC" w:rsidP="00C7323B">
            <w:pPr>
              <w:spacing w:line="360" w:lineRule="auto"/>
              <w:jc w:val="both"/>
              <w:rPr>
                <w:rFonts w:ascii="Arial" w:hAnsi="Arial" w:cs="Arial"/>
                <w:bCs/>
              </w:rPr>
            </w:pPr>
            <w:r w:rsidRPr="00C7323B">
              <w:rPr>
                <w:rFonts w:ascii="Arial" w:hAnsi="Arial" w:cs="Arial"/>
                <w:bCs/>
              </w:rPr>
              <w:t>48,000</w:t>
            </w:r>
          </w:p>
        </w:tc>
        <w:tc>
          <w:tcPr>
            <w:tcW w:w="911" w:type="pct"/>
            <w:hideMark/>
          </w:tcPr>
          <w:p w14:paraId="563C1C64"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5B1A19D8" w14:textId="77777777" w:rsidR="00421EFC" w:rsidRPr="00C7323B" w:rsidRDefault="00421EFC" w:rsidP="00C7323B">
            <w:pPr>
              <w:spacing w:line="360" w:lineRule="auto"/>
              <w:jc w:val="both"/>
              <w:rPr>
                <w:rFonts w:ascii="Arial" w:hAnsi="Arial" w:cs="Arial"/>
                <w:bCs/>
              </w:rPr>
            </w:pPr>
            <w:r w:rsidRPr="00C7323B">
              <w:rPr>
                <w:rFonts w:ascii="Arial" w:hAnsi="Arial" w:cs="Arial"/>
                <w:bCs/>
              </w:rPr>
              <w:t>32,500</w:t>
            </w:r>
          </w:p>
        </w:tc>
        <w:tc>
          <w:tcPr>
            <w:tcW w:w="1485" w:type="pct"/>
            <w:hideMark/>
          </w:tcPr>
          <w:p w14:paraId="135E546E" w14:textId="77777777" w:rsidR="00421EFC" w:rsidRPr="00C7323B" w:rsidRDefault="00421EFC" w:rsidP="00C7323B">
            <w:pPr>
              <w:spacing w:line="360" w:lineRule="auto"/>
              <w:jc w:val="both"/>
              <w:rPr>
                <w:rFonts w:ascii="Arial" w:hAnsi="Arial" w:cs="Arial"/>
                <w:bCs/>
              </w:rPr>
            </w:pPr>
            <w:r w:rsidRPr="00C7323B">
              <w:rPr>
                <w:rFonts w:ascii="Arial" w:hAnsi="Arial" w:cs="Arial"/>
                <w:bCs/>
              </w:rPr>
              <w:t>235,000</w:t>
            </w:r>
          </w:p>
        </w:tc>
      </w:tr>
      <w:tr w:rsidR="00421EFC" w:rsidRPr="00C7323B" w14:paraId="33D91195" w14:textId="77777777" w:rsidTr="00F613FF">
        <w:tc>
          <w:tcPr>
            <w:tcW w:w="707" w:type="pct"/>
            <w:hideMark/>
          </w:tcPr>
          <w:p w14:paraId="4F04DE83"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November</w:t>
            </w:r>
          </w:p>
        </w:tc>
        <w:tc>
          <w:tcPr>
            <w:tcW w:w="811" w:type="pct"/>
            <w:hideMark/>
          </w:tcPr>
          <w:p w14:paraId="08D93969" w14:textId="77777777" w:rsidR="00421EFC" w:rsidRPr="00C7323B" w:rsidRDefault="00421EFC" w:rsidP="00C7323B">
            <w:pPr>
              <w:spacing w:line="360" w:lineRule="auto"/>
              <w:jc w:val="both"/>
              <w:rPr>
                <w:rFonts w:ascii="Arial" w:hAnsi="Arial" w:cs="Arial"/>
                <w:bCs/>
              </w:rPr>
            </w:pPr>
            <w:r w:rsidRPr="00C7323B">
              <w:rPr>
                <w:rFonts w:ascii="Arial" w:hAnsi="Arial" w:cs="Arial"/>
                <w:bCs/>
              </w:rPr>
              <w:t>50,000</w:t>
            </w:r>
          </w:p>
        </w:tc>
        <w:tc>
          <w:tcPr>
            <w:tcW w:w="911" w:type="pct"/>
            <w:hideMark/>
          </w:tcPr>
          <w:p w14:paraId="107C2140"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05145F42" w14:textId="77777777" w:rsidR="00421EFC" w:rsidRPr="00C7323B" w:rsidRDefault="00421EFC" w:rsidP="00C7323B">
            <w:pPr>
              <w:spacing w:line="360" w:lineRule="auto"/>
              <w:jc w:val="both"/>
              <w:rPr>
                <w:rFonts w:ascii="Arial" w:hAnsi="Arial" w:cs="Arial"/>
                <w:bCs/>
              </w:rPr>
            </w:pPr>
            <w:r w:rsidRPr="00C7323B">
              <w:rPr>
                <w:rFonts w:ascii="Arial" w:hAnsi="Arial" w:cs="Arial"/>
                <w:bCs/>
              </w:rPr>
              <w:t>34,500</w:t>
            </w:r>
          </w:p>
        </w:tc>
        <w:tc>
          <w:tcPr>
            <w:tcW w:w="1485" w:type="pct"/>
            <w:hideMark/>
          </w:tcPr>
          <w:p w14:paraId="799713A1" w14:textId="77777777" w:rsidR="00421EFC" w:rsidRPr="00C7323B" w:rsidRDefault="00421EFC" w:rsidP="00C7323B">
            <w:pPr>
              <w:spacing w:line="360" w:lineRule="auto"/>
              <w:jc w:val="both"/>
              <w:rPr>
                <w:rFonts w:ascii="Arial" w:hAnsi="Arial" w:cs="Arial"/>
                <w:bCs/>
              </w:rPr>
            </w:pPr>
            <w:r w:rsidRPr="00C7323B">
              <w:rPr>
                <w:rFonts w:ascii="Arial" w:hAnsi="Arial" w:cs="Arial"/>
                <w:bCs/>
              </w:rPr>
              <w:t>269,500</w:t>
            </w:r>
          </w:p>
        </w:tc>
      </w:tr>
      <w:tr w:rsidR="00421EFC" w:rsidRPr="00C7323B" w14:paraId="5C52EFD3" w14:textId="77777777" w:rsidTr="00F613FF">
        <w:tc>
          <w:tcPr>
            <w:tcW w:w="707" w:type="pct"/>
            <w:hideMark/>
          </w:tcPr>
          <w:p w14:paraId="298451FA" w14:textId="77777777" w:rsidR="00421EFC" w:rsidRPr="00C7323B" w:rsidRDefault="00421EFC" w:rsidP="00C7323B">
            <w:pPr>
              <w:spacing w:line="360" w:lineRule="auto"/>
              <w:jc w:val="both"/>
              <w:rPr>
                <w:rFonts w:ascii="Arial" w:hAnsi="Arial" w:cs="Arial"/>
                <w:bCs/>
              </w:rPr>
            </w:pPr>
            <w:r w:rsidRPr="00C7323B">
              <w:rPr>
                <w:rFonts w:ascii="Arial" w:hAnsi="Arial" w:cs="Arial"/>
                <w:b/>
                <w:bCs/>
              </w:rPr>
              <w:t>December</w:t>
            </w:r>
          </w:p>
        </w:tc>
        <w:tc>
          <w:tcPr>
            <w:tcW w:w="811" w:type="pct"/>
            <w:hideMark/>
          </w:tcPr>
          <w:p w14:paraId="5449BD49" w14:textId="77777777" w:rsidR="00421EFC" w:rsidRPr="00C7323B" w:rsidRDefault="00421EFC" w:rsidP="00C7323B">
            <w:pPr>
              <w:spacing w:line="360" w:lineRule="auto"/>
              <w:jc w:val="both"/>
              <w:rPr>
                <w:rFonts w:ascii="Arial" w:hAnsi="Arial" w:cs="Arial"/>
                <w:bCs/>
              </w:rPr>
            </w:pPr>
            <w:r w:rsidRPr="00C7323B">
              <w:rPr>
                <w:rFonts w:ascii="Arial" w:hAnsi="Arial" w:cs="Arial"/>
                <w:bCs/>
              </w:rPr>
              <w:t>52,000</w:t>
            </w:r>
          </w:p>
        </w:tc>
        <w:tc>
          <w:tcPr>
            <w:tcW w:w="911" w:type="pct"/>
            <w:hideMark/>
          </w:tcPr>
          <w:p w14:paraId="2BEF6EB7" w14:textId="77777777" w:rsidR="00421EFC" w:rsidRPr="00C7323B" w:rsidRDefault="00421EFC" w:rsidP="00C7323B">
            <w:pPr>
              <w:spacing w:line="360" w:lineRule="auto"/>
              <w:jc w:val="both"/>
              <w:rPr>
                <w:rFonts w:ascii="Arial" w:hAnsi="Arial" w:cs="Arial"/>
                <w:bCs/>
              </w:rPr>
            </w:pPr>
            <w:r w:rsidRPr="00C7323B">
              <w:rPr>
                <w:rFonts w:ascii="Arial" w:hAnsi="Arial" w:cs="Arial"/>
                <w:bCs/>
              </w:rPr>
              <w:t>15,500</w:t>
            </w:r>
          </w:p>
        </w:tc>
        <w:tc>
          <w:tcPr>
            <w:tcW w:w="1086" w:type="pct"/>
            <w:hideMark/>
          </w:tcPr>
          <w:p w14:paraId="1B772A1D" w14:textId="77777777" w:rsidR="00421EFC" w:rsidRPr="00C7323B" w:rsidRDefault="00421EFC" w:rsidP="00C7323B">
            <w:pPr>
              <w:spacing w:line="360" w:lineRule="auto"/>
              <w:jc w:val="both"/>
              <w:rPr>
                <w:rFonts w:ascii="Arial" w:hAnsi="Arial" w:cs="Arial"/>
                <w:bCs/>
              </w:rPr>
            </w:pPr>
            <w:r w:rsidRPr="00C7323B">
              <w:rPr>
                <w:rFonts w:ascii="Arial" w:hAnsi="Arial" w:cs="Arial"/>
                <w:bCs/>
              </w:rPr>
              <w:t>36,500</w:t>
            </w:r>
          </w:p>
        </w:tc>
        <w:tc>
          <w:tcPr>
            <w:tcW w:w="1485" w:type="pct"/>
            <w:hideMark/>
          </w:tcPr>
          <w:p w14:paraId="459766E3" w14:textId="77777777" w:rsidR="00421EFC" w:rsidRPr="00C7323B" w:rsidRDefault="00421EFC" w:rsidP="00C7323B">
            <w:pPr>
              <w:spacing w:line="360" w:lineRule="auto"/>
              <w:jc w:val="both"/>
              <w:rPr>
                <w:rFonts w:ascii="Arial" w:hAnsi="Arial" w:cs="Arial"/>
                <w:bCs/>
              </w:rPr>
            </w:pPr>
            <w:r w:rsidRPr="00C7323B">
              <w:rPr>
                <w:rFonts w:ascii="Arial" w:hAnsi="Arial" w:cs="Arial"/>
                <w:bCs/>
              </w:rPr>
              <w:t>306,000</w:t>
            </w:r>
          </w:p>
        </w:tc>
      </w:tr>
    </w:tbl>
    <w:p w14:paraId="74C757ED" w14:textId="77777777" w:rsidR="00FD47F3" w:rsidRPr="00C7323B" w:rsidRDefault="00FD47F3" w:rsidP="00C7323B">
      <w:pPr>
        <w:spacing w:line="360" w:lineRule="auto"/>
        <w:jc w:val="both"/>
        <w:rPr>
          <w:rFonts w:ascii="Arial" w:hAnsi="Arial" w:cs="Arial"/>
          <w:bCs/>
        </w:rPr>
      </w:pPr>
    </w:p>
    <w:p w14:paraId="1E851CFB" w14:textId="77777777" w:rsidR="0049434E" w:rsidRPr="00C7323B" w:rsidRDefault="00DB072E" w:rsidP="00C7323B">
      <w:pPr>
        <w:spacing w:line="360" w:lineRule="auto"/>
        <w:jc w:val="both"/>
        <w:rPr>
          <w:rFonts w:ascii="Arial" w:hAnsi="Arial" w:cs="Arial"/>
          <w:bCs/>
        </w:rPr>
      </w:pPr>
      <w:r w:rsidRPr="00C7323B">
        <w:rPr>
          <w:rFonts w:ascii="Arial" w:hAnsi="Arial" w:cs="Arial"/>
          <w:bCs/>
        </w:rPr>
        <w:t>The starting costs to run Romanian Delight are estimated to be around the lease of the food truck, supplies, staff wages, and in marketing costs (Kotler et al., 2021). Funds of finance which include personal investment, family contributions and a bank loan (Barringer</w:t>
      </w:r>
      <w:r w:rsidR="00BB7BBB" w:rsidRPr="00C7323B">
        <w:rPr>
          <w:rFonts w:ascii="Arial" w:hAnsi="Arial" w:cs="Arial"/>
          <w:bCs/>
        </w:rPr>
        <w:t xml:space="preserve"> and </w:t>
      </w:r>
      <w:r w:rsidRPr="00C7323B">
        <w:rPr>
          <w:rFonts w:ascii="Arial" w:hAnsi="Arial" w:cs="Arial"/>
          <w:bCs/>
        </w:rPr>
        <w:t>Ireland, 2022). The cash flow forecast for 12 months is realistic, with steady growth of the cash flow and profitability (Cushman</w:t>
      </w:r>
      <w:r w:rsidR="00BB7BBB" w:rsidRPr="00C7323B">
        <w:rPr>
          <w:rFonts w:ascii="Arial" w:hAnsi="Arial" w:cs="Arial"/>
          <w:bCs/>
        </w:rPr>
        <w:t xml:space="preserve"> and </w:t>
      </w:r>
      <w:r w:rsidRPr="00C7323B">
        <w:rPr>
          <w:rFonts w:ascii="Arial" w:hAnsi="Arial" w:cs="Arial"/>
          <w:bCs/>
        </w:rPr>
        <w:t>Wakefield Echinox, 2019).</w:t>
      </w:r>
    </w:p>
    <w:p w14:paraId="73B582A7" w14:textId="77777777" w:rsidR="0049434E" w:rsidRPr="00C7323B" w:rsidRDefault="0049434E" w:rsidP="00C7323B">
      <w:pPr>
        <w:spacing w:line="360" w:lineRule="auto"/>
        <w:jc w:val="both"/>
        <w:rPr>
          <w:rFonts w:ascii="Arial" w:hAnsi="Arial" w:cs="Arial"/>
          <w:bCs/>
          <w:vanish/>
        </w:rPr>
      </w:pPr>
      <w:r w:rsidRPr="00C7323B">
        <w:rPr>
          <w:rFonts w:ascii="Arial" w:hAnsi="Arial" w:cs="Arial"/>
          <w:bCs/>
          <w:vanish/>
        </w:rPr>
        <w:t>Top of Form</w:t>
      </w:r>
    </w:p>
    <w:p w14:paraId="156226B9" w14:textId="77777777" w:rsidR="0049434E" w:rsidRPr="00C7323B" w:rsidRDefault="0049434E" w:rsidP="00C7323B">
      <w:pPr>
        <w:spacing w:line="360" w:lineRule="auto"/>
        <w:jc w:val="both"/>
        <w:rPr>
          <w:rFonts w:ascii="Arial" w:hAnsi="Arial" w:cs="Arial"/>
          <w:bCs/>
          <w:vanish/>
        </w:rPr>
      </w:pPr>
      <w:r w:rsidRPr="00C7323B">
        <w:rPr>
          <w:rFonts w:ascii="Arial" w:hAnsi="Arial" w:cs="Arial"/>
          <w:bCs/>
          <w:vanish/>
        </w:rPr>
        <w:t>Bottom of Form</w:t>
      </w:r>
    </w:p>
    <w:p w14:paraId="717449F7" w14:textId="77777777" w:rsidR="0049434E" w:rsidRPr="00C7323B" w:rsidRDefault="0049434E" w:rsidP="00C7323B">
      <w:pPr>
        <w:pStyle w:val="Heading2"/>
        <w:spacing w:line="360" w:lineRule="auto"/>
        <w:rPr>
          <w:rFonts w:ascii="Arial" w:hAnsi="Arial" w:cs="Arial"/>
        </w:rPr>
      </w:pPr>
      <w:bookmarkStart w:id="9" w:name="_Toc192064389"/>
      <w:r w:rsidRPr="00C7323B">
        <w:rPr>
          <w:rFonts w:ascii="Arial" w:hAnsi="Arial" w:cs="Arial"/>
        </w:rPr>
        <w:t>9. SWOT Analysis</w:t>
      </w:r>
      <w:r w:rsidR="00BB7BBB" w:rsidRPr="00C7323B">
        <w:rPr>
          <w:rFonts w:ascii="Arial" w:hAnsi="Arial" w:cs="Arial"/>
        </w:rPr>
        <w:t xml:space="preserve"> and </w:t>
      </w:r>
      <w:r w:rsidRPr="00C7323B">
        <w:rPr>
          <w:rFonts w:ascii="Arial" w:hAnsi="Arial" w:cs="Arial"/>
        </w:rPr>
        <w:t>Key Threat</w:t>
      </w:r>
      <w:bookmarkEnd w:id="9"/>
    </w:p>
    <w:tbl>
      <w:tblPr>
        <w:tblStyle w:val="TableGrid"/>
        <w:tblW w:w="0" w:type="auto"/>
        <w:tblLook w:val="04A0" w:firstRow="1" w:lastRow="0" w:firstColumn="1" w:lastColumn="0" w:noHBand="0" w:noVBand="1"/>
      </w:tblPr>
      <w:tblGrid>
        <w:gridCol w:w="1790"/>
        <w:gridCol w:w="7560"/>
      </w:tblGrid>
      <w:tr w:rsidR="0049434E" w:rsidRPr="00C7323B" w14:paraId="0E5DC221" w14:textId="77777777" w:rsidTr="0049434E">
        <w:tc>
          <w:tcPr>
            <w:tcW w:w="0" w:type="auto"/>
            <w:hideMark/>
          </w:tcPr>
          <w:p w14:paraId="154682DE" w14:textId="77777777" w:rsidR="0049434E" w:rsidRPr="00C7323B" w:rsidRDefault="0049434E" w:rsidP="00C7323B">
            <w:pPr>
              <w:spacing w:after="160" w:line="360" w:lineRule="auto"/>
              <w:jc w:val="both"/>
              <w:rPr>
                <w:rFonts w:ascii="Arial" w:hAnsi="Arial" w:cs="Arial"/>
                <w:b/>
                <w:bCs/>
              </w:rPr>
            </w:pPr>
            <w:r w:rsidRPr="00C7323B">
              <w:rPr>
                <w:rFonts w:ascii="Arial" w:hAnsi="Arial" w:cs="Arial"/>
                <w:b/>
                <w:bCs/>
              </w:rPr>
              <w:t>SWOT</w:t>
            </w:r>
          </w:p>
        </w:tc>
        <w:tc>
          <w:tcPr>
            <w:tcW w:w="0" w:type="auto"/>
            <w:hideMark/>
          </w:tcPr>
          <w:p w14:paraId="4D17351F" w14:textId="77777777" w:rsidR="0049434E" w:rsidRPr="00C7323B" w:rsidRDefault="0049434E" w:rsidP="00C7323B">
            <w:pPr>
              <w:spacing w:after="160" w:line="360" w:lineRule="auto"/>
              <w:jc w:val="both"/>
              <w:rPr>
                <w:rFonts w:ascii="Arial" w:hAnsi="Arial" w:cs="Arial"/>
                <w:b/>
                <w:bCs/>
              </w:rPr>
            </w:pPr>
            <w:r w:rsidRPr="00C7323B">
              <w:rPr>
                <w:rFonts w:ascii="Arial" w:hAnsi="Arial" w:cs="Arial"/>
                <w:b/>
                <w:bCs/>
              </w:rPr>
              <w:t>Details</w:t>
            </w:r>
          </w:p>
        </w:tc>
      </w:tr>
      <w:tr w:rsidR="0049434E" w:rsidRPr="00C7323B" w14:paraId="4290C195" w14:textId="77777777" w:rsidTr="0049434E">
        <w:tc>
          <w:tcPr>
            <w:tcW w:w="0" w:type="auto"/>
            <w:hideMark/>
          </w:tcPr>
          <w:p w14:paraId="3DED13A0" w14:textId="77777777" w:rsidR="0049434E" w:rsidRPr="00C7323B" w:rsidRDefault="0049434E" w:rsidP="00C7323B">
            <w:pPr>
              <w:spacing w:after="160" w:line="360" w:lineRule="auto"/>
              <w:jc w:val="both"/>
              <w:rPr>
                <w:rFonts w:ascii="Arial" w:hAnsi="Arial" w:cs="Arial"/>
                <w:bCs/>
              </w:rPr>
            </w:pPr>
            <w:r w:rsidRPr="00C7323B">
              <w:rPr>
                <w:rFonts w:ascii="Arial" w:hAnsi="Arial" w:cs="Arial"/>
                <w:b/>
                <w:bCs/>
              </w:rPr>
              <w:t>Strengths</w:t>
            </w:r>
          </w:p>
        </w:tc>
        <w:tc>
          <w:tcPr>
            <w:tcW w:w="0" w:type="auto"/>
            <w:hideMark/>
          </w:tcPr>
          <w:p w14:paraId="4B16BE56" w14:textId="77777777" w:rsidR="0049434E" w:rsidRPr="00C7323B" w:rsidRDefault="0049434E" w:rsidP="00C7323B">
            <w:pPr>
              <w:spacing w:after="160" w:line="360" w:lineRule="auto"/>
              <w:jc w:val="both"/>
              <w:rPr>
                <w:rFonts w:ascii="Arial" w:hAnsi="Arial" w:cs="Arial"/>
                <w:bCs/>
              </w:rPr>
            </w:pPr>
            <w:r w:rsidRPr="00C7323B">
              <w:rPr>
                <w:rFonts w:ascii="Arial" w:hAnsi="Arial" w:cs="Arial"/>
                <w:bCs/>
              </w:rPr>
              <w:t xml:space="preserve">Authentic </w:t>
            </w:r>
            <w:r w:rsidRPr="00C7323B">
              <w:rPr>
                <w:rFonts w:ascii="Arial" w:hAnsi="Arial" w:cs="Arial"/>
                <w:b/>
                <w:bCs/>
              </w:rPr>
              <w:t>Romanian food</w:t>
            </w:r>
            <w:r w:rsidRPr="00C7323B">
              <w:rPr>
                <w:rFonts w:ascii="Arial" w:hAnsi="Arial" w:cs="Arial"/>
                <w:bCs/>
              </w:rPr>
              <w:t xml:space="preserve">, </w:t>
            </w:r>
            <w:r w:rsidRPr="00C7323B">
              <w:rPr>
                <w:rFonts w:ascii="Arial" w:hAnsi="Arial" w:cs="Arial"/>
                <w:b/>
                <w:bCs/>
              </w:rPr>
              <w:t>high-quality ingredients</w:t>
            </w:r>
            <w:r w:rsidRPr="00C7323B">
              <w:rPr>
                <w:rFonts w:ascii="Arial" w:hAnsi="Arial" w:cs="Arial"/>
                <w:bCs/>
              </w:rPr>
              <w:t xml:space="preserve">, </w:t>
            </w:r>
            <w:r w:rsidRPr="00C7323B">
              <w:rPr>
                <w:rFonts w:ascii="Arial" w:hAnsi="Arial" w:cs="Arial"/>
                <w:b/>
                <w:bCs/>
              </w:rPr>
              <w:t>family-run business</w:t>
            </w:r>
            <w:r w:rsidRPr="00C7323B">
              <w:rPr>
                <w:rFonts w:ascii="Arial" w:hAnsi="Arial" w:cs="Arial"/>
                <w:bCs/>
              </w:rPr>
              <w:t xml:space="preserve"> (Untravelled Path, 2021).</w:t>
            </w:r>
          </w:p>
        </w:tc>
      </w:tr>
      <w:tr w:rsidR="0049434E" w:rsidRPr="00C7323B" w14:paraId="3FC22EF5" w14:textId="77777777" w:rsidTr="0049434E">
        <w:tc>
          <w:tcPr>
            <w:tcW w:w="0" w:type="auto"/>
            <w:hideMark/>
          </w:tcPr>
          <w:p w14:paraId="465F50E3" w14:textId="77777777" w:rsidR="0049434E" w:rsidRPr="00C7323B" w:rsidRDefault="0049434E" w:rsidP="00C7323B">
            <w:pPr>
              <w:spacing w:after="160" w:line="360" w:lineRule="auto"/>
              <w:jc w:val="both"/>
              <w:rPr>
                <w:rFonts w:ascii="Arial" w:hAnsi="Arial" w:cs="Arial"/>
                <w:bCs/>
              </w:rPr>
            </w:pPr>
            <w:r w:rsidRPr="00C7323B">
              <w:rPr>
                <w:rFonts w:ascii="Arial" w:hAnsi="Arial" w:cs="Arial"/>
                <w:b/>
                <w:bCs/>
              </w:rPr>
              <w:t>Weaknesses</w:t>
            </w:r>
          </w:p>
        </w:tc>
        <w:tc>
          <w:tcPr>
            <w:tcW w:w="0" w:type="auto"/>
            <w:hideMark/>
          </w:tcPr>
          <w:p w14:paraId="51AEF38C" w14:textId="77777777" w:rsidR="0049434E" w:rsidRPr="00C7323B" w:rsidRDefault="0049434E" w:rsidP="00C7323B">
            <w:pPr>
              <w:spacing w:after="160" w:line="360" w:lineRule="auto"/>
              <w:jc w:val="both"/>
              <w:rPr>
                <w:rFonts w:ascii="Arial" w:hAnsi="Arial" w:cs="Arial"/>
                <w:bCs/>
              </w:rPr>
            </w:pPr>
            <w:r w:rsidRPr="00C7323B">
              <w:rPr>
                <w:rFonts w:ascii="Arial" w:hAnsi="Arial" w:cs="Arial"/>
                <w:bCs/>
              </w:rPr>
              <w:t xml:space="preserve">Limited </w:t>
            </w:r>
            <w:r w:rsidRPr="00C7323B">
              <w:rPr>
                <w:rFonts w:ascii="Arial" w:hAnsi="Arial" w:cs="Arial"/>
                <w:b/>
                <w:bCs/>
              </w:rPr>
              <w:t>brand awareness</w:t>
            </w:r>
            <w:r w:rsidRPr="00C7323B">
              <w:rPr>
                <w:rFonts w:ascii="Arial" w:hAnsi="Arial" w:cs="Arial"/>
                <w:bCs/>
              </w:rPr>
              <w:t xml:space="preserve">, </w:t>
            </w:r>
            <w:r w:rsidRPr="00C7323B">
              <w:rPr>
                <w:rFonts w:ascii="Arial" w:hAnsi="Arial" w:cs="Arial"/>
                <w:b/>
                <w:bCs/>
              </w:rPr>
              <w:t>dependence on foot traffic</w:t>
            </w:r>
            <w:r w:rsidRPr="00C7323B">
              <w:rPr>
                <w:rFonts w:ascii="Arial" w:hAnsi="Arial" w:cs="Arial"/>
                <w:bCs/>
              </w:rPr>
              <w:t xml:space="preserve"> (Armstrong et al., 2023).</w:t>
            </w:r>
          </w:p>
        </w:tc>
      </w:tr>
      <w:tr w:rsidR="0049434E" w:rsidRPr="00C7323B" w14:paraId="42C12235" w14:textId="77777777" w:rsidTr="0049434E">
        <w:tc>
          <w:tcPr>
            <w:tcW w:w="0" w:type="auto"/>
            <w:hideMark/>
          </w:tcPr>
          <w:p w14:paraId="17903277" w14:textId="77777777" w:rsidR="0049434E" w:rsidRPr="00C7323B" w:rsidRDefault="0049434E" w:rsidP="00C7323B">
            <w:pPr>
              <w:spacing w:after="160" w:line="360" w:lineRule="auto"/>
              <w:jc w:val="both"/>
              <w:rPr>
                <w:rFonts w:ascii="Arial" w:hAnsi="Arial" w:cs="Arial"/>
                <w:bCs/>
              </w:rPr>
            </w:pPr>
            <w:r w:rsidRPr="00C7323B">
              <w:rPr>
                <w:rFonts w:ascii="Arial" w:hAnsi="Arial" w:cs="Arial"/>
                <w:b/>
                <w:bCs/>
              </w:rPr>
              <w:t>Opportunities</w:t>
            </w:r>
          </w:p>
        </w:tc>
        <w:tc>
          <w:tcPr>
            <w:tcW w:w="0" w:type="auto"/>
            <w:hideMark/>
          </w:tcPr>
          <w:p w14:paraId="11ECC152" w14:textId="77777777" w:rsidR="0049434E" w:rsidRPr="00C7323B" w:rsidRDefault="0049434E" w:rsidP="00C7323B">
            <w:pPr>
              <w:spacing w:after="160" w:line="360" w:lineRule="auto"/>
              <w:jc w:val="both"/>
              <w:rPr>
                <w:rFonts w:ascii="Arial" w:hAnsi="Arial" w:cs="Arial"/>
                <w:bCs/>
              </w:rPr>
            </w:pPr>
            <w:r w:rsidRPr="00C7323B">
              <w:rPr>
                <w:rFonts w:ascii="Arial" w:hAnsi="Arial" w:cs="Arial"/>
                <w:b/>
                <w:bCs/>
              </w:rPr>
              <w:t>Market growth</w:t>
            </w:r>
            <w:r w:rsidRPr="00C7323B">
              <w:rPr>
                <w:rFonts w:ascii="Arial" w:hAnsi="Arial" w:cs="Arial"/>
                <w:bCs/>
              </w:rPr>
              <w:t xml:space="preserve"> in street food, </w:t>
            </w:r>
            <w:r w:rsidRPr="00C7323B">
              <w:rPr>
                <w:rFonts w:ascii="Arial" w:hAnsi="Arial" w:cs="Arial"/>
                <w:b/>
                <w:bCs/>
              </w:rPr>
              <w:t>expansion to new locations</w:t>
            </w:r>
            <w:r w:rsidRPr="00C7323B">
              <w:rPr>
                <w:rFonts w:ascii="Arial" w:hAnsi="Arial" w:cs="Arial"/>
                <w:bCs/>
              </w:rPr>
              <w:t xml:space="preserve"> and </w:t>
            </w:r>
            <w:r w:rsidRPr="00C7323B">
              <w:rPr>
                <w:rFonts w:ascii="Arial" w:hAnsi="Arial" w:cs="Arial"/>
                <w:b/>
                <w:bCs/>
              </w:rPr>
              <w:t>catering</w:t>
            </w:r>
            <w:r w:rsidRPr="00C7323B">
              <w:rPr>
                <w:rFonts w:ascii="Arial" w:hAnsi="Arial" w:cs="Arial"/>
                <w:bCs/>
              </w:rPr>
              <w:t xml:space="preserve"> services (Cushman</w:t>
            </w:r>
            <w:r w:rsidR="00BB7BBB" w:rsidRPr="00C7323B">
              <w:rPr>
                <w:rFonts w:ascii="Arial" w:hAnsi="Arial" w:cs="Arial"/>
                <w:bCs/>
              </w:rPr>
              <w:t xml:space="preserve"> and </w:t>
            </w:r>
            <w:r w:rsidRPr="00C7323B">
              <w:rPr>
                <w:rFonts w:ascii="Arial" w:hAnsi="Arial" w:cs="Arial"/>
                <w:bCs/>
              </w:rPr>
              <w:t>Wakefield Echinox, 2019).</w:t>
            </w:r>
          </w:p>
        </w:tc>
      </w:tr>
      <w:tr w:rsidR="0049434E" w:rsidRPr="00C7323B" w14:paraId="341D146C" w14:textId="77777777" w:rsidTr="0049434E">
        <w:tc>
          <w:tcPr>
            <w:tcW w:w="0" w:type="auto"/>
            <w:hideMark/>
          </w:tcPr>
          <w:p w14:paraId="064A26AC" w14:textId="77777777" w:rsidR="0049434E" w:rsidRPr="00C7323B" w:rsidRDefault="0049434E" w:rsidP="00C7323B">
            <w:pPr>
              <w:spacing w:after="160" w:line="360" w:lineRule="auto"/>
              <w:jc w:val="both"/>
              <w:rPr>
                <w:rFonts w:ascii="Arial" w:hAnsi="Arial" w:cs="Arial"/>
                <w:bCs/>
              </w:rPr>
            </w:pPr>
            <w:r w:rsidRPr="00C7323B">
              <w:rPr>
                <w:rFonts w:ascii="Arial" w:hAnsi="Arial" w:cs="Arial"/>
                <w:b/>
                <w:bCs/>
              </w:rPr>
              <w:t>Threats</w:t>
            </w:r>
          </w:p>
        </w:tc>
        <w:tc>
          <w:tcPr>
            <w:tcW w:w="0" w:type="auto"/>
            <w:hideMark/>
          </w:tcPr>
          <w:p w14:paraId="65BA38AC" w14:textId="77777777" w:rsidR="0049434E" w:rsidRPr="00C7323B" w:rsidRDefault="0049434E" w:rsidP="00C7323B">
            <w:pPr>
              <w:spacing w:after="160" w:line="360" w:lineRule="auto"/>
              <w:jc w:val="both"/>
              <w:rPr>
                <w:rFonts w:ascii="Arial" w:hAnsi="Arial" w:cs="Arial"/>
                <w:bCs/>
              </w:rPr>
            </w:pPr>
            <w:r w:rsidRPr="00C7323B">
              <w:rPr>
                <w:rFonts w:ascii="Arial" w:hAnsi="Arial" w:cs="Arial"/>
                <w:b/>
                <w:bCs/>
              </w:rPr>
              <w:t>Intense competition</w:t>
            </w:r>
            <w:r w:rsidRPr="00C7323B">
              <w:rPr>
                <w:rFonts w:ascii="Arial" w:hAnsi="Arial" w:cs="Arial"/>
                <w:bCs/>
              </w:rPr>
              <w:t xml:space="preserve"> from other food vendors and changing </w:t>
            </w:r>
            <w:r w:rsidRPr="00C7323B">
              <w:rPr>
                <w:rFonts w:ascii="Arial" w:hAnsi="Arial" w:cs="Arial"/>
                <w:b/>
                <w:bCs/>
              </w:rPr>
              <w:t>consumer preferences</w:t>
            </w:r>
            <w:r w:rsidRPr="00C7323B">
              <w:rPr>
                <w:rFonts w:ascii="Arial" w:hAnsi="Arial" w:cs="Arial"/>
                <w:bCs/>
              </w:rPr>
              <w:t xml:space="preserve"> (Voinea et al., 2019).</w:t>
            </w:r>
          </w:p>
        </w:tc>
      </w:tr>
    </w:tbl>
    <w:p w14:paraId="5AA54953" w14:textId="77777777" w:rsidR="0049434E" w:rsidRPr="00C7323B" w:rsidRDefault="0049434E" w:rsidP="00C7323B">
      <w:pPr>
        <w:spacing w:line="360" w:lineRule="auto"/>
        <w:jc w:val="both"/>
        <w:rPr>
          <w:rFonts w:ascii="Arial" w:hAnsi="Arial" w:cs="Arial"/>
          <w:b/>
          <w:bCs/>
        </w:rPr>
      </w:pPr>
    </w:p>
    <w:p w14:paraId="11FAEA0B" w14:textId="77777777" w:rsidR="0049434E" w:rsidRPr="00C7323B" w:rsidRDefault="0049434E" w:rsidP="00C7323B">
      <w:pPr>
        <w:spacing w:line="360" w:lineRule="auto"/>
        <w:jc w:val="both"/>
        <w:rPr>
          <w:rFonts w:ascii="Arial" w:hAnsi="Arial" w:cs="Arial"/>
          <w:bCs/>
        </w:rPr>
      </w:pPr>
      <w:r w:rsidRPr="00C7323B">
        <w:rPr>
          <w:rFonts w:ascii="Arial" w:hAnsi="Arial" w:cs="Arial"/>
          <w:b/>
          <w:bCs/>
        </w:rPr>
        <w:t>Threat</w:t>
      </w:r>
      <w:r w:rsidRPr="00C7323B">
        <w:rPr>
          <w:rFonts w:ascii="Arial" w:hAnsi="Arial" w:cs="Arial"/>
          <w:bCs/>
        </w:rPr>
        <w:t xml:space="preserve">: </w:t>
      </w:r>
      <w:r w:rsidRPr="00C7323B">
        <w:rPr>
          <w:rFonts w:ascii="Arial" w:hAnsi="Arial" w:cs="Arial"/>
          <w:b/>
          <w:bCs/>
        </w:rPr>
        <w:t>Intense competition</w:t>
      </w:r>
      <w:r w:rsidRPr="00C7323B">
        <w:rPr>
          <w:rFonts w:ascii="Arial" w:hAnsi="Arial" w:cs="Arial"/>
          <w:bCs/>
        </w:rPr>
        <w:t xml:space="preserve"> from other food vendors in high-traffic areas.</w:t>
      </w:r>
    </w:p>
    <w:p w14:paraId="61F16942" w14:textId="77777777" w:rsidR="0049434E" w:rsidRPr="00C7323B" w:rsidRDefault="0049434E" w:rsidP="00C7323B">
      <w:pPr>
        <w:spacing w:line="360" w:lineRule="auto"/>
        <w:jc w:val="both"/>
        <w:rPr>
          <w:rFonts w:ascii="Arial" w:hAnsi="Arial" w:cs="Arial"/>
          <w:bCs/>
        </w:rPr>
      </w:pPr>
      <w:r w:rsidRPr="00C7323B">
        <w:rPr>
          <w:rFonts w:ascii="Arial" w:hAnsi="Arial" w:cs="Arial"/>
          <w:b/>
          <w:bCs/>
        </w:rPr>
        <w:t>Strategy</w:t>
      </w:r>
      <w:r w:rsidRPr="00C7323B">
        <w:rPr>
          <w:rFonts w:ascii="Arial" w:hAnsi="Arial" w:cs="Arial"/>
          <w:bCs/>
        </w:rPr>
        <w:t xml:space="preserve">: </w:t>
      </w:r>
      <w:r w:rsidR="00DB072E" w:rsidRPr="00C7323B">
        <w:rPr>
          <w:rFonts w:ascii="Arial" w:hAnsi="Arial" w:cs="Arial"/>
          <w:bCs/>
        </w:rPr>
        <w:t>To differentiate by providing unique, high quality Romanian food and build a strong brand identity. Run loyalty programs and partner locally to gain customer loyalty and reduce dependence on foot traffic (Barringer</w:t>
      </w:r>
      <w:r w:rsidR="00BB7BBB" w:rsidRPr="00C7323B">
        <w:rPr>
          <w:rFonts w:ascii="Arial" w:hAnsi="Arial" w:cs="Arial"/>
          <w:bCs/>
        </w:rPr>
        <w:t xml:space="preserve"> and </w:t>
      </w:r>
      <w:r w:rsidR="00DB072E" w:rsidRPr="00C7323B">
        <w:rPr>
          <w:rFonts w:ascii="Arial" w:hAnsi="Arial" w:cs="Arial"/>
          <w:bCs/>
        </w:rPr>
        <w:t xml:space="preserve">Ireland, 2022). </w:t>
      </w:r>
    </w:p>
    <w:p w14:paraId="055FEAD6" w14:textId="77777777" w:rsidR="003D6F80" w:rsidRPr="00C7323B" w:rsidRDefault="003D6F80" w:rsidP="00C7323B">
      <w:pPr>
        <w:pStyle w:val="Heading1"/>
        <w:spacing w:line="360" w:lineRule="auto"/>
        <w:rPr>
          <w:rFonts w:ascii="Arial" w:hAnsi="Arial" w:cs="Arial"/>
        </w:rPr>
      </w:pPr>
      <w:bookmarkStart w:id="10" w:name="_Toc192064390"/>
      <w:r w:rsidRPr="00C7323B">
        <w:rPr>
          <w:rFonts w:ascii="Arial" w:hAnsi="Arial" w:cs="Arial"/>
        </w:rPr>
        <w:t>Reflection</w:t>
      </w:r>
      <w:bookmarkEnd w:id="10"/>
      <w:r w:rsidRPr="00C7323B">
        <w:rPr>
          <w:rFonts w:ascii="Arial" w:hAnsi="Arial" w:cs="Arial"/>
        </w:rPr>
        <w:t xml:space="preserve"> </w:t>
      </w:r>
    </w:p>
    <w:p w14:paraId="4BC0CFC2" w14:textId="77777777" w:rsidR="003D6F80" w:rsidRPr="00C7323B" w:rsidRDefault="003D6F80" w:rsidP="00C7323B">
      <w:pPr>
        <w:pStyle w:val="Heading2"/>
        <w:spacing w:line="360" w:lineRule="auto"/>
        <w:rPr>
          <w:rFonts w:ascii="Arial" w:hAnsi="Arial" w:cs="Arial"/>
        </w:rPr>
      </w:pPr>
      <w:bookmarkStart w:id="11" w:name="_Toc192064391"/>
      <w:r w:rsidRPr="00C7323B">
        <w:rPr>
          <w:rFonts w:ascii="Arial" w:hAnsi="Arial" w:cs="Arial"/>
        </w:rPr>
        <w:t>What?</w:t>
      </w:r>
      <w:bookmarkEnd w:id="11"/>
    </w:p>
    <w:p w14:paraId="3EEF3246" w14:textId="77777777" w:rsidR="00DB072E" w:rsidRPr="00C7323B" w:rsidRDefault="00DB072E" w:rsidP="00C7323B">
      <w:pPr>
        <w:spacing w:line="360" w:lineRule="auto"/>
        <w:jc w:val="both"/>
        <w:rPr>
          <w:rFonts w:ascii="Arial" w:hAnsi="Arial" w:cs="Arial"/>
          <w:bCs/>
        </w:rPr>
      </w:pPr>
      <w:r w:rsidRPr="00C7323B">
        <w:rPr>
          <w:rFonts w:ascii="Arial" w:hAnsi="Arial" w:cs="Arial"/>
          <w:bCs/>
        </w:rPr>
        <w:t>While creating the Romanian Delight business plan, I have learnt a few important things. Preparation of cash flow forecast is a key learning area. This has advised me as I need to understand how to estimate costs, track income and manage expenses to make the business feasible.</w:t>
      </w:r>
    </w:p>
    <w:p w14:paraId="79687760" w14:textId="77777777" w:rsidR="00DB072E" w:rsidRPr="00C7323B" w:rsidRDefault="00DB072E" w:rsidP="00C7323B">
      <w:pPr>
        <w:spacing w:line="360" w:lineRule="auto"/>
        <w:jc w:val="both"/>
        <w:rPr>
          <w:rFonts w:ascii="Arial" w:hAnsi="Arial" w:cs="Arial"/>
          <w:bCs/>
        </w:rPr>
      </w:pPr>
      <w:r w:rsidRPr="00C7323B">
        <w:rPr>
          <w:rFonts w:ascii="Arial" w:hAnsi="Arial" w:cs="Arial"/>
          <w:bCs/>
        </w:rPr>
        <w:t>I also furthered my market research skills. I did primary research and conducted secondary research on, analysing the customer preferences, identifying the market trend and competition. Using this knowledge, I developed the targeted marketing strategy for the food truck so that it will have an impact on the right segment of the audience.</w:t>
      </w:r>
    </w:p>
    <w:p w14:paraId="37B896CF" w14:textId="77777777" w:rsidR="003D6F80" w:rsidRPr="00C7323B" w:rsidRDefault="00DB072E" w:rsidP="00C7323B">
      <w:pPr>
        <w:spacing w:line="360" w:lineRule="auto"/>
        <w:jc w:val="both"/>
        <w:rPr>
          <w:rFonts w:ascii="Arial" w:hAnsi="Arial" w:cs="Arial"/>
          <w:bCs/>
        </w:rPr>
      </w:pPr>
      <w:r w:rsidRPr="00C7323B">
        <w:rPr>
          <w:rFonts w:ascii="Arial" w:hAnsi="Arial" w:cs="Arial"/>
          <w:bCs/>
        </w:rPr>
        <w:t>In the process of business planning, I also learned how to select the appropriate business structure. I chose to use an LLP to help me appreciate how the structure of a business affects liability, decision making, and profit sharing, which I will find valuable in future decisions for the business</w:t>
      </w:r>
      <w:r w:rsidR="003D6F80" w:rsidRPr="00C7323B">
        <w:rPr>
          <w:rFonts w:ascii="Arial" w:hAnsi="Arial" w:cs="Arial"/>
          <w:bCs/>
        </w:rPr>
        <w:t>.</w:t>
      </w:r>
    </w:p>
    <w:p w14:paraId="3F7E63A2" w14:textId="77777777" w:rsidR="003D6F80" w:rsidRPr="00C7323B" w:rsidRDefault="00CA5F15" w:rsidP="00C7323B">
      <w:pPr>
        <w:pStyle w:val="Heading2"/>
        <w:spacing w:line="360" w:lineRule="auto"/>
        <w:rPr>
          <w:rFonts w:ascii="Arial" w:hAnsi="Arial" w:cs="Arial"/>
        </w:rPr>
      </w:pPr>
      <w:bookmarkStart w:id="12" w:name="_Toc192064392"/>
      <w:r w:rsidRPr="00C7323B">
        <w:rPr>
          <w:rFonts w:ascii="Arial" w:hAnsi="Arial" w:cs="Arial"/>
        </w:rPr>
        <w:t>So What?</w:t>
      </w:r>
      <w:bookmarkEnd w:id="12"/>
    </w:p>
    <w:p w14:paraId="6EC10EEC" w14:textId="77777777" w:rsidR="00DB072E" w:rsidRPr="00C7323B" w:rsidRDefault="00DB072E" w:rsidP="00C7323B">
      <w:pPr>
        <w:spacing w:line="360" w:lineRule="auto"/>
        <w:jc w:val="both"/>
        <w:rPr>
          <w:rFonts w:ascii="Arial" w:hAnsi="Arial" w:cs="Arial"/>
          <w:bCs/>
        </w:rPr>
      </w:pPr>
      <w:r w:rsidRPr="00C7323B">
        <w:rPr>
          <w:rFonts w:ascii="Arial" w:hAnsi="Arial" w:cs="Arial"/>
          <w:bCs/>
        </w:rPr>
        <w:t xml:space="preserve">Determination is one of my strongest entrepreneurial strengths. Once I set my mind to something, I do everything I can to see the goal through, which I did regarding my approach to the business plan. This would allow me to know how to overcome the hurdles and remain committed to the </w:t>
      </w:r>
      <w:r w:rsidR="00066956" w:rsidRPr="00C7323B">
        <w:rPr>
          <w:rFonts w:ascii="Arial" w:hAnsi="Arial" w:cs="Arial"/>
          <w:bCs/>
        </w:rPr>
        <w:t>long-time</w:t>
      </w:r>
      <w:r w:rsidRPr="00C7323B">
        <w:rPr>
          <w:rFonts w:ascii="Arial" w:hAnsi="Arial" w:cs="Arial"/>
          <w:bCs/>
        </w:rPr>
        <w:t xml:space="preserve"> success of this business.</w:t>
      </w:r>
    </w:p>
    <w:p w14:paraId="7F66621A" w14:textId="74ADD89F" w:rsidR="00DB072E" w:rsidRPr="00C7323B" w:rsidRDefault="00DB072E" w:rsidP="00C7323B">
      <w:pPr>
        <w:spacing w:line="360" w:lineRule="auto"/>
        <w:jc w:val="both"/>
        <w:rPr>
          <w:rFonts w:ascii="Arial" w:hAnsi="Arial" w:cs="Arial"/>
          <w:bCs/>
        </w:rPr>
      </w:pPr>
      <w:r w:rsidRPr="00C7323B">
        <w:rPr>
          <w:rFonts w:ascii="Arial" w:hAnsi="Arial" w:cs="Arial"/>
          <w:bCs/>
        </w:rPr>
        <w:t xml:space="preserve">Another is my strategic thinking. I have learnt to set short term and </w:t>
      </w:r>
      <w:r w:rsidR="00C7323B" w:rsidRPr="00C7323B">
        <w:rPr>
          <w:rFonts w:ascii="Arial" w:hAnsi="Arial" w:cs="Arial"/>
          <w:bCs/>
        </w:rPr>
        <w:t>long-term</w:t>
      </w:r>
      <w:r w:rsidRPr="00C7323B">
        <w:rPr>
          <w:rFonts w:ascii="Arial" w:hAnsi="Arial" w:cs="Arial"/>
          <w:bCs/>
        </w:rPr>
        <w:t xml:space="preserve"> goals for the business to ensure that the business is in accordance with the overall vision. I chose where the food truck shall be placed next, high traffic, I did this to show that I can plan for things, in days at least so that the business be front runners in the market.</w:t>
      </w:r>
    </w:p>
    <w:p w14:paraId="15CE6EB7" w14:textId="77777777" w:rsidR="003D6F80" w:rsidRPr="00C7323B" w:rsidRDefault="00DB072E" w:rsidP="00C7323B">
      <w:pPr>
        <w:spacing w:line="360" w:lineRule="auto"/>
        <w:jc w:val="both"/>
        <w:rPr>
          <w:rFonts w:ascii="Arial" w:hAnsi="Arial" w:cs="Arial"/>
          <w:bCs/>
        </w:rPr>
      </w:pPr>
      <w:r w:rsidRPr="00C7323B">
        <w:rPr>
          <w:rFonts w:ascii="Arial" w:hAnsi="Arial" w:cs="Arial"/>
          <w:bCs/>
        </w:rPr>
        <w:t>I am also really good at communication and during the process of developing the marketing strategy for Romanian Delight, I already used my good communication skills. The skills would be clear messaging and interacting with customers via social media to build relationships and attract a loyal customer base</w:t>
      </w:r>
      <w:r w:rsidR="003D6F80" w:rsidRPr="00C7323B">
        <w:rPr>
          <w:rFonts w:ascii="Arial" w:hAnsi="Arial" w:cs="Arial"/>
          <w:bCs/>
        </w:rPr>
        <w:t>.</w:t>
      </w:r>
    </w:p>
    <w:p w14:paraId="2B7A3248" w14:textId="77777777" w:rsidR="003D6F80" w:rsidRPr="00C7323B" w:rsidRDefault="00CA5F15" w:rsidP="00C7323B">
      <w:pPr>
        <w:pStyle w:val="Heading2"/>
        <w:spacing w:line="360" w:lineRule="auto"/>
        <w:rPr>
          <w:rFonts w:ascii="Arial" w:hAnsi="Arial" w:cs="Arial"/>
        </w:rPr>
      </w:pPr>
      <w:bookmarkStart w:id="13" w:name="_Toc192064393"/>
      <w:r w:rsidRPr="00C7323B">
        <w:rPr>
          <w:rFonts w:ascii="Arial" w:hAnsi="Arial" w:cs="Arial"/>
        </w:rPr>
        <w:t>Now What?</w:t>
      </w:r>
      <w:bookmarkEnd w:id="13"/>
    </w:p>
    <w:p w14:paraId="09E7B8CB" w14:textId="77777777" w:rsidR="00066956" w:rsidRPr="00C7323B" w:rsidRDefault="00066956" w:rsidP="00C7323B">
      <w:pPr>
        <w:spacing w:line="360" w:lineRule="auto"/>
        <w:jc w:val="both"/>
        <w:rPr>
          <w:rFonts w:ascii="Arial" w:hAnsi="Arial" w:cs="Arial"/>
          <w:bCs/>
        </w:rPr>
      </w:pPr>
      <w:r w:rsidRPr="00C7323B">
        <w:rPr>
          <w:rFonts w:ascii="Arial" w:hAnsi="Arial" w:cs="Arial"/>
          <w:bCs/>
        </w:rPr>
        <w:t>Risk management is one trait that I am to develop. When it comes to making bold decisions, which could affect the business a great deal, I tend to be on the fence. I ask whether I can improve my ability to make confident decisions under uncertainty, whether expanding to new locations, or investing in major projects. I want to get this trait by getting mentorship from experienced entrepreneurs who are able to teach me to make smarter, calculated decisions.</w:t>
      </w:r>
    </w:p>
    <w:p w14:paraId="19A905E9" w14:textId="77777777" w:rsidR="003D6F80" w:rsidRPr="00C7323B" w:rsidRDefault="00066956" w:rsidP="00C7323B">
      <w:pPr>
        <w:spacing w:line="360" w:lineRule="auto"/>
        <w:jc w:val="both"/>
        <w:rPr>
          <w:rFonts w:ascii="Arial" w:hAnsi="Arial" w:cs="Arial"/>
          <w:bCs/>
        </w:rPr>
      </w:pPr>
      <w:r w:rsidRPr="00C7323B">
        <w:rPr>
          <w:rFonts w:ascii="Arial" w:hAnsi="Arial" w:cs="Arial"/>
          <w:bCs/>
        </w:rPr>
        <w:t>I will also work on scenario planning to assess possible outcomes associated with key decisions which I will make. This will enable me to evaluate risks more objectively and thus build confidence to undertake actions that will be beneficial to the business</w:t>
      </w:r>
      <w:r w:rsidR="003D6F80" w:rsidRPr="00C7323B">
        <w:rPr>
          <w:rFonts w:ascii="Arial" w:hAnsi="Arial" w:cs="Arial"/>
          <w:bCs/>
        </w:rPr>
        <w:t>.</w:t>
      </w:r>
    </w:p>
    <w:p w14:paraId="04547E09" w14:textId="77777777" w:rsidR="003D6F80" w:rsidRPr="00C7323B" w:rsidRDefault="003D6F80" w:rsidP="00C7323B">
      <w:pPr>
        <w:spacing w:line="360" w:lineRule="auto"/>
        <w:rPr>
          <w:rFonts w:ascii="Arial" w:hAnsi="Arial" w:cs="Arial"/>
          <w:bCs/>
        </w:rPr>
      </w:pPr>
      <w:r w:rsidRPr="00C7323B">
        <w:rPr>
          <w:rFonts w:ascii="Arial" w:hAnsi="Arial" w:cs="Arial"/>
          <w:bCs/>
        </w:rPr>
        <w:br w:type="page"/>
      </w:r>
    </w:p>
    <w:p w14:paraId="3873D033" w14:textId="77777777" w:rsidR="003D6F80" w:rsidRPr="00C7323B" w:rsidRDefault="003D6F80" w:rsidP="00C7323B">
      <w:pPr>
        <w:pStyle w:val="Heading1"/>
        <w:spacing w:line="360" w:lineRule="auto"/>
        <w:rPr>
          <w:rFonts w:ascii="Arial" w:hAnsi="Arial" w:cs="Arial"/>
        </w:rPr>
      </w:pPr>
      <w:bookmarkStart w:id="14" w:name="_Toc192064394"/>
      <w:r w:rsidRPr="00C7323B">
        <w:rPr>
          <w:rFonts w:ascii="Arial" w:hAnsi="Arial" w:cs="Arial"/>
        </w:rPr>
        <w:t>Reference List</w:t>
      </w:r>
      <w:bookmarkEnd w:id="14"/>
    </w:p>
    <w:p w14:paraId="4E06FF75"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Armstrong, G., Kotler, P., and Opresnik, M.O., 2023. </w:t>
      </w:r>
      <w:r w:rsidRPr="00C7323B">
        <w:rPr>
          <w:rFonts w:ascii="Arial" w:hAnsi="Arial" w:cs="Arial"/>
          <w:bCs/>
          <w:i/>
          <w:iCs/>
        </w:rPr>
        <w:t>Marketing: an introduction</w:t>
      </w:r>
      <w:r w:rsidRPr="00C7323B">
        <w:rPr>
          <w:rFonts w:ascii="Arial" w:hAnsi="Arial" w:cs="Arial"/>
          <w:bCs/>
        </w:rPr>
        <w:t>. 15th edn., Global edn., Harlow, England: Pearson.</w:t>
      </w:r>
    </w:p>
    <w:p w14:paraId="7D82F78D"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Baron, R.A. and Hmieleski, K.M., 2018. </w:t>
      </w:r>
      <w:r w:rsidRPr="00C7323B">
        <w:rPr>
          <w:rFonts w:ascii="Arial" w:hAnsi="Arial" w:cs="Arial"/>
          <w:bCs/>
          <w:i/>
          <w:iCs/>
        </w:rPr>
        <w:t>Essentials of entrepreneurship second edition: Changing the world, one idea at a time</w:t>
      </w:r>
      <w:r w:rsidRPr="00C7323B">
        <w:rPr>
          <w:rFonts w:ascii="Arial" w:hAnsi="Arial" w:cs="Arial"/>
          <w:bCs/>
        </w:rPr>
        <w:t>. Edward Elgar Publishing.</w:t>
      </w:r>
    </w:p>
    <w:p w14:paraId="245FEA70"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Barringer, B.R. and Ireland, R.D., 2022. </w:t>
      </w:r>
      <w:r w:rsidRPr="00C7323B">
        <w:rPr>
          <w:rFonts w:ascii="Arial" w:hAnsi="Arial" w:cs="Arial"/>
          <w:bCs/>
          <w:i/>
          <w:iCs/>
        </w:rPr>
        <w:t>Successfully launching new ventures</w:t>
      </w:r>
      <w:r w:rsidRPr="00C7323B">
        <w:rPr>
          <w:rFonts w:ascii="Arial" w:hAnsi="Arial" w:cs="Arial"/>
          <w:bCs/>
        </w:rPr>
        <w:t>. Pearson UK.</w:t>
      </w:r>
    </w:p>
    <w:p w14:paraId="0EB19B3D"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Barrow, C., Barrow, P. and Brown, R., 2018. </w:t>
      </w:r>
      <w:r w:rsidRPr="00C7323B">
        <w:rPr>
          <w:rFonts w:ascii="Arial" w:hAnsi="Arial" w:cs="Arial"/>
          <w:bCs/>
          <w:i/>
          <w:iCs/>
        </w:rPr>
        <w:t>The Business Plan Workbook: A Step-By-Step Guide to Creating and Developing a Successful Business</w:t>
      </w:r>
      <w:r w:rsidRPr="00C7323B">
        <w:rPr>
          <w:rFonts w:ascii="Arial" w:hAnsi="Arial" w:cs="Arial"/>
          <w:bCs/>
        </w:rPr>
        <w:t>. Kogan Page Publishers.</w:t>
      </w:r>
    </w:p>
    <w:p w14:paraId="4E9D30C0"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Cushman</w:t>
      </w:r>
      <w:r w:rsidR="00BB7BBB" w:rsidRPr="00C7323B">
        <w:rPr>
          <w:rFonts w:ascii="Arial" w:hAnsi="Arial" w:cs="Arial"/>
          <w:bCs/>
        </w:rPr>
        <w:t xml:space="preserve"> and </w:t>
      </w:r>
      <w:r w:rsidRPr="00C7323B">
        <w:rPr>
          <w:rFonts w:ascii="Arial" w:hAnsi="Arial" w:cs="Arial"/>
          <w:bCs/>
        </w:rPr>
        <w:t>Wakefield Echinox. (2019). ROMANIANS’ GROWING APPETITE FOR RESTAURANTS AND CAFES WILL LEAD THE MARKET TO OVER 5 BILLION EUROS IN REVENUES - Cushman</w:t>
      </w:r>
      <w:r w:rsidR="00BB7BBB" w:rsidRPr="00C7323B">
        <w:rPr>
          <w:rFonts w:ascii="Arial" w:hAnsi="Arial" w:cs="Arial"/>
          <w:bCs/>
        </w:rPr>
        <w:t xml:space="preserve"> and </w:t>
      </w:r>
      <w:r w:rsidRPr="00C7323B">
        <w:rPr>
          <w:rFonts w:ascii="Arial" w:hAnsi="Arial" w:cs="Arial"/>
          <w:bCs/>
        </w:rPr>
        <w:t xml:space="preserve">Wakefield Echinox. [online] Available at: </w:t>
      </w:r>
      <w:hyperlink r:id="rId20" w:tgtFrame="_new" w:history="1">
        <w:r w:rsidRPr="00C7323B">
          <w:rPr>
            <w:rStyle w:val="Hyperlink"/>
            <w:rFonts w:ascii="Arial" w:hAnsi="Arial" w:cs="Arial"/>
            <w:bCs/>
          </w:rPr>
          <w:t>https://cwechinox.com/romanians-growing-appetite-for-restaurants-and-cafes-will-lead-the-market-to-over-5-billion-euros-in-revenues/</w:t>
        </w:r>
      </w:hyperlink>
      <w:r w:rsidRPr="00C7323B">
        <w:rPr>
          <w:rFonts w:ascii="Arial" w:hAnsi="Arial" w:cs="Arial"/>
          <w:bCs/>
        </w:rPr>
        <w:t>.</w:t>
      </w:r>
    </w:p>
    <w:p w14:paraId="7F641B6D"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Dumitras, D.E., Harun, R., Arion, F.H., Chiciudean, D.I., Kovacs, E., Oroian, C.F., Porutiu, A. and Muresan, I.C., 2021. Food consumption patterns in Romania during the COVID-19 pandemic. </w:t>
      </w:r>
      <w:r w:rsidRPr="00C7323B">
        <w:rPr>
          <w:rFonts w:ascii="Arial" w:hAnsi="Arial" w:cs="Arial"/>
          <w:bCs/>
          <w:i/>
          <w:iCs/>
        </w:rPr>
        <w:t>Foods</w:t>
      </w:r>
      <w:r w:rsidRPr="00C7323B">
        <w:rPr>
          <w:rFonts w:ascii="Arial" w:hAnsi="Arial" w:cs="Arial"/>
          <w:bCs/>
        </w:rPr>
        <w:t>, 10(11), p.2712.</w:t>
      </w:r>
    </w:p>
    <w:p w14:paraId="3E7D1118"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Finch, B., 2022. </w:t>
      </w:r>
      <w:r w:rsidRPr="00C7323B">
        <w:rPr>
          <w:rFonts w:ascii="Arial" w:hAnsi="Arial" w:cs="Arial"/>
          <w:bCs/>
          <w:i/>
          <w:iCs/>
        </w:rPr>
        <w:t>How to write a business plan: win backing and support for your ideas and ventures</w:t>
      </w:r>
      <w:r w:rsidRPr="00C7323B">
        <w:rPr>
          <w:rFonts w:ascii="Arial" w:hAnsi="Arial" w:cs="Arial"/>
          <w:bCs/>
        </w:rPr>
        <w:t xml:space="preserve"> (Vol. 162). Kogan Page Publishers.</w:t>
      </w:r>
    </w:p>
    <w:p w14:paraId="5F05A028"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Hooley, G.J., Piercy, N. and Nicoulaud, B., 2020. </w:t>
      </w:r>
      <w:r w:rsidRPr="00C7323B">
        <w:rPr>
          <w:rFonts w:ascii="Arial" w:hAnsi="Arial" w:cs="Arial"/>
          <w:bCs/>
          <w:i/>
          <w:iCs/>
        </w:rPr>
        <w:t>Marketing strategy and competitive positioning</w:t>
      </w:r>
      <w:r w:rsidRPr="00C7323B">
        <w:rPr>
          <w:rFonts w:ascii="Arial" w:hAnsi="Arial" w:cs="Arial"/>
          <w:bCs/>
        </w:rPr>
        <w:t>. Pearson Education.</w:t>
      </w:r>
    </w:p>
    <w:p w14:paraId="75DE0195"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Kotler, P., Armstrong, G., and Opresnik, M.O., 2021. </w:t>
      </w:r>
      <w:r w:rsidRPr="00C7323B">
        <w:rPr>
          <w:rFonts w:ascii="Arial" w:hAnsi="Arial" w:cs="Arial"/>
          <w:bCs/>
          <w:i/>
          <w:iCs/>
        </w:rPr>
        <w:t>Principles of Marketing</w:t>
      </w:r>
      <w:r w:rsidRPr="00C7323B">
        <w:rPr>
          <w:rFonts w:ascii="Arial" w:hAnsi="Arial" w:cs="Arial"/>
          <w:bCs/>
        </w:rPr>
        <w:t>. 18th edn., Global edn., Harlow, Essex; New York, NY: Pearson Education Limited. Total pages: 728 pages.</w:t>
      </w:r>
    </w:p>
    <w:p w14:paraId="60EFB646"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Reuer, J.J., Matusik, S.F. and Jones, J. eds., 2019. </w:t>
      </w:r>
      <w:r w:rsidRPr="00C7323B">
        <w:rPr>
          <w:rFonts w:ascii="Arial" w:hAnsi="Arial" w:cs="Arial"/>
          <w:bCs/>
          <w:i/>
          <w:iCs/>
        </w:rPr>
        <w:t>The Oxford handbook of entrepreneurship and collaboration</w:t>
      </w:r>
      <w:r w:rsidRPr="00C7323B">
        <w:rPr>
          <w:rFonts w:ascii="Arial" w:hAnsi="Arial" w:cs="Arial"/>
          <w:bCs/>
        </w:rPr>
        <w:t>. Oxford University Press.</w:t>
      </w:r>
    </w:p>
    <w:p w14:paraId="67309317"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Statista (2024). Food - Romania | Statista Market Forecast. [online] Statista. Available at: </w:t>
      </w:r>
      <w:hyperlink r:id="rId21" w:tgtFrame="_new" w:history="1">
        <w:r w:rsidRPr="00C7323B">
          <w:rPr>
            <w:rStyle w:val="Hyperlink"/>
            <w:rFonts w:ascii="Arial" w:hAnsi="Arial" w:cs="Arial"/>
            <w:bCs/>
          </w:rPr>
          <w:t>https://www.statista.com/outlook/cmo/food/romania</w:t>
        </w:r>
      </w:hyperlink>
      <w:r w:rsidRPr="00C7323B">
        <w:rPr>
          <w:rFonts w:ascii="Arial" w:hAnsi="Arial" w:cs="Arial"/>
          <w:bCs/>
        </w:rPr>
        <w:t>.</w:t>
      </w:r>
    </w:p>
    <w:p w14:paraId="4D87B644"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Untravelled Path (2021). An Introduction to Street Food in Bucharest. [online] untravelledpaths.com. Available at: </w:t>
      </w:r>
      <w:hyperlink r:id="rId22" w:history="1">
        <w:r w:rsidRPr="00C7323B">
          <w:rPr>
            <w:rStyle w:val="Hyperlink"/>
            <w:rFonts w:ascii="Arial" w:hAnsi="Arial" w:cs="Arial"/>
            <w:bCs/>
          </w:rPr>
          <w:t>https://untravelledpaths.com/blog/introduction-street-food-bucharest</w:t>
        </w:r>
      </w:hyperlink>
      <w:r w:rsidRPr="00C7323B">
        <w:rPr>
          <w:rFonts w:ascii="Arial" w:hAnsi="Arial" w:cs="Arial"/>
          <w:bCs/>
        </w:rPr>
        <w:t>.</w:t>
      </w:r>
    </w:p>
    <w:p w14:paraId="6A683188"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Voinea, L., Vrânceanu, D.M., Filip, A., Popescu, D.V., Negrea, T.M. and Dina, R., 2019. Research on food behavior in Romania from the perspective of supporting healthy eating habits. </w:t>
      </w:r>
      <w:r w:rsidRPr="00C7323B">
        <w:rPr>
          <w:rFonts w:ascii="Arial" w:hAnsi="Arial" w:cs="Arial"/>
          <w:bCs/>
          <w:i/>
          <w:iCs/>
        </w:rPr>
        <w:t>Sustainability</w:t>
      </w:r>
      <w:r w:rsidRPr="00C7323B">
        <w:rPr>
          <w:rFonts w:ascii="Arial" w:hAnsi="Arial" w:cs="Arial"/>
          <w:bCs/>
        </w:rPr>
        <w:t>, 11(19), p.5255.</w:t>
      </w:r>
    </w:p>
    <w:p w14:paraId="3A411EA6"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Whittington, R., Regnér, P., Johnson, G., Angwin, D. and Scholes, K., 2019. </w:t>
      </w:r>
      <w:r w:rsidRPr="00C7323B">
        <w:rPr>
          <w:rFonts w:ascii="Arial" w:hAnsi="Arial" w:cs="Arial"/>
          <w:bCs/>
          <w:i/>
          <w:iCs/>
        </w:rPr>
        <w:t>Exploring strategy</w:t>
      </w:r>
      <w:r w:rsidRPr="00C7323B">
        <w:rPr>
          <w:rFonts w:ascii="Arial" w:hAnsi="Arial" w:cs="Arial"/>
          <w:bCs/>
        </w:rPr>
        <w:t>. Pearson UK.</w:t>
      </w:r>
    </w:p>
    <w:p w14:paraId="6F41A3E3" w14:textId="77777777" w:rsidR="003D6F80" w:rsidRPr="00C7323B" w:rsidRDefault="003D6F80" w:rsidP="00C7323B">
      <w:pPr>
        <w:spacing w:line="360" w:lineRule="auto"/>
        <w:ind w:left="720" w:hanging="720"/>
        <w:jc w:val="both"/>
        <w:rPr>
          <w:rFonts w:ascii="Arial" w:hAnsi="Arial" w:cs="Arial"/>
          <w:bCs/>
        </w:rPr>
      </w:pPr>
      <w:r w:rsidRPr="00C7323B">
        <w:rPr>
          <w:rFonts w:ascii="Arial" w:hAnsi="Arial" w:cs="Arial"/>
          <w:bCs/>
        </w:rPr>
        <w:t xml:space="preserve">Williams, S., 2021. </w:t>
      </w:r>
      <w:r w:rsidRPr="00C7323B">
        <w:rPr>
          <w:rFonts w:ascii="Arial" w:hAnsi="Arial" w:cs="Arial"/>
          <w:bCs/>
          <w:i/>
          <w:iCs/>
        </w:rPr>
        <w:t>FT Guide to Business Start Up 2021-2023</w:t>
      </w:r>
      <w:r w:rsidRPr="00C7323B">
        <w:rPr>
          <w:rFonts w:ascii="Arial" w:hAnsi="Arial" w:cs="Arial"/>
          <w:bCs/>
        </w:rPr>
        <w:t>. Pearson UK.</w:t>
      </w:r>
    </w:p>
    <w:p w14:paraId="443936A6" w14:textId="77777777" w:rsidR="003D6F80" w:rsidRPr="00C7323B" w:rsidRDefault="003D6F80" w:rsidP="00C7323B">
      <w:pPr>
        <w:spacing w:line="360" w:lineRule="auto"/>
        <w:jc w:val="both"/>
        <w:rPr>
          <w:rFonts w:ascii="Arial" w:hAnsi="Arial" w:cs="Arial"/>
          <w:bCs/>
        </w:rPr>
      </w:pPr>
    </w:p>
    <w:sectPr w:rsidR="003D6F80" w:rsidRPr="00C7323B" w:rsidSect="00C7323B">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0B8F0" w14:textId="77777777" w:rsidR="006161CA" w:rsidRDefault="006161CA" w:rsidP="003D6F80">
      <w:pPr>
        <w:spacing w:after="0" w:line="240" w:lineRule="auto"/>
      </w:pPr>
      <w:r>
        <w:separator/>
      </w:r>
    </w:p>
  </w:endnote>
  <w:endnote w:type="continuationSeparator" w:id="0">
    <w:p w14:paraId="1F98DA8D" w14:textId="77777777" w:rsidR="006161CA" w:rsidRDefault="006161CA" w:rsidP="003D6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289869"/>
      <w:docPartObj>
        <w:docPartGallery w:val="Page Numbers (Bottom of Page)"/>
        <w:docPartUnique/>
      </w:docPartObj>
    </w:sdtPr>
    <w:sdtEndPr>
      <w:rPr>
        <w:noProof/>
      </w:rPr>
    </w:sdtEndPr>
    <w:sdtContent>
      <w:p w14:paraId="0F658DFF" w14:textId="77777777" w:rsidR="003D6F80" w:rsidRDefault="003D6F80">
        <w:pPr>
          <w:pStyle w:val="Footer"/>
          <w:jc w:val="center"/>
        </w:pPr>
        <w:r>
          <w:fldChar w:fldCharType="begin"/>
        </w:r>
        <w:r>
          <w:instrText xml:space="preserve"> PAGE   \* MERGEFORMAT </w:instrText>
        </w:r>
        <w:r>
          <w:fldChar w:fldCharType="separate"/>
        </w:r>
        <w:r w:rsidR="00105C18">
          <w:rPr>
            <w:noProof/>
          </w:rPr>
          <w:t>16</w:t>
        </w:r>
        <w:r>
          <w:rPr>
            <w:noProof/>
          </w:rPr>
          <w:fldChar w:fldCharType="end"/>
        </w:r>
      </w:p>
    </w:sdtContent>
  </w:sdt>
  <w:p w14:paraId="460536D2" w14:textId="77777777" w:rsidR="003D6F80" w:rsidRDefault="003D6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623C0" w14:textId="77777777" w:rsidR="006161CA" w:rsidRDefault="006161CA" w:rsidP="003D6F80">
      <w:pPr>
        <w:spacing w:after="0" w:line="240" w:lineRule="auto"/>
      </w:pPr>
      <w:r>
        <w:separator/>
      </w:r>
    </w:p>
  </w:footnote>
  <w:footnote w:type="continuationSeparator" w:id="0">
    <w:p w14:paraId="75EA4F29" w14:textId="77777777" w:rsidR="006161CA" w:rsidRDefault="006161CA" w:rsidP="003D6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903AB"/>
    <w:multiLevelType w:val="multilevel"/>
    <w:tmpl w:val="F292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58191C"/>
    <w:multiLevelType w:val="multilevel"/>
    <w:tmpl w:val="EE4A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11015"/>
    <w:multiLevelType w:val="multilevel"/>
    <w:tmpl w:val="3482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DC7EC4"/>
    <w:multiLevelType w:val="multilevel"/>
    <w:tmpl w:val="01EAC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F34925"/>
    <w:multiLevelType w:val="multilevel"/>
    <w:tmpl w:val="9948F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175491"/>
    <w:multiLevelType w:val="multilevel"/>
    <w:tmpl w:val="16BC8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43202D"/>
    <w:multiLevelType w:val="multilevel"/>
    <w:tmpl w:val="2DEC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355D3B"/>
    <w:multiLevelType w:val="multilevel"/>
    <w:tmpl w:val="D200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585B10"/>
    <w:multiLevelType w:val="multilevel"/>
    <w:tmpl w:val="A266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7C4436"/>
    <w:multiLevelType w:val="multilevel"/>
    <w:tmpl w:val="045E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21607F"/>
    <w:multiLevelType w:val="multilevel"/>
    <w:tmpl w:val="4C5A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8672E0"/>
    <w:multiLevelType w:val="multilevel"/>
    <w:tmpl w:val="7C06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4A1B80"/>
    <w:multiLevelType w:val="multilevel"/>
    <w:tmpl w:val="867A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695122">
    <w:abstractNumId w:val="5"/>
  </w:num>
  <w:num w:numId="2" w16cid:durableId="703948180">
    <w:abstractNumId w:val="1"/>
  </w:num>
  <w:num w:numId="3" w16cid:durableId="1082485967">
    <w:abstractNumId w:val="9"/>
  </w:num>
  <w:num w:numId="4" w16cid:durableId="1281107402">
    <w:abstractNumId w:val="12"/>
  </w:num>
  <w:num w:numId="5" w16cid:durableId="1889291895">
    <w:abstractNumId w:val="3"/>
  </w:num>
  <w:num w:numId="6" w16cid:durableId="1823766563">
    <w:abstractNumId w:val="11"/>
  </w:num>
  <w:num w:numId="7" w16cid:durableId="912742351">
    <w:abstractNumId w:val="10"/>
  </w:num>
  <w:num w:numId="8" w16cid:durableId="364908464">
    <w:abstractNumId w:val="8"/>
  </w:num>
  <w:num w:numId="9" w16cid:durableId="744062157">
    <w:abstractNumId w:val="6"/>
  </w:num>
  <w:num w:numId="10" w16cid:durableId="2021929075">
    <w:abstractNumId w:val="2"/>
  </w:num>
  <w:num w:numId="11" w16cid:durableId="2093624980">
    <w:abstractNumId w:val="0"/>
  </w:num>
  <w:num w:numId="12" w16cid:durableId="683017355">
    <w:abstractNumId w:val="4"/>
  </w:num>
  <w:num w:numId="13" w16cid:durableId="14155918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AEJjAwMzC0NLSwMLCyUdpeDU4uLM/DyQAqNaAPkQxSksAAAA"/>
  </w:docVars>
  <w:rsids>
    <w:rsidRoot w:val="00FD47F3"/>
    <w:rsid w:val="00066956"/>
    <w:rsid w:val="000853F9"/>
    <w:rsid w:val="0009172E"/>
    <w:rsid w:val="00091D51"/>
    <w:rsid w:val="00105C18"/>
    <w:rsid w:val="00222BB0"/>
    <w:rsid w:val="00287963"/>
    <w:rsid w:val="003606A6"/>
    <w:rsid w:val="003D6F80"/>
    <w:rsid w:val="00421EFC"/>
    <w:rsid w:val="00452831"/>
    <w:rsid w:val="0049434E"/>
    <w:rsid w:val="005233E4"/>
    <w:rsid w:val="0053313D"/>
    <w:rsid w:val="00555283"/>
    <w:rsid w:val="006161CA"/>
    <w:rsid w:val="006564C6"/>
    <w:rsid w:val="006A60F7"/>
    <w:rsid w:val="006D7C37"/>
    <w:rsid w:val="00746D4A"/>
    <w:rsid w:val="007566DF"/>
    <w:rsid w:val="00782B08"/>
    <w:rsid w:val="007A4C9F"/>
    <w:rsid w:val="0087329F"/>
    <w:rsid w:val="0097521E"/>
    <w:rsid w:val="009B5B4D"/>
    <w:rsid w:val="00A13A80"/>
    <w:rsid w:val="00A67B5A"/>
    <w:rsid w:val="00A7261C"/>
    <w:rsid w:val="00B37AAB"/>
    <w:rsid w:val="00B42F09"/>
    <w:rsid w:val="00B471C0"/>
    <w:rsid w:val="00BB7BBB"/>
    <w:rsid w:val="00BF10AE"/>
    <w:rsid w:val="00C33619"/>
    <w:rsid w:val="00C7323B"/>
    <w:rsid w:val="00C92EC0"/>
    <w:rsid w:val="00CA5F15"/>
    <w:rsid w:val="00D52599"/>
    <w:rsid w:val="00DA1C64"/>
    <w:rsid w:val="00DA5778"/>
    <w:rsid w:val="00DB072E"/>
    <w:rsid w:val="00E938F6"/>
    <w:rsid w:val="00EA5E69"/>
    <w:rsid w:val="00EB0721"/>
    <w:rsid w:val="00F613FF"/>
    <w:rsid w:val="00FD47F3"/>
    <w:rsid w:val="00FD4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9327D"/>
  <w15:chartTrackingRefBased/>
  <w15:docId w15:val="{4C3B4FE2-497D-44B2-8A5B-D7FACD515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0F7"/>
    <w:rPr>
      <w:rFonts w:ascii="Times New Roman" w:hAnsi="Times New Roman"/>
      <w:sz w:val="24"/>
      <w:lang w:val="en-GB"/>
    </w:rPr>
  </w:style>
  <w:style w:type="paragraph" w:styleId="Heading1">
    <w:name w:val="heading 1"/>
    <w:basedOn w:val="Normal"/>
    <w:next w:val="Normal"/>
    <w:link w:val="Heading1Char"/>
    <w:uiPriority w:val="9"/>
    <w:qFormat/>
    <w:rsid w:val="00EA5E69"/>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C33619"/>
    <w:pPr>
      <w:keepNext/>
      <w:keepLines/>
      <w:spacing w:before="40" w:after="0"/>
      <w:outlineLvl w:val="1"/>
    </w:pPr>
    <w:rPr>
      <w:rFonts w:eastAsiaTheme="majorEastAsia" w:cstheme="majorBidi"/>
      <w:b/>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E69"/>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C33619"/>
    <w:rPr>
      <w:rFonts w:ascii="Times New Roman" w:eastAsiaTheme="majorEastAsia" w:hAnsi="Times New Roman" w:cstheme="majorBidi"/>
      <w:b/>
      <w:color w:val="2E74B5" w:themeColor="accent1" w:themeShade="BF"/>
      <w:sz w:val="24"/>
      <w:szCs w:val="26"/>
      <w:lang w:val="en-GB"/>
    </w:rPr>
  </w:style>
  <w:style w:type="table" w:styleId="TableGrid">
    <w:name w:val="Table Grid"/>
    <w:basedOn w:val="TableNormal"/>
    <w:uiPriority w:val="39"/>
    <w:rsid w:val="00421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6F80"/>
    <w:rPr>
      <w:color w:val="0563C1" w:themeColor="hyperlink"/>
      <w:u w:val="single"/>
    </w:rPr>
  </w:style>
  <w:style w:type="paragraph" w:styleId="Header">
    <w:name w:val="header"/>
    <w:basedOn w:val="Normal"/>
    <w:link w:val="HeaderChar"/>
    <w:uiPriority w:val="99"/>
    <w:unhideWhenUsed/>
    <w:rsid w:val="003D6F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6F80"/>
    <w:rPr>
      <w:rFonts w:ascii="Times New Roman" w:hAnsi="Times New Roman"/>
      <w:sz w:val="24"/>
      <w:lang w:val="en-GB"/>
    </w:rPr>
  </w:style>
  <w:style w:type="paragraph" w:styleId="Footer">
    <w:name w:val="footer"/>
    <w:basedOn w:val="Normal"/>
    <w:link w:val="FooterChar"/>
    <w:uiPriority w:val="99"/>
    <w:unhideWhenUsed/>
    <w:rsid w:val="003D6F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6F80"/>
    <w:rPr>
      <w:rFonts w:ascii="Times New Roman" w:hAnsi="Times New Roman"/>
      <w:sz w:val="24"/>
      <w:lang w:val="en-GB"/>
    </w:rPr>
  </w:style>
  <w:style w:type="paragraph" w:styleId="TOCHeading">
    <w:name w:val="TOC Heading"/>
    <w:basedOn w:val="Heading1"/>
    <w:next w:val="Normal"/>
    <w:uiPriority w:val="39"/>
    <w:unhideWhenUsed/>
    <w:qFormat/>
    <w:rsid w:val="00746D4A"/>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746D4A"/>
    <w:pPr>
      <w:spacing w:after="100"/>
    </w:pPr>
  </w:style>
  <w:style w:type="paragraph" w:styleId="TOC2">
    <w:name w:val="toc 2"/>
    <w:basedOn w:val="Normal"/>
    <w:next w:val="Normal"/>
    <w:autoRedefine/>
    <w:uiPriority w:val="39"/>
    <w:unhideWhenUsed/>
    <w:rsid w:val="00746D4A"/>
    <w:pPr>
      <w:spacing w:after="100"/>
      <w:ind w:left="240"/>
    </w:pPr>
  </w:style>
  <w:style w:type="paragraph" w:styleId="Caption">
    <w:name w:val="caption"/>
    <w:basedOn w:val="Normal"/>
    <w:next w:val="Normal"/>
    <w:uiPriority w:val="35"/>
    <w:unhideWhenUsed/>
    <w:qFormat/>
    <w:rsid w:val="00222BB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11724">
      <w:bodyDiv w:val="1"/>
      <w:marLeft w:val="0"/>
      <w:marRight w:val="0"/>
      <w:marTop w:val="0"/>
      <w:marBottom w:val="0"/>
      <w:divBdr>
        <w:top w:val="none" w:sz="0" w:space="0" w:color="auto"/>
        <w:left w:val="none" w:sz="0" w:space="0" w:color="auto"/>
        <w:bottom w:val="none" w:sz="0" w:space="0" w:color="auto"/>
        <w:right w:val="none" w:sz="0" w:space="0" w:color="auto"/>
      </w:divBdr>
    </w:div>
    <w:div w:id="704600699">
      <w:bodyDiv w:val="1"/>
      <w:marLeft w:val="0"/>
      <w:marRight w:val="0"/>
      <w:marTop w:val="0"/>
      <w:marBottom w:val="0"/>
      <w:divBdr>
        <w:top w:val="none" w:sz="0" w:space="0" w:color="auto"/>
        <w:left w:val="none" w:sz="0" w:space="0" w:color="auto"/>
        <w:bottom w:val="none" w:sz="0" w:space="0" w:color="auto"/>
        <w:right w:val="none" w:sz="0" w:space="0" w:color="auto"/>
      </w:divBdr>
    </w:div>
    <w:div w:id="800071192">
      <w:bodyDiv w:val="1"/>
      <w:marLeft w:val="0"/>
      <w:marRight w:val="0"/>
      <w:marTop w:val="0"/>
      <w:marBottom w:val="0"/>
      <w:divBdr>
        <w:top w:val="none" w:sz="0" w:space="0" w:color="auto"/>
        <w:left w:val="none" w:sz="0" w:space="0" w:color="auto"/>
        <w:bottom w:val="none" w:sz="0" w:space="0" w:color="auto"/>
        <w:right w:val="none" w:sz="0" w:space="0" w:color="auto"/>
      </w:divBdr>
    </w:div>
    <w:div w:id="1272516533">
      <w:bodyDiv w:val="1"/>
      <w:marLeft w:val="0"/>
      <w:marRight w:val="0"/>
      <w:marTop w:val="0"/>
      <w:marBottom w:val="0"/>
      <w:divBdr>
        <w:top w:val="none" w:sz="0" w:space="0" w:color="auto"/>
        <w:left w:val="none" w:sz="0" w:space="0" w:color="auto"/>
        <w:bottom w:val="none" w:sz="0" w:space="0" w:color="auto"/>
        <w:right w:val="none" w:sz="0" w:space="0" w:color="auto"/>
      </w:divBdr>
    </w:div>
    <w:div w:id="1475873143">
      <w:bodyDiv w:val="1"/>
      <w:marLeft w:val="0"/>
      <w:marRight w:val="0"/>
      <w:marTop w:val="0"/>
      <w:marBottom w:val="0"/>
      <w:divBdr>
        <w:top w:val="none" w:sz="0" w:space="0" w:color="auto"/>
        <w:left w:val="none" w:sz="0" w:space="0" w:color="auto"/>
        <w:bottom w:val="none" w:sz="0" w:space="0" w:color="auto"/>
        <w:right w:val="none" w:sz="0" w:space="0" w:color="auto"/>
      </w:divBdr>
      <w:divsChild>
        <w:div w:id="739601945">
          <w:marLeft w:val="0"/>
          <w:marRight w:val="0"/>
          <w:marTop w:val="0"/>
          <w:marBottom w:val="0"/>
          <w:divBdr>
            <w:top w:val="none" w:sz="0" w:space="0" w:color="auto"/>
            <w:left w:val="none" w:sz="0" w:space="0" w:color="auto"/>
            <w:bottom w:val="none" w:sz="0" w:space="0" w:color="auto"/>
            <w:right w:val="none" w:sz="0" w:space="0" w:color="auto"/>
          </w:divBdr>
          <w:divsChild>
            <w:div w:id="520243790">
              <w:marLeft w:val="0"/>
              <w:marRight w:val="0"/>
              <w:marTop w:val="0"/>
              <w:marBottom w:val="0"/>
              <w:divBdr>
                <w:top w:val="none" w:sz="0" w:space="0" w:color="auto"/>
                <w:left w:val="none" w:sz="0" w:space="0" w:color="auto"/>
                <w:bottom w:val="none" w:sz="0" w:space="0" w:color="auto"/>
                <w:right w:val="none" w:sz="0" w:space="0" w:color="auto"/>
              </w:divBdr>
              <w:divsChild>
                <w:div w:id="55590443">
                  <w:marLeft w:val="0"/>
                  <w:marRight w:val="0"/>
                  <w:marTop w:val="0"/>
                  <w:marBottom w:val="0"/>
                  <w:divBdr>
                    <w:top w:val="none" w:sz="0" w:space="0" w:color="auto"/>
                    <w:left w:val="none" w:sz="0" w:space="0" w:color="auto"/>
                    <w:bottom w:val="none" w:sz="0" w:space="0" w:color="auto"/>
                    <w:right w:val="none" w:sz="0" w:space="0" w:color="auto"/>
                  </w:divBdr>
                  <w:divsChild>
                    <w:div w:id="1743746807">
                      <w:marLeft w:val="0"/>
                      <w:marRight w:val="0"/>
                      <w:marTop w:val="0"/>
                      <w:marBottom w:val="0"/>
                      <w:divBdr>
                        <w:top w:val="none" w:sz="0" w:space="0" w:color="auto"/>
                        <w:left w:val="none" w:sz="0" w:space="0" w:color="auto"/>
                        <w:bottom w:val="none" w:sz="0" w:space="0" w:color="auto"/>
                        <w:right w:val="none" w:sz="0" w:space="0" w:color="auto"/>
                      </w:divBdr>
                      <w:divsChild>
                        <w:div w:id="2126072740">
                          <w:marLeft w:val="0"/>
                          <w:marRight w:val="0"/>
                          <w:marTop w:val="0"/>
                          <w:marBottom w:val="0"/>
                          <w:divBdr>
                            <w:top w:val="none" w:sz="0" w:space="0" w:color="auto"/>
                            <w:left w:val="none" w:sz="0" w:space="0" w:color="auto"/>
                            <w:bottom w:val="none" w:sz="0" w:space="0" w:color="auto"/>
                            <w:right w:val="none" w:sz="0" w:space="0" w:color="auto"/>
                          </w:divBdr>
                          <w:divsChild>
                            <w:div w:id="1771857200">
                              <w:marLeft w:val="0"/>
                              <w:marRight w:val="0"/>
                              <w:marTop w:val="0"/>
                              <w:marBottom w:val="0"/>
                              <w:divBdr>
                                <w:top w:val="none" w:sz="0" w:space="0" w:color="auto"/>
                                <w:left w:val="none" w:sz="0" w:space="0" w:color="auto"/>
                                <w:bottom w:val="none" w:sz="0" w:space="0" w:color="auto"/>
                                <w:right w:val="none" w:sz="0" w:space="0" w:color="auto"/>
                              </w:divBdr>
                              <w:divsChild>
                                <w:div w:id="1357659113">
                                  <w:marLeft w:val="0"/>
                                  <w:marRight w:val="0"/>
                                  <w:marTop w:val="0"/>
                                  <w:marBottom w:val="0"/>
                                  <w:divBdr>
                                    <w:top w:val="none" w:sz="0" w:space="0" w:color="auto"/>
                                    <w:left w:val="none" w:sz="0" w:space="0" w:color="auto"/>
                                    <w:bottom w:val="none" w:sz="0" w:space="0" w:color="auto"/>
                                    <w:right w:val="none" w:sz="0" w:space="0" w:color="auto"/>
                                  </w:divBdr>
                                  <w:divsChild>
                                    <w:div w:id="1775398178">
                                      <w:marLeft w:val="0"/>
                                      <w:marRight w:val="0"/>
                                      <w:marTop w:val="0"/>
                                      <w:marBottom w:val="0"/>
                                      <w:divBdr>
                                        <w:top w:val="none" w:sz="0" w:space="0" w:color="auto"/>
                                        <w:left w:val="none" w:sz="0" w:space="0" w:color="auto"/>
                                        <w:bottom w:val="none" w:sz="0" w:space="0" w:color="auto"/>
                                        <w:right w:val="none" w:sz="0" w:space="0" w:color="auto"/>
                                      </w:divBdr>
                                      <w:divsChild>
                                        <w:div w:id="58407526">
                                          <w:marLeft w:val="0"/>
                                          <w:marRight w:val="0"/>
                                          <w:marTop w:val="0"/>
                                          <w:marBottom w:val="0"/>
                                          <w:divBdr>
                                            <w:top w:val="none" w:sz="0" w:space="0" w:color="auto"/>
                                            <w:left w:val="none" w:sz="0" w:space="0" w:color="auto"/>
                                            <w:bottom w:val="none" w:sz="0" w:space="0" w:color="auto"/>
                                            <w:right w:val="none" w:sz="0" w:space="0" w:color="auto"/>
                                          </w:divBdr>
                                          <w:divsChild>
                                            <w:div w:id="556629081">
                                              <w:marLeft w:val="0"/>
                                              <w:marRight w:val="0"/>
                                              <w:marTop w:val="0"/>
                                              <w:marBottom w:val="0"/>
                                              <w:divBdr>
                                                <w:top w:val="none" w:sz="0" w:space="0" w:color="auto"/>
                                                <w:left w:val="none" w:sz="0" w:space="0" w:color="auto"/>
                                                <w:bottom w:val="none" w:sz="0" w:space="0" w:color="auto"/>
                                                <w:right w:val="none" w:sz="0" w:space="0" w:color="auto"/>
                                              </w:divBdr>
                                              <w:divsChild>
                                                <w:div w:id="193705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9479152">
          <w:marLeft w:val="0"/>
          <w:marRight w:val="0"/>
          <w:marTop w:val="0"/>
          <w:marBottom w:val="0"/>
          <w:divBdr>
            <w:top w:val="none" w:sz="0" w:space="0" w:color="auto"/>
            <w:left w:val="none" w:sz="0" w:space="0" w:color="auto"/>
            <w:bottom w:val="none" w:sz="0" w:space="0" w:color="auto"/>
            <w:right w:val="none" w:sz="0" w:space="0" w:color="auto"/>
          </w:divBdr>
          <w:divsChild>
            <w:div w:id="736365228">
              <w:marLeft w:val="0"/>
              <w:marRight w:val="0"/>
              <w:marTop w:val="0"/>
              <w:marBottom w:val="0"/>
              <w:divBdr>
                <w:top w:val="none" w:sz="0" w:space="0" w:color="auto"/>
                <w:left w:val="none" w:sz="0" w:space="0" w:color="auto"/>
                <w:bottom w:val="none" w:sz="0" w:space="0" w:color="auto"/>
                <w:right w:val="none" w:sz="0" w:space="0" w:color="auto"/>
              </w:divBdr>
              <w:divsChild>
                <w:div w:id="379475491">
                  <w:marLeft w:val="0"/>
                  <w:marRight w:val="0"/>
                  <w:marTop w:val="0"/>
                  <w:marBottom w:val="0"/>
                  <w:divBdr>
                    <w:top w:val="none" w:sz="0" w:space="0" w:color="auto"/>
                    <w:left w:val="none" w:sz="0" w:space="0" w:color="auto"/>
                    <w:bottom w:val="none" w:sz="0" w:space="0" w:color="auto"/>
                    <w:right w:val="none" w:sz="0" w:space="0" w:color="auto"/>
                  </w:divBdr>
                  <w:divsChild>
                    <w:div w:id="90130437">
                      <w:marLeft w:val="0"/>
                      <w:marRight w:val="0"/>
                      <w:marTop w:val="0"/>
                      <w:marBottom w:val="0"/>
                      <w:divBdr>
                        <w:top w:val="none" w:sz="0" w:space="0" w:color="auto"/>
                        <w:left w:val="none" w:sz="0" w:space="0" w:color="auto"/>
                        <w:bottom w:val="none" w:sz="0" w:space="0" w:color="auto"/>
                        <w:right w:val="none" w:sz="0" w:space="0" w:color="auto"/>
                      </w:divBdr>
                      <w:divsChild>
                        <w:div w:id="1796294941">
                          <w:marLeft w:val="0"/>
                          <w:marRight w:val="0"/>
                          <w:marTop w:val="0"/>
                          <w:marBottom w:val="0"/>
                          <w:divBdr>
                            <w:top w:val="none" w:sz="0" w:space="0" w:color="auto"/>
                            <w:left w:val="none" w:sz="0" w:space="0" w:color="auto"/>
                            <w:bottom w:val="none" w:sz="0" w:space="0" w:color="auto"/>
                            <w:right w:val="none" w:sz="0" w:space="0" w:color="auto"/>
                          </w:divBdr>
                          <w:divsChild>
                            <w:div w:id="1532380461">
                              <w:marLeft w:val="0"/>
                              <w:marRight w:val="0"/>
                              <w:marTop w:val="0"/>
                              <w:marBottom w:val="0"/>
                              <w:divBdr>
                                <w:top w:val="none" w:sz="0" w:space="0" w:color="auto"/>
                                <w:left w:val="none" w:sz="0" w:space="0" w:color="auto"/>
                                <w:bottom w:val="none" w:sz="0" w:space="0" w:color="auto"/>
                                <w:right w:val="none" w:sz="0" w:space="0" w:color="auto"/>
                              </w:divBdr>
                              <w:divsChild>
                                <w:div w:id="1047029816">
                                  <w:marLeft w:val="0"/>
                                  <w:marRight w:val="0"/>
                                  <w:marTop w:val="0"/>
                                  <w:marBottom w:val="0"/>
                                  <w:divBdr>
                                    <w:top w:val="none" w:sz="0" w:space="0" w:color="auto"/>
                                    <w:left w:val="none" w:sz="0" w:space="0" w:color="auto"/>
                                    <w:bottom w:val="none" w:sz="0" w:space="0" w:color="auto"/>
                                    <w:right w:val="none" w:sz="0" w:space="0" w:color="auto"/>
                                  </w:divBdr>
                                  <w:divsChild>
                                    <w:div w:id="1609391235">
                                      <w:marLeft w:val="0"/>
                                      <w:marRight w:val="0"/>
                                      <w:marTop w:val="0"/>
                                      <w:marBottom w:val="0"/>
                                      <w:divBdr>
                                        <w:top w:val="none" w:sz="0" w:space="0" w:color="auto"/>
                                        <w:left w:val="none" w:sz="0" w:space="0" w:color="auto"/>
                                        <w:bottom w:val="none" w:sz="0" w:space="0" w:color="auto"/>
                                        <w:right w:val="none" w:sz="0" w:space="0" w:color="auto"/>
                                      </w:divBdr>
                                      <w:divsChild>
                                        <w:div w:id="1035084064">
                                          <w:marLeft w:val="0"/>
                                          <w:marRight w:val="0"/>
                                          <w:marTop w:val="0"/>
                                          <w:marBottom w:val="0"/>
                                          <w:divBdr>
                                            <w:top w:val="none" w:sz="0" w:space="0" w:color="auto"/>
                                            <w:left w:val="none" w:sz="0" w:space="0" w:color="auto"/>
                                            <w:bottom w:val="none" w:sz="0" w:space="0" w:color="auto"/>
                                            <w:right w:val="none" w:sz="0" w:space="0" w:color="auto"/>
                                          </w:divBdr>
                                          <w:divsChild>
                                            <w:div w:id="769083655">
                                              <w:marLeft w:val="0"/>
                                              <w:marRight w:val="0"/>
                                              <w:marTop w:val="0"/>
                                              <w:marBottom w:val="0"/>
                                              <w:divBdr>
                                                <w:top w:val="none" w:sz="0" w:space="0" w:color="auto"/>
                                                <w:left w:val="none" w:sz="0" w:space="0" w:color="auto"/>
                                                <w:bottom w:val="none" w:sz="0" w:space="0" w:color="auto"/>
                                                <w:right w:val="none" w:sz="0" w:space="0" w:color="auto"/>
                                              </w:divBdr>
                                              <w:divsChild>
                                                <w:div w:id="142286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6313307">
      <w:bodyDiv w:val="1"/>
      <w:marLeft w:val="0"/>
      <w:marRight w:val="0"/>
      <w:marTop w:val="0"/>
      <w:marBottom w:val="0"/>
      <w:divBdr>
        <w:top w:val="none" w:sz="0" w:space="0" w:color="auto"/>
        <w:left w:val="none" w:sz="0" w:space="0" w:color="auto"/>
        <w:bottom w:val="none" w:sz="0" w:space="0" w:color="auto"/>
        <w:right w:val="none" w:sz="0" w:space="0" w:color="auto"/>
      </w:divBdr>
    </w:div>
    <w:div w:id="1743868940">
      <w:bodyDiv w:val="1"/>
      <w:marLeft w:val="0"/>
      <w:marRight w:val="0"/>
      <w:marTop w:val="0"/>
      <w:marBottom w:val="0"/>
      <w:divBdr>
        <w:top w:val="none" w:sz="0" w:space="0" w:color="auto"/>
        <w:left w:val="none" w:sz="0" w:space="0" w:color="auto"/>
        <w:bottom w:val="none" w:sz="0" w:space="0" w:color="auto"/>
        <w:right w:val="none" w:sz="0" w:space="0" w:color="auto"/>
      </w:divBdr>
    </w:div>
    <w:div w:id="1814247799">
      <w:bodyDiv w:val="1"/>
      <w:marLeft w:val="0"/>
      <w:marRight w:val="0"/>
      <w:marTop w:val="0"/>
      <w:marBottom w:val="0"/>
      <w:divBdr>
        <w:top w:val="none" w:sz="0" w:space="0" w:color="auto"/>
        <w:left w:val="none" w:sz="0" w:space="0" w:color="auto"/>
        <w:bottom w:val="none" w:sz="0" w:space="0" w:color="auto"/>
        <w:right w:val="none" w:sz="0" w:space="0" w:color="auto"/>
      </w:divBdr>
    </w:div>
    <w:div w:id="1883327628">
      <w:bodyDiv w:val="1"/>
      <w:marLeft w:val="0"/>
      <w:marRight w:val="0"/>
      <w:marTop w:val="0"/>
      <w:marBottom w:val="0"/>
      <w:divBdr>
        <w:top w:val="none" w:sz="0" w:space="0" w:color="auto"/>
        <w:left w:val="none" w:sz="0" w:space="0" w:color="auto"/>
        <w:bottom w:val="none" w:sz="0" w:space="0" w:color="auto"/>
        <w:right w:val="none" w:sz="0" w:space="0" w:color="auto"/>
      </w:divBdr>
    </w:div>
    <w:div w:id="2131319756">
      <w:bodyDiv w:val="1"/>
      <w:marLeft w:val="0"/>
      <w:marRight w:val="0"/>
      <w:marTop w:val="0"/>
      <w:marBottom w:val="0"/>
      <w:divBdr>
        <w:top w:val="none" w:sz="0" w:space="0" w:color="auto"/>
        <w:left w:val="none" w:sz="0" w:space="0" w:color="auto"/>
        <w:bottom w:val="none" w:sz="0" w:space="0" w:color="auto"/>
        <w:right w:val="none" w:sz="0" w:space="0" w:color="auto"/>
      </w:divBdr>
      <w:divsChild>
        <w:div w:id="67391425">
          <w:marLeft w:val="0"/>
          <w:marRight w:val="0"/>
          <w:marTop w:val="0"/>
          <w:marBottom w:val="0"/>
          <w:divBdr>
            <w:top w:val="none" w:sz="0" w:space="0" w:color="auto"/>
            <w:left w:val="none" w:sz="0" w:space="0" w:color="auto"/>
            <w:bottom w:val="none" w:sz="0" w:space="0" w:color="auto"/>
            <w:right w:val="none" w:sz="0" w:space="0" w:color="auto"/>
          </w:divBdr>
          <w:divsChild>
            <w:div w:id="1667591646">
              <w:marLeft w:val="0"/>
              <w:marRight w:val="0"/>
              <w:marTop w:val="0"/>
              <w:marBottom w:val="0"/>
              <w:divBdr>
                <w:top w:val="none" w:sz="0" w:space="0" w:color="auto"/>
                <w:left w:val="none" w:sz="0" w:space="0" w:color="auto"/>
                <w:bottom w:val="none" w:sz="0" w:space="0" w:color="auto"/>
                <w:right w:val="none" w:sz="0" w:space="0" w:color="auto"/>
              </w:divBdr>
              <w:divsChild>
                <w:div w:id="86582931">
                  <w:marLeft w:val="0"/>
                  <w:marRight w:val="0"/>
                  <w:marTop w:val="0"/>
                  <w:marBottom w:val="0"/>
                  <w:divBdr>
                    <w:top w:val="none" w:sz="0" w:space="0" w:color="auto"/>
                    <w:left w:val="none" w:sz="0" w:space="0" w:color="auto"/>
                    <w:bottom w:val="none" w:sz="0" w:space="0" w:color="auto"/>
                    <w:right w:val="none" w:sz="0" w:space="0" w:color="auto"/>
                  </w:divBdr>
                  <w:divsChild>
                    <w:div w:id="150104485">
                      <w:marLeft w:val="0"/>
                      <w:marRight w:val="0"/>
                      <w:marTop w:val="0"/>
                      <w:marBottom w:val="0"/>
                      <w:divBdr>
                        <w:top w:val="none" w:sz="0" w:space="0" w:color="auto"/>
                        <w:left w:val="none" w:sz="0" w:space="0" w:color="auto"/>
                        <w:bottom w:val="none" w:sz="0" w:space="0" w:color="auto"/>
                        <w:right w:val="none" w:sz="0" w:space="0" w:color="auto"/>
                      </w:divBdr>
                      <w:divsChild>
                        <w:div w:id="1611858374">
                          <w:marLeft w:val="0"/>
                          <w:marRight w:val="0"/>
                          <w:marTop w:val="0"/>
                          <w:marBottom w:val="0"/>
                          <w:divBdr>
                            <w:top w:val="none" w:sz="0" w:space="0" w:color="auto"/>
                            <w:left w:val="none" w:sz="0" w:space="0" w:color="auto"/>
                            <w:bottom w:val="none" w:sz="0" w:space="0" w:color="auto"/>
                            <w:right w:val="none" w:sz="0" w:space="0" w:color="auto"/>
                          </w:divBdr>
                          <w:divsChild>
                            <w:div w:id="188184613">
                              <w:marLeft w:val="0"/>
                              <w:marRight w:val="0"/>
                              <w:marTop w:val="0"/>
                              <w:marBottom w:val="0"/>
                              <w:divBdr>
                                <w:top w:val="none" w:sz="0" w:space="0" w:color="auto"/>
                                <w:left w:val="none" w:sz="0" w:space="0" w:color="auto"/>
                                <w:bottom w:val="none" w:sz="0" w:space="0" w:color="auto"/>
                                <w:right w:val="none" w:sz="0" w:space="0" w:color="auto"/>
                              </w:divBdr>
                              <w:divsChild>
                                <w:div w:id="867596233">
                                  <w:marLeft w:val="0"/>
                                  <w:marRight w:val="0"/>
                                  <w:marTop w:val="0"/>
                                  <w:marBottom w:val="0"/>
                                  <w:divBdr>
                                    <w:top w:val="none" w:sz="0" w:space="0" w:color="auto"/>
                                    <w:left w:val="none" w:sz="0" w:space="0" w:color="auto"/>
                                    <w:bottom w:val="none" w:sz="0" w:space="0" w:color="auto"/>
                                    <w:right w:val="none" w:sz="0" w:space="0" w:color="auto"/>
                                  </w:divBdr>
                                  <w:divsChild>
                                    <w:div w:id="405153009">
                                      <w:marLeft w:val="0"/>
                                      <w:marRight w:val="0"/>
                                      <w:marTop w:val="0"/>
                                      <w:marBottom w:val="0"/>
                                      <w:divBdr>
                                        <w:top w:val="none" w:sz="0" w:space="0" w:color="auto"/>
                                        <w:left w:val="none" w:sz="0" w:space="0" w:color="auto"/>
                                        <w:bottom w:val="none" w:sz="0" w:space="0" w:color="auto"/>
                                        <w:right w:val="none" w:sz="0" w:space="0" w:color="auto"/>
                                      </w:divBdr>
                                      <w:divsChild>
                                        <w:div w:id="1446802874">
                                          <w:marLeft w:val="0"/>
                                          <w:marRight w:val="0"/>
                                          <w:marTop w:val="0"/>
                                          <w:marBottom w:val="0"/>
                                          <w:divBdr>
                                            <w:top w:val="none" w:sz="0" w:space="0" w:color="auto"/>
                                            <w:left w:val="none" w:sz="0" w:space="0" w:color="auto"/>
                                            <w:bottom w:val="none" w:sz="0" w:space="0" w:color="auto"/>
                                            <w:right w:val="none" w:sz="0" w:space="0" w:color="auto"/>
                                          </w:divBdr>
                                          <w:divsChild>
                                            <w:div w:id="205945250">
                                              <w:marLeft w:val="0"/>
                                              <w:marRight w:val="0"/>
                                              <w:marTop w:val="0"/>
                                              <w:marBottom w:val="0"/>
                                              <w:divBdr>
                                                <w:top w:val="none" w:sz="0" w:space="0" w:color="auto"/>
                                                <w:left w:val="none" w:sz="0" w:space="0" w:color="auto"/>
                                                <w:bottom w:val="none" w:sz="0" w:space="0" w:color="auto"/>
                                                <w:right w:val="none" w:sz="0" w:space="0" w:color="auto"/>
                                              </w:divBdr>
                                              <w:divsChild>
                                                <w:div w:id="54036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6001863">
          <w:marLeft w:val="0"/>
          <w:marRight w:val="0"/>
          <w:marTop w:val="0"/>
          <w:marBottom w:val="0"/>
          <w:divBdr>
            <w:top w:val="none" w:sz="0" w:space="0" w:color="auto"/>
            <w:left w:val="none" w:sz="0" w:space="0" w:color="auto"/>
            <w:bottom w:val="none" w:sz="0" w:space="0" w:color="auto"/>
            <w:right w:val="none" w:sz="0" w:space="0" w:color="auto"/>
          </w:divBdr>
          <w:divsChild>
            <w:div w:id="2020547540">
              <w:marLeft w:val="0"/>
              <w:marRight w:val="0"/>
              <w:marTop w:val="0"/>
              <w:marBottom w:val="0"/>
              <w:divBdr>
                <w:top w:val="none" w:sz="0" w:space="0" w:color="auto"/>
                <w:left w:val="none" w:sz="0" w:space="0" w:color="auto"/>
                <w:bottom w:val="none" w:sz="0" w:space="0" w:color="auto"/>
                <w:right w:val="none" w:sz="0" w:space="0" w:color="auto"/>
              </w:divBdr>
              <w:divsChild>
                <w:div w:id="167864460">
                  <w:marLeft w:val="0"/>
                  <w:marRight w:val="0"/>
                  <w:marTop w:val="0"/>
                  <w:marBottom w:val="0"/>
                  <w:divBdr>
                    <w:top w:val="none" w:sz="0" w:space="0" w:color="auto"/>
                    <w:left w:val="none" w:sz="0" w:space="0" w:color="auto"/>
                    <w:bottom w:val="none" w:sz="0" w:space="0" w:color="auto"/>
                    <w:right w:val="none" w:sz="0" w:space="0" w:color="auto"/>
                  </w:divBdr>
                  <w:divsChild>
                    <w:div w:id="876890174">
                      <w:marLeft w:val="0"/>
                      <w:marRight w:val="0"/>
                      <w:marTop w:val="0"/>
                      <w:marBottom w:val="0"/>
                      <w:divBdr>
                        <w:top w:val="none" w:sz="0" w:space="0" w:color="auto"/>
                        <w:left w:val="none" w:sz="0" w:space="0" w:color="auto"/>
                        <w:bottom w:val="none" w:sz="0" w:space="0" w:color="auto"/>
                        <w:right w:val="none" w:sz="0" w:space="0" w:color="auto"/>
                      </w:divBdr>
                      <w:divsChild>
                        <w:div w:id="437919757">
                          <w:marLeft w:val="0"/>
                          <w:marRight w:val="0"/>
                          <w:marTop w:val="0"/>
                          <w:marBottom w:val="0"/>
                          <w:divBdr>
                            <w:top w:val="none" w:sz="0" w:space="0" w:color="auto"/>
                            <w:left w:val="none" w:sz="0" w:space="0" w:color="auto"/>
                            <w:bottom w:val="none" w:sz="0" w:space="0" w:color="auto"/>
                            <w:right w:val="none" w:sz="0" w:space="0" w:color="auto"/>
                          </w:divBdr>
                          <w:divsChild>
                            <w:div w:id="1392774993">
                              <w:marLeft w:val="0"/>
                              <w:marRight w:val="0"/>
                              <w:marTop w:val="0"/>
                              <w:marBottom w:val="0"/>
                              <w:divBdr>
                                <w:top w:val="none" w:sz="0" w:space="0" w:color="auto"/>
                                <w:left w:val="none" w:sz="0" w:space="0" w:color="auto"/>
                                <w:bottom w:val="none" w:sz="0" w:space="0" w:color="auto"/>
                                <w:right w:val="none" w:sz="0" w:space="0" w:color="auto"/>
                              </w:divBdr>
                              <w:divsChild>
                                <w:div w:id="1923485659">
                                  <w:marLeft w:val="0"/>
                                  <w:marRight w:val="0"/>
                                  <w:marTop w:val="0"/>
                                  <w:marBottom w:val="0"/>
                                  <w:divBdr>
                                    <w:top w:val="none" w:sz="0" w:space="0" w:color="auto"/>
                                    <w:left w:val="none" w:sz="0" w:space="0" w:color="auto"/>
                                    <w:bottom w:val="none" w:sz="0" w:space="0" w:color="auto"/>
                                    <w:right w:val="none" w:sz="0" w:space="0" w:color="auto"/>
                                  </w:divBdr>
                                  <w:divsChild>
                                    <w:div w:id="207647902">
                                      <w:marLeft w:val="0"/>
                                      <w:marRight w:val="0"/>
                                      <w:marTop w:val="0"/>
                                      <w:marBottom w:val="0"/>
                                      <w:divBdr>
                                        <w:top w:val="none" w:sz="0" w:space="0" w:color="auto"/>
                                        <w:left w:val="none" w:sz="0" w:space="0" w:color="auto"/>
                                        <w:bottom w:val="none" w:sz="0" w:space="0" w:color="auto"/>
                                        <w:right w:val="none" w:sz="0" w:space="0" w:color="auto"/>
                                      </w:divBdr>
                                      <w:divsChild>
                                        <w:div w:id="1640844223">
                                          <w:marLeft w:val="0"/>
                                          <w:marRight w:val="0"/>
                                          <w:marTop w:val="0"/>
                                          <w:marBottom w:val="0"/>
                                          <w:divBdr>
                                            <w:top w:val="none" w:sz="0" w:space="0" w:color="auto"/>
                                            <w:left w:val="none" w:sz="0" w:space="0" w:color="auto"/>
                                            <w:bottom w:val="none" w:sz="0" w:space="0" w:color="auto"/>
                                            <w:right w:val="none" w:sz="0" w:space="0" w:color="auto"/>
                                          </w:divBdr>
                                          <w:divsChild>
                                            <w:div w:id="1257710674">
                                              <w:marLeft w:val="0"/>
                                              <w:marRight w:val="0"/>
                                              <w:marTop w:val="0"/>
                                              <w:marBottom w:val="0"/>
                                              <w:divBdr>
                                                <w:top w:val="none" w:sz="0" w:space="0" w:color="auto"/>
                                                <w:left w:val="none" w:sz="0" w:space="0" w:color="auto"/>
                                                <w:bottom w:val="none" w:sz="0" w:space="0" w:color="auto"/>
                                                <w:right w:val="none" w:sz="0" w:space="0" w:color="auto"/>
                                              </w:divBdr>
                                              <w:divsChild>
                                                <w:div w:id="7433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s://www.statista.com/outlook/cmo/food/romania"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cwechinox.com/romanians-growing-appetite-for-restaurants-and-cafes-will-lead-the-market-to-over-5-billion-euros-in-revenu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untravelledpaths.com/blog/introduction-street-food-buchar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2744</Words>
  <Characters>15641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Guest User</cp:lastModifiedBy>
  <cp:revision>2</cp:revision>
  <dcterms:created xsi:type="dcterms:W3CDTF">2025-03-21T12:21:00Z</dcterms:created>
  <dcterms:modified xsi:type="dcterms:W3CDTF">2025-03-21T12:21:00Z</dcterms:modified>
</cp:coreProperties>
</file>