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6D34D4" w14:textId="77777777" w:rsidR="00B51A61" w:rsidRPr="00B51A61" w:rsidRDefault="00B51A61" w:rsidP="00B51A61">
      <w:pPr>
        <w:pStyle w:val="TOCHeading"/>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UNIVERSITY OF WALES TRINITY SAINT DAVIDS</w:t>
      </w:r>
    </w:p>
    <w:p w14:paraId="5D907823" w14:textId="2A39C5AB" w:rsidR="00B51A61" w:rsidRPr="00B51A61" w:rsidRDefault="00B51A61" w:rsidP="00B51A61">
      <w:pPr>
        <w:pStyle w:val="TOCHeading"/>
        <w:spacing w:line="480" w:lineRule="auto"/>
        <w:jc w:val="both"/>
        <w:rPr>
          <w:rFonts w:ascii="Times New Roman" w:hAnsi="Times New Roman" w:cs="Times New Roman"/>
          <w:sz w:val="20"/>
          <w:szCs w:val="20"/>
        </w:rPr>
      </w:pPr>
      <w:r>
        <w:rPr>
          <w:rFonts w:ascii="Times New Roman" w:hAnsi="Times New Roman" w:cs="Times New Roman"/>
          <w:sz w:val="20"/>
          <w:szCs w:val="20"/>
        </w:rPr>
        <w:t xml:space="preserve">SERVICE LOGISTICS </w:t>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sidR="0097564D" w:rsidRPr="0097564D">
        <w:rPr>
          <w:rFonts w:ascii="Times New Roman" w:hAnsi="Times New Roman" w:cs="Times New Roman"/>
          <w:sz w:val="20"/>
          <w:szCs w:val="20"/>
        </w:rPr>
        <w:t>M6X01294</w:t>
      </w:r>
    </w:p>
    <w:p w14:paraId="69F61912" w14:textId="24D5CDB0" w:rsidR="00B51A61" w:rsidRDefault="00B51A61" w:rsidP="00B51A61">
      <w:pPr>
        <w:pStyle w:val="TOCHeading"/>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 xml:space="preserve">CRITICALLY EVALUATE THE EFFECT OF TECHNOLOGICAL APPLICATION INTO GLOBAL LOGISTICS AS AN INNOVATION FOR ACHIEVING COMPETITIVE ADVANTAGE. </w:t>
      </w:r>
    </w:p>
    <w:p w14:paraId="76BEFA08" w14:textId="2A892250" w:rsidR="00CC1462" w:rsidRDefault="00B51A61" w:rsidP="00B51A61">
      <w:pPr>
        <w:pStyle w:val="TOCHeading"/>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SENENGE TERFA-TARHEMBAH</w:t>
      </w:r>
    </w:p>
    <w:p w14:paraId="1334A61D" w14:textId="65D5543D" w:rsidR="00B51A61" w:rsidRDefault="00B51A61" w:rsidP="00B51A61">
      <w:pPr>
        <w:rPr>
          <w:lang w:val="en-US"/>
        </w:rPr>
      </w:pPr>
    </w:p>
    <w:p w14:paraId="440DA0B8" w14:textId="59DB96A6" w:rsidR="00B51A61" w:rsidRDefault="00B51A61" w:rsidP="00B51A61">
      <w:pPr>
        <w:rPr>
          <w:lang w:val="en-US"/>
        </w:rPr>
      </w:pPr>
    </w:p>
    <w:p w14:paraId="582F360B" w14:textId="77777777" w:rsidR="00B51A61" w:rsidRPr="00B51A61" w:rsidRDefault="00B51A61" w:rsidP="00B51A61">
      <w:pPr>
        <w:rPr>
          <w:lang w:val="en-US"/>
        </w:rPr>
      </w:pPr>
    </w:p>
    <w:sdt>
      <w:sdtPr>
        <w:rPr>
          <w:rFonts w:ascii="Times New Roman" w:eastAsiaTheme="minorHAnsi" w:hAnsi="Times New Roman" w:cs="Times New Roman"/>
          <w:color w:val="auto"/>
          <w:sz w:val="20"/>
          <w:szCs w:val="20"/>
          <w:lang w:val="en-GB"/>
        </w:rPr>
        <w:id w:val="-2019220666"/>
        <w:docPartObj>
          <w:docPartGallery w:val="Table of Contents"/>
          <w:docPartUnique/>
        </w:docPartObj>
      </w:sdtPr>
      <w:sdtEndPr>
        <w:rPr>
          <w:noProof/>
        </w:rPr>
      </w:sdtEndPr>
      <w:sdtContent>
        <w:p w14:paraId="5201AEE4" w14:textId="23E080EE" w:rsidR="00CC1462" w:rsidRPr="00B51A61" w:rsidRDefault="00CC1462" w:rsidP="00CC1462">
          <w:pPr>
            <w:pStyle w:val="TOCHeading"/>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Contents</w:t>
          </w:r>
        </w:p>
        <w:p w14:paraId="59CFA894" w14:textId="1840F779" w:rsidR="008E12C0" w:rsidRPr="00B51A61" w:rsidRDefault="00CC1462">
          <w:pPr>
            <w:pStyle w:val="TOC1"/>
            <w:tabs>
              <w:tab w:val="right" w:leader="dot" w:pos="9016"/>
            </w:tabs>
            <w:rPr>
              <w:rFonts w:ascii="Times New Roman" w:eastAsiaTheme="minorEastAsia" w:hAnsi="Times New Roman" w:cs="Times New Roman"/>
              <w:noProof/>
              <w:sz w:val="20"/>
              <w:szCs w:val="20"/>
              <w:lang w:eastAsia="en-GB"/>
            </w:rPr>
          </w:pPr>
          <w:r w:rsidRPr="00B51A61">
            <w:rPr>
              <w:rFonts w:ascii="Times New Roman" w:hAnsi="Times New Roman" w:cs="Times New Roman"/>
              <w:sz w:val="20"/>
              <w:szCs w:val="20"/>
            </w:rPr>
            <w:fldChar w:fldCharType="begin"/>
          </w:r>
          <w:r w:rsidRPr="00B51A61">
            <w:rPr>
              <w:rFonts w:ascii="Times New Roman" w:hAnsi="Times New Roman" w:cs="Times New Roman"/>
              <w:sz w:val="20"/>
              <w:szCs w:val="20"/>
            </w:rPr>
            <w:instrText xml:space="preserve"> TOC \o "1-3" \h \z \u </w:instrText>
          </w:r>
          <w:r w:rsidRPr="00B51A61">
            <w:rPr>
              <w:rFonts w:ascii="Times New Roman" w:hAnsi="Times New Roman" w:cs="Times New Roman"/>
              <w:sz w:val="20"/>
              <w:szCs w:val="20"/>
            </w:rPr>
            <w:fldChar w:fldCharType="separate"/>
          </w:r>
          <w:hyperlink w:anchor="_Toc98779879" w:history="1">
            <w:r w:rsidR="008E12C0" w:rsidRPr="00B51A61">
              <w:rPr>
                <w:rStyle w:val="Hyperlink"/>
                <w:rFonts w:ascii="Times New Roman" w:hAnsi="Times New Roman" w:cs="Times New Roman"/>
                <w:noProof/>
                <w:sz w:val="20"/>
                <w:szCs w:val="20"/>
              </w:rPr>
              <w:t>Abstract</w:t>
            </w:r>
            <w:r w:rsidR="008E12C0" w:rsidRPr="00B51A61">
              <w:rPr>
                <w:rFonts w:ascii="Times New Roman" w:hAnsi="Times New Roman" w:cs="Times New Roman"/>
                <w:noProof/>
                <w:webHidden/>
                <w:sz w:val="20"/>
                <w:szCs w:val="20"/>
              </w:rPr>
              <w:tab/>
            </w:r>
            <w:r w:rsidR="008E12C0" w:rsidRPr="00B51A61">
              <w:rPr>
                <w:rFonts w:ascii="Times New Roman" w:hAnsi="Times New Roman" w:cs="Times New Roman"/>
                <w:noProof/>
                <w:webHidden/>
                <w:sz w:val="20"/>
                <w:szCs w:val="20"/>
              </w:rPr>
              <w:fldChar w:fldCharType="begin"/>
            </w:r>
            <w:r w:rsidR="008E12C0" w:rsidRPr="00B51A61">
              <w:rPr>
                <w:rFonts w:ascii="Times New Roman" w:hAnsi="Times New Roman" w:cs="Times New Roman"/>
                <w:noProof/>
                <w:webHidden/>
                <w:sz w:val="20"/>
                <w:szCs w:val="20"/>
              </w:rPr>
              <w:instrText xml:space="preserve"> PAGEREF _Toc98779879 \h </w:instrText>
            </w:r>
            <w:r w:rsidR="008E12C0" w:rsidRPr="00B51A61">
              <w:rPr>
                <w:rFonts w:ascii="Times New Roman" w:hAnsi="Times New Roman" w:cs="Times New Roman"/>
                <w:noProof/>
                <w:webHidden/>
                <w:sz w:val="20"/>
                <w:szCs w:val="20"/>
              </w:rPr>
            </w:r>
            <w:r w:rsidR="008E12C0" w:rsidRPr="00B51A61">
              <w:rPr>
                <w:rFonts w:ascii="Times New Roman" w:hAnsi="Times New Roman" w:cs="Times New Roman"/>
                <w:noProof/>
                <w:webHidden/>
                <w:sz w:val="20"/>
                <w:szCs w:val="20"/>
              </w:rPr>
              <w:fldChar w:fldCharType="separate"/>
            </w:r>
            <w:r w:rsidR="008E12C0" w:rsidRPr="00B51A61">
              <w:rPr>
                <w:rFonts w:ascii="Times New Roman" w:hAnsi="Times New Roman" w:cs="Times New Roman"/>
                <w:noProof/>
                <w:webHidden/>
                <w:sz w:val="20"/>
                <w:szCs w:val="20"/>
              </w:rPr>
              <w:t>1</w:t>
            </w:r>
            <w:r w:rsidR="008E12C0" w:rsidRPr="00B51A61">
              <w:rPr>
                <w:rFonts w:ascii="Times New Roman" w:hAnsi="Times New Roman" w:cs="Times New Roman"/>
                <w:noProof/>
                <w:webHidden/>
                <w:sz w:val="20"/>
                <w:szCs w:val="20"/>
              </w:rPr>
              <w:fldChar w:fldCharType="end"/>
            </w:r>
          </w:hyperlink>
        </w:p>
        <w:p w14:paraId="0E832470" w14:textId="083A7D1D" w:rsidR="008E12C0" w:rsidRPr="00B51A61" w:rsidRDefault="00417BAA">
          <w:pPr>
            <w:pStyle w:val="TOC1"/>
            <w:tabs>
              <w:tab w:val="left" w:pos="660"/>
              <w:tab w:val="right" w:leader="dot" w:pos="9016"/>
            </w:tabs>
            <w:rPr>
              <w:rFonts w:ascii="Times New Roman" w:eastAsiaTheme="minorEastAsia" w:hAnsi="Times New Roman" w:cs="Times New Roman"/>
              <w:noProof/>
              <w:sz w:val="20"/>
              <w:szCs w:val="20"/>
              <w:lang w:eastAsia="en-GB"/>
            </w:rPr>
          </w:pPr>
          <w:hyperlink w:anchor="_Toc98779880" w:history="1">
            <w:r w:rsidR="008E12C0" w:rsidRPr="00B51A61">
              <w:rPr>
                <w:rStyle w:val="Hyperlink"/>
                <w:rFonts w:ascii="Times New Roman" w:hAnsi="Times New Roman" w:cs="Times New Roman"/>
                <w:noProof/>
                <w:sz w:val="20"/>
                <w:szCs w:val="20"/>
              </w:rPr>
              <w:t>1.0</w:t>
            </w:r>
            <w:r w:rsidR="008E12C0" w:rsidRPr="00B51A61">
              <w:rPr>
                <w:rFonts w:ascii="Times New Roman" w:eastAsiaTheme="minorEastAsia" w:hAnsi="Times New Roman" w:cs="Times New Roman"/>
                <w:noProof/>
                <w:sz w:val="20"/>
                <w:szCs w:val="20"/>
                <w:lang w:eastAsia="en-GB"/>
              </w:rPr>
              <w:tab/>
            </w:r>
            <w:r w:rsidR="008E12C0" w:rsidRPr="00B51A61">
              <w:rPr>
                <w:rStyle w:val="Hyperlink"/>
                <w:rFonts w:ascii="Times New Roman" w:hAnsi="Times New Roman" w:cs="Times New Roman"/>
                <w:noProof/>
                <w:sz w:val="20"/>
                <w:szCs w:val="20"/>
              </w:rPr>
              <w:t>The History of Global Logistics.</w:t>
            </w:r>
            <w:r w:rsidR="008E12C0" w:rsidRPr="00B51A61">
              <w:rPr>
                <w:rFonts w:ascii="Times New Roman" w:hAnsi="Times New Roman" w:cs="Times New Roman"/>
                <w:noProof/>
                <w:webHidden/>
                <w:sz w:val="20"/>
                <w:szCs w:val="20"/>
              </w:rPr>
              <w:tab/>
            </w:r>
            <w:r w:rsidR="008E12C0" w:rsidRPr="00B51A61">
              <w:rPr>
                <w:rFonts w:ascii="Times New Roman" w:hAnsi="Times New Roman" w:cs="Times New Roman"/>
                <w:noProof/>
                <w:webHidden/>
                <w:sz w:val="20"/>
                <w:szCs w:val="20"/>
              </w:rPr>
              <w:fldChar w:fldCharType="begin"/>
            </w:r>
            <w:r w:rsidR="008E12C0" w:rsidRPr="00B51A61">
              <w:rPr>
                <w:rFonts w:ascii="Times New Roman" w:hAnsi="Times New Roman" w:cs="Times New Roman"/>
                <w:noProof/>
                <w:webHidden/>
                <w:sz w:val="20"/>
                <w:szCs w:val="20"/>
              </w:rPr>
              <w:instrText xml:space="preserve"> PAGEREF _Toc98779880 \h </w:instrText>
            </w:r>
            <w:r w:rsidR="008E12C0" w:rsidRPr="00B51A61">
              <w:rPr>
                <w:rFonts w:ascii="Times New Roman" w:hAnsi="Times New Roman" w:cs="Times New Roman"/>
                <w:noProof/>
                <w:webHidden/>
                <w:sz w:val="20"/>
                <w:szCs w:val="20"/>
              </w:rPr>
            </w:r>
            <w:r w:rsidR="008E12C0" w:rsidRPr="00B51A61">
              <w:rPr>
                <w:rFonts w:ascii="Times New Roman" w:hAnsi="Times New Roman" w:cs="Times New Roman"/>
                <w:noProof/>
                <w:webHidden/>
                <w:sz w:val="20"/>
                <w:szCs w:val="20"/>
              </w:rPr>
              <w:fldChar w:fldCharType="separate"/>
            </w:r>
            <w:r w:rsidR="008E12C0" w:rsidRPr="00B51A61">
              <w:rPr>
                <w:rFonts w:ascii="Times New Roman" w:hAnsi="Times New Roman" w:cs="Times New Roman"/>
                <w:noProof/>
                <w:webHidden/>
                <w:sz w:val="20"/>
                <w:szCs w:val="20"/>
              </w:rPr>
              <w:t>3</w:t>
            </w:r>
            <w:r w:rsidR="008E12C0" w:rsidRPr="00B51A61">
              <w:rPr>
                <w:rFonts w:ascii="Times New Roman" w:hAnsi="Times New Roman" w:cs="Times New Roman"/>
                <w:noProof/>
                <w:webHidden/>
                <w:sz w:val="20"/>
                <w:szCs w:val="20"/>
              </w:rPr>
              <w:fldChar w:fldCharType="end"/>
            </w:r>
          </w:hyperlink>
        </w:p>
        <w:p w14:paraId="58199B07" w14:textId="0C4E3CFE" w:rsidR="008E12C0" w:rsidRPr="00B51A61" w:rsidRDefault="00417BAA">
          <w:pPr>
            <w:pStyle w:val="TOC1"/>
            <w:tabs>
              <w:tab w:val="right" w:leader="dot" w:pos="9016"/>
            </w:tabs>
            <w:rPr>
              <w:rFonts w:ascii="Times New Roman" w:eastAsiaTheme="minorEastAsia" w:hAnsi="Times New Roman" w:cs="Times New Roman"/>
              <w:noProof/>
              <w:sz w:val="20"/>
              <w:szCs w:val="20"/>
              <w:lang w:eastAsia="en-GB"/>
            </w:rPr>
          </w:pPr>
          <w:hyperlink w:anchor="_Toc98779881" w:history="1">
            <w:r w:rsidR="008E12C0" w:rsidRPr="00B51A61">
              <w:rPr>
                <w:rStyle w:val="Hyperlink"/>
                <w:rFonts w:ascii="Times New Roman" w:hAnsi="Times New Roman" w:cs="Times New Roman"/>
                <w:noProof/>
                <w:sz w:val="20"/>
                <w:szCs w:val="20"/>
              </w:rPr>
              <w:t>2.0 The Applicability of Technological Advancements into Service Logi</w:t>
            </w:r>
            <w:r w:rsidR="008E12C0" w:rsidRPr="00B51A61">
              <w:rPr>
                <w:rStyle w:val="Hyperlink"/>
                <w:rFonts w:ascii="Times New Roman" w:hAnsi="Times New Roman" w:cs="Times New Roman"/>
                <w:noProof/>
                <w:sz w:val="20"/>
                <w:szCs w:val="20"/>
              </w:rPr>
              <w:t>s</w:t>
            </w:r>
            <w:r w:rsidR="008E12C0" w:rsidRPr="00B51A61">
              <w:rPr>
                <w:rStyle w:val="Hyperlink"/>
                <w:rFonts w:ascii="Times New Roman" w:hAnsi="Times New Roman" w:cs="Times New Roman"/>
                <w:noProof/>
                <w:sz w:val="20"/>
                <w:szCs w:val="20"/>
              </w:rPr>
              <w:t>tics.</w:t>
            </w:r>
            <w:r w:rsidR="008E12C0" w:rsidRPr="00B51A61">
              <w:rPr>
                <w:rFonts w:ascii="Times New Roman" w:hAnsi="Times New Roman" w:cs="Times New Roman"/>
                <w:noProof/>
                <w:webHidden/>
                <w:sz w:val="20"/>
                <w:szCs w:val="20"/>
              </w:rPr>
              <w:tab/>
            </w:r>
            <w:r w:rsidR="008E12C0" w:rsidRPr="00B51A61">
              <w:rPr>
                <w:rFonts w:ascii="Times New Roman" w:hAnsi="Times New Roman" w:cs="Times New Roman"/>
                <w:noProof/>
                <w:webHidden/>
                <w:sz w:val="20"/>
                <w:szCs w:val="20"/>
              </w:rPr>
              <w:fldChar w:fldCharType="begin"/>
            </w:r>
            <w:r w:rsidR="008E12C0" w:rsidRPr="00B51A61">
              <w:rPr>
                <w:rFonts w:ascii="Times New Roman" w:hAnsi="Times New Roman" w:cs="Times New Roman"/>
                <w:noProof/>
                <w:webHidden/>
                <w:sz w:val="20"/>
                <w:szCs w:val="20"/>
              </w:rPr>
              <w:instrText xml:space="preserve"> PAGEREF _Toc98779881 \h </w:instrText>
            </w:r>
            <w:r w:rsidR="008E12C0" w:rsidRPr="00B51A61">
              <w:rPr>
                <w:rFonts w:ascii="Times New Roman" w:hAnsi="Times New Roman" w:cs="Times New Roman"/>
                <w:noProof/>
                <w:webHidden/>
                <w:sz w:val="20"/>
                <w:szCs w:val="20"/>
              </w:rPr>
            </w:r>
            <w:r w:rsidR="008E12C0" w:rsidRPr="00B51A61">
              <w:rPr>
                <w:rFonts w:ascii="Times New Roman" w:hAnsi="Times New Roman" w:cs="Times New Roman"/>
                <w:noProof/>
                <w:webHidden/>
                <w:sz w:val="20"/>
                <w:szCs w:val="20"/>
              </w:rPr>
              <w:fldChar w:fldCharType="separate"/>
            </w:r>
            <w:r w:rsidR="008E12C0" w:rsidRPr="00B51A61">
              <w:rPr>
                <w:rFonts w:ascii="Times New Roman" w:hAnsi="Times New Roman" w:cs="Times New Roman"/>
                <w:noProof/>
                <w:webHidden/>
                <w:sz w:val="20"/>
                <w:szCs w:val="20"/>
              </w:rPr>
              <w:t>4</w:t>
            </w:r>
            <w:r w:rsidR="008E12C0" w:rsidRPr="00B51A61">
              <w:rPr>
                <w:rFonts w:ascii="Times New Roman" w:hAnsi="Times New Roman" w:cs="Times New Roman"/>
                <w:noProof/>
                <w:webHidden/>
                <w:sz w:val="20"/>
                <w:szCs w:val="20"/>
              </w:rPr>
              <w:fldChar w:fldCharType="end"/>
            </w:r>
          </w:hyperlink>
        </w:p>
        <w:p w14:paraId="695D3A2D" w14:textId="7B90B25A" w:rsidR="008E12C0" w:rsidRPr="00B51A61" w:rsidRDefault="00417BAA">
          <w:pPr>
            <w:pStyle w:val="TOC2"/>
            <w:tabs>
              <w:tab w:val="right" w:leader="dot" w:pos="9016"/>
            </w:tabs>
            <w:rPr>
              <w:rFonts w:ascii="Times New Roman" w:eastAsiaTheme="minorEastAsia" w:hAnsi="Times New Roman" w:cs="Times New Roman"/>
              <w:noProof/>
              <w:sz w:val="20"/>
              <w:szCs w:val="20"/>
              <w:lang w:eastAsia="en-GB"/>
            </w:rPr>
          </w:pPr>
          <w:hyperlink w:anchor="_Toc98779882" w:history="1">
            <w:r w:rsidR="008E12C0" w:rsidRPr="00B51A61">
              <w:rPr>
                <w:rStyle w:val="Hyperlink"/>
                <w:rFonts w:ascii="Times New Roman" w:hAnsi="Times New Roman" w:cs="Times New Roman"/>
                <w:noProof/>
                <w:sz w:val="20"/>
                <w:szCs w:val="20"/>
              </w:rPr>
              <w:t>2.1 The Use of Enterprise Resource Planning.</w:t>
            </w:r>
            <w:r w:rsidR="008E12C0" w:rsidRPr="00B51A61">
              <w:rPr>
                <w:rFonts w:ascii="Times New Roman" w:hAnsi="Times New Roman" w:cs="Times New Roman"/>
                <w:noProof/>
                <w:webHidden/>
                <w:sz w:val="20"/>
                <w:szCs w:val="20"/>
              </w:rPr>
              <w:tab/>
            </w:r>
            <w:r w:rsidR="008E12C0" w:rsidRPr="00B51A61">
              <w:rPr>
                <w:rFonts w:ascii="Times New Roman" w:hAnsi="Times New Roman" w:cs="Times New Roman"/>
                <w:noProof/>
                <w:webHidden/>
                <w:sz w:val="20"/>
                <w:szCs w:val="20"/>
              </w:rPr>
              <w:fldChar w:fldCharType="begin"/>
            </w:r>
            <w:r w:rsidR="008E12C0" w:rsidRPr="00B51A61">
              <w:rPr>
                <w:rFonts w:ascii="Times New Roman" w:hAnsi="Times New Roman" w:cs="Times New Roman"/>
                <w:noProof/>
                <w:webHidden/>
                <w:sz w:val="20"/>
                <w:szCs w:val="20"/>
              </w:rPr>
              <w:instrText xml:space="preserve"> PAGEREF _Toc98779882 \h </w:instrText>
            </w:r>
            <w:r w:rsidR="008E12C0" w:rsidRPr="00B51A61">
              <w:rPr>
                <w:rFonts w:ascii="Times New Roman" w:hAnsi="Times New Roman" w:cs="Times New Roman"/>
                <w:noProof/>
                <w:webHidden/>
                <w:sz w:val="20"/>
                <w:szCs w:val="20"/>
              </w:rPr>
            </w:r>
            <w:r w:rsidR="008E12C0" w:rsidRPr="00B51A61">
              <w:rPr>
                <w:rFonts w:ascii="Times New Roman" w:hAnsi="Times New Roman" w:cs="Times New Roman"/>
                <w:noProof/>
                <w:webHidden/>
                <w:sz w:val="20"/>
                <w:szCs w:val="20"/>
              </w:rPr>
              <w:fldChar w:fldCharType="separate"/>
            </w:r>
            <w:r w:rsidR="008E12C0" w:rsidRPr="00B51A61">
              <w:rPr>
                <w:rFonts w:ascii="Times New Roman" w:hAnsi="Times New Roman" w:cs="Times New Roman"/>
                <w:noProof/>
                <w:webHidden/>
                <w:sz w:val="20"/>
                <w:szCs w:val="20"/>
              </w:rPr>
              <w:t>5</w:t>
            </w:r>
            <w:r w:rsidR="008E12C0" w:rsidRPr="00B51A61">
              <w:rPr>
                <w:rFonts w:ascii="Times New Roman" w:hAnsi="Times New Roman" w:cs="Times New Roman"/>
                <w:noProof/>
                <w:webHidden/>
                <w:sz w:val="20"/>
                <w:szCs w:val="20"/>
              </w:rPr>
              <w:fldChar w:fldCharType="end"/>
            </w:r>
          </w:hyperlink>
        </w:p>
        <w:p w14:paraId="388DB9FF" w14:textId="54824213" w:rsidR="008E12C0" w:rsidRPr="00B51A61" w:rsidRDefault="00417BAA">
          <w:pPr>
            <w:pStyle w:val="TOC2"/>
            <w:tabs>
              <w:tab w:val="right" w:leader="dot" w:pos="9016"/>
            </w:tabs>
            <w:rPr>
              <w:rFonts w:ascii="Times New Roman" w:eastAsiaTheme="minorEastAsia" w:hAnsi="Times New Roman" w:cs="Times New Roman"/>
              <w:noProof/>
              <w:sz w:val="20"/>
              <w:szCs w:val="20"/>
              <w:lang w:eastAsia="en-GB"/>
            </w:rPr>
          </w:pPr>
          <w:hyperlink w:anchor="_Toc98779883" w:history="1">
            <w:r w:rsidR="008E12C0" w:rsidRPr="00B51A61">
              <w:rPr>
                <w:rStyle w:val="Hyperlink"/>
                <w:rFonts w:ascii="Times New Roman" w:hAnsi="Times New Roman" w:cs="Times New Roman"/>
                <w:noProof/>
                <w:sz w:val="20"/>
                <w:szCs w:val="20"/>
              </w:rPr>
              <w:t>2.2 The Use of Electronic Data Interchange.</w:t>
            </w:r>
            <w:r w:rsidR="008E12C0" w:rsidRPr="00B51A61">
              <w:rPr>
                <w:rFonts w:ascii="Times New Roman" w:hAnsi="Times New Roman" w:cs="Times New Roman"/>
                <w:noProof/>
                <w:webHidden/>
                <w:sz w:val="20"/>
                <w:szCs w:val="20"/>
              </w:rPr>
              <w:tab/>
            </w:r>
            <w:r w:rsidR="008E12C0" w:rsidRPr="00B51A61">
              <w:rPr>
                <w:rFonts w:ascii="Times New Roman" w:hAnsi="Times New Roman" w:cs="Times New Roman"/>
                <w:noProof/>
                <w:webHidden/>
                <w:sz w:val="20"/>
                <w:szCs w:val="20"/>
              </w:rPr>
              <w:fldChar w:fldCharType="begin"/>
            </w:r>
            <w:r w:rsidR="008E12C0" w:rsidRPr="00B51A61">
              <w:rPr>
                <w:rFonts w:ascii="Times New Roman" w:hAnsi="Times New Roman" w:cs="Times New Roman"/>
                <w:noProof/>
                <w:webHidden/>
                <w:sz w:val="20"/>
                <w:szCs w:val="20"/>
              </w:rPr>
              <w:instrText xml:space="preserve"> PAGEREF _Toc98779883 \h </w:instrText>
            </w:r>
            <w:r w:rsidR="008E12C0" w:rsidRPr="00B51A61">
              <w:rPr>
                <w:rFonts w:ascii="Times New Roman" w:hAnsi="Times New Roman" w:cs="Times New Roman"/>
                <w:noProof/>
                <w:webHidden/>
                <w:sz w:val="20"/>
                <w:szCs w:val="20"/>
              </w:rPr>
            </w:r>
            <w:r w:rsidR="008E12C0" w:rsidRPr="00B51A61">
              <w:rPr>
                <w:rFonts w:ascii="Times New Roman" w:hAnsi="Times New Roman" w:cs="Times New Roman"/>
                <w:noProof/>
                <w:webHidden/>
                <w:sz w:val="20"/>
                <w:szCs w:val="20"/>
              </w:rPr>
              <w:fldChar w:fldCharType="separate"/>
            </w:r>
            <w:r w:rsidR="008E12C0" w:rsidRPr="00B51A61">
              <w:rPr>
                <w:rFonts w:ascii="Times New Roman" w:hAnsi="Times New Roman" w:cs="Times New Roman"/>
                <w:noProof/>
                <w:webHidden/>
                <w:sz w:val="20"/>
                <w:szCs w:val="20"/>
              </w:rPr>
              <w:t>6</w:t>
            </w:r>
            <w:r w:rsidR="008E12C0" w:rsidRPr="00B51A61">
              <w:rPr>
                <w:rFonts w:ascii="Times New Roman" w:hAnsi="Times New Roman" w:cs="Times New Roman"/>
                <w:noProof/>
                <w:webHidden/>
                <w:sz w:val="20"/>
                <w:szCs w:val="20"/>
              </w:rPr>
              <w:fldChar w:fldCharType="end"/>
            </w:r>
          </w:hyperlink>
        </w:p>
        <w:p w14:paraId="302549D3" w14:textId="52EECBCE" w:rsidR="008E12C0" w:rsidRPr="00B51A61" w:rsidRDefault="00417BAA">
          <w:pPr>
            <w:pStyle w:val="TOC2"/>
            <w:tabs>
              <w:tab w:val="right" w:leader="dot" w:pos="9016"/>
            </w:tabs>
            <w:rPr>
              <w:rFonts w:ascii="Times New Roman" w:eastAsiaTheme="minorEastAsia" w:hAnsi="Times New Roman" w:cs="Times New Roman"/>
              <w:noProof/>
              <w:sz w:val="20"/>
              <w:szCs w:val="20"/>
              <w:lang w:eastAsia="en-GB"/>
            </w:rPr>
          </w:pPr>
          <w:hyperlink w:anchor="_Toc98779884" w:history="1">
            <w:r w:rsidR="008E12C0" w:rsidRPr="00B51A61">
              <w:rPr>
                <w:rStyle w:val="Hyperlink"/>
                <w:rFonts w:ascii="Times New Roman" w:hAnsi="Times New Roman" w:cs="Times New Roman"/>
                <w:noProof/>
                <w:sz w:val="20"/>
                <w:szCs w:val="20"/>
              </w:rPr>
              <w:t>2.3 The application of Radio Identification.</w:t>
            </w:r>
            <w:r w:rsidR="008E12C0" w:rsidRPr="00B51A61">
              <w:rPr>
                <w:rFonts w:ascii="Times New Roman" w:hAnsi="Times New Roman" w:cs="Times New Roman"/>
                <w:noProof/>
                <w:webHidden/>
                <w:sz w:val="20"/>
                <w:szCs w:val="20"/>
              </w:rPr>
              <w:tab/>
            </w:r>
            <w:r w:rsidR="008E12C0" w:rsidRPr="00B51A61">
              <w:rPr>
                <w:rFonts w:ascii="Times New Roman" w:hAnsi="Times New Roman" w:cs="Times New Roman"/>
                <w:noProof/>
                <w:webHidden/>
                <w:sz w:val="20"/>
                <w:szCs w:val="20"/>
              </w:rPr>
              <w:fldChar w:fldCharType="begin"/>
            </w:r>
            <w:r w:rsidR="008E12C0" w:rsidRPr="00B51A61">
              <w:rPr>
                <w:rFonts w:ascii="Times New Roman" w:hAnsi="Times New Roman" w:cs="Times New Roman"/>
                <w:noProof/>
                <w:webHidden/>
                <w:sz w:val="20"/>
                <w:szCs w:val="20"/>
              </w:rPr>
              <w:instrText xml:space="preserve"> PAGEREF _Toc98779884 \h </w:instrText>
            </w:r>
            <w:r w:rsidR="008E12C0" w:rsidRPr="00B51A61">
              <w:rPr>
                <w:rFonts w:ascii="Times New Roman" w:hAnsi="Times New Roman" w:cs="Times New Roman"/>
                <w:noProof/>
                <w:webHidden/>
                <w:sz w:val="20"/>
                <w:szCs w:val="20"/>
              </w:rPr>
            </w:r>
            <w:r w:rsidR="008E12C0" w:rsidRPr="00B51A61">
              <w:rPr>
                <w:rFonts w:ascii="Times New Roman" w:hAnsi="Times New Roman" w:cs="Times New Roman"/>
                <w:noProof/>
                <w:webHidden/>
                <w:sz w:val="20"/>
                <w:szCs w:val="20"/>
              </w:rPr>
              <w:fldChar w:fldCharType="separate"/>
            </w:r>
            <w:r w:rsidR="008E12C0" w:rsidRPr="00B51A61">
              <w:rPr>
                <w:rFonts w:ascii="Times New Roman" w:hAnsi="Times New Roman" w:cs="Times New Roman"/>
                <w:noProof/>
                <w:webHidden/>
                <w:sz w:val="20"/>
                <w:szCs w:val="20"/>
              </w:rPr>
              <w:t>7</w:t>
            </w:r>
            <w:r w:rsidR="008E12C0" w:rsidRPr="00B51A61">
              <w:rPr>
                <w:rFonts w:ascii="Times New Roman" w:hAnsi="Times New Roman" w:cs="Times New Roman"/>
                <w:noProof/>
                <w:webHidden/>
                <w:sz w:val="20"/>
                <w:szCs w:val="20"/>
              </w:rPr>
              <w:fldChar w:fldCharType="end"/>
            </w:r>
          </w:hyperlink>
        </w:p>
        <w:p w14:paraId="218DE37E" w14:textId="1656506B" w:rsidR="008E12C0" w:rsidRPr="00B51A61" w:rsidRDefault="00417BAA">
          <w:pPr>
            <w:pStyle w:val="TOC1"/>
            <w:tabs>
              <w:tab w:val="right" w:leader="dot" w:pos="9016"/>
            </w:tabs>
            <w:rPr>
              <w:rFonts w:ascii="Times New Roman" w:eastAsiaTheme="minorEastAsia" w:hAnsi="Times New Roman" w:cs="Times New Roman"/>
              <w:noProof/>
              <w:sz w:val="20"/>
              <w:szCs w:val="20"/>
              <w:lang w:eastAsia="en-GB"/>
            </w:rPr>
          </w:pPr>
          <w:hyperlink w:anchor="_Toc98779885" w:history="1">
            <w:r w:rsidR="008E12C0" w:rsidRPr="00B51A61">
              <w:rPr>
                <w:rStyle w:val="Hyperlink"/>
                <w:rFonts w:ascii="Times New Roman" w:hAnsi="Times New Roman" w:cs="Times New Roman"/>
                <w:noProof/>
                <w:sz w:val="20"/>
                <w:szCs w:val="20"/>
              </w:rPr>
              <w:t>3.0 Future Generation of technologies in Logistics and Supply Chain.</w:t>
            </w:r>
            <w:r w:rsidR="008E12C0" w:rsidRPr="00B51A61">
              <w:rPr>
                <w:rFonts w:ascii="Times New Roman" w:hAnsi="Times New Roman" w:cs="Times New Roman"/>
                <w:noProof/>
                <w:webHidden/>
                <w:sz w:val="20"/>
                <w:szCs w:val="20"/>
              </w:rPr>
              <w:tab/>
            </w:r>
            <w:r w:rsidR="008E12C0" w:rsidRPr="00B51A61">
              <w:rPr>
                <w:rFonts w:ascii="Times New Roman" w:hAnsi="Times New Roman" w:cs="Times New Roman"/>
                <w:noProof/>
                <w:webHidden/>
                <w:sz w:val="20"/>
                <w:szCs w:val="20"/>
              </w:rPr>
              <w:fldChar w:fldCharType="begin"/>
            </w:r>
            <w:r w:rsidR="008E12C0" w:rsidRPr="00B51A61">
              <w:rPr>
                <w:rFonts w:ascii="Times New Roman" w:hAnsi="Times New Roman" w:cs="Times New Roman"/>
                <w:noProof/>
                <w:webHidden/>
                <w:sz w:val="20"/>
                <w:szCs w:val="20"/>
              </w:rPr>
              <w:instrText xml:space="preserve"> PAGEREF _Toc98779885 \h </w:instrText>
            </w:r>
            <w:r w:rsidR="008E12C0" w:rsidRPr="00B51A61">
              <w:rPr>
                <w:rFonts w:ascii="Times New Roman" w:hAnsi="Times New Roman" w:cs="Times New Roman"/>
                <w:noProof/>
                <w:webHidden/>
                <w:sz w:val="20"/>
                <w:szCs w:val="20"/>
              </w:rPr>
            </w:r>
            <w:r w:rsidR="008E12C0" w:rsidRPr="00B51A61">
              <w:rPr>
                <w:rFonts w:ascii="Times New Roman" w:hAnsi="Times New Roman" w:cs="Times New Roman"/>
                <w:noProof/>
                <w:webHidden/>
                <w:sz w:val="20"/>
                <w:szCs w:val="20"/>
              </w:rPr>
              <w:fldChar w:fldCharType="separate"/>
            </w:r>
            <w:r w:rsidR="008E12C0" w:rsidRPr="00B51A61">
              <w:rPr>
                <w:rFonts w:ascii="Times New Roman" w:hAnsi="Times New Roman" w:cs="Times New Roman"/>
                <w:noProof/>
                <w:webHidden/>
                <w:sz w:val="20"/>
                <w:szCs w:val="20"/>
              </w:rPr>
              <w:t>7</w:t>
            </w:r>
            <w:r w:rsidR="008E12C0" w:rsidRPr="00B51A61">
              <w:rPr>
                <w:rFonts w:ascii="Times New Roman" w:hAnsi="Times New Roman" w:cs="Times New Roman"/>
                <w:noProof/>
                <w:webHidden/>
                <w:sz w:val="20"/>
                <w:szCs w:val="20"/>
              </w:rPr>
              <w:fldChar w:fldCharType="end"/>
            </w:r>
          </w:hyperlink>
        </w:p>
        <w:p w14:paraId="5B5D2952" w14:textId="66E06D7C" w:rsidR="008E12C0" w:rsidRPr="00B51A61" w:rsidRDefault="00417BAA">
          <w:pPr>
            <w:pStyle w:val="TOC2"/>
            <w:tabs>
              <w:tab w:val="right" w:leader="dot" w:pos="9016"/>
            </w:tabs>
            <w:rPr>
              <w:rFonts w:ascii="Times New Roman" w:eastAsiaTheme="minorEastAsia" w:hAnsi="Times New Roman" w:cs="Times New Roman"/>
              <w:noProof/>
              <w:sz w:val="20"/>
              <w:szCs w:val="20"/>
              <w:lang w:eastAsia="en-GB"/>
            </w:rPr>
          </w:pPr>
          <w:hyperlink w:anchor="_Toc98779886" w:history="1">
            <w:r w:rsidR="008E12C0" w:rsidRPr="00B51A61">
              <w:rPr>
                <w:rStyle w:val="Hyperlink"/>
                <w:rFonts w:ascii="Times New Roman" w:hAnsi="Times New Roman" w:cs="Times New Roman"/>
                <w:noProof/>
                <w:sz w:val="20"/>
                <w:szCs w:val="20"/>
              </w:rPr>
              <w:t>3.1 The Prospects of Blockchain.</w:t>
            </w:r>
            <w:r w:rsidR="008E12C0" w:rsidRPr="00B51A61">
              <w:rPr>
                <w:rFonts w:ascii="Times New Roman" w:hAnsi="Times New Roman" w:cs="Times New Roman"/>
                <w:noProof/>
                <w:webHidden/>
                <w:sz w:val="20"/>
                <w:szCs w:val="20"/>
              </w:rPr>
              <w:tab/>
            </w:r>
            <w:r w:rsidR="008E12C0" w:rsidRPr="00B51A61">
              <w:rPr>
                <w:rFonts w:ascii="Times New Roman" w:hAnsi="Times New Roman" w:cs="Times New Roman"/>
                <w:noProof/>
                <w:webHidden/>
                <w:sz w:val="20"/>
                <w:szCs w:val="20"/>
              </w:rPr>
              <w:fldChar w:fldCharType="begin"/>
            </w:r>
            <w:r w:rsidR="008E12C0" w:rsidRPr="00B51A61">
              <w:rPr>
                <w:rFonts w:ascii="Times New Roman" w:hAnsi="Times New Roman" w:cs="Times New Roman"/>
                <w:noProof/>
                <w:webHidden/>
                <w:sz w:val="20"/>
                <w:szCs w:val="20"/>
              </w:rPr>
              <w:instrText xml:space="preserve"> PAGEREF _Toc98779886 \h </w:instrText>
            </w:r>
            <w:r w:rsidR="008E12C0" w:rsidRPr="00B51A61">
              <w:rPr>
                <w:rFonts w:ascii="Times New Roman" w:hAnsi="Times New Roman" w:cs="Times New Roman"/>
                <w:noProof/>
                <w:webHidden/>
                <w:sz w:val="20"/>
                <w:szCs w:val="20"/>
              </w:rPr>
            </w:r>
            <w:r w:rsidR="008E12C0" w:rsidRPr="00B51A61">
              <w:rPr>
                <w:rFonts w:ascii="Times New Roman" w:hAnsi="Times New Roman" w:cs="Times New Roman"/>
                <w:noProof/>
                <w:webHidden/>
                <w:sz w:val="20"/>
                <w:szCs w:val="20"/>
              </w:rPr>
              <w:fldChar w:fldCharType="separate"/>
            </w:r>
            <w:r w:rsidR="008E12C0" w:rsidRPr="00B51A61">
              <w:rPr>
                <w:rFonts w:ascii="Times New Roman" w:hAnsi="Times New Roman" w:cs="Times New Roman"/>
                <w:noProof/>
                <w:webHidden/>
                <w:sz w:val="20"/>
                <w:szCs w:val="20"/>
              </w:rPr>
              <w:t>7</w:t>
            </w:r>
            <w:r w:rsidR="008E12C0" w:rsidRPr="00B51A61">
              <w:rPr>
                <w:rFonts w:ascii="Times New Roman" w:hAnsi="Times New Roman" w:cs="Times New Roman"/>
                <w:noProof/>
                <w:webHidden/>
                <w:sz w:val="20"/>
                <w:szCs w:val="20"/>
              </w:rPr>
              <w:fldChar w:fldCharType="end"/>
            </w:r>
          </w:hyperlink>
        </w:p>
        <w:p w14:paraId="200712BF" w14:textId="71C62875" w:rsidR="008E12C0" w:rsidRPr="00B51A61" w:rsidRDefault="00417BAA">
          <w:pPr>
            <w:pStyle w:val="TOC2"/>
            <w:tabs>
              <w:tab w:val="right" w:leader="dot" w:pos="9016"/>
            </w:tabs>
            <w:rPr>
              <w:rFonts w:ascii="Times New Roman" w:eastAsiaTheme="minorEastAsia" w:hAnsi="Times New Roman" w:cs="Times New Roman"/>
              <w:noProof/>
              <w:sz w:val="20"/>
              <w:szCs w:val="20"/>
              <w:lang w:eastAsia="en-GB"/>
            </w:rPr>
          </w:pPr>
          <w:hyperlink w:anchor="_Toc98779887" w:history="1">
            <w:r w:rsidR="008E12C0" w:rsidRPr="00B51A61">
              <w:rPr>
                <w:rStyle w:val="Hyperlink"/>
                <w:rFonts w:ascii="Times New Roman" w:hAnsi="Times New Roman" w:cs="Times New Roman"/>
                <w:noProof/>
                <w:sz w:val="20"/>
                <w:szCs w:val="20"/>
              </w:rPr>
              <w:t>3.2 The Prospects of Automation.</w:t>
            </w:r>
            <w:r w:rsidR="008E12C0" w:rsidRPr="00B51A61">
              <w:rPr>
                <w:rFonts w:ascii="Times New Roman" w:hAnsi="Times New Roman" w:cs="Times New Roman"/>
                <w:noProof/>
                <w:webHidden/>
                <w:sz w:val="20"/>
                <w:szCs w:val="20"/>
              </w:rPr>
              <w:tab/>
            </w:r>
            <w:r w:rsidR="008E12C0" w:rsidRPr="00B51A61">
              <w:rPr>
                <w:rFonts w:ascii="Times New Roman" w:hAnsi="Times New Roman" w:cs="Times New Roman"/>
                <w:noProof/>
                <w:webHidden/>
                <w:sz w:val="20"/>
                <w:szCs w:val="20"/>
              </w:rPr>
              <w:fldChar w:fldCharType="begin"/>
            </w:r>
            <w:r w:rsidR="008E12C0" w:rsidRPr="00B51A61">
              <w:rPr>
                <w:rFonts w:ascii="Times New Roman" w:hAnsi="Times New Roman" w:cs="Times New Roman"/>
                <w:noProof/>
                <w:webHidden/>
                <w:sz w:val="20"/>
                <w:szCs w:val="20"/>
              </w:rPr>
              <w:instrText xml:space="preserve"> PAGEREF _Toc98779887 \h </w:instrText>
            </w:r>
            <w:r w:rsidR="008E12C0" w:rsidRPr="00B51A61">
              <w:rPr>
                <w:rFonts w:ascii="Times New Roman" w:hAnsi="Times New Roman" w:cs="Times New Roman"/>
                <w:noProof/>
                <w:webHidden/>
                <w:sz w:val="20"/>
                <w:szCs w:val="20"/>
              </w:rPr>
            </w:r>
            <w:r w:rsidR="008E12C0" w:rsidRPr="00B51A61">
              <w:rPr>
                <w:rFonts w:ascii="Times New Roman" w:hAnsi="Times New Roman" w:cs="Times New Roman"/>
                <w:noProof/>
                <w:webHidden/>
                <w:sz w:val="20"/>
                <w:szCs w:val="20"/>
              </w:rPr>
              <w:fldChar w:fldCharType="separate"/>
            </w:r>
            <w:r w:rsidR="008E12C0" w:rsidRPr="00B51A61">
              <w:rPr>
                <w:rFonts w:ascii="Times New Roman" w:hAnsi="Times New Roman" w:cs="Times New Roman"/>
                <w:noProof/>
                <w:webHidden/>
                <w:sz w:val="20"/>
                <w:szCs w:val="20"/>
              </w:rPr>
              <w:t>8</w:t>
            </w:r>
            <w:r w:rsidR="008E12C0" w:rsidRPr="00B51A61">
              <w:rPr>
                <w:rFonts w:ascii="Times New Roman" w:hAnsi="Times New Roman" w:cs="Times New Roman"/>
                <w:noProof/>
                <w:webHidden/>
                <w:sz w:val="20"/>
                <w:szCs w:val="20"/>
              </w:rPr>
              <w:fldChar w:fldCharType="end"/>
            </w:r>
          </w:hyperlink>
        </w:p>
        <w:p w14:paraId="4A66E8B3" w14:textId="5BBD0974" w:rsidR="008E12C0" w:rsidRPr="00B51A61" w:rsidRDefault="00417BAA">
          <w:pPr>
            <w:pStyle w:val="TOC2"/>
            <w:tabs>
              <w:tab w:val="right" w:leader="dot" w:pos="9016"/>
            </w:tabs>
            <w:rPr>
              <w:rFonts w:ascii="Times New Roman" w:eastAsiaTheme="minorEastAsia" w:hAnsi="Times New Roman" w:cs="Times New Roman"/>
              <w:noProof/>
              <w:sz w:val="20"/>
              <w:szCs w:val="20"/>
              <w:lang w:eastAsia="en-GB"/>
            </w:rPr>
          </w:pPr>
          <w:hyperlink w:anchor="_Toc98779888" w:history="1">
            <w:r w:rsidR="008E12C0" w:rsidRPr="00B51A61">
              <w:rPr>
                <w:rStyle w:val="Hyperlink"/>
                <w:rFonts w:ascii="Times New Roman" w:hAnsi="Times New Roman" w:cs="Times New Roman"/>
                <w:noProof/>
                <w:sz w:val="20"/>
                <w:szCs w:val="20"/>
              </w:rPr>
              <w:t>3.3 The Prospects of the Internet of Things (IoT).</w:t>
            </w:r>
            <w:r w:rsidR="008E12C0" w:rsidRPr="00B51A61">
              <w:rPr>
                <w:rFonts w:ascii="Times New Roman" w:hAnsi="Times New Roman" w:cs="Times New Roman"/>
                <w:noProof/>
                <w:webHidden/>
                <w:sz w:val="20"/>
                <w:szCs w:val="20"/>
              </w:rPr>
              <w:tab/>
            </w:r>
            <w:r w:rsidR="008E12C0" w:rsidRPr="00B51A61">
              <w:rPr>
                <w:rFonts w:ascii="Times New Roman" w:hAnsi="Times New Roman" w:cs="Times New Roman"/>
                <w:noProof/>
                <w:webHidden/>
                <w:sz w:val="20"/>
                <w:szCs w:val="20"/>
              </w:rPr>
              <w:fldChar w:fldCharType="begin"/>
            </w:r>
            <w:r w:rsidR="008E12C0" w:rsidRPr="00B51A61">
              <w:rPr>
                <w:rFonts w:ascii="Times New Roman" w:hAnsi="Times New Roman" w:cs="Times New Roman"/>
                <w:noProof/>
                <w:webHidden/>
                <w:sz w:val="20"/>
                <w:szCs w:val="20"/>
              </w:rPr>
              <w:instrText xml:space="preserve"> PAGEREF _Toc98779888 \h </w:instrText>
            </w:r>
            <w:r w:rsidR="008E12C0" w:rsidRPr="00B51A61">
              <w:rPr>
                <w:rFonts w:ascii="Times New Roman" w:hAnsi="Times New Roman" w:cs="Times New Roman"/>
                <w:noProof/>
                <w:webHidden/>
                <w:sz w:val="20"/>
                <w:szCs w:val="20"/>
              </w:rPr>
            </w:r>
            <w:r w:rsidR="008E12C0" w:rsidRPr="00B51A61">
              <w:rPr>
                <w:rFonts w:ascii="Times New Roman" w:hAnsi="Times New Roman" w:cs="Times New Roman"/>
                <w:noProof/>
                <w:webHidden/>
                <w:sz w:val="20"/>
                <w:szCs w:val="20"/>
              </w:rPr>
              <w:fldChar w:fldCharType="separate"/>
            </w:r>
            <w:r w:rsidR="008E12C0" w:rsidRPr="00B51A61">
              <w:rPr>
                <w:rFonts w:ascii="Times New Roman" w:hAnsi="Times New Roman" w:cs="Times New Roman"/>
                <w:noProof/>
                <w:webHidden/>
                <w:sz w:val="20"/>
                <w:szCs w:val="20"/>
              </w:rPr>
              <w:t>9</w:t>
            </w:r>
            <w:r w:rsidR="008E12C0" w:rsidRPr="00B51A61">
              <w:rPr>
                <w:rFonts w:ascii="Times New Roman" w:hAnsi="Times New Roman" w:cs="Times New Roman"/>
                <w:noProof/>
                <w:webHidden/>
                <w:sz w:val="20"/>
                <w:szCs w:val="20"/>
              </w:rPr>
              <w:fldChar w:fldCharType="end"/>
            </w:r>
          </w:hyperlink>
        </w:p>
        <w:p w14:paraId="68FA0785" w14:textId="052E1001" w:rsidR="008E12C0" w:rsidRPr="00B51A61" w:rsidRDefault="00417BAA">
          <w:pPr>
            <w:pStyle w:val="TOC1"/>
            <w:tabs>
              <w:tab w:val="right" w:leader="dot" w:pos="9016"/>
            </w:tabs>
            <w:rPr>
              <w:rFonts w:ascii="Times New Roman" w:eastAsiaTheme="minorEastAsia" w:hAnsi="Times New Roman" w:cs="Times New Roman"/>
              <w:noProof/>
              <w:sz w:val="20"/>
              <w:szCs w:val="20"/>
              <w:lang w:eastAsia="en-GB"/>
            </w:rPr>
          </w:pPr>
          <w:hyperlink w:anchor="_Toc98779889" w:history="1">
            <w:r w:rsidR="008E12C0" w:rsidRPr="00B51A61">
              <w:rPr>
                <w:rStyle w:val="Hyperlink"/>
                <w:rFonts w:ascii="Times New Roman" w:hAnsi="Times New Roman" w:cs="Times New Roman"/>
                <w:noProof/>
                <w:sz w:val="20"/>
                <w:szCs w:val="20"/>
              </w:rPr>
              <w:t>4.0 Conclusion.</w:t>
            </w:r>
            <w:r w:rsidR="008E12C0" w:rsidRPr="00B51A61">
              <w:rPr>
                <w:rFonts w:ascii="Times New Roman" w:hAnsi="Times New Roman" w:cs="Times New Roman"/>
                <w:noProof/>
                <w:webHidden/>
                <w:sz w:val="20"/>
                <w:szCs w:val="20"/>
              </w:rPr>
              <w:tab/>
            </w:r>
            <w:r w:rsidR="008E12C0" w:rsidRPr="00B51A61">
              <w:rPr>
                <w:rFonts w:ascii="Times New Roman" w:hAnsi="Times New Roman" w:cs="Times New Roman"/>
                <w:noProof/>
                <w:webHidden/>
                <w:sz w:val="20"/>
                <w:szCs w:val="20"/>
              </w:rPr>
              <w:fldChar w:fldCharType="begin"/>
            </w:r>
            <w:r w:rsidR="008E12C0" w:rsidRPr="00B51A61">
              <w:rPr>
                <w:rFonts w:ascii="Times New Roman" w:hAnsi="Times New Roman" w:cs="Times New Roman"/>
                <w:noProof/>
                <w:webHidden/>
                <w:sz w:val="20"/>
                <w:szCs w:val="20"/>
              </w:rPr>
              <w:instrText xml:space="preserve"> PAGEREF _Toc98779889 \h </w:instrText>
            </w:r>
            <w:r w:rsidR="008E12C0" w:rsidRPr="00B51A61">
              <w:rPr>
                <w:rFonts w:ascii="Times New Roman" w:hAnsi="Times New Roman" w:cs="Times New Roman"/>
                <w:noProof/>
                <w:webHidden/>
                <w:sz w:val="20"/>
                <w:szCs w:val="20"/>
              </w:rPr>
            </w:r>
            <w:r w:rsidR="008E12C0" w:rsidRPr="00B51A61">
              <w:rPr>
                <w:rFonts w:ascii="Times New Roman" w:hAnsi="Times New Roman" w:cs="Times New Roman"/>
                <w:noProof/>
                <w:webHidden/>
                <w:sz w:val="20"/>
                <w:szCs w:val="20"/>
              </w:rPr>
              <w:fldChar w:fldCharType="separate"/>
            </w:r>
            <w:r w:rsidR="008E12C0" w:rsidRPr="00B51A61">
              <w:rPr>
                <w:rFonts w:ascii="Times New Roman" w:hAnsi="Times New Roman" w:cs="Times New Roman"/>
                <w:noProof/>
                <w:webHidden/>
                <w:sz w:val="20"/>
                <w:szCs w:val="20"/>
              </w:rPr>
              <w:t>9</w:t>
            </w:r>
            <w:r w:rsidR="008E12C0" w:rsidRPr="00B51A61">
              <w:rPr>
                <w:rFonts w:ascii="Times New Roman" w:hAnsi="Times New Roman" w:cs="Times New Roman"/>
                <w:noProof/>
                <w:webHidden/>
                <w:sz w:val="20"/>
                <w:szCs w:val="20"/>
              </w:rPr>
              <w:fldChar w:fldCharType="end"/>
            </w:r>
          </w:hyperlink>
        </w:p>
        <w:p w14:paraId="5AFF7A1E" w14:textId="6AE40A9E" w:rsidR="008E12C0" w:rsidRPr="00B51A61" w:rsidRDefault="00417BAA">
          <w:pPr>
            <w:pStyle w:val="TOC1"/>
            <w:tabs>
              <w:tab w:val="right" w:leader="dot" w:pos="9016"/>
            </w:tabs>
            <w:rPr>
              <w:rFonts w:ascii="Times New Roman" w:eastAsiaTheme="minorEastAsia" w:hAnsi="Times New Roman" w:cs="Times New Roman"/>
              <w:noProof/>
              <w:sz w:val="20"/>
              <w:szCs w:val="20"/>
              <w:lang w:eastAsia="en-GB"/>
            </w:rPr>
          </w:pPr>
          <w:hyperlink w:anchor="_Toc98779890" w:history="1">
            <w:r w:rsidR="008E12C0" w:rsidRPr="00B51A61">
              <w:rPr>
                <w:rStyle w:val="Hyperlink"/>
                <w:rFonts w:ascii="Times New Roman" w:hAnsi="Times New Roman" w:cs="Times New Roman"/>
                <w:noProof/>
                <w:sz w:val="20"/>
                <w:szCs w:val="20"/>
              </w:rPr>
              <w:t>References</w:t>
            </w:r>
            <w:r w:rsidR="008E12C0" w:rsidRPr="00B51A61">
              <w:rPr>
                <w:rFonts w:ascii="Times New Roman" w:hAnsi="Times New Roman" w:cs="Times New Roman"/>
                <w:noProof/>
                <w:webHidden/>
                <w:sz w:val="20"/>
                <w:szCs w:val="20"/>
              </w:rPr>
              <w:tab/>
            </w:r>
            <w:r w:rsidR="008E12C0" w:rsidRPr="00B51A61">
              <w:rPr>
                <w:rFonts w:ascii="Times New Roman" w:hAnsi="Times New Roman" w:cs="Times New Roman"/>
                <w:noProof/>
                <w:webHidden/>
                <w:sz w:val="20"/>
                <w:szCs w:val="20"/>
              </w:rPr>
              <w:fldChar w:fldCharType="begin"/>
            </w:r>
            <w:r w:rsidR="008E12C0" w:rsidRPr="00B51A61">
              <w:rPr>
                <w:rFonts w:ascii="Times New Roman" w:hAnsi="Times New Roman" w:cs="Times New Roman"/>
                <w:noProof/>
                <w:webHidden/>
                <w:sz w:val="20"/>
                <w:szCs w:val="20"/>
              </w:rPr>
              <w:instrText xml:space="preserve"> PAGEREF _Toc98779890 \h </w:instrText>
            </w:r>
            <w:r w:rsidR="008E12C0" w:rsidRPr="00B51A61">
              <w:rPr>
                <w:rFonts w:ascii="Times New Roman" w:hAnsi="Times New Roman" w:cs="Times New Roman"/>
                <w:noProof/>
                <w:webHidden/>
                <w:sz w:val="20"/>
                <w:szCs w:val="20"/>
              </w:rPr>
            </w:r>
            <w:r w:rsidR="008E12C0" w:rsidRPr="00B51A61">
              <w:rPr>
                <w:rFonts w:ascii="Times New Roman" w:hAnsi="Times New Roman" w:cs="Times New Roman"/>
                <w:noProof/>
                <w:webHidden/>
                <w:sz w:val="20"/>
                <w:szCs w:val="20"/>
              </w:rPr>
              <w:fldChar w:fldCharType="separate"/>
            </w:r>
            <w:r w:rsidR="008E12C0" w:rsidRPr="00B51A61">
              <w:rPr>
                <w:rFonts w:ascii="Times New Roman" w:hAnsi="Times New Roman" w:cs="Times New Roman"/>
                <w:noProof/>
                <w:webHidden/>
                <w:sz w:val="20"/>
                <w:szCs w:val="20"/>
              </w:rPr>
              <w:t>11</w:t>
            </w:r>
            <w:r w:rsidR="008E12C0" w:rsidRPr="00B51A61">
              <w:rPr>
                <w:rFonts w:ascii="Times New Roman" w:hAnsi="Times New Roman" w:cs="Times New Roman"/>
                <w:noProof/>
                <w:webHidden/>
                <w:sz w:val="20"/>
                <w:szCs w:val="20"/>
              </w:rPr>
              <w:fldChar w:fldCharType="end"/>
            </w:r>
          </w:hyperlink>
        </w:p>
        <w:p w14:paraId="259F514C" w14:textId="15FCB3F5" w:rsidR="00CC1462" w:rsidRPr="00B51A61" w:rsidRDefault="00CC1462" w:rsidP="00CC1462">
          <w:pPr>
            <w:spacing w:line="480" w:lineRule="auto"/>
            <w:jc w:val="both"/>
            <w:rPr>
              <w:rFonts w:ascii="Times New Roman" w:hAnsi="Times New Roman" w:cs="Times New Roman"/>
              <w:sz w:val="20"/>
              <w:szCs w:val="20"/>
            </w:rPr>
          </w:pPr>
          <w:r w:rsidRPr="00B51A61">
            <w:rPr>
              <w:rFonts w:ascii="Times New Roman" w:hAnsi="Times New Roman" w:cs="Times New Roman"/>
              <w:noProof/>
              <w:sz w:val="20"/>
              <w:szCs w:val="20"/>
            </w:rPr>
            <w:fldChar w:fldCharType="end"/>
          </w:r>
        </w:p>
      </w:sdtContent>
    </w:sdt>
    <w:p w14:paraId="335F059B" w14:textId="223D6E84" w:rsidR="00CC1462" w:rsidRPr="00B51A61" w:rsidRDefault="00CC1462" w:rsidP="00CC1462">
      <w:pPr>
        <w:spacing w:line="480" w:lineRule="auto"/>
        <w:jc w:val="both"/>
        <w:rPr>
          <w:rFonts w:ascii="Times New Roman" w:hAnsi="Times New Roman" w:cs="Times New Roman"/>
          <w:sz w:val="20"/>
          <w:szCs w:val="20"/>
        </w:rPr>
      </w:pPr>
    </w:p>
    <w:p w14:paraId="7BC4BBE0" w14:textId="77777777" w:rsidR="00B51A61" w:rsidRPr="00B51A61" w:rsidRDefault="00B51A61" w:rsidP="00B51A61">
      <w:pPr>
        <w:pStyle w:val="Heading1"/>
        <w:spacing w:line="480" w:lineRule="auto"/>
        <w:jc w:val="both"/>
        <w:rPr>
          <w:rFonts w:ascii="Times New Roman" w:hAnsi="Times New Roman" w:cs="Times New Roman"/>
          <w:b/>
          <w:bCs/>
          <w:color w:val="auto"/>
          <w:sz w:val="20"/>
          <w:szCs w:val="20"/>
        </w:rPr>
      </w:pPr>
      <w:r w:rsidRPr="00B51A61">
        <w:rPr>
          <w:rFonts w:ascii="Times New Roman" w:hAnsi="Times New Roman" w:cs="Times New Roman"/>
          <w:b/>
          <w:bCs/>
          <w:color w:val="auto"/>
          <w:sz w:val="20"/>
          <w:szCs w:val="20"/>
        </w:rPr>
        <w:t>Abstract</w:t>
      </w:r>
    </w:p>
    <w:p w14:paraId="456884A0" w14:textId="77777777" w:rsidR="00B51A61" w:rsidRPr="00B51A61" w:rsidRDefault="00B51A61" w:rsidP="00B51A61">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 xml:space="preserve">Over the years, there has been a profound change in the manner technology has been utilised in logistics operations. The steady manner machines have become more automated, and the extent information technology has also been integrated into operations of companies. Some experts opine that the advancement of the technology-inclined workforce through innovation is detrimental, necessitating the redundancy of employees within the organisation and a toll on logistics operations. While others opine that the change brought by technological </w:t>
      </w:r>
      <w:r w:rsidRPr="00B51A61">
        <w:rPr>
          <w:rFonts w:ascii="Times New Roman" w:hAnsi="Times New Roman" w:cs="Times New Roman"/>
          <w:sz w:val="20"/>
          <w:szCs w:val="20"/>
        </w:rPr>
        <w:lastRenderedPageBreak/>
        <w:t xml:space="preserve">advancement is rather advantageous since long-term, it will create more avenues for work as such enhancing human capital, hitch-free logistics and society in general. </w:t>
      </w:r>
    </w:p>
    <w:p w14:paraId="55B4B887" w14:textId="77777777" w:rsidR="00B51A61" w:rsidRPr="00B51A61" w:rsidRDefault="00B51A61" w:rsidP="00B51A61">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Generally, the positions can be inferred as the law of return, particularly in a competitive market (Kumar and Putnam, 2008). This is an avenue where an old order is creatively destroyed or competes with the new order, which is emerging and open to eliminating the old order. Typically, this reflects the effect of the technological and industrial revolution on job creation and operations of service. Nevertheless, the growth shows long-lasting and innovative measures taken to enhance the structure of production and distribution, thereby downplaying those traditional means.</w:t>
      </w:r>
    </w:p>
    <w:p w14:paraId="32079760" w14:textId="6006B354" w:rsidR="00CC1462" w:rsidRPr="00B51A61" w:rsidRDefault="00B51A61" w:rsidP="00CC1462">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As a result, the report will highlight the effect of the advancement of technological application in global logistics and the extent it has brought about innovations that will promote competitive advantages for organisations. The study considers instances of how technology has been integrated into logistics, the existing situation, and prospects of specific trends in the application of technology to logistics</w:t>
      </w:r>
    </w:p>
    <w:p w14:paraId="388005F9" w14:textId="6340847D" w:rsidR="00CC1462" w:rsidRPr="00B51A61" w:rsidRDefault="00FB32BD" w:rsidP="00FB32BD">
      <w:pPr>
        <w:pStyle w:val="Heading1"/>
        <w:numPr>
          <w:ilvl w:val="0"/>
          <w:numId w:val="4"/>
        </w:numPr>
        <w:rPr>
          <w:rFonts w:ascii="Times New Roman" w:hAnsi="Times New Roman" w:cs="Times New Roman"/>
          <w:b/>
          <w:bCs/>
          <w:sz w:val="20"/>
          <w:szCs w:val="20"/>
        </w:rPr>
      </w:pPr>
      <w:r w:rsidRPr="00B51A61">
        <w:rPr>
          <w:rFonts w:ascii="Times New Roman" w:hAnsi="Times New Roman" w:cs="Times New Roman"/>
          <w:b/>
          <w:bCs/>
          <w:color w:val="auto"/>
          <w:sz w:val="20"/>
          <w:szCs w:val="20"/>
        </w:rPr>
        <w:t xml:space="preserve"> </w:t>
      </w:r>
      <w:bookmarkStart w:id="0" w:name="_Toc98779880"/>
      <w:r w:rsidR="00CC1462" w:rsidRPr="00B51A61">
        <w:rPr>
          <w:rFonts w:ascii="Times New Roman" w:hAnsi="Times New Roman" w:cs="Times New Roman"/>
          <w:b/>
          <w:bCs/>
          <w:color w:val="auto"/>
          <w:sz w:val="20"/>
          <w:szCs w:val="20"/>
        </w:rPr>
        <w:t>The History of Global Logistics.</w:t>
      </w:r>
      <w:bookmarkEnd w:id="0"/>
    </w:p>
    <w:p w14:paraId="4B4DCD98" w14:textId="04B57BF3" w:rsidR="00CC1462" w:rsidRPr="00B51A61" w:rsidRDefault="00CC1462" w:rsidP="00CC1462">
      <w:pPr>
        <w:rPr>
          <w:rFonts w:ascii="Times New Roman" w:hAnsi="Times New Roman" w:cs="Times New Roman"/>
          <w:sz w:val="20"/>
          <w:szCs w:val="20"/>
        </w:rPr>
      </w:pPr>
    </w:p>
    <w:p w14:paraId="50DD3E7B" w14:textId="33AF0284" w:rsidR="00CC1462" w:rsidRPr="00B51A61" w:rsidRDefault="00CC1462" w:rsidP="00CC1462">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 xml:space="preserve">Generally, there has been an expansion of logistics in recent years which has compelled most organisations or businesses to key into this pattern of service logistics. The expansive is mainly attributed to the revolution that has brought about the improvement of mass distributions witnessed towards the late twentieth century and the surge in the globalisation of trade (Hirst and Thompson, 2011). Consequently, logistics has become a crucial aspect of </w:t>
      </w:r>
      <w:r w:rsidR="004E6535" w:rsidRPr="00B51A61">
        <w:rPr>
          <w:rFonts w:ascii="Times New Roman" w:hAnsi="Times New Roman" w:cs="Times New Roman"/>
          <w:sz w:val="20"/>
          <w:szCs w:val="20"/>
        </w:rPr>
        <w:t xml:space="preserve">the </w:t>
      </w:r>
      <w:r w:rsidRPr="00B51A61">
        <w:rPr>
          <w:rFonts w:ascii="Times New Roman" w:hAnsi="Times New Roman" w:cs="Times New Roman"/>
          <w:sz w:val="20"/>
          <w:szCs w:val="20"/>
        </w:rPr>
        <w:t xml:space="preserve">global economy. By implication, global logistics is a broad area that encapsulates different forms of trade. </w:t>
      </w:r>
      <w:r w:rsidR="00B51A61">
        <w:rPr>
          <w:rFonts w:ascii="Times New Roman" w:hAnsi="Times New Roman" w:cs="Times New Roman"/>
          <w:sz w:val="20"/>
          <w:szCs w:val="20"/>
        </w:rPr>
        <w:t>To ensure</w:t>
      </w:r>
      <w:r w:rsidRPr="00B51A61">
        <w:rPr>
          <w:rFonts w:ascii="Times New Roman" w:hAnsi="Times New Roman" w:cs="Times New Roman"/>
          <w:sz w:val="20"/>
          <w:szCs w:val="20"/>
        </w:rPr>
        <w:t xml:space="preserve"> goods sold by a company in one country are deliver</w:t>
      </w:r>
      <w:r w:rsidR="004E6535" w:rsidRPr="00B51A61">
        <w:rPr>
          <w:rFonts w:ascii="Times New Roman" w:hAnsi="Times New Roman" w:cs="Times New Roman"/>
          <w:sz w:val="20"/>
          <w:szCs w:val="20"/>
        </w:rPr>
        <w:t>ed</w:t>
      </w:r>
      <w:r w:rsidRPr="00B51A61">
        <w:rPr>
          <w:rFonts w:ascii="Times New Roman" w:hAnsi="Times New Roman" w:cs="Times New Roman"/>
          <w:sz w:val="20"/>
          <w:szCs w:val="20"/>
        </w:rPr>
        <w:t xml:space="preserve"> within the shortest time, in good condition to a client or consumer residing in another country (</w:t>
      </w:r>
      <w:r w:rsidRPr="00B51A61">
        <w:rPr>
          <w:rFonts w:ascii="Times New Roman" w:hAnsi="Times New Roman" w:cs="Times New Roman"/>
          <w:color w:val="222222"/>
          <w:sz w:val="20"/>
          <w:szCs w:val="20"/>
          <w:shd w:val="clear" w:color="auto" w:fill="FFFFFF"/>
        </w:rPr>
        <w:t xml:space="preserve">Oláh et al., 2018; </w:t>
      </w:r>
      <w:r w:rsidRPr="00B51A61">
        <w:rPr>
          <w:rFonts w:ascii="Times New Roman" w:hAnsi="Times New Roman" w:cs="Times New Roman"/>
          <w:sz w:val="20"/>
          <w:szCs w:val="20"/>
        </w:rPr>
        <w:t>Cohen and Roussel, 2013).</w:t>
      </w:r>
    </w:p>
    <w:p w14:paraId="79AB814D" w14:textId="49BF985E" w:rsidR="00CC1462" w:rsidRPr="00B51A61" w:rsidRDefault="00CC1462" w:rsidP="00CC1462">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As a result, global logistics does not limit itself to the movement of goods. Global logistics entails the process of packaging, determining the means of transporting goods either by sea, air, rail, or road</w:t>
      </w:r>
      <w:r w:rsidR="004E6535" w:rsidRPr="00B51A61">
        <w:rPr>
          <w:rFonts w:ascii="Times New Roman" w:hAnsi="Times New Roman" w:cs="Times New Roman"/>
          <w:sz w:val="20"/>
          <w:szCs w:val="20"/>
        </w:rPr>
        <w:t>,</w:t>
      </w:r>
      <w:r w:rsidRPr="00B51A61">
        <w:rPr>
          <w:rFonts w:ascii="Times New Roman" w:hAnsi="Times New Roman" w:cs="Times New Roman"/>
          <w:sz w:val="20"/>
          <w:szCs w:val="20"/>
        </w:rPr>
        <w:t xml:space="preserve"> which involves the contract of carriage and loading, the contingency of warehousing. Global logistics also involves sales </w:t>
      </w:r>
      <w:r w:rsidR="00B51A61">
        <w:rPr>
          <w:rFonts w:ascii="Times New Roman" w:hAnsi="Times New Roman" w:cs="Times New Roman"/>
          <w:sz w:val="20"/>
          <w:szCs w:val="20"/>
        </w:rPr>
        <w:t>contracts</w:t>
      </w:r>
      <w:r w:rsidRPr="00B51A61">
        <w:rPr>
          <w:rFonts w:ascii="Times New Roman" w:hAnsi="Times New Roman" w:cs="Times New Roman"/>
          <w:sz w:val="20"/>
          <w:szCs w:val="20"/>
        </w:rPr>
        <w:t>, insurance, custom</w:t>
      </w:r>
      <w:r w:rsidR="004E6535" w:rsidRPr="00B51A61">
        <w:rPr>
          <w:rFonts w:ascii="Times New Roman" w:hAnsi="Times New Roman" w:cs="Times New Roman"/>
          <w:sz w:val="20"/>
          <w:szCs w:val="20"/>
        </w:rPr>
        <w:t>s</w:t>
      </w:r>
      <w:r w:rsidRPr="00B51A61">
        <w:rPr>
          <w:rFonts w:ascii="Times New Roman" w:hAnsi="Times New Roman" w:cs="Times New Roman"/>
          <w:sz w:val="20"/>
          <w:szCs w:val="20"/>
        </w:rPr>
        <w:t xml:space="preserve"> duty clearance (import and export) and payment agreement (Branch, 2008). </w:t>
      </w:r>
      <w:r w:rsidR="00B51A61">
        <w:rPr>
          <w:rFonts w:ascii="Times New Roman" w:hAnsi="Times New Roman" w:cs="Times New Roman"/>
          <w:sz w:val="20"/>
          <w:szCs w:val="20"/>
        </w:rPr>
        <w:t>Despite</w:t>
      </w:r>
      <w:r w:rsidRPr="00B51A61">
        <w:rPr>
          <w:rFonts w:ascii="Times New Roman" w:hAnsi="Times New Roman" w:cs="Times New Roman"/>
          <w:sz w:val="20"/>
          <w:szCs w:val="20"/>
        </w:rPr>
        <w:t xml:space="preserve"> the logistics approach in place, other concerns are taken into consideration given the nature of products</w:t>
      </w:r>
      <w:r w:rsidR="004E6535" w:rsidRPr="00B51A61">
        <w:rPr>
          <w:rFonts w:ascii="Times New Roman" w:hAnsi="Times New Roman" w:cs="Times New Roman"/>
          <w:sz w:val="20"/>
          <w:szCs w:val="20"/>
        </w:rPr>
        <w:t>,</w:t>
      </w:r>
      <w:r w:rsidRPr="00B51A61">
        <w:rPr>
          <w:rFonts w:ascii="Times New Roman" w:hAnsi="Times New Roman" w:cs="Times New Roman"/>
          <w:sz w:val="20"/>
          <w:szCs w:val="20"/>
        </w:rPr>
        <w:t xml:space="preserve"> such as:</w:t>
      </w:r>
    </w:p>
    <w:p w14:paraId="4ECC22F9" w14:textId="44498150" w:rsidR="00CC1462" w:rsidRPr="00B51A61" w:rsidRDefault="00CC1462" w:rsidP="00CC1462">
      <w:pPr>
        <w:pStyle w:val="ListParagraph"/>
        <w:numPr>
          <w:ilvl w:val="0"/>
          <w:numId w:val="2"/>
        </w:num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 xml:space="preserve">the need to have more comprehensive insurance. </w:t>
      </w:r>
    </w:p>
    <w:p w14:paraId="740C98D3" w14:textId="288E01FC" w:rsidR="00CC1462" w:rsidRPr="00B51A61" w:rsidRDefault="00CC1462" w:rsidP="00CC1462">
      <w:pPr>
        <w:pStyle w:val="ListParagraph"/>
        <w:numPr>
          <w:ilvl w:val="0"/>
          <w:numId w:val="2"/>
        </w:num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associated problems of customs duty and the possibility of incurring additional cost</w:t>
      </w:r>
      <w:r w:rsidR="004E6535" w:rsidRPr="00B51A61">
        <w:rPr>
          <w:rFonts w:ascii="Times New Roman" w:hAnsi="Times New Roman" w:cs="Times New Roman"/>
          <w:sz w:val="20"/>
          <w:szCs w:val="20"/>
        </w:rPr>
        <w:t>s</w:t>
      </w:r>
      <w:r w:rsidRPr="00B51A61">
        <w:rPr>
          <w:rFonts w:ascii="Times New Roman" w:hAnsi="Times New Roman" w:cs="Times New Roman"/>
          <w:sz w:val="20"/>
          <w:szCs w:val="20"/>
        </w:rPr>
        <w:t>.</w:t>
      </w:r>
    </w:p>
    <w:p w14:paraId="55945C3E" w14:textId="77777777" w:rsidR="00CC1462" w:rsidRPr="00B51A61" w:rsidRDefault="00CC1462" w:rsidP="00CC1462">
      <w:pPr>
        <w:pStyle w:val="ListParagraph"/>
        <w:numPr>
          <w:ilvl w:val="0"/>
          <w:numId w:val="2"/>
        </w:num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lastRenderedPageBreak/>
        <w:t>issues of meeting the expectation of buyers or standards of product quality and or even customary norms and,</w:t>
      </w:r>
    </w:p>
    <w:p w14:paraId="59D83014" w14:textId="04452740" w:rsidR="00CC1462" w:rsidRPr="00B51A61" w:rsidRDefault="00CC1462" w:rsidP="00CC1462">
      <w:pPr>
        <w:pStyle w:val="ListParagraph"/>
        <w:numPr>
          <w:ilvl w:val="0"/>
          <w:numId w:val="2"/>
        </w:num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the prospects of widening the network of potential dealers using other means of operation (Schmidt and Wilhelm, 2000).</w:t>
      </w:r>
    </w:p>
    <w:p w14:paraId="39EE1D83" w14:textId="795EC8C7" w:rsidR="00CC1462" w:rsidRPr="00B51A61" w:rsidRDefault="00CC1462" w:rsidP="00CC1462">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Therefore, the entirety of international logistics indicates the complexities within the sector</w:t>
      </w:r>
      <w:r w:rsidR="004E6535" w:rsidRPr="00B51A61">
        <w:rPr>
          <w:rFonts w:ascii="Times New Roman" w:hAnsi="Times New Roman" w:cs="Times New Roman"/>
          <w:sz w:val="20"/>
          <w:szCs w:val="20"/>
        </w:rPr>
        <w:t>,</w:t>
      </w:r>
      <w:r w:rsidRPr="00B51A61">
        <w:rPr>
          <w:rFonts w:ascii="Times New Roman" w:hAnsi="Times New Roman" w:cs="Times New Roman"/>
          <w:sz w:val="20"/>
          <w:szCs w:val="20"/>
        </w:rPr>
        <w:t xml:space="preserve"> which requires utmost knowledge and understanding </w:t>
      </w:r>
      <w:r w:rsidR="004E6535" w:rsidRPr="00B51A61">
        <w:rPr>
          <w:rFonts w:ascii="Times New Roman" w:hAnsi="Times New Roman" w:cs="Times New Roman"/>
          <w:sz w:val="20"/>
          <w:szCs w:val="20"/>
        </w:rPr>
        <w:t xml:space="preserve">of </w:t>
      </w:r>
      <w:r w:rsidRPr="00B51A61">
        <w:rPr>
          <w:rFonts w:ascii="Times New Roman" w:hAnsi="Times New Roman" w:cs="Times New Roman"/>
          <w:sz w:val="20"/>
          <w:szCs w:val="20"/>
        </w:rPr>
        <w:t>countries’ applicable form</w:t>
      </w:r>
      <w:r w:rsidR="004E6535" w:rsidRPr="00B51A61">
        <w:rPr>
          <w:rFonts w:ascii="Times New Roman" w:hAnsi="Times New Roman" w:cs="Times New Roman"/>
          <w:sz w:val="20"/>
          <w:szCs w:val="20"/>
        </w:rPr>
        <w:t>s</w:t>
      </w:r>
      <w:r w:rsidRPr="00B51A61">
        <w:rPr>
          <w:rFonts w:ascii="Times New Roman" w:hAnsi="Times New Roman" w:cs="Times New Roman"/>
          <w:sz w:val="20"/>
          <w:szCs w:val="20"/>
        </w:rPr>
        <w:t xml:space="preserve"> of logistics by companies or organisation</w:t>
      </w:r>
      <w:r w:rsidR="004E6535" w:rsidRPr="00B51A61">
        <w:rPr>
          <w:rFonts w:ascii="Times New Roman" w:hAnsi="Times New Roman" w:cs="Times New Roman"/>
          <w:sz w:val="20"/>
          <w:szCs w:val="20"/>
        </w:rPr>
        <w:t>s</w:t>
      </w:r>
      <w:r w:rsidRPr="00B51A61">
        <w:rPr>
          <w:rFonts w:ascii="Times New Roman" w:hAnsi="Times New Roman" w:cs="Times New Roman"/>
          <w:sz w:val="20"/>
          <w:szCs w:val="20"/>
        </w:rPr>
        <w:t>. Furthermore, global logistics involves different players in the sector</w:t>
      </w:r>
      <w:r w:rsidR="004E6535" w:rsidRPr="00B51A61">
        <w:rPr>
          <w:rFonts w:ascii="Times New Roman" w:hAnsi="Times New Roman" w:cs="Times New Roman"/>
          <w:sz w:val="20"/>
          <w:szCs w:val="20"/>
        </w:rPr>
        <w:t>,</w:t>
      </w:r>
      <w:r w:rsidRPr="00B51A61">
        <w:rPr>
          <w:rFonts w:ascii="Times New Roman" w:hAnsi="Times New Roman" w:cs="Times New Roman"/>
          <w:sz w:val="20"/>
          <w:szCs w:val="20"/>
        </w:rPr>
        <w:t xml:space="preserve"> which also entails </w:t>
      </w:r>
      <w:r w:rsidR="004E6535" w:rsidRPr="00B51A61">
        <w:rPr>
          <w:rFonts w:ascii="Times New Roman" w:hAnsi="Times New Roman" w:cs="Times New Roman"/>
          <w:sz w:val="20"/>
          <w:szCs w:val="20"/>
        </w:rPr>
        <w:t xml:space="preserve">a </w:t>
      </w:r>
      <w:r w:rsidRPr="00B51A61">
        <w:rPr>
          <w:rFonts w:ascii="Times New Roman" w:hAnsi="Times New Roman" w:cs="Times New Roman"/>
          <w:sz w:val="20"/>
          <w:szCs w:val="20"/>
        </w:rPr>
        <w:t>different set of intricacies in the process. However, to have a sustained and prospective trade without obtrusive borders, it is important to allow certain changes in global logistics operations. For instance, the traditional manner of loading, movement of goods</w:t>
      </w:r>
      <w:r w:rsidR="004E6535" w:rsidRPr="00B51A61">
        <w:rPr>
          <w:rFonts w:ascii="Times New Roman" w:hAnsi="Times New Roman" w:cs="Times New Roman"/>
          <w:sz w:val="20"/>
          <w:szCs w:val="20"/>
        </w:rPr>
        <w:t>, and delivery is extremely energy-consuming, even as records indicate that the extent of traffic in the movement of containers has risen above 10% on a</w:t>
      </w:r>
      <w:r w:rsidRPr="00B51A61">
        <w:rPr>
          <w:rFonts w:ascii="Times New Roman" w:hAnsi="Times New Roman" w:cs="Times New Roman"/>
          <w:sz w:val="20"/>
          <w:szCs w:val="20"/>
        </w:rPr>
        <w:t xml:space="preserve">n annual basis with no prospect of decline. Therefore, </w:t>
      </w:r>
      <w:r w:rsidR="00B51A61">
        <w:rPr>
          <w:rFonts w:ascii="Times New Roman" w:hAnsi="Times New Roman" w:cs="Times New Roman"/>
          <w:sz w:val="20"/>
          <w:szCs w:val="20"/>
        </w:rPr>
        <w:t>innovative measures must be</w:t>
      </w:r>
      <w:r w:rsidRPr="00B51A61">
        <w:rPr>
          <w:rFonts w:ascii="Times New Roman" w:hAnsi="Times New Roman" w:cs="Times New Roman"/>
          <w:sz w:val="20"/>
          <w:szCs w:val="20"/>
        </w:rPr>
        <w:t xml:space="preserve"> </w:t>
      </w:r>
      <w:r w:rsidR="004E6535" w:rsidRPr="00B51A61">
        <w:rPr>
          <w:rFonts w:ascii="Times New Roman" w:hAnsi="Times New Roman" w:cs="Times New Roman"/>
          <w:sz w:val="20"/>
          <w:szCs w:val="20"/>
        </w:rPr>
        <w:t>adapted</w:t>
      </w:r>
      <w:r w:rsidRPr="00B51A61">
        <w:rPr>
          <w:rFonts w:ascii="Times New Roman" w:hAnsi="Times New Roman" w:cs="Times New Roman"/>
          <w:sz w:val="20"/>
          <w:szCs w:val="20"/>
        </w:rPr>
        <w:t xml:space="preserve"> to confront the social, economic, and environmental concerns and address the shift to the advancement of technology and innovations that have prompted global logistics (Grant et al., 2017; Branch, 2013).</w:t>
      </w:r>
    </w:p>
    <w:p w14:paraId="7886111D" w14:textId="5294A295" w:rsidR="00FB32BD" w:rsidRPr="00B51A61" w:rsidRDefault="00FB32BD" w:rsidP="00FB32BD">
      <w:pPr>
        <w:pStyle w:val="Heading1"/>
        <w:rPr>
          <w:rFonts w:ascii="Times New Roman" w:hAnsi="Times New Roman" w:cs="Times New Roman"/>
          <w:b/>
          <w:bCs/>
          <w:color w:val="auto"/>
          <w:sz w:val="20"/>
          <w:szCs w:val="20"/>
        </w:rPr>
      </w:pPr>
      <w:bookmarkStart w:id="1" w:name="_Toc98779881"/>
      <w:r w:rsidRPr="00B51A61">
        <w:rPr>
          <w:rFonts w:ascii="Times New Roman" w:hAnsi="Times New Roman" w:cs="Times New Roman"/>
          <w:b/>
          <w:bCs/>
          <w:color w:val="auto"/>
          <w:sz w:val="20"/>
          <w:szCs w:val="20"/>
        </w:rPr>
        <w:t>2.0 The Applicability of Technological Advancement</w:t>
      </w:r>
      <w:r w:rsidR="00AE18C4" w:rsidRPr="00B51A61">
        <w:rPr>
          <w:rFonts w:ascii="Times New Roman" w:hAnsi="Times New Roman" w:cs="Times New Roman"/>
          <w:b/>
          <w:bCs/>
          <w:color w:val="auto"/>
          <w:sz w:val="20"/>
          <w:szCs w:val="20"/>
        </w:rPr>
        <w:t>s</w:t>
      </w:r>
      <w:r w:rsidRPr="00B51A61">
        <w:rPr>
          <w:rFonts w:ascii="Times New Roman" w:hAnsi="Times New Roman" w:cs="Times New Roman"/>
          <w:b/>
          <w:bCs/>
          <w:color w:val="auto"/>
          <w:sz w:val="20"/>
          <w:szCs w:val="20"/>
        </w:rPr>
        <w:t xml:space="preserve"> into Service Logistics.</w:t>
      </w:r>
      <w:bookmarkEnd w:id="1"/>
    </w:p>
    <w:p w14:paraId="5CADB71F" w14:textId="77777777" w:rsidR="00FB32BD" w:rsidRPr="00B51A61" w:rsidRDefault="00FB32BD" w:rsidP="00FB32BD">
      <w:pPr>
        <w:rPr>
          <w:rFonts w:ascii="Times New Roman" w:hAnsi="Times New Roman" w:cs="Times New Roman"/>
          <w:sz w:val="20"/>
          <w:szCs w:val="20"/>
        </w:rPr>
      </w:pPr>
    </w:p>
    <w:p w14:paraId="212C22DA" w14:textId="25958F1E" w:rsidR="00AE18C4" w:rsidRPr="00B51A61" w:rsidRDefault="00AE18C4" w:rsidP="00AE18C4">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 xml:space="preserve">With the world becoming a global village, information is </w:t>
      </w:r>
      <w:r w:rsidR="004E6535" w:rsidRPr="00B51A61">
        <w:rPr>
          <w:rFonts w:ascii="Times New Roman" w:hAnsi="Times New Roman" w:cs="Times New Roman"/>
          <w:sz w:val="20"/>
          <w:szCs w:val="20"/>
        </w:rPr>
        <w:t>quick</w:t>
      </w:r>
      <w:r w:rsidRPr="00B51A61">
        <w:rPr>
          <w:rFonts w:ascii="Times New Roman" w:hAnsi="Times New Roman" w:cs="Times New Roman"/>
          <w:sz w:val="20"/>
          <w:szCs w:val="20"/>
        </w:rPr>
        <w:t>ly disseminated to every part of the world</w:t>
      </w:r>
      <w:r w:rsidR="004E6535" w:rsidRPr="00B51A61">
        <w:rPr>
          <w:rFonts w:ascii="Times New Roman" w:hAnsi="Times New Roman" w:cs="Times New Roman"/>
          <w:sz w:val="20"/>
          <w:szCs w:val="20"/>
        </w:rPr>
        <w:t>,</w:t>
      </w:r>
      <w:r w:rsidRPr="00B51A61">
        <w:rPr>
          <w:rFonts w:ascii="Times New Roman" w:hAnsi="Times New Roman" w:cs="Times New Roman"/>
          <w:sz w:val="20"/>
          <w:szCs w:val="20"/>
        </w:rPr>
        <w:t xml:space="preserve"> simplifying the extent of information sharing between different and extreme locations. </w:t>
      </w:r>
      <w:r w:rsidR="00B51A61">
        <w:rPr>
          <w:rFonts w:ascii="Times New Roman" w:hAnsi="Times New Roman" w:cs="Times New Roman"/>
          <w:sz w:val="20"/>
          <w:szCs w:val="20"/>
        </w:rPr>
        <w:t>Regarding</w:t>
      </w:r>
      <w:r w:rsidRPr="00B51A61">
        <w:rPr>
          <w:rFonts w:ascii="Times New Roman" w:hAnsi="Times New Roman" w:cs="Times New Roman"/>
          <w:sz w:val="20"/>
          <w:szCs w:val="20"/>
        </w:rPr>
        <w:t xml:space="preserve"> </w:t>
      </w:r>
      <w:r w:rsidR="004E6535" w:rsidRPr="00B51A61">
        <w:rPr>
          <w:rFonts w:ascii="Times New Roman" w:hAnsi="Times New Roman" w:cs="Times New Roman"/>
          <w:sz w:val="20"/>
          <w:szCs w:val="20"/>
        </w:rPr>
        <w:t xml:space="preserve">the </w:t>
      </w:r>
      <w:r w:rsidRPr="00B51A61">
        <w:rPr>
          <w:rFonts w:ascii="Times New Roman" w:hAnsi="Times New Roman" w:cs="Times New Roman"/>
          <w:sz w:val="20"/>
          <w:szCs w:val="20"/>
        </w:rPr>
        <w:t xml:space="preserve">exchange of goods and services, it </w:t>
      </w:r>
      <w:r w:rsidR="004E6535" w:rsidRPr="00B51A61">
        <w:rPr>
          <w:rFonts w:ascii="Times New Roman" w:hAnsi="Times New Roman" w:cs="Times New Roman"/>
          <w:sz w:val="20"/>
          <w:szCs w:val="20"/>
        </w:rPr>
        <w:t>is</w:t>
      </w:r>
      <w:r w:rsidRPr="00B51A61">
        <w:rPr>
          <w:rFonts w:ascii="Times New Roman" w:hAnsi="Times New Roman" w:cs="Times New Roman"/>
          <w:sz w:val="20"/>
          <w:szCs w:val="20"/>
        </w:rPr>
        <w:t xml:space="preserve"> extremely faster</w:t>
      </w:r>
      <w:r w:rsidR="004E6535" w:rsidRPr="00B51A61">
        <w:rPr>
          <w:rFonts w:ascii="Times New Roman" w:hAnsi="Times New Roman" w:cs="Times New Roman"/>
          <w:sz w:val="20"/>
          <w:szCs w:val="20"/>
        </w:rPr>
        <w:t>,</w:t>
      </w:r>
      <w:r w:rsidRPr="00B51A61">
        <w:rPr>
          <w:rFonts w:ascii="Times New Roman" w:hAnsi="Times New Roman" w:cs="Times New Roman"/>
          <w:sz w:val="20"/>
          <w:szCs w:val="20"/>
        </w:rPr>
        <w:t xml:space="preserve"> and with the application of technological innovations improve</w:t>
      </w:r>
      <w:r w:rsidR="004E6535" w:rsidRPr="00B51A61">
        <w:rPr>
          <w:rFonts w:ascii="Times New Roman" w:hAnsi="Times New Roman" w:cs="Times New Roman"/>
          <w:sz w:val="20"/>
          <w:szCs w:val="20"/>
        </w:rPr>
        <w:t>s</w:t>
      </w:r>
      <w:r w:rsidRPr="00B51A61">
        <w:rPr>
          <w:rFonts w:ascii="Times New Roman" w:hAnsi="Times New Roman" w:cs="Times New Roman"/>
          <w:sz w:val="20"/>
          <w:szCs w:val="20"/>
        </w:rPr>
        <w:t xml:space="preserve"> logistics mak</w:t>
      </w:r>
      <w:r w:rsidR="004E6535" w:rsidRPr="00B51A61">
        <w:rPr>
          <w:rFonts w:ascii="Times New Roman" w:hAnsi="Times New Roman" w:cs="Times New Roman"/>
          <w:sz w:val="20"/>
          <w:szCs w:val="20"/>
        </w:rPr>
        <w:t xml:space="preserve">ing it </w:t>
      </w:r>
      <w:r w:rsidRPr="00B51A61">
        <w:rPr>
          <w:rFonts w:ascii="Times New Roman" w:hAnsi="Times New Roman" w:cs="Times New Roman"/>
          <w:sz w:val="20"/>
          <w:szCs w:val="20"/>
        </w:rPr>
        <w:t xml:space="preserve">easy to connect and link the information to practical </w:t>
      </w:r>
      <w:r w:rsidR="004E6535" w:rsidRPr="00B51A61">
        <w:rPr>
          <w:rFonts w:ascii="Times New Roman" w:hAnsi="Times New Roman" w:cs="Times New Roman"/>
          <w:sz w:val="20"/>
          <w:szCs w:val="20"/>
        </w:rPr>
        <w:t xml:space="preserve">processes of </w:t>
      </w:r>
      <w:r w:rsidRPr="00B51A61">
        <w:rPr>
          <w:rFonts w:ascii="Times New Roman" w:hAnsi="Times New Roman" w:cs="Times New Roman"/>
          <w:sz w:val="20"/>
          <w:szCs w:val="20"/>
        </w:rPr>
        <w:t>operation involving the movement of goods (</w:t>
      </w:r>
      <w:r w:rsidRPr="00B51A61">
        <w:rPr>
          <w:rFonts w:ascii="Times New Roman" w:hAnsi="Times New Roman" w:cs="Times New Roman"/>
          <w:color w:val="222222"/>
          <w:sz w:val="20"/>
          <w:szCs w:val="20"/>
          <w:shd w:val="clear" w:color="auto" w:fill="FFFFFF"/>
        </w:rPr>
        <w:t>Giannopoulos, 2004)</w:t>
      </w:r>
      <w:r w:rsidRPr="00B51A61">
        <w:rPr>
          <w:rFonts w:ascii="Times New Roman" w:hAnsi="Times New Roman" w:cs="Times New Roman"/>
          <w:sz w:val="20"/>
          <w:szCs w:val="20"/>
        </w:rPr>
        <w:t xml:space="preserve">. </w:t>
      </w:r>
    </w:p>
    <w:p w14:paraId="0FA54321" w14:textId="4AE3B450" w:rsidR="00CC1462" w:rsidRPr="00B51A61" w:rsidRDefault="00AE18C4" w:rsidP="00AE18C4">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 xml:space="preserve">The outcome is from the progress made in emerging technology on information and communication to modify </w:t>
      </w:r>
      <w:r w:rsidR="004E6535" w:rsidRPr="00B51A61">
        <w:rPr>
          <w:rFonts w:ascii="Times New Roman" w:hAnsi="Times New Roman" w:cs="Times New Roman"/>
          <w:sz w:val="20"/>
          <w:szCs w:val="20"/>
        </w:rPr>
        <w:t>how</w:t>
      </w:r>
      <w:r w:rsidRPr="00B51A61">
        <w:rPr>
          <w:rFonts w:ascii="Times New Roman" w:hAnsi="Times New Roman" w:cs="Times New Roman"/>
          <w:sz w:val="20"/>
          <w:szCs w:val="20"/>
        </w:rPr>
        <w:t xml:space="preserve"> logistics companies or organisations engage in </w:t>
      </w:r>
      <w:r w:rsidR="004E6535" w:rsidRPr="00B51A61">
        <w:rPr>
          <w:rFonts w:ascii="Times New Roman" w:hAnsi="Times New Roman" w:cs="Times New Roman"/>
          <w:sz w:val="20"/>
          <w:szCs w:val="20"/>
        </w:rPr>
        <w:t>producing, purchasing, storing, and distributing</w:t>
      </w:r>
      <w:r w:rsidRPr="00B51A61">
        <w:rPr>
          <w:rFonts w:ascii="Times New Roman" w:hAnsi="Times New Roman" w:cs="Times New Roman"/>
          <w:sz w:val="20"/>
          <w:szCs w:val="20"/>
        </w:rPr>
        <w:t xml:space="preserve"> their goods. This makes </w:t>
      </w:r>
      <w:r w:rsidR="004E6535" w:rsidRPr="00B51A61">
        <w:rPr>
          <w:rFonts w:ascii="Times New Roman" w:hAnsi="Times New Roman" w:cs="Times New Roman"/>
          <w:sz w:val="20"/>
          <w:szCs w:val="20"/>
        </w:rPr>
        <w:t xml:space="preserve">the </w:t>
      </w:r>
      <w:r w:rsidRPr="00B51A61">
        <w:rPr>
          <w:rFonts w:ascii="Times New Roman" w:hAnsi="Times New Roman" w:cs="Times New Roman"/>
          <w:sz w:val="20"/>
          <w:szCs w:val="20"/>
        </w:rPr>
        <w:t xml:space="preserve">company’s strategy more harmonised with a flow of information becoming more accessible and uncomplicated. As a result, it allows companies </w:t>
      </w:r>
      <w:r w:rsidR="004E6535" w:rsidRPr="00B51A61">
        <w:rPr>
          <w:rFonts w:ascii="Times New Roman" w:hAnsi="Times New Roman" w:cs="Times New Roman"/>
          <w:sz w:val="20"/>
          <w:szCs w:val="20"/>
        </w:rPr>
        <w:t>to create standards to attain competitive advantage and meet customers' expectation</w:t>
      </w:r>
      <w:r w:rsidRPr="00B51A61">
        <w:rPr>
          <w:rFonts w:ascii="Times New Roman" w:hAnsi="Times New Roman" w:cs="Times New Roman"/>
          <w:sz w:val="20"/>
          <w:szCs w:val="20"/>
        </w:rPr>
        <w:t>s (</w:t>
      </w:r>
      <w:proofErr w:type="spellStart"/>
      <w:r w:rsidRPr="00B51A61">
        <w:rPr>
          <w:rFonts w:ascii="Times New Roman" w:hAnsi="Times New Roman" w:cs="Times New Roman"/>
          <w:sz w:val="20"/>
          <w:szCs w:val="20"/>
        </w:rPr>
        <w:t>Sakas</w:t>
      </w:r>
      <w:proofErr w:type="spellEnd"/>
      <w:r w:rsidRPr="00B51A61">
        <w:rPr>
          <w:rFonts w:ascii="Times New Roman" w:hAnsi="Times New Roman" w:cs="Times New Roman"/>
          <w:sz w:val="20"/>
          <w:szCs w:val="20"/>
        </w:rPr>
        <w:t xml:space="preserve"> et al., 2014). Consequently, the study will highlight the new technological approaches commonly applied in logistics that have brought about new ways of working in the globalised logistic</w:t>
      </w:r>
      <w:r w:rsidR="004E6535" w:rsidRPr="00B51A61">
        <w:rPr>
          <w:rFonts w:ascii="Times New Roman" w:hAnsi="Times New Roman" w:cs="Times New Roman"/>
          <w:sz w:val="20"/>
          <w:szCs w:val="20"/>
        </w:rPr>
        <w:t>s</w:t>
      </w:r>
      <w:r w:rsidRPr="00B51A61">
        <w:rPr>
          <w:rFonts w:ascii="Times New Roman" w:hAnsi="Times New Roman" w:cs="Times New Roman"/>
          <w:sz w:val="20"/>
          <w:szCs w:val="20"/>
        </w:rPr>
        <w:t xml:space="preserve"> sector.</w:t>
      </w:r>
    </w:p>
    <w:p w14:paraId="2688F8A4" w14:textId="1DA2A5B8" w:rsidR="00AE18C4" w:rsidRPr="00B51A61" w:rsidRDefault="00AE18C4" w:rsidP="00AE18C4">
      <w:pPr>
        <w:pStyle w:val="Heading2"/>
        <w:rPr>
          <w:rFonts w:ascii="Times New Roman" w:hAnsi="Times New Roman" w:cs="Times New Roman"/>
          <w:b/>
          <w:bCs/>
          <w:color w:val="auto"/>
          <w:sz w:val="20"/>
          <w:szCs w:val="20"/>
        </w:rPr>
      </w:pPr>
      <w:bookmarkStart w:id="2" w:name="_Toc98779882"/>
      <w:r w:rsidRPr="00B51A61">
        <w:rPr>
          <w:rFonts w:ascii="Times New Roman" w:hAnsi="Times New Roman" w:cs="Times New Roman"/>
          <w:b/>
          <w:bCs/>
          <w:color w:val="auto"/>
          <w:sz w:val="20"/>
          <w:szCs w:val="20"/>
        </w:rPr>
        <w:lastRenderedPageBreak/>
        <w:t>2.1 The Use of Enterprise Resource Planning.</w:t>
      </w:r>
      <w:bookmarkEnd w:id="2"/>
    </w:p>
    <w:p w14:paraId="03BC493B" w14:textId="77777777" w:rsidR="00AE18C4" w:rsidRPr="00B51A61" w:rsidRDefault="00AE18C4" w:rsidP="00AE18C4">
      <w:pPr>
        <w:rPr>
          <w:rFonts w:ascii="Times New Roman" w:hAnsi="Times New Roman" w:cs="Times New Roman"/>
          <w:sz w:val="20"/>
          <w:szCs w:val="20"/>
        </w:rPr>
      </w:pPr>
    </w:p>
    <w:p w14:paraId="631E3705" w14:textId="1A67BDBA" w:rsidR="00AE18C4" w:rsidRPr="00B51A61" w:rsidRDefault="00AE18C4" w:rsidP="00AE18C4">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The use of Enterprise Resource Planning (ERP) software</w:t>
      </w:r>
      <w:r w:rsidR="004E6535" w:rsidRPr="00B51A61">
        <w:rPr>
          <w:rFonts w:ascii="Times New Roman" w:hAnsi="Times New Roman" w:cs="Times New Roman"/>
          <w:sz w:val="20"/>
          <w:szCs w:val="20"/>
        </w:rPr>
        <w:t>, a computer device,</w:t>
      </w:r>
      <w:r w:rsidRPr="00B51A61">
        <w:rPr>
          <w:rFonts w:ascii="Times New Roman" w:hAnsi="Times New Roman" w:cs="Times New Roman"/>
          <w:sz w:val="20"/>
          <w:szCs w:val="20"/>
        </w:rPr>
        <w:t xml:space="preserve"> has transformed the approach adopted by companies in the delivery of work. The software is modelled towards companies’ management, whether in </w:t>
      </w:r>
      <w:r w:rsidR="004E6535" w:rsidRPr="00B51A61">
        <w:rPr>
          <w:rFonts w:ascii="Times New Roman" w:hAnsi="Times New Roman" w:cs="Times New Roman"/>
          <w:sz w:val="20"/>
          <w:szCs w:val="20"/>
        </w:rPr>
        <w:t>accounting, stock-taking, or commercial transactions</w:t>
      </w:r>
      <w:r w:rsidRPr="00B51A61">
        <w:rPr>
          <w:rFonts w:ascii="Times New Roman" w:hAnsi="Times New Roman" w:cs="Times New Roman"/>
          <w:sz w:val="20"/>
          <w:szCs w:val="20"/>
        </w:rPr>
        <w:t xml:space="preserve">. The software is </w:t>
      </w:r>
      <w:r w:rsidR="004E6535" w:rsidRPr="00B51A61">
        <w:rPr>
          <w:rFonts w:ascii="Times New Roman" w:hAnsi="Times New Roman" w:cs="Times New Roman"/>
          <w:sz w:val="20"/>
          <w:szCs w:val="20"/>
        </w:rPr>
        <w:t xml:space="preserve">also </w:t>
      </w:r>
      <w:r w:rsidRPr="00B51A61">
        <w:rPr>
          <w:rFonts w:ascii="Times New Roman" w:hAnsi="Times New Roman" w:cs="Times New Roman"/>
          <w:sz w:val="20"/>
          <w:szCs w:val="20"/>
        </w:rPr>
        <w:t xml:space="preserve">driven to unify and centralise information in a single platform </w:t>
      </w:r>
      <w:r w:rsidR="004E6535" w:rsidRPr="00B51A61">
        <w:rPr>
          <w:rFonts w:ascii="Times New Roman" w:hAnsi="Times New Roman" w:cs="Times New Roman"/>
          <w:sz w:val="20"/>
          <w:szCs w:val="20"/>
        </w:rPr>
        <w:t>for</w:t>
      </w:r>
      <w:r w:rsidRPr="00B51A61">
        <w:rPr>
          <w:rFonts w:ascii="Times New Roman" w:hAnsi="Times New Roman" w:cs="Times New Roman"/>
          <w:sz w:val="20"/>
          <w:szCs w:val="20"/>
        </w:rPr>
        <w:t xml:space="preserve"> easy access (</w:t>
      </w:r>
      <w:proofErr w:type="spellStart"/>
      <w:r w:rsidRPr="00B51A61">
        <w:rPr>
          <w:rFonts w:ascii="Times New Roman" w:hAnsi="Times New Roman" w:cs="Times New Roman"/>
          <w:sz w:val="20"/>
          <w:szCs w:val="20"/>
        </w:rPr>
        <w:t>Dredden</w:t>
      </w:r>
      <w:proofErr w:type="spellEnd"/>
      <w:r w:rsidRPr="00B51A61">
        <w:rPr>
          <w:rFonts w:ascii="Times New Roman" w:hAnsi="Times New Roman" w:cs="Times New Roman"/>
          <w:sz w:val="20"/>
          <w:szCs w:val="20"/>
        </w:rPr>
        <w:t xml:space="preserve"> &amp; </w:t>
      </w:r>
      <w:proofErr w:type="spellStart"/>
      <w:r w:rsidRPr="00B51A61">
        <w:rPr>
          <w:rFonts w:ascii="Times New Roman" w:hAnsi="Times New Roman" w:cs="Times New Roman"/>
          <w:sz w:val="20"/>
          <w:szCs w:val="20"/>
        </w:rPr>
        <w:t>Bergdolt</w:t>
      </w:r>
      <w:proofErr w:type="spellEnd"/>
      <w:r w:rsidRPr="00B51A61">
        <w:rPr>
          <w:rFonts w:ascii="Times New Roman" w:hAnsi="Times New Roman" w:cs="Times New Roman"/>
          <w:sz w:val="20"/>
          <w:szCs w:val="20"/>
        </w:rPr>
        <w:t xml:space="preserve">, 2007; </w:t>
      </w:r>
      <w:proofErr w:type="spellStart"/>
      <w:r w:rsidRPr="00B51A61">
        <w:rPr>
          <w:rFonts w:ascii="Times New Roman" w:hAnsi="Times New Roman" w:cs="Times New Roman"/>
          <w:sz w:val="20"/>
          <w:szCs w:val="20"/>
        </w:rPr>
        <w:t>Rutner</w:t>
      </w:r>
      <w:proofErr w:type="spellEnd"/>
      <w:r w:rsidRPr="00B51A61">
        <w:rPr>
          <w:rFonts w:ascii="Times New Roman" w:hAnsi="Times New Roman" w:cs="Times New Roman"/>
          <w:sz w:val="20"/>
          <w:szCs w:val="20"/>
        </w:rPr>
        <w:t>, 2003)</w:t>
      </w:r>
      <w:r w:rsidR="004E6535" w:rsidRPr="00B51A61">
        <w:rPr>
          <w:rFonts w:ascii="Times New Roman" w:hAnsi="Times New Roman" w:cs="Times New Roman"/>
          <w:sz w:val="20"/>
          <w:szCs w:val="20"/>
        </w:rPr>
        <w:t>,</w:t>
      </w:r>
      <w:r w:rsidRPr="00B51A61">
        <w:rPr>
          <w:rFonts w:ascii="Times New Roman" w:hAnsi="Times New Roman" w:cs="Times New Roman"/>
          <w:sz w:val="20"/>
          <w:szCs w:val="20"/>
        </w:rPr>
        <w:t xml:space="preserve"> which companies have adopted and drifted from the numerous types of information systems they had been using. </w:t>
      </w:r>
    </w:p>
    <w:p w14:paraId="14E2E75F" w14:textId="72130CD1" w:rsidR="00AE18C4" w:rsidRPr="00B51A61" w:rsidRDefault="00AE18C4" w:rsidP="00AE18C4">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 xml:space="preserve">Primarily, this indicates the challenges companies </w:t>
      </w:r>
      <w:r w:rsidR="004E6535" w:rsidRPr="00B51A61">
        <w:rPr>
          <w:rFonts w:ascii="Times New Roman" w:hAnsi="Times New Roman" w:cs="Times New Roman"/>
          <w:sz w:val="20"/>
          <w:szCs w:val="20"/>
        </w:rPr>
        <w:t>face in deploying the different types of information systems that are</w:t>
      </w:r>
      <w:r w:rsidRPr="00B51A61">
        <w:rPr>
          <w:rFonts w:ascii="Times New Roman" w:hAnsi="Times New Roman" w:cs="Times New Roman"/>
          <w:sz w:val="20"/>
          <w:szCs w:val="20"/>
        </w:rPr>
        <w:t xml:space="preserve"> </w:t>
      </w:r>
      <w:r w:rsidR="004E6535" w:rsidRPr="00B51A61">
        <w:rPr>
          <w:rFonts w:ascii="Times New Roman" w:hAnsi="Times New Roman" w:cs="Times New Roman"/>
          <w:sz w:val="20"/>
          <w:szCs w:val="20"/>
        </w:rPr>
        <w:t>in</w:t>
      </w:r>
      <w:r w:rsidRPr="00B51A61">
        <w:rPr>
          <w:rFonts w:ascii="Times New Roman" w:hAnsi="Times New Roman" w:cs="Times New Roman"/>
          <w:sz w:val="20"/>
          <w:szCs w:val="20"/>
        </w:rPr>
        <w:t>comparable to hav</w:t>
      </w:r>
      <w:r w:rsidR="004E6535" w:rsidRPr="00B51A61">
        <w:rPr>
          <w:rFonts w:ascii="Times New Roman" w:hAnsi="Times New Roman" w:cs="Times New Roman"/>
          <w:sz w:val="20"/>
          <w:szCs w:val="20"/>
        </w:rPr>
        <w:t>ing</w:t>
      </w:r>
      <w:r w:rsidRPr="00B51A61">
        <w:rPr>
          <w:rFonts w:ascii="Times New Roman" w:hAnsi="Times New Roman" w:cs="Times New Roman"/>
          <w:sz w:val="20"/>
          <w:szCs w:val="20"/>
        </w:rPr>
        <w:t xml:space="preserve"> a standardised process of information. </w:t>
      </w:r>
      <w:r w:rsidR="004E6535" w:rsidRPr="00B51A61">
        <w:rPr>
          <w:rFonts w:ascii="Times New Roman" w:hAnsi="Times New Roman" w:cs="Times New Roman"/>
          <w:sz w:val="20"/>
          <w:szCs w:val="20"/>
        </w:rPr>
        <w:t>The standardised process</w:t>
      </w:r>
      <w:r w:rsidRPr="00B51A61">
        <w:rPr>
          <w:rFonts w:ascii="Times New Roman" w:hAnsi="Times New Roman" w:cs="Times New Roman"/>
          <w:sz w:val="20"/>
          <w:szCs w:val="20"/>
        </w:rPr>
        <w:t xml:space="preserve"> is time effective, less complicated, and easily accessible to meet</w:t>
      </w:r>
      <w:r w:rsidR="004E6535" w:rsidRPr="00B51A61">
        <w:rPr>
          <w:rFonts w:ascii="Times New Roman" w:hAnsi="Times New Roman" w:cs="Times New Roman"/>
          <w:sz w:val="20"/>
          <w:szCs w:val="20"/>
        </w:rPr>
        <w:t xml:space="preserve"> customers' needs and enhance</w:t>
      </w:r>
      <w:r w:rsidRPr="00B51A61">
        <w:rPr>
          <w:rFonts w:ascii="Times New Roman" w:hAnsi="Times New Roman" w:cs="Times New Roman"/>
          <w:sz w:val="20"/>
          <w:szCs w:val="20"/>
        </w:rPr>
        <w:t xml:space="preserve"> customer relationship</w:t>
      </w:r>
      <w:r w:rsidR="004E6535" w:rsidRPr="00B51A61">
        <w:rPr>
          <w:rFonts w:ascii="Times New Roman" w:hAnsi="Times New Roman" w:cs="Times New Roman"/>
          <w:sz w:val="20"/>
          <w:szCs w:val="20"/>
        </w:rPr>
        <w:t>s</w:t>
      </w:r>
      <w:r w:rsidRPr="00B51A61">
        <w:rPr>
          <w:rFonts w:ascii="Times New Roman" w:hAnsi="Times New Roman" w:cs="Times New Roman"/>
          <w:sz w:val="20"/>
          <w:szCs w:val="20"/>
        </w:rPr>
        <w:t>. As a result, the software help to optimise management of logistics and supply chain</w:t>
      </w:r>
      <w:r w:rsidR="004E6535" w:rsidRPr="00B51A61">
        <w:rPr>
          <w:rFonts w:ascii="Times New Roman" w:hAnsi="Times New Roman" w:cs="Times New Roman"/>
          <w:sz w:val="20"/>
          <w:szCs w:val="20"/>
        </w:rPr>
        <w:t>,</w:t>
      </w:r>
      <w:r w:rsidRPr="00B51A61">
        <w:rPr>
          <w:rFonts w:ascii="Times New Roman" w:hAnsi="Times New Roman" w:cs="Times New Roman"/>
          <w:sz w:val="20"/>
          <w:szCs w:val="20"/>
        </w:rPr>
        <w:t xml:space="preserve"> thereby guaranteeing the following:</w:t>
      </w:r>
    </w:p>
    <w:p w14:paraId="2DA96E64" w14:textId="79DE8E73" w:rsidR="00AE18C4" w:rsidRPr="00B51A61" w:rsidRDefault="00AE18C4" w:rsidP="00AE18C4">
      <w:pPr>
        <w:pStyle w:val="ListParagraph"/>
        <w:numPr>
          <w:ilvl w:val="0"/>
          <w:numId w:val="5"/>
        </w:num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 xml:space="preserve">the reduction </w:t>
      </w:r>
      <w:r w:rsidR="004E6535" w:rsidRPr="00B51A61">
        <w:rPr>
          <w:rFonts w:ascii="Times New Roman" w:hAnsi="Times New Roman" w:cs="Times New Roman"/>
          <w:sz w:val="20"/>
          <w:szCs w:val="20"/>
        </w:rPr>
        <w:t>in</w:t>
      </w:r>
      <w:r w:rsidRPr="00B51A61">
        <w:rPr>
          <w:rFonts w:ascii="Times New Roman" w:hAnsi="Times New Roman" w:cs="Times New Roman"/>
          <w:sz w:val="20"/>
          <w:szCs w:val="20"/>
        </w:rPr>
        <w:t xml:space="preserve"> inventory and logistics</w:t>
      </w:r>
      <w:r w:rsidR="004E6535" w:rsidRPr="00B51A61">
        <w:rPr>
          <w:rFonts w:ascii="Times New Roman" w:hAnsi="Times New Roman" w:cs="Times New Roman"/>
          <w:sz w:val="20"/>
          <w:szCs w:val="20"/>
        </w:rPr>
        <w:t xml:space="preserve"> costs</w:t>
      </w:r>
      <w:r w:rsidRPr="00B51A61">
        <w:rPr>
          <w:rFonts w:ascii="Times New Roman" w:hAnsi="Times New Roman" w:cs="Times New Roman"/>
          <w:sz w:val="20"/>
          <w:szCs w:val="20"/>
        </w:rPr>
        <w:t>.</w:t>
      </w:r>
    </w:p>
    <w:p w14:paraId="5B105C9D" w14:textId="7F042383" w:rsidR="00AE18C4" w:rsidRPr="00B51A61" w:rsidRDefault="00AE18C4" w:rsidP="00AE18C4">
      <w:pPr>
        <w:pStyle w:val="ListParagraph"/>
        <w:numPr>
          <w:ilvl w:val="0"/>
          <w:numId w:val="5"/>
        </w:num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An improved turnover rate of inventory.</w:t>
      </w:r>
    </w:p>
    <w:p w14:paraId="2F1F1955" w14:textId="571B996F" w:rsidR="00AE18C4" w:rsidRPr="00B51A61" w:rsidRDefault="00AE18C4" w:rsidP="00AE18C4">
      <w:pPr>
        <w:pStyle w:val="ListParagraph"/>
        <w:numPr>
          <w:ilvl w:val="0"/>
          <w:numId w:val="5"/>
        </w:num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swift responses to customers.</w:t>
      </w:r>
    </w:p>
    <w:p w14:paraId="58DA2312" w14:textId="713853EA" w:rsidR="00AE18C4" w:rsidRPr="00B51A61" w:rsidRDefault="00AE18C4" w:rsidP="00AE18C4">
      <w:pPr>
        <w:pStyle w:val="ListParagraph"/>
        <w:numPr>
          <w:ilvl w:val="0"/>
          <w:numId w:val="5"/>
        </w:num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An improved level of service within and outside of the company,</w:t>
      </w:r>
    </w:p>
    <w:p w14:paraId="69984451" w14:textId="76AA707C" w:rsidR="00AE18C4" w:rsidRPr="00B51A61" w:rsidRDefault="004E6535" w:rsidP="00AE18C4">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 xml:space="preserve">This, </w:t>
      </w:r>
      <w:r w:rsidR="00AE18C4" w:rsidRPr="00B51A61">
        <w:rPr>
          <w:rFonts w:ascii="Times New Roman" w:hAnsi="Times New Roman" w:cs="Times New Roman"/>
          <w:sz w:val="20"/>
          <w:szCs w:val="20"/>
        </w:rPr>
        <w:t xml:space="preserve">in </w:t>
      </w:r>
      <w:r w:rsidRPr="00B51A61">
        <w:rPr>
          <w:rFonts w:ascii="Times New Roman" w:hAnsi="Times New Roman" w:cs="Times New Roman"/>
          <w:sz w:val="20"/>
          <w:szCs w:val="20"/>
        </w:rPr>
        <w:t xml:space="preserve">the </w:t>
      </w:r>
      <w:r w:rsidR="00AE18C4" w:rsidRPr="00B51A61">
        <w:rPr>
          <w:rFonts w:ascii="Times New Roman" w:hAnsi="Times New Roman" w:cs="Times New Roman"/>
          <w:sz w:val="20"/>
          <w:szCs w:val="20"/>
        </w:rPr>
        <w:t>long-term</w:t>
      </w:r>
      <w:r w:rsidRPr="00B51A61">
        <w:rPr>
          <w:rFonts w:ascii="Times New Roman" w:hAnsi="Times New Roman" w:cs="Times New Roman"/>
          <w:sz w:val="20"/>
          <w:szCs w:val="20"/>
        </w:rPr>
        <w:t>,</w:t>
      </w:r>
      <w:r w:rsidR="00AE18C4" w:rsidRPr="00B51A61">
        <w:rPr>
          <w:rFonts w:ascii="Times New Roman" w:hAnsi="Times New Roman" w:cs="Times New Roman"/>
          <w:sz w:val="20"/>
          <w:szCs w:val="20"/>
        </w:rPr>
        <w:t xml:space="preserve"> brings about the expansion of competitive advantage to the growth and benefit of companies. (Bhandari, 2014).</w:t>
      </w:r>
    </w:p>
    <w:p w14:paraId="126E21BA" w14:textId="261089D4" w:rsidR="00AE18C4" w:rsidRPr="00B51A61" w:rsidRDefault="00AE18C4" w:rsidP="00AE18C4">
      <w:pPr>
        <w:spacing w:line="480" w:lineRule="auto"/>
        <w:jc w:val="both"/>
        <w:rPr>
          <w:rFonts w:ascii="Times New Roman" w:hAnsi="Times New Roman" w:cs="Times New Roman"/>
          <w:sz w:val="20"/>
          <w:szCs w:val="20"/>
        </w:rPr>
      </w:pPr>
    </w:p>
    <w:p w14:paraId="70C71F3B" w14:textId="2B14F4A2" w:rsidR="00AE18C4" w:rsidRPr="00B51A61" w:rsidRDefault="00AE18C4" w:rsidP="00AE18C4">
      <w:pPr>
        <w:pStyle w:val="Heading2"/>
        <w:rPr>
          <w:rFonts w:ascii="Times New Roman" w:hAnsi="Times New Roman" w:cs="Times New Roman"/>
          <w:b/>
          <w:bCs/>
          <w:color w:val="auto"/>
          <w:sz w:val="20"/>
          <w:szCs w:val="20"/>
        </w:rPr>
      </w:pPr>
      <w:bookmarkStart w:id="3" w:name="_Toc98779883"/>
      <w:r w:rsidRPr="00B51A61">
        <w:rPr>
          <w:rFonts w:ascii="Times New Roman" w:hAnsi="Times New Roman" w:cs="Times New Roman"/>
          <w:b/>
          <w:bCs/>
          <w:color w:val="auto"/>
          <w:sz w:val="20"/>
          <w:szCs w:val="20"/>
        </w:rPr>
        <w:t>2.2 The Use of Electronic Data Interchange.</w:t>
      </w:r>
      <w:bookmarkEnd w:id="3"/>
    </w:p>
    <w:p w14:paraId="5DF9ACB6" w14:textId="77777777" w:rsidR="00AE18C4" w:rsidRPr="00B51A61" w:rsidRDefault="00AE18C4" w:rsidP="00AE18C4">
      <w:pPr>
        <w:rPr>
          <w:rFonts w:ascii="Times New Roman" w:hAnsi="Times New Roman" w:cs="Times New Roman"/>
          <w:sz w:val="20"/>
          <w:szCs w:val="20"/>
        </w:rPr>
      </w:pPr>
    </w:p>
    <w:p w14:paraId="2A1D2A67" w14:textId="2D689D7D" w:rsidR="00AE18C4" w:rsidRPr="00B51A61" w:rsidRDefault="004E6535" w:rsidP="00AE18C4">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L</w:t>
      </w:r>
      <w:r w:rsidR="00AE18C4" w:rsidRPr="00B51A61">
        <w:rPr>
          <w:rFonts w:ascii="Times New Roman" w:hAnsi="Times New Roman" w:cs="Times New Roman"/>
          <w:sz w:val="20"/>
          <w:szCs w:val="20"/>
        </w:rPr>
        <w:t xml:space="preserve">ogistics </w:t>
      </w:r>
      <w:r w:rsidR="006C50C6" w:rsidRPr="00B51A61">
        <w:rPr>
          <w:rFonts w:ascii="Times New Roman" w:hAnsi="Times New Roman" w:cs="Times New Roman"/>
          <w:sz w:val="20"/>
          <w:szCs w:val="20"/>
        </w:rPr>
        <w:t>entails managing the flow of information as it passes from hand to hand but requires an improved means of effective and efficient exchange of information.</w:t>
      </w:r>
      <w:r w:rsidR="00AE18C4" w:rsidRPr="00B51A61">
        <w:rPr>
          <w:rFonts w:ascii="Times New Roman" w:hAnsi="Times New Roman" w:cs="Times New Roman"/>
          <w:sz w:val="20"/>
          <w:szCs w:val="20"/>
        </w:rPr>
        <w:t xml:space="preserve"> </w:t>
      </w:r>
      <w:r w:rsidR="006C50C6" w:rsidRPr="00B51A61">
        <w:rPr>
          <w:rFonts w:ascii="Times New Roman" w:hAnsi="Times New Roman" w:cs="Times New Roman"/>
          <w:sz w:val="20"/>
          <w:szCs w:val="20"/>
        </w:rPr>
        <w:t>This is facilitated by appl</w:t>
      </w:r>
      <w:r w:rsidRPr="00B51A61">
        <w:rPr>
          <w:rFonts w:ascii="Times New Roman" w:hAnsi="Times New Roman" w:cs="Times New Roman"/>
          <w:sz w:val="20"/>
          <w:szCs w:val="20"/>
        </w:rPr>
        <w:t>ying</w:t>
      </w:r>
      <w:r w:rsidR="006C50C6" w:rsidRPr="00B51A61">
        <w:rPr>
          <w:rFonts w:ascii="Times New Roman" w:hAnsi="Times New Roman" w:cs="Times New Roman"/>
          <w:sz w:val="20"/>
          <w:szCs w:val="20"/>
        </w:rPr>
        <w:t xml:space="preserve"> Electronic Data Interchange (EDI)</w:t>
      </w:r>
      <w:r w:rsidRPr="00B51A61">
        <w:rPr>
          <w:rFonts w:ascii="Times New Roman" w:hAnsi="Times New Roman" w:cs="Times New Roman"/>
          <w:sz w:val="20"/>
          <w:szCs w:val="20"/>
        </w:rPr>
        <w:t>,</w:t>
      </w:r>
      <w:r w:rsidR="006C50C6" w:rsidRPr="00B51A61">
        <w:rPr>
          <w:rFonts w:ascii="Times New Roman" w:hAnsi="Times New Roman" w:cs="Times New Roman"/>
          <w:sz w:val="20"/>
          <w:szCs w:val="20"/>
        </w:rPr>
        <w:t xml:space="preserve"> a new type of technology. EDI helps companies </w:t>
      </w:r>
      <w:r w:rsidRPr="00B51A61">
        <w:rPr>
          <w:rFonts w:ascii="Times New Roman" w:hAnsi="Times New Roman" w:cs="Times New Roman"/>
          <w:sz w:val="20"/>
          <w:szCs w:val="20"/>
        </w:rPr>
        <w:t xml:space="preserve">communicate amongst themselves and with customers and provides </w:t>
      </w:r>
      <w:r w:rsidR="006C50C6" w:rsidRPr="00B51A61">
        <w:rPr>
          <w:rFonts w:ascii="Times New Roman" w:hAnsi="Times New Roman" w:cs="Times New Roman"/>
          <w:sz w:val="20"/>
          <w:szCs w:val="20"/>
        </w:rPr>
        <w:t xml:space="preserve">improved pace and services </w:t>
      </w:r>
      <w:r w:rsidRPr="00B51A61">
        <w:rPr>
          <w:rFonts w:ascii="Times New Roman" w:hAnsi="Times New Roman" w:cs="Times New Roman"/>
          <w:sz w:val="20"/>
          <w:szCs w:val="20"/>
        </w:rPr>
        <w:t xml:space="preserve">from </w:t>
      </w:r>
      <w:proofErr w:type="gramStart"/>
      <w:r w:rsidRPr="00B51A61">
        <w:rPr>
          <w:rFonts w:ascii="Times New Roman" w:hAnsi="Times New Roman" w:cs="Times New Roman"/>
          <w:sz w:val="20"/>
          <w:szCs w:val="20"/>
        </w:rPr>
        <w:t>companies</w:t>
      </w:r>
      <w:proofErr w:type="gramEnd"/>
      <w:r w:rsidRPr="00B51A61">
        <w:rPr>
          <w:rFonts w:ascii="Times New Roman" w:hAnsi="Times New Roman" w:cs="Times New Roman"/>
          <w:sz w:val="20"/>
          <w:szCs w:val="20"/>
        </w:rPr>
        <w:t xml:space="preserve"> vis-a-vis customers</w:t>
      </w:r>
      <w:r w:rsidR="006C50C6" w:rsidRPr="00B51A61">
        <w:rPr>
          <w:rFonts w:ascii="Times New Roman" w:hAnsi="Times New Roman" w:cs="Times New Roman"/>
          <w:sz w:val="20"/>
          <w:szCs w:val="20"/>
        </w:rPr>
        <w:t>. Therefore, EDI ha</w:t>
      </w:r>
      <w:r w:rsidRPr="00B51A61">
        <w:rPr>
          <w:rFonts w:ascii="Times New Roman" w:hAnsi="Times New Roman" w:cs="Times New Roman"/>
          <w:sz w:val="20"/>
          <w:szCs w:val="20"/>
        </w:rPr>
        <w:t>s</w:t>
      </w:r>
      <w:r w:rsidR="006C50C6" w:rsidRPr="00B51A61">
        <w:rPr>
          <w:rFonts w:ascii="Times New Roman" w:hAnsi="Times New Roman" w:cs="Times New Roman"/>
          <w:sz w:val="20"/>
          <w:szCs w:val="20"/>
        </w:rPr>
        <w:t xml:space="preserve"> transformed the operations of companies and improved logistics plan to bolster</w:t>
      </w:r>
      <w:r w:rsidR="00AE18C4" w:rsidRPr="00B51A61">
        <w:rPr>
          <w:rFonts w:ascii="Times New Roman" w:hAnsi="Times New Roman" w:cs="Times New Roman"/>
          <w:sz w:val="20"/>
          <w:szCs w:val="20"/>
        </w:rPr>
        <w:t xml:space="preserve"> competitiveness</w:t>
      </w:r>
      <w:r w:rsidR="006C50C6" w:rsidRPr="00B51A61">
        <w:rPr>
          <w:rFonts w:ascii="Times New Roman" w:hAnsi="Times New Roman" w:cs="Times New Roman"/>
          <w:sz w:val="20"/>
          <w:szCs w:val="20"/>
        </w:rPr>
        <w:t xml:space="preserve"> in trade.</w:t>
      </w:r>
      <w:r w:rsidR="00AE18C4" w:rsidRPr="00B51A61">
        <w:rPr>
          <w:rFonts w:ascii="Times New Roman" w:hAnsi="Times New Roman" w:cs="Times New Roman"/>
          <w:sz w:val="20"/>
          <w:szCs w:val="20"/>
        </w:rPr>
        <w:t xml:space="preserve"> </w:t>
      </w:r>
    </w:p>
    <w:p w14:paraId="36E1198E" w14:textId="6F0BDF10" w:rsidR="006C50C6" w:rsidRPr="00B51A61" w:rsidRDefault="006C50C6" w:rsidP="00AE18C4">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In addition, EDI provides a standard template of business document</w:t>
      </w:r>
      <w:r w:rsidR="004E6535" w:rsidRPr="00B51A61">
        <w:rPr>
          <w:rFonts w:ascii="Times New Roman" w:hAnsi="Times New Roman" w:cs="Times New Roman"/>
          <w:sz w:val="20"/>
          <w:szCs w:val="20"/>
        </w:rPr>
        <w:t>s</w:t>
      </w:r>
      <w:r w:rsidRPr="00B51A61">
        <w:rPr>
          <w:rFonts w:ascii="Times New Roman" w:hAnsi="Times New Roman" w:cs="Times New Roman"/>
          <w:sz w:val="20"/>
          <w:szCs w:val="20"/>
        </w:rPr>
        <w:t xml:space="preserve"> such as quotation request</w:t>
      </w:r>
      <w:r w:rsidR="004E6535" w:rsidRPr="00B51A61">
        <w:rPr>
          <w:rFonts w:ascii="Times New Roman" w:hAnsi="Times New Roman" w:cs="Times New Roman"/>
          <w:sz w:val="20"/>
          <w:szCs w:val="20"/>
        </w:rPr>
        <w:t>s</w:t>
      </w:r>
      <w:r w:rsidRPr="00B51A61">
        <w:rPr>
          <w:rFonts w:ascii="Times New Roman" w:hAnsi="Times New Roman" w:cs="Times New Roman"/>
          <w:sz w:val="20"/>
          <w:szCs w:val="20"/>
        </w:rPr>
        <w:t xml:space="preserve"> fo</w:t>
      </w:r>
      <w:r w:rsidR="004E6535" w:rsidRPr="00B51A61">
        <w:rPr>
          <w:rFonts w:ascii="Times New Roman" w:hAnsi="Times New Roman" w:cs="Times New Roman"/>
          <w:sz w:val="20"/>
          <w:szCs w:val="20"/>
        </w:rPr>
        <w:t>r</w:t>
      </w:r>
      <w:r w:rsidRPr="00B51A61">
        <w:rPr>
          <w:rFonts w:ascii="Times New Roman" w:hAnsi="Times New Roman" w:cs="Times New Roman"/>
          <w:sz w:val="20"/>
          <w:szCs w:val="20"/>
        </w:rPr>
        <w:t>m, waybills, invoice</w:t>
      </w:r>
      <w:r w:rsidR="004E6535" w:rsidRPr="00B51A61">
        <w:rPr>
          <w:rFonts w:ascii="Times New Roman" w:hAnsi="Times New Roman" w:cs="Times New Roman"/>
          <w:sz w:val="20"/>
          <w:szCs w:val="20"/>
        </w:rPr>
        <w:t>s</w:t>
      </w:r>
      <w:r w:rsidRPr="00B51A61">
        <w:rPr>
          <w:rFonts w:ascii="Times New Roman" w:hAnsi="Times New Roman" w:cs="Times New Roman"/>
          <w:sz w:val="20"/>
          <w:szCs w:val="20"/>
        </w:rPr>
        <w:t>, which busines</w:t>
      </w:r>
      <w:r w:rsidR="004E6535" w:rsidRPr="00B51A61">
        <w:rPr>
          <w:rFonts w:ascii="Times New Roman" w:hAnsi="Times New Roman" w:cs="Times New Roman"/>
          <w:sz w:val="20"/>
          <w:szCs w:val="20"/>
        </w:rPr>
        <w:t>se</w:t>
      </w:r>
      <w:r w:rsidRPr="00B51A61">
        <w:rPr>
          <w:rFonts w:ascii="Times New Roman" w:hAnsi="Times New Roman" w:cs="Times New Roman"/>
          <w:sz w:val="20"/>
          <w:szCs w:val="20"/>
        </w:rPr>
        <w:t xml:space="preserve">s in dealing with each other utilise by sending </w:t>
      </w:r>
      <w:r w:rsidR="004E6535" w:rsidRPr="00B51A61">
        <w:rPr>
          <w:rFonts w:ascii="Times New Roman" w:hAnsi="Times New Roman" w:cs="Times New Roman"/>
          <w:sz w:val="20"/>
          <w:szCs w:val="20"/>
        </w:rPr>
        <w:t>through</w:t>
      </w:r>
      <w:r w:rsidRPr="00B51A61">
        <w:rPr>
          <w:rFonts w:ascii="Times New Roman" w:hAnsi="Times New Roman" w:cs="Times New Roman"/>
          <w:sz w:val="20"/>
          <w:szCs w:val="20"/>
        </w:rPr>
        <w:t xml:space="preserve"> the electronic medium. The advantage of EDI is that</w:t>
      </w:r>
      <w:r w:rsidR="004E6535" w:rsidRPr="00B51A61">
        <w:rPr>
          <w:rFonts w:ascii="Times New Roman" w:hAnsi="Times New Roman" w:cs="Times New Roman"/>
          <w:sz w:val="20"/>
          <w:szCs w:val="20"/>
        </w:rPr>
        <w:t>,</w:t>
      </w:r>
      <w:r w:rsidRPr="00B51A61">
        <w:rPr>
          <w:rFonts w:ascii="Times New Roman" w:hAnsi="Times New Roman" w:cs="Times New Roman"/>
          <w:sz w:val="20"/>
          <w:szCs w:val="20"/>
        </w:rPr>
        <w:t xml:space="preserve"> to a very great extent</w:t>
      </w:r>
      <w:r w:rsidR="004E6535" w:rsidRPr="00B51A61">
        <w:rPr>
          <w:rFonts w:ascii="Times New Roman" w:hAnsi="Times New Roman" w:cs="Times New Roman"/>
          <w:sz w:val="20"/>
          <w:szCs w:val="20"/>
        </w:rPr>
        <w:t>,</w:t>
      </w:r>
      <w:r w:rsidRPr="00B51A61">
        <w:rPr>
          <w:rFonts w:ascii="Times New Roman" w:hAnsi="Times New Roman" w:cs="Times New Roman"/>
          <w:sz w:val="20"/>
          <w:szCs w:val="20"/>
        </w:rPr>
        <w:t xml:space="preserve"> it has displaced the use of paper-based documents used for the </w:t>
      </w:r>
      <w:r w:rsidR="004E6535" w:rsidRPr="00B51A61">
        <w:rPr>
          <w:rFonts w:ascii="Times New Roman" w:hAnsi="Times New Roman" w:cs="Times New Roman"/>
          <w:sz w:val="20"/>
          <w:szCs w:val="20"/>
        </w:rPr>
        <w:lastRenderedPageBreak/>
        <w:t xml:space="preserve">same </w:t>
      </w:r>
      <w:r w:rsidRPr="00B51A61">
        <w:rPr>
          <w:rFonts w:ascii="Times New Roman" w:hAnsi="Times New Roman" w:cs="Times New Roman"/>
          <w:sz w:val="20"/>
          <w:szCs w:val="20"/>
        </w:rPr>
        <w:t>purpose of transfer or business transaction</w:t>
      </w:r>
      <w:r w:rsidR="004E6535" w:rsidRPr="00B51A61">
        <w:rPr>
          <w:rFonts w:ascii="Times New Roman" w:hAnsi="Times New Roman" w:cs="Times New Roman"/>
          <w:sz w:val="20"/>
          <w:szCs w:val="20"/>
        </w:rPr>
        <w:t>s</w:t>
      </w:r>
      <w:r w:rsidRPr="00B51A61">
        <w:rPr>
          <w:rFonts w:ascii="Times New Roman" w:hAnsi="Times New Roman" w:cs="Times New Roman"/>
          <w:sz w:val="20"/>
          <w:szCs w:val="20"/>
        </w:rPr>
        <w:t xml:space="preserve">. As a result, </w:t>
      </w:r>
      <w:r w:rsidR="004E6535" w:rsidRPr="00B51A61">
        <w:rPr>
          <w:rFonts w:ascii="Times New Roman" w:hAnsi="Times New Roman" w:cs="Times New Roman"/>
          <w:sz w:val="20"/>
          <w:szCs w:val="20"/>
        </w:rPr>
        <w:t xml:space="preserve">the </w:t>
      </w:r>
      <w:r w:rsidRPr="00B51A61">
        <w:rPr>
          <w:rFonts w:ascii="Times New Roman" w:hAnsi="Times New Roman" w:cs="Times New Roman"/>
          <w:sz w:val="20"/>
          <w:szCs w:val="20"/>
        </w:rPr>
        <w:t>issue of errors in the processing of business documents is eliminated</w:t>
      </w:r>
      <w:r w:rsidR="004E6535" w:rsidRPr="00B51A61">
        <w:rPr>
          <w:rFonts w:ascii="Times New Roman" w:hAnsi="Times New Roman" w:cs="Times New Roman"/>
          <w:sz w:val="20"/>
          <w:szCs w:val="20"/>
        </w:rPr>
        <w:t>,</w:t>
      </w:r>
      <w:r w:rsidRPr="00B51A61">
        <w:rPr>
          <w:rFonts w:ascii="Times New Roman" w:hAnsi="Times New Roman" w:cs="Times New Roman"/>
          <w:sz w:val="20"/>
          <w:szCs w:val="20"/>
        </w:rPr>
        <w:t xml:space="preserve"> and it is </w:t>
      </w:r>
      <w:proofErr w:type="gramStart"/>
      <w:r w:rsidRPr="00B51A61">
        <w:rPr>
          <w:rFonts w:ascii="Times New Roman" w:hAnsi="Times New Roman" w:cs="Times New Roman"/>
          <w:sz w:val="20"/>
          <w:szCs w:val="20"/>
        </w:rPr>
        <w:t>time</w:t>
      </w:r>
      <w:r w:rsidR="004E6535" w:rsidRPr="00B51A61">
        <w:rPr>
          <w:rFonts w:ascii="Times New Roman" w:hAnsi="Times New Roman" w:cs="Times New Roman"/>
          <w:sz w:val="20"/>
          <w:szCs w:val="20"/>
        </w:rPr>
        <w:t>-</w:t>
      </w:r>
      <w:r w:rsidRPr="00B51A61">
        <w:rPr>
          <w:rFonts w:ascii="Times New Roman" w:hAnsi="Times New Roman" w:cs="Times New Roman"/>
          <w:sz w:val="20"/>
          <w:szCs w:val="20"/>
        </w:rPr>
        <w:t>saving</w:t>
      </w:r>
      <w:proofErr w:type="gramEnd"/>
      <w:r w:rsidR="004E6535" w:rsidRPr="00B51A61">
        <w:rPr>
          <w:rFonts w:ascii="Times New Roman" w:hAnsi="Times New Roman" w:cs="Times New Roman"/>
          <w:sz w:val="20"/>
          <w:szCs w:val="20"/>
        </w:rPr>
        <w:t>, which</w:t>
      </w:r>
      <w:r w:rsidRPr="00B51A61">
        <w:rPr>
          <w:rFonts w:ascii="Times New Roman" w:hAnsi="Times New Roman" w:cs="Times New Roman"/>
          <w:sz w:val="20"/>
          <w:szCs w:val="20"/>
        </w:rPr>
        <w:t xml:space="preserve"> saves cost too. </w:t>
      </w:r>
      <w:r w:rsidR="004E6535" w:rsidRPr="00B51A61">
        <w:rPr>
          <w:rFonts w:ascii="Times New Roman" w:hAnsi="Times New Roman" w:cs="Times New Roman"/>
          <w:sz w:val="20"/>
          <w:szCs w:val="20"/>
        </w:rPr>
        <w:t>The automation of business information processing encourages swift data sharing incomparable to paper-based documents consumes time</w:t>
      </w:r>
      <w:r w:rsidRPr="00B51A61">
        <w:rPr>
          <w:rFonts w:ascii="Times New Roman" w:hAnsi="Times New Roman" w:cs="Times New Roman"/>
          <w:sz w:val="20"/>
          <w:szCs w:val="20"/>
        </w:rPr>
        <w:t xml:space="preserve"> and space (Bhandari, 2014). </w:t>
      </w:r>
    </w:p>
    <w:p w14:paraId="628B583B" w14:textId="5C006322" w:rsidR="00AE18C4" w:rsidRDefault="006C50C6" w:rsidP="00AE18C4">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 xml:space="preserve">As a result, companies enjoy more flexible demand and supply transactions through the </w:t>
      </w:r>
      <w:proofErr w:type="gramStart"/>
      <w:r w:rsidRPr="00B51A61">
        <w:rPr>
          <w:rFonts w:ascii="Times New Roman" w:hAnsi="Times New Roman" w:cs="Times New Roman"/>
          <w:sz w:val="20"/>
          <w:szCs w:val="20"/>
        </w:rPr>
        <w:t>business to business</w:t>
      </w:r>
      <w:proofErr w:type="gramEnd"/>
      <w:r w:rsidRPr="00B51A61">
        <w:rPr>
          <w:rFonts w:ascii="Times New Roman" w:hAnsi="Times New Roman" w:cs="Times New Roman"/>
          <w:sz w:val="20"/>
          <w:szCs w:val="20"/>
        </w:rPr>
        <w:t xml:space="preserve"> network</w:t>
      </w:r>
      <w:r w:rsidR="004E6535" w:rsidRPr="00B51A61">
        <w:rPr>
          <w:rFonts w:ascii="Times New Roman" w:hAnsi="Times New Roman" w:cs="Times New Roman"/>
          <w:sz w:val="20"/>
          <w:szCs w:val="20"/>
        </w:rPr>
        <w:t>,</w:t>
      </w:r>
      <w:r w:rsidRPr="00B51A61">
        <w:rPr>
          <w:rFonts w:ascii="Times New Roman" w:hAnsi="Times New Roman" w:cs="Times New Roman"/>
          <w:sz w:val="20"/>
          <w:szCs w:val="20"/>
        </w:rPr>
        <w:t xml:space="preserve"> a part of companies’ supply chain process </w:t>
      </w:r>
      <w:r w:rsidR="004E6535" w:rsidRPr="00B51A61">
        <w:rPr>
          <w:rFonts w:ascii="Times New Roman" w:hAnsi="Times New Roman" w:cs="Times New Roman"/>
          <w:sz w:val="20"/>
          <w:szCs w:val="20"/>
        </w:rPr>
        <w:t>that</w:t>
      </w:r>
      <w:r w:rsidRPr="00B51A61">
        <w:rPr>
          <w:rFonts w:ascii="Times New Roman" w:hAnsi="Times New Roman" w:cs="Times New Roman"/>
          <w:sz w:val="20"/>
          <w:szCs w:val="20"/>
        </w:rPr>
        <w:t xml:space="preserve"> is </w:t>
      </w:r>
      <w:r w:rsidR="004E6535" w:rsidRPr="00B51A61">
        <w:rPr>
          <w:rFonts w:ascii="Times New Roman" w:hAnsi="Times New Roman" w:cs="Times New Roman"/>
          <w:sz w:val="20"/>
          <w:szCs w:val="20"/>
        </w:rPr>
        <w:t xml:space="preserve">very </w:t>
      </w:r>
      <w:r w:rsidRPr="00B51A61">
        <w:rPr>
          <w:rFonts w:ascii="Times New Roman" w:hAnsi="Times New Roman" w:cs="Times New Roman"/>
          <w:sz w:val="20"/>
          <w:szCs w:val="20"/>
        </w:rPr>
        <w:t xml:space="preserve">common </w:t>
      </w:r>
      <w:r w:rsidR="004E6535" w:rsidRPr="00B51A61">
        <w:rPr>
          <w:rFonts w:ascii="Times New Roman" w:hAnsi="Times New Roman" w:cs="Times New Roman"/>
          <w:sz w:val="20"/>
          <w:szCs w:val="20"/>
        </w:rPr>
        <w:t xml:space="preserve">with </w:t>
      </w:r>
      <w:r w:rsidRPr="00B51A61">
        <w:rPr>
          <w:rFonts w:ascii="Times New Roman" w:hAnsi="Times New Roman" w:cs="Times New Roman"/>
          <w:sz w:val="20"/>
          <w:szCs w:val="20"/>
        </w:rPr>
        <w:t xml:space="preserve">transportation companies. The benefits derived </w:t>
      </w:r>
      <w:r w:rsidR="004E6535" w:rsidRPr="00B51A61">
        <w:rPr>
          <w:rFonts w:ascii="Times New Roman" w:hAnsi="Times New Roman" w:cs="Times New Roman"/>
          <w:sz w:val="20"/>
          <w:szCs w:val="20"/>
        </w:rPr>
        <w:t>from</w:t>
      </w:r>
      <w:r w:rsidRPr="00B51A61">
        <w:rPr>
          <w:rFonts w:ascii="Times New Roman" w:hAnsi="Times New Roman" w:cs="Times New Roman"/>
          <w:sz w:val="20"/>
          <w:szCs w:val="20"/>
        </w:rPr>
        <w:t xml:space="preserve"> logistics </w:t>
      </w:r>
      <w:r w:rsidR="004E6535" w:rsidRPr="00B51A61">
        <w:rPr>
          <w:rFonts w:ascii="Times New Roman" w:hAnsi="Times New Roman" w:cs="Times New Roman"/>
          <w:sz w:val="20"/>
          <w:szCs w:val="20"/>
        </w:rPr>
        <w:t>are</w:t>
      </w:r>
      <w:r w:rsidRPr="00B51A61">
        <w:rPr>
          <w:rFonts w:ascii="Times New Roman" w:hAnsi="Times New Roman" w:cs="Times New Roman"/>
          <w:sz w:val="20"/>
          <w:szCs w:val="20"/>
        </w:rPr>
        <w:t xml:space="preserve"> that it allows busines</w:t>
      </w:r>
      <w:r w:rsidR="004E6535" w:rsidRPr="00B51A61">
        <w:rPr>
          <w:rFonts w:ascii="Times New Roman" w:hAnsi="Times New Roman" w:cs="Times New Roman"/>
          <w:sz w:val="20"/>
          <w:szCs w:val="20"/>
        </w:rPr>
        <w:t>se</w:t>
      </w:r>
      <w:r w:rsidRPr="00B51A61">
        <w:rPr>
          <w:rFonts w:ascii="Times New Roman" w:hAnsi="Times New Roman" w:cs="Times New Roman"/>
          <w:sz w:val="20"/>
          <w:szCs w:val="20"/>
        </w:rPr>
        <w:t>s to transact through a faster means</w:t>
      </w:r>
      <w:r w:rsidR="004E6535" w:rsidRPr="00B51A61">
        <w:rPr>
          <w:rFonts w:ascii="Times New Roman" w:hAnsi="Times New Roman" w:cs="Times New Roman"/>
          <w:sz w:val="20"/>
          <w:szCs w:val="20"/>
        </w:rPr>
        <w:t>. The</w:t>
      </w:r>
      <w:r w:rsidRPr="00B51A61">
        <w:rPr>
          <w:rFonts w:ascii="Times New Roman" w:hAnsi="Times New Roman" w:cs="Times New Roman"/>
          <w:sz w:val="20"/>
          <w:szCs w:val="20"/>
        </w:rPr>
        <w:t xml:space="preserve"> generation of documents is instantaneous </w:t>
      </w:r>
      <w:r w:rsidR="004E6535" w:rsidRPr="00B51A61">
        <w:rPr>
          <w:rFonts w:ascii="Times New Roman" w:hAnsi="Times New Roman" w:cs="Times New Roman"/>
          <w:sz w:val="20"/>
          <w:szCs w:val="20"/>
        </w:rPr>
        <w:t>and reduces the costs of dematerialising operations, reducing</w:t>
      </w:r>
      <w:r w:rsidRPr="00B51A61">
        <w:rPr>
          <w:rFonts w:ascii="Times New Roman" w:hAnsi="Times New Roman" w:cs="Times New Roman"/>
          <w:sz w:val="20"/>
          <w:szCs w:val="20"/>
        </w:rPr>
        <w:t xml:space="preserve"> times in the generation of orders and even the stock cycle times. This, in effect</w:t>
      </w:r>
      <w:r w:rsidR="004E6535" w:rsidRPr="00B51A61">
        <w:rPr>
          <w:rFonts w:ascii="Times New Roman" w:hAnsi="Times New Roman" w:cs="Times New Roman"/>
          <w:sz w:val="20"/>
          <w:szCs w:val="20"/>
        </w:rPr>
        <w:t>,</w:t>
      </w:r>
      <w:r w:rsidRPr="00B51A61">
        <w:rPr>
          <w:rFonts w:ascii="Times New Roman" w:hAnsi="Times New Roman" w:cs="Times New Roman"/>
          <w:sz w:val="20"/>
          <w:szCs w:val="20"/>
        </w:rPr>
        <w:t xml:space="preserve"> promotes relations between business entities </w:t>
      </w:r>
      <w:r w:rsidR="004E6535" w:rsidRPr="00B51A61">
        <w:rPr>
          <w:rFonts w:ascii="Times New Roman" w:hAnsi="Times New Roman" w:cs="Times New Roman"/>
          <w:sz w:val="20"/>
          <w:szCs w:val="20"/>
        </w:rPr>
        <w:t xml:space="preserve">by </w:t>
      </w:r>
      <w:r w:rsidRPr="00B51A61">
        <w:rPr>
          <w:rFonts w:ascii="Times New Roman" w:hAnsi="Times New Roman" w:cs="Times New Roman"/>
          <w:sz w:val="20"/>
          <w:szCs w:val="20"/>
        </w:rPr>
        <w:t>serv</w:t>
      </w:r>
      <w:r w:rsidR="004E6535" w:rsidRPr="00B51A61">
        <w:rPr>
          <w:rFonts w:ascii="Times New Roman" w:hAnsi="Times New Roman" w:cs="Times New Roman"/>
          <w:sz w:val="20"/>
          <w:szCs w:val="20"/>
        </w:rPr>
        <w:t>ing</w:t>
      </w:r>
      <w:r w:rsidRPr="00B51A61">
        <w:rPr>
          <w:rFonts w:ascii="Times New Roman" w:hAnsi="Times New Roman" w:cs="Times New Roman"/>
          <w:sz w:val="20"/>
          <w:szCs w:val="20"/>
        </w:rPr>
        <w:t xml:space="preserve"> as barriers to other competitors</w:t>
      </w:r>
      <w:r w:rsidR="004E6535" w:rsidRPr="00B51A61">
        <w:rPr>
          <w:rFonts w:ascii="Times New Roman" w:hAnsi="Times New Roman" w:cs="Times New Roman"/>
          <w:sz w:val="20"/>
          <w:szCs w:val="20"/>
        </w:rPr>
        <w:t>,</w:t>
      </w:r>
      <w:r w:rsidRPr="00B51A61">
        <w:rPr>
          <w:rFonts w:ascii="Times New Roman" w:hAnsi="Times New Roman" w:cs="Times New Roman"/>
          <w:sz w:val="20"/>
          <w:szCs w:val="20"/>
        </w:rPr>
        <w:t xml:space="preserve"> nevertheless enabling </w:t>
      </w:r>
      <w:r w:rsidR="00AE18C4" w:rsidRPr="00B51A61">
        <w:rPr>
          <w:rFonts w:ascii="Times New Roman" w:hAnsi="Times New Roman" w:cs="Times New Roman"/>
          <w:sz w:val="20"/>
          <w:szCs w:val="20"/>
        </w:rPr>
        <w:t>customer competitiveness</w:t>
      </w:r>
      <w:r w:rsidRPr="00B51A61">
        <w:rPr>
          <w:rFonts w:ascii="Times New Roman" w:hAnsi="Times New Roman" w:cs="Times New Roman"/>
          <w:sz w:val="20"/>
          <w:szCs w:val="20"/>
        </w:rPr>
        <w:t xml:space="preserve"> (</w:t>
      </w:r>
      <w:r w:rsidR="00AE18C4" w:rsidRPr="00B51A61">
        <w:rPr>
          <w:rFonts w:ascii="Times New Roman" w:hAnsi="Times New Roman" w:cs="Times New Roman"/>
          <w:sz w:val="20"/>
          <w:szCs w:val="20"/>
        </w:rPr>
        <w:t>Bhandari</w:t>
      </w:r>
      <w:r w:rsidRPr="00B51A61">
        <w:rPr>
          <w:rFonts w:ascii="Times New Roman" w:hAnsi="Times New Roman" w:cs="Times New Roman"/>
          <w:sz w:val="20"/>
          <w:szCs w:val="20"/>
        </w:rPr>
        <w:t>, 2014).</w:t>
      </w:r>
    </w:p>
    <w:p w14:paraId="15E7FFBF" w14:textId="77777777" w:rsidR="00B51A61" w:rsidRPr="00B51A61" w:rsidRDefault="00B51A61" w:rsidP="00AE18C4">
      <w:pPr>
        <w:spacing w:line="480" w:lineRule="auto"/>
        <w:jc w:val="both"/>
        <w:rPr>
          <w:rFonts w:ascii="Times New Roman" w:hAnsi="Times New Roman" w:cs="Times New Roman"/>
          <w:sz w:val="20"/>
          <w:szCs w:val="20"/>
        </w:rPr>
      </w:pPr>
    </w:p>
    <w:p w14:paraId="4B3857F2" w14:textId="16FC5629" w:rsidR="006C50C6" w:rsidRPr="00B51A61" w:rsidRDefault="006C50C6" w:rsidP="006C50C6">
      <w:pPr>
        <w:pStyle w:val="Heading2"/>
        <w:rPr>
          <w:rFonts w:ascii="Times New Roman" w:hAnsi="Times New Roman" w:cs="Times New Roman"/>
          <w:b/>
          <w:bCs/>
          <w:color w:val="auto"/>
          <w:sz w:val="20"/>
          <w:szCs w:val="20"/>
        </w:rPr>
      </w:pPr>
      <w:bookmarkStart w:id="4" w:name="_Toc98779884"/>
      <w:r w:rsidRPr="00B51A61">
        <w:rPr>
          <w:rFonts w:ascii="Times New Roman" w:hAnsi="Times New Roman" w:cs="Times New Roman"/>
          <w:b/>
          <w:bCs/>
          <w:color w:val="auto"/>
          <w:sz w:val="20"/>
          <w:szCs w:val="20"/>
        </w:rPr>
        <w:t>2.3 The application of Radio Identification.</w:t>
      </w:r>
      <w:bookmarkEnd w:id="4"/>
      <w:r w:rsidRPr="00B51A61">
        <w:rPr>
          <w:rFonts w:ascii="Times New Roman" w:hAnsi="Times New Roman" w:cs="Times New Roman"/>
          <w:b/>
          <w:bCs/>
          <w:color w:val="auto"/>
          <w:sz w:val="20"/>
          <w:szCs w:val="20"/>
        </w:rPr>
        <w:t xml:space="preserve"> </w:t>
      </w:r>
    </w:p>
    <w:p w14:paraId="69822CEC" w14:textId="77777777" w:rsidR="006C50C6" w:rsidRPr="00B51A61" w:rsidRDefault="006C50C6" w:rsidP="006C50C6">
      <w:pPr>
        <w:rPr>
          <w:rFonts w:ascii="Times New Roman" w:hAnsi="Times New Roman" w:cs="Times New Roman"/>
          <w:sz w:val="20"/>
          <w:szCs w:val="20"/>
        </w:rPr>
      </w:pPr>
    </w:p>
    <w:p w14:paraId="4752009E" w14:textId="7AA1FA64" w:rsidR="006C50C6" w:rsidRPr="00B51A61" w:rsidRDefault="006C50C6" w:rsidP="006C50C6">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 xml:space="preserve">Logistics and supply chain operations have witnessed a new development with the invention of </w:t>
      </w:r>
      <w:r w:rsidR="004E6535" w:rsidRPr="00B51A61">
        <w:rPr>
          <w:rFonts w:ascii="Times New Roman" w:hAnsi="Times New Roman" w:cs="Times New Roman"/>
          <w:sz w:val="20"/>
          <w:szCs w:val="20"/>
        </w:rPr>
        <w:t xml:space="preserve">the </w:t>
      </w:r>
      <w:r w:rsidRPr="00B51A61">
        <w:rPr>
          <w:rFonts w:ascii="Times New Roman" w:hAnsi="Times New Roman" w:cs="Times New Roman"/>
          <w:sz w:val="20"/>
          <w:szCs w:val="20"/>
        </w:rPr>
        <w:t>barcode system through automatic identification and data capture technology (RFID). The system allows for an automatic tracking or acquisition of information on goods or services which openly engaged but specific to a company (Geng &amp; He, 2016). Therefore, RFID allow</w:t>
      </w:r>
      <w:r w:rsidR="004E6535" w:rsidRPr="00B51A61">
        <w:rPr>
          <w:rFonts w:ascii="Times New Roman" w:hAnsi="Times New Roman" w:cs="Times New Roman"/>
          <w:sz w:val="20"/>
          <w:szCs w:val="20"/>
        </w:rPr>
        <w:t>s</w:t>
      </w:r>
      <w:r w:rsidRPr="00B51A61">
        <w:rPr>
          <w:rFonts w:ascii="Times New Roman" w:hAnsi="Times New Roman" w:cs="Times New Roman"/>
          <w:sz w:val="20"/>
          <w:szCs w:val="20"/>
        </w:rPr>
        <w:t xml:space="preserve"> </w:t>
      </w:r>
      <w:r w:rsidR="004E6535" w:rsidRPr="00B51A61">
        <w:rPr>
          <w:rFonts w:ascii="Times New Roman" w:hAnsi="Times New Roman" w:cs="Times New Roman"/>
          <w:sz w:val="20"/>
          <w:szCs w:val="20"/>
        </w:rPr>
        <w:t>data</w:t>
      </w:r>
      <w:r w:rsidRPr="00B51A61">
        <w:rPr>
          <w:rFonts w:ascii="Times New Roman" w:hAnsi="Times New Roman" w:cs="Times New Roman"/>
          <w:sz w:val="20"/>
          <w:szCs w:val="20"/>
        </w:rPr>
        <w:t xml:space="preserve"> to be exchanged between a tagged product, object or location using the chip and its antenna to transmit information by signal to a</w:t>
      </w:r>
      <w:r w:rsidR="004E6535" w:rsidRPr="00B51A61">
        <w:rPr>
          <w:rFonts w:ascii="Times New Roman" w:hAnsi="Times New Roman" w:cs="Times New Roman"/>
          <w:sz w:val="20"/>
          <w:szCs w:val="20"/>
        </w:rPr>
        <w:t>n</w:t>
      </w:r>
      <w:r w:rsidRPr="00B51A61">
        <w:rPr>
          <w:rFonts w:ascii="Times New Roman" w:hAnsi="Times New Roman" w:cs="Times New Roman"/>
          <w:sz w:val="20"/>
          <w:szCs w:val="20"/>
        </w:rPr>
        <w:t xml:space="preserve"> RFID reader and </w:t>
      </w:r>
      <w:r w:rsidR="004E6535" w:rsidRPr="00B51A61">
        <w:rPr>
          <w:rFonts w:ascii="Times New Roman" w:hAnsi="Times New Roman" w:cs="Times New Roman"/>
          <w:sz w:val="20"/>
          <w:szCs w:val="20"/>
        </w:rPr>
        <w:t>is</w:t>
      </w:r>
      <w:r w:rsidRPr="00B51A61">
        <w:rPr>
          <w:rFonts w:ascii="Times New Roman" w:hAnsi="Times New Roman" w:cs="Times New Roman"/>
          <w:sz w:val="20"/>
          <w:szCs w:val="20"/>
        </w:rPr>
        <w:t xml:space="preserve"> link</w:t>
      </w:r>
      <w:r w:rsidR="004E6535" w:rsidRPr="00B51A61">
        <w:rPr>
          <w:rFonts w:ascii="Times New Roman" w:hAnsi="Times New Roman" w:cs="Times New Roman"/>
          <w:sz w:val="20"/>
          <w:szCs w:val="20"/>
        </w:rPr>
        <w:t xml:space="preserve">ed to </w:t>
      </w:r>
      <w:r w:rsidRPr="00B51A61">
        <w:rPr>
          <w:rFonts w:ascii="Times New Roman" w:hAnsi="Times New Roman" w:cs="Times New Roman"/>
          <w:sz w:val="20"/>
          <w:szCs w:val="20"/>
        </w:rPr>
        <w:t xml:space="preserve">software and hardware. The chip assigns a unique serial number to </w:t>
      </w:r>
      <w:r w:rsidR="004E6535" w:rsidRPr="00B51A61">
        <w:rPr>
          <w:rFonts w:ascii="Times New Roman" w:hAnsi="Times New Roman" w:cs="Times New Roman"/>
          <w:sz w:val="20"/>
          <w:szCs w:val="20"/>
        </w:rPr>
        <w:t>the product to which the antenna can</w:t>
      </w:r>
      <w:r w:rsidRPr="00B51A61">
        <w:rPr>
          <w:rFonts w:ascii="Times New Roman" w:hAnsi="Times New Roman" w:cs="Times New Roman"/>
          <w:sz w:val="20"/>
          <w:szCs w:val="20"/>
        </w:rPr>
        <w:t xml:space="preserve"> remotely read, making it convenient for manufacturers.</w:t>
      </w:r>
    </w:p>
    <w:p w14:paraId="2200E441" w14:textId="004B078D" w:rsidR="00763998" w:rsidRDefault="006C50C6" w:rsidP="006C50C6">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Additionally, the RFID chip provides specific information a</w:t>
      </w:r>
      <w:r w:rsidR="004E6535" w:rsidRPr="00B51A61">
        <w:rPr>
          <w:rFonts w:ascii="Times New Roman" w:hAnsi="Times New Roman" w:cs="Times New Roman"/>
          <w:sz w:val="20"/>
          <w:szCs w:val="20"/>
        </w:rPr>
        <w:t>bout</w:t>
      </w:r>
      <w:r w:rsidRPr="00B51A61">
        <w:rPr>
          <w:rFonts w:ascii="Times New Roman" w:hAnsi="Times New Roman" w:cs="Times New Roman"/>
          <w:sz w:val="20"/>
          <w:szCs w:val="20"/>
        </w:rPr>
        <w:t xml:space="preserve"> the type of product, the location, the manufacture and potency period, the expiry, packaging etc</w:t>
      </w:r>
      <w:r w:rsidR="004E6535" w:rsidRPr="00B51A61">
        <w:rPr>
          <w:rFonts w:ascii="Times New Roman" w:hAnsi="Times New Roman" w:cs="Times New Roman"/>
          <w:sz w:val="20"/>
          <w:szCs w:val="20"/>
        </w:rPr>
        <w:t>.</w:t>
      </w:r>
      <w:r w:rsidRPr="00B51A61">
        <w:rPr>
          <w:rFonts w:ascii="Times New Roman" w:hAnsi="Times New Roman" w:cs="Times New Roman"/>
          <w:sz w:val="20"/>
          <w:szCs w:val="20"/>
        </w:rPr>
        <w:t xml:space="preserve"> (Schuster et al., 2007). As a result, RFID has created </w:t>
      </w:r>
      <w:r w:rsidR="004E6535" w:rsidRPr="00B51A61">
        <w:rPr>
          <w:rFonts w:ascii="Times New Roman" w:hAnsi="Times New Roman" w:cs="Times New Roman"/>
          <w:sz w:val="20"/>
          <w:szCs w:val="20"/>
        </w:rPr>
        <w:t xml:space="preserve">an </w:t>
      </w:r>
      <w:r w:rsidRPr="00B51A61">
        <w:rPr>
          <w:rFonts w:ascii="Times New Roman" w:hAnsi="Times New Roman" w:cs="Times New Roman"/>
          <w:sz w:val="20"/>
          <w:szCs w:val="20"/>
        </w:rPr>
        <w:t>enormous impact</w:t>
      </w:r>
      <w:r w:rsidR="004E6535" w:rsidRPr="00B51A61">
        <w:rPr>
          <w:rFonts w:ascii="Times New Roman" w:hAnsi="Times New Roman" w:cs="Times New Roman"/>
          <w:sz w:val="20"/>
          <w:szCs w:val="20"/>
        </w:rPr>
        <w:t>,</w:t>
      </w:r>
      <w:r w:rsidRPr="00B51A61">
        <w:rPr>
          <w:rFonts w:ascii="Times New Roman" w:hAnsi="Times New Roman" w:cs="Times New Roman"/>
          <w:sz w:val="20"/>
          <w:szCs w:val="20"/>
        </w:rPr>
        <w:t xml:space="preserve"> thereby making it one of the most effective in logistic technologies by helping to improve the way manufacturers manage their inventory, curtail counterfeiting and creat</w:t>
      </w:r>
      <w:r w:rsidR="004E6535" w:rsidRPr="00B51A61">
        <w:rPr>
          <w:rFonts w:ascii="Times New Roman" w:hAnsi="Times New Roman" w:cs="Times New Roman"/>
          <w:sz w:val="20"/>
          <w:szCs w:val="20"/>
        </w:rPr>
        <w:t>e</w:t>
      </w:r>
      <w:r w:rsidRPr="00B51A61">
        <w:rPr>
          <w:rFonts w:ascii="Times New Roman" w:hAnsi="Times New Roman" w:cs="Times New Roman"/>
          <w:sz w:val="20"/>
          <w:szCs w:val="20"/>
        </w:rPr>
        <w:t xml:space="preserve"> a visible means of tracing goods (Bhandari, 2014).</w:t>
      </w:r>
      <w:r w:rsidR="00763998" w:rsidRPr="00B51A61">
        <w:rPr>
          <w:rFonts w:ascii="Times New Roman" w:hAnsi="Times New Roman" w:cs="Times New Roman"/>
          <w:sz w:val="20"/>
          <w:szCs w:val="20"/>
        </w:rPr>
        <w:t xml:space="preserve"> </w:t>
      </w:r>
    </w:p>
    <w:p w14:paraId="596D526F" w14:textId="77777777" w:rsidR="00B51A61" w:rsidRPr="00B51A61" w:rsidRDefault="00B51A61" w:rsidP="006C50C6">
      <w:pPr>
        <w:spacing w:line="480" w:lineRule="auto"/>
        <w:jc w:val="both"/>
        <w:rPr>
          <w:rFonts w:ascii="Times New Roman" w:hAnsi="Times New Roman" w:cs="Times New Roman"/>
          <w:sz w:val="20"/>
          <w:szCs w:val="20"/>
        </w:rPr>
      </w:pPr>
    </w:p>
    <w:p w14:paraId="1150CAF7" w14:textId="403386B7" w:rsidR="00C02452" w:rsidRPr="00B51A61" w:rsidRDefault="00C02452" w:rsidP="00C02452">
      <w:pPr>
        <w:pStyle w:val="Heading1"/>
        <w:rPr>
          <w:rFonts w:ascii="Times New Roman" w:hAnsi="Times New Roman" w:cs="Times New Roman"/>
          <w:b/>
          <w:bCs/>
          <w:color w:val="auto"/>
          <w:sz w:val="20"/>
          <w:szCs w:val="20"/>
        </w:rPr>
      </w:pPr>
      <w:bookmarkStart w:id="5" w:name="_Toc98779885"/>
      <w:r w:rsidRPr="00B51A61">
        <w:rPr>
          <w:rFonts w:ascii="Times New Roman" w:hAnsi="Times New Roman" w:cs="Times New Roman"/>
          <w:b/>
          <w:bCs/>
          <w:color w:val="auto"/>
          <w:sz w:val="20"/>
          <w:szCs w:val="20"/>
        </w:rPr>
        <w:t>3.0 Future Generation of technologies in Logistics and Supply Chain.</w:t>
      </w:r>
      <w:bookmarkEnd w:id="5"/>
      <w:r w:rsidRPr="00B51A61">
        <w:rPr>
          <w:rFonts w:ascii="Times New Roman" w:hAnsi="Times New Roman" w:cs="Times New Roman"/>
          <w:b/>
          <w:bCs/>
          <w:color w:val="auto"/>
          <w:sz w:val="20"/>
          <w:szCs w:val="20"/>
        </w:rPr>
        <w:t xml:space="preserve"> </w:t>
      </w:r>
    </w:p>
    <w:p w14:paraId="68237310" w14:textId="77777777" w:rsidR="00C02452" w:rsidRPr="00B51A61" w:rsidRDefault="00C02452" w:rsidP="00C02452">
      <w:pPr>
        <w:rPr>
          <w:rFonts w:ascii="Times New Roman" w:hAnsi="Times New Roman" w:cs="Times New Roman"/>
          <w:sz w:val="20"/>
          <w:szCs w:val="20"/>
        </w:rPr>
      </w:pPr>
    </w:p>
    <w:p w14:paraId="1AB30103" w14:textId="07016561" w:rsidR="00C02452" w:rsidRDefault="00C02452" w:rsidP="006C50C6">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lastRenderedPageBreak/>
        <w:t>T</w:t>
      </w:r>
      <w:r w:rsidR="00763998" w:rsidRPr="00B51A61">
        <w:rPr>
          <w:rFonts w:ascii="Times New Roman" w:hAnsi="Times New Roman" w:cs="Times New Roman"/>
          <w:sz w:val="20"/>
          <w:szCs w:val="20"/>
        </w:rPr>
        <w:t>he study explore</w:t>
      </w:r>
      <w:r w:rsidRPr="00B51A61">
        <w:rPr>
          <w:rFonts w:ascii="Times New Roman" w:hAnsi="Times New Roman" w:cs="Times New Roman"/>
          <w:sz w:val="20"/>
          <w:szCs w:val="20"/>
        </w:rPr>
        <w:t>s</w:t>
      </w:r>
      <w:r w:rsidR="00763998" w:rsidRPr="00B51A61">
        <w:rPr>
          <w:rFonts w:ascii="Times New Roman" w:hAnsi="Times New Roman" w:cs="Times New Roman"/>
          <w:sz w:val="20"/>
          <w:szCs w:val="20"/>
        </w:rPr>
        <w:t xml:space="preserve"> other trends of technologies </w:t>
      </w:r>
      <w:r w:rsidRPr="00B51A61">
        <w:rPr>
          <w:rFonts w:ascii="Times New Roman" w:hAnsi="Times New Roman" w:cs="Times New Roman"/>
          <w:sz w:val="20"/>
          <w:szCs w:val="20"/>
        </w:rPr>
        <w:t xml:space="preserve">such as blockchain, automation and </w:t>
      </w:r>
      <w:r w:rsidR="004E6535" w:rsidRPr="00B51A61">
        <w:rPr>
          <w:rFonts w:ascii="Times New Roman" w:hAnsi="Times New Roman" w:cs="Times New Roman"/>
          <w:sz w:val="20"/>
          <w:szCs w:val="20"/>
        </w:rPr>
        <w:t xml:space="preserve">the </w:t>
      </w:r>
      <w:r w:rsidRPr="00B51A61">
        <w:rPr>
          <w:rFonts w:ascii="Times New Roman" w:hAnsi="Times New Roman" w:cs="Times New Roman"/>
          <w:sz w:val="20"/>
          <w:szCs w:val="20"/>
        </w:rPr>
        <w:t xml:space="preserve">internet of things (IoT) </w:t>
      </w:r>
      <w:r w:rsidR="00763998" w:rsidRPr="00B51A61">
        <w:rPr>
          <w:rFonts w:ascii="Times New Roman" w:hAnsi="Times New Roman" w:cs="Times New Roman"/>
          <w:sz w:val="20"/>
          <w:szCs w:val="20"/>
        </w:rPr>
        <w:t xml:space="preserve">that have </w:t>
      </w:r>
      <w:r w:rsidRPr="00B51A61">
        <w:rPr>
          <w:rFonts w:ascii="Times New Roman" w:hAnsi="Times New Roman" w:cs="Times New Roman"/>
          <w:sz w:val="20"/>
          <w:szCs w:val="20"/>
        </w:rPr>
        <w:t xml:space="preserve">been </w:t>
      </w:r>
      <w:r w:rsidR="00763998" w:rsidRPr="00B51A61">
        <w:rPr>
          <w:rFonts w:ascii="Times New Roman" w:hAnsi="Times New Roman" w:cs="Times New Roman"/>
          <w:sz w:val="20"/>
          <w:szCs w:val="20"/>
        </w:rPr>
        <w:t xml:space="preserve">entrenched </w:t>
      </w:r>
      <w:r w:rsidRPr="00B51A61">
        <w:rPr>
          <w:rFonts w:ascii="Times New Roman" w:hAnsi="Times New Roman" w:cs="Times New Roman"/>
          <w:sz w:val="20"/>
          <w:szCs w:val="20"/>
        </w:rPr>
        <w:t xml:space="preserve">yet have </w:t>
      </w:r>
      <w:r w:rsidR="00763998" w:rsidRPr="00B51A61">
        <w:rPr>
          <w:rFonts w:ascii="Times New Roman" w:hAnsi="Times New Roman" w:cs="Times New Roman"/>
          <w:sz w:val="20"/>
          <w:szCs w:val="20"/>
        </w:rPr>
        <w:t xml:space="preserve">further potential to support companies to function more effectively in </w:t>
      </w:r>
      <w:r w:rsidR="004E6535" w:rsidRPr="00B51A61">
        <w:rPr>
          <w:rFonts w:ascii="Times New Roman" w:hAnsi="Times New Roman" w:cs="Times New Roman"/>
          <w:sz w:val="20"/>
          <w:szCs w:val="20"/>
        </w:rPr>
        <w:t>logistics operation</w:t>
      </w:r>
      <w:r w:rsidR="00763998" w:rsidRPr="00B51A61">
        <w:rPr>
          <w:rFonts w:ascii="Times New Roman" w:hAnsi="Times New Roman" w:cs="Times New Roman"/>
          <w:sz w:val="20"/>
          <w:szCs w:val="20"/>
        </w:rPr>
        <w:t xml:space="preserve">s even </w:t>
      </w:r>
      <w:r w:rsidRPr="00B51A61">
        <w:rPr>
          <w:rFonts w:ascii="Times New Roman" w:hAnsi="Times New Roman" w:cs="Times New Roman"/>
          <w:sz w:val="20"/>
          <w:szCs w:val="20"/>
        </w:rPr>
        <w:t>in</w:t>
      </w:r>
      <w:r w:rsidR="00763998" w:rsidRPr="00B51A61">
        <w:rPr>
          <w:rFonts w:ascii="Times New Roman" w:hAnsi="Times New Roman" w:cs="Times New Roman"/>
          <w:sz w:val="20"/>
          <w:szCs w:val="20"/>
        </w:rPr>
        <w:t xml:space="preserve"> the future. </w:t>
      </w:r>
    </w:p>
    <w:p w14:paraId="5B9AF79A" w14:textId="77777777" w:rsidR="00B51A61" w:rsidRPr="00B51A61" w:rsidRDefault="00B51A61" w:rsidP="006C50C6">
      <w:pPr>
        <w:spacing w:line="480" w:lineRule="auto"/>
        <w:jc w:val="both"/>
        <w:rPr>
          <w:rFonts w:ascii="Times New Roman" w:hAnsi="Times New Roman" w:cs="Times New Roman"/>
          <w:sz w:val="20"/>
          <w:szCs w:val="20"/>
        </w:rPr>
      </w:pPr>
    </w:p>
    <w:p w14:paraId="4B259204" w14:textId="6FACF7EA" w:rsidR="00C02452" w:rsidRPr="00B51A61" w:rsidRDefault="00C02452" w:rsidP="00C02452">
      <w:pPr>
        <w:pStyle w:val="Heading2"/>
        <w:rPr>
          <w:rFonts w:ascii="Times New Roman" w:hAnsi="Times New Roman" w:cs="Times New Roman"/>
          <w:b/>
          <w:bCs/>
          <w:color w:val="auto"/>
          <w:sz w:val="20"/>
          <w:szCs w:val="20"/>
        </w:rPr>
      </w:pPr>
      <w:bookmarkStart w:id="6" w:name="_Toc98779886"/>
      <w:r w:rsidRPr="00B51A61">
        <w:rPr>
          <w:rFonts w:ascii="Times New Roman" w:hAnsi="Times New Roman" w:cs="Times New Roman"/>
          <w:b/>
          <w:bCs/>
          <w:color w:val="auto"/>
          <w:sz w:val="20"/>
          <w:szCs w:val="20"/>
        </w:rPr>
        <w:t>3.1 The Prospect</w:t>
      </w:r>
      <w:r w:rsidR="003413D7" w:rsidRPr="00B51A61">
        <w:rPr>
          <w:rFonts w:ascii="Times New Roman" w:hAnsi="Times New Roman" w:cs="Times New Roman"/>
          <w:b/>
          <w:bCs/>
          <w:color w:val="auto"/>
          <w:sz w:val="20"/>
          <w:szCs w:val="20"/>
        </w:rPr>
        <w:t>s</w:t>
      </w:r>
      <w:r w:rsidRPr="00B51A61">
        <w:rPr>
          <w:rFonts w:ascii="Times New Roman" w:hAnsi="Times New Roman" w:cs="Times New Roman"/>
          <w:b/>
          <w:bCs/>
          <w:color w:val="auto"/>
          <w:sz w:val="20"/>
          <w:szCs w:val="20"/>
        </w:rPr>
        <w:t xml:space="preserve"> of Blockchain.</w:t>
      </w:r>
      <w:bookmarkEnd w:id="6"/>
    </w:p>
    <w:p w14:paraId="1E386D26" w14:textId="488C5855" w:rsidR="00C02452" w:rsidRPr="00B51A61" w:rsidRDefault="00C02452" w:rsidP="00C02452">
      <w:pPr>
        <w:pStyle w:val="Heading2"/>
        <w:rPr>
          <w:rFonts w:ascii="Times New Roman" w:hAnsi="Times New Roman" w:cs="Times New Roman"/>
          <w:color w:val="auto"/>
          <w:sz w:val="20"/>
          <w:szCs w:val="20"/>
        </w:rPr>
      </w:pPr>
      <w:r w:rsidRPr="00B51A61">
        <w:rPr>
          <w:rFonts w:ascii="Times New Roman" w:hAnsi="Times New Roman" w:cs="Times New Roman"/>
          <w:color w:val="auto"/>
          <w:sz w:val="20"/>
          <w:szCs w:val="20"/>
        </w:rPr>
        <w:t xml:space="preserve"> </w:t>
      </w:r>
    </w:p>
    <w:p w14:paraId="3E7E1D4B" w14:textId="265567CA" w:rsidR="003413D7" w:rsidRPr="00B51A61" w:rsidRDefault="00C02452" w:rsidP="006C50C6">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 xml:space="preserve">Blockchain is </w:t>
      </w:r>
      <w:r w:rsidR="004E6535" w:rsidRPr="00B51A61">
        <w:rPr>
          <w:rFonts w:ascii="Times New Roman" w:hAnsi="Times New Roman" w:cs="Times New Roman"/>
          <w:sz w:val="20"/>
          <w:szCs w:val="20"/>
        </w:rPr>
        <w:t xml:space="preserve">a </w:t>
      </w:r>
      <w:r w:rsidRPr="00B51A61">
        <w:rPr>
          <w:rFonts w:ascii="Times New Roman" w:hAnsi="Times New Roman" w:cs="Times New Roman"/>
          <w:sz w:val="20"/>
          <w:szCs w:val="20"/>
        </w:rPr>
        <w:t xml:space="preserve">database </w:t>
      </w:r>
      <w:r w:rsidR="004E6535" w:rsidRPr="00B51A61">
        <w:rPr>
          <w:rFonts w:ascii="Times New Roman" w:hAnsi="Times New Roman" w:cs="Times New Roman"/>
          <w:sz w:val="20"/>
          <w:szCs w:val="20"/>
        </w:rPr>
        <w:t>that</w:t>
      </w:r>
      <w:r w:rsidRPr="00B51A61">
        <w:rPr>
          <w:rFonts w:ascii="Times New Roman" w:hAnsi="Times New Roman" w:cs="Times New Roman"/>
          <w:sz w:val="20"/>
          <w:szCs w:val="20"/>
        </w:rPr>
        <w:t xml:space="preserve"> is known to be used in sharing information simultaneously to users who have privileges as holders and have rights to access the database and according to the protocol established through encrypted codes (Reyna et al., 2018). </w:t>
      </w:r>
    </w:p>
    <w:p w14:paraId="53FBF0EF" w14:textId="19BDEDB8" w:rsidR="003413D7" w:rsidRPr="00B51A61" w:rsidRDefault="00C02452" w:rsidP="006C50C6">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 xml:space="preserve">Blockchain is useful in logistics because it </w:t>
      </w:r>
      <w:r w:rsidR="00B51A61">
        <w:rPr>
          <w:rFonts w:ascii="Times New Roman" w:hAnsi="Times New Roman" w:cs="Times New Roman"/>
          <w:sz w:val="20"/>
          <w:szCs w:val="20"/>
        </w:rPr>
        <w:t>can</w:t>
      </w:r>
      <w:r w:rsidRPr="00B51A61">
        <w:rPr>
          <w:rFonts w:ascii="Times New Roman" w:hAnsi="Times New Roman" w:cs="Times New Roman"/>
          <w:sz w:val="20"/>
          <w:szCs w:val="20"/>
        </w:rPr>
        <w:t xml:space="preserve"> take on </w:t>
      </w:r>
      <w:r w:rsidR="004E6535" w:rsidRPr="00B51A61">
        <w:rPr>
          <w:rFonts w:ascii="Times New Roman" w:hAnsi="Times New Roman" w:cs="Times New Roman"/>
          <w:sz w:val="20"/>
          <w:szCs w:val="20"/>
        </w:rPr>
        <w:t>a</w:t>
      </w:r>
      <w:r w:rsidRPr="00B51A61">
        <w:rPr>
          <w:rFonts w:ascii="Times New Roman" w:hAnsi="Times New Roman" w:cs="Times New Roman"/>
          <w:sz w:val="20"/>
          <w:szCs w:val="20"/>
        </w:rPr>
        <w:t xml:space="preserve"> good number of persons cutting across the sector</w:t>
      </w:r>
      <w:r w:rsidR="004E6535" w:rsidRPr="00B51A61">
        <w:rPr>
          <w:rFonts w:ascii="Times New Roman" w:hAnsi="Times New Roman" w:cs="Times New Roman"/>
          <w:sz w:val="20"/>
          <w:szCs w:val="20"/>
        </w:rPr>
        <w:t>;</w:t>
      </w:r>
      <w:r w:rsidRPr="00B51A61">
        <w:rPr>
          <w:rFonts w:ascii="Times New Roman" w:hAnsi="Times New Roman" w:cs="Times New Roman"/>
          <w:sz w:val="20"/>
          <w:szCs w:val="20"/>
        </w:rPr>
        <w:t xml:space="preserve"> this means that actors from the side of production, supply chain managers, transport logistics can access the database all at the same time. Conversely, other merchants such as contractors, suppliers and even the customers can access and confirm their business dealings or purchases (Reyna et al., 2018). </w:t>
      </w:r>
    </w:p>
    <w:p w14:paraId="75F8D79D" w14:textId="5F1932F0" w:rsidR="00C02452" w:rsidRDefault="00C02452" w:rsidP="006C50C6">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 xml:space="preserve">Blockchain expresses the potential to store information as much as it is inputted into the database, although it does not be modified and safeguards the possibility of information manipulation (Wang et al., 2019). </w:t>
      </w:r>
      <w:r w:rsidR="00B51A61">
        <w:rPr>
          <w:rFonts w:ascii="Times New Roman" w:hAnsi="Times New Roman" w:cs="Times New Roman"/>
          <w:sz w:val="20"/>
          <w:szCs w:val="20"/>
        </w:rPr>
        <w:t>Regarding</w:t>
      </w:r>
      <w:r w:rsidRPr="00B51A61">
        <w:rPr>
          <w:rFonts w:ascii="Times New Roman" w:hAnsi="Times New Roman" w:cs="Times New Roman"/>
          <w:sz w:val="20"/>
          <w:szCs w:val="20"/>
        </w:rPr>
        <w:t xml:space="preserve"> logistics, the prospects are that blockchain will preserve, fasten, and enhance the process of production and documentation of shipment of goods.  </w:t>
      </w:r>
    </w:p>
    <w:p w14:paraId="64C40ECE" w14:textId="77777777" w:rsidR="00B51A61" w:rsidRPr="00B51A61" w:rsidRDefault="00B51A61" w:rsidP="006C50C6">
      <w:pPr>
        <w:spacing w:line="480" w:lineRule="auto"/>
        <w:jc w:val="both"/>
        <w:rPr>
          <w:rFonts w:ascii="Times New Roman" w:hAnsi="Times New Roman" w:cs="Times New Roman"/>
          <w:sz w:val="20"/>
          <w:szCs w:val="20"/>
        </w:rPr>
      </w:pPr>
    </w:p>
    <w:p w14:paraId="14FFB5FC" w14:textId="59AFC28B" w:rsidR="00C02452" w:rsidRPr="00B51A61" w:rsidRDefault="00C02452" w:rsidP="00C02452">
      <w:pPr>
        <w:pStyle w:val="Heading2"/>
        <w:rPr>
          <w:rFonts w:ascii="Times New Roman" w:hAnsi="Times New Roman" w:cs="Times New Roman"/>
          <w:b/>
          <w:bCs/>
          <w:color w:val="auto"/>
          <w:sz w:val="20"/>
          <w:szCs w:val="20"/>
        </w:rPr>
      </w:pPr>
      <w:bookmarkStart w:id="7" w:name="_Toc98779887"/>
      <w:r w:rsidRPr="00B51A61">
        <w:rPr>
          <w:rFonts w:ascii="Times New Roman" w:hAnsi="Times New Roman" w:cs="Times New Roman"/>
          <w:b/>
          <w:bCs/>
          <w:color w:val="auto"/>
          <w:sz w:val="20"/>
          <w:szCs w:val="20"/>
        </w:rPr>
        <w:t>3.2 The Prospect</w:t>
      </w:r>
      <w:r w:rsidR="003413D7" w:rsidRPr="00B51A61">
        <w:rPr>
          <w:rFonts w:ascii="Times New Roman" w:hAnsi="Times New Roman" w:cs="Times New Roman"/>
          <w:b/>
          <w:bCs/>
          <w:color w:val="auto"/>
          <w:sz w:val="20"/>
          <w:szCs w:val="20"/>
        </w:rPr>
        <w:t>s</w:t>
      </w:r>
      <w:r w:rsidRPr="00B51A61">
        <w:rPr>
          <w:rFonts w:ascii="Times New Roman" w:hAnsi="Times New Roman" w:cs="Times New Roman"/>
          <w:b/>
          <w:bCs/>
          <w:color w:val="auto"/>
          <w:sz w:val="20"/>
          <w:szCs w:val="20"/>
        </w:rPr>
        <w:t xml:space="preserve"> of Automation.</w:t>
      </w:r>
      <w:bookmarkEnd w:id="7"/>
    </w:p>
    <w:p w14:paraId="53052CC1" w14:textId="77777777" w:rsidR="00C02452" w:rsidRPr="00B51A61" w:rsidRDefault="00C02452" w:rsidP="00C02452">
      <w:pPr>
        <w:rPr>
          <w:rFonts w:ascii="Times New Roman" w:hAnsi="Times New Roman" w:cs="Times New Roman"/>
          <w:sz w:val="20"/>
          <w:szCs w:val="20"/>
        </w:rPr>
      </w:pPr>
    </w:p>
    <w:p w14:paraId="6A05658A" w14:textId="572AA205" w:rsidR="00C02452" w:rsidRPr="00B51A61" w:rsidRDefault="00C02452" w:rsidP="006C50C6">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 xml:space="preserve">In logistics and supply </w:t>
      </w:r>
      <w:r w:rsidR="00B51A61">
        <w:rPr>
          <w:rFonts w:ascii="Times New Roman" w:hAnsi="Times New Roman" w:cs="Times New Roman"/>
          <w:sz w:val="20"/>
          <w:szCs w:val="20"/>
        </w:rPr>
        <w:t>chains</w:t>
      </w:r>
      <w:r w:rsidRPr="00B51A61">
        <w:rPr>
          <w:rFonts w:ascii="Times New Roman" w:hAnsi="Times New Roman" w:cs="Times New Roman"/>
          <w:sz w:val="20"/>
          <w:szCs w:val="20"/>
        </w:rPr>
        <w:t xml:space="preserve">, automation </w:t>
      </w:r>
      <w:r w:rsidR="004E6535" w:rsidRPr="00B51A61">
        <w:rPr>
          <w:rFonts w:ascii="Times New Roman" w:hAnsi="Times New Roman" w:cs="Times New Roman"/>
          <w:sz w:val="20"/>
          <w:szCs w:val="20"/>
        </w:rPr>
        <w:t>is fast and has become the mainstay of their operations, which is evident from how</w:t>
      </w:r>
      <w:r w:rsidRPr="00B51A61">
        <w:rPr>
          <w:rFonts w:ascii="Times New Roman" w:hAnsi="Times New Roman" w:cs="Times New Roman"/>
          <w:sz w:val="20"/>
          <w:szCs w:val="20"/>
        </w:rPr>
        <w:t xml:space="preserve"> companies engage robots. A typical example is how robots are increasingly used in Amazon warehouses</w:t>
      </w:r>
      <w:r w:rsidR="004E6535" w:rsidRPr="00B51A61">
        <w:rPr>
          <w:rFonts w:ascii="Times New Roman" w:hAnsi="Times New Roman" w:cs="Times New Roman"/>
          <w:sz w:val="20"/>
          <w:szCs w:val="20"/>
        </w:rPr>
        <w:t xml:space="preserve"> and car production companies such as Jaguar to convey products or fittings or even</w:t>
      </w:r>
      <w:r w:rsidRPr="00B51A61">
        <w:rPr>
          <w:rFonts w:ascii="Times New Roman" w:hAnsi="Times New Roman" w:cs="Times New Roman"/>
          <w:sz w:val="20"/>
          <w:szCs w:val="20"/>
        </w:rPr>
        <w:t xml:space="preserve"> move them from one point to another. Besides that, it replaces manual processing,</w:t>
      </w:r>
      <w:r w:rsidR="004E6535" w:rsidRPr="00B51A61">
        <w:rPr>
          <w:rFonts w:ascii="Times New Roman" w:hAnsi="Times New Roman" w:cs="Times New Roman"/>
          <w:sz w:val="20"/>
          <w:szCs w:val="20"/>
        </w:rPr>
        <w:t xml:space="preserve"> and</w:t>
      </w:r>
      <w:r w:rsidRPr="00B51A61">
        <w:rPr>
          <w:rFonts w:ascii="Times New Roman" w:hAnsi="Times New Roman" w:cs="Times New Roman"/>
          <w:sz w:val="20"/>
          <w:szCs w:val="20"/>
        </w:rPr>
        <w:t xml:space="preserve"> automation has largely substituted using forklift</w:t>
      </w:r>
      <w:r w:rsidR="004E6535" w:rsidRPr="00B51A61">
        <w:rPr>
          <w:rFonts w:ascii="Times New Roman" w:hAnsi="Times New Roman" w:cs="Times New Roman"/>
          <w:sz w:val="20"/>
          <w:szCs w:val="20"/>
        </w:rPr>
        <w:t>s,</w:t>
      </w:r>
      <w:r w:rsidRPr="00B51A61">
        <w:rPr>
          <w:rFonts w:ascii="Times New Roman" w:hAnsi="Times New Roman" w:cs="Times New Roman"/>
          <w:sz w:val="20"/>
          <w:szCs w:val="20"/>
        </w:rPr>
        <w:t xml:space="preserve"> thereby allowing these companies to automate their production and distribution chain (Angeles, 2005). </w:t>
      </w:r>
    </w:p>
    <w:p w14:paraId="1E19B4C4" w14:textId="0B965045" w:rsidR="00C02452" w:rsidRDefault="00C02452" w:rsidP="006C50C6">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 xml:space="preserve">Therefore, automation </w:t>
      </w:r>
      <w:r w:rsidR="004E6535" w:rsidRPr="00B51A61">
        <w:rPr>
          <w:rFonts w:ascii="Times New Roman" w:hAnsi="Times New Roman" w:cs="Times New Roman"/>
          <w:sz w:val="20"/>
          <w:szCs w:val="20"/>
        </w:rPr>
        <w:t>increases the pace of work, production, and efficiency in production and distribution, thereby shortening the</w:t>
      </w:r>
      <w:r w:rsidRPr="00B51A61">
        <w:rPr>
          <w:rFonts w:ascii="Times New Roman" w:hAnsi="Times New Roman" w:cs="Times New Roman"/>
          <w:sz w:val="20"/>
          <w:szCs w:val="20"/>
        </w:rPr>
        <w:t xml:space="preserve"> expected time to production or delivery. Companies are also more optimistic in delivering </w:t>
      </w:r>
      <w:r w:rsidRPr="00B51A61">
        <w:rPr>
          <w:rFonts w:ascii="Times New Roman" w:hAnsi="Times New Roman" w:cs="Times New Roman"/>
          <w:sz w:val="20"/>
          <w:szCs w:val="20"/>
        </w:rPr>
        <w:lastRenderedPageBreak/>
        <w:t>on their commitment standard products</w:t>
      </w:r>
      <w:r w:rsidR="004E6535" w:rsidRPr="00B51A61">
        <w:rPr>
          <w:rFonts w:ascii="Times New Roman" w:hAnsi="Times New Roman" w:cs="Times New Roman"/>
          <w:sz w:val="20"/>
          <w:szCs w:val="20"/>
        </w:rPr>
        <w:t>,</w:t>
      </w:r>
      <w:r w:rsidRPr="00B51A61">
        <w:rPr>
          <w:rFonts w:ascii="Times New Roman" w:hAnsi="Times New Roman" w:cs="Times New Roman"/>
          <w:sz w:val="20"/>
          <w:szCs w:val="20"/>
        </w:rPr>
        <w:t xml:space="preserve"> thereby reducing the pressure companies would </w:t>
      </w:r>
      <w:r w:rsidR="004E6535" w:rsidRPr="00B51A61">
        <w:rPr>
          <w:rFonts w:ascii="Times New Roman" w:hAnsi="Times New Roman" w:cs="Times New Roman"/>
          <w:sz w:val="20"/>
          <w:szCs w:val="20"/>
        </w:rPr>
        <w:t>usu</w:t>
      </w:r>
      <w:r w:rsidRPr="00B51A61">
        <w:rPr>
          <w:rFonts w:ascii="Times New Roman" w:hAnsi="Times New Roman" w:cs="Times New Roman"/>
          <w:sz w:val="20"/>
          <w:szCs w:val="20"/>
        </w:rPr>
        <w:t>ally face using traditional or manual means of production and delivery (Angeles, 2005).</w:t>
      </w:r>
    </w:p>
    <w:p w14:paraId="209229D4" w14:textId="77777777" w:rsidR="00B51A61" w:rsidRPr="00B51A61" w:rsidRDefault="00B51A61" w:rsidP="006C50C6">
      <w:pPr>
        <w:spacing w:line="480" w:lineRule="auto"/>
        <w:jc w:val="both"/>
        <w:rPr>
          <w:rFonts w:ascii="Times New Roman" w:hAnsi="Times New Roman" w:cs="Times New Roman"/>
          <w:sz w:val="20"/>
          <w:szCs w:val="20"/>
        </w:rPr>
      </w:pPr>
    </w:p>
    <w:p w14:paraId="4AF51852" w14:textId="19219DB5" w:rsidR="003413D7" w:rsidRPr="00B51A61" w:rsidRDefault="003413D7" w:rsidP="003413D7">
      <w:pPr>
        <w:pStyle w:val="Heading2"/>
        <w:rPr>
          <w:rFonts w:ascii="Times New Roman" w:hAnsi="Times New Roman" w:cs="Times New Roman"/>
          <w:b/>
          <w:bCs/>
          <w:color w:val="auto"/>
          <w:sz w:val="20"/>
          <w:szCs w:val="20"/>
        </w:rPr>
      </w:pPr>
      <w:bookmarkStart w:id="8" w:name="_Toc98779888"/>
      <w:r w:rsidRPr="00B51A61">
        <w:rPr>
          <w:rFonts w:ascii="Times New Roman" w:hAnsi="Times New Roman" w:cs="Times New Roman"/>
          <w:b/>
          <w:bCs/>
          <w:color w:val="auto"/>
          <w:sz w:val="20"/>
          <w:szCs w:val="20"/>
        </w:rPr>
        <w:t xml:space="preserve">3.3 The Prospects of </w:t>
      </w:r>
      <w:r w:rsidR="004E6535" w:rsidRPr="00B51A61">
        <w:rPr>
          <w:rFonts w:ascii="Times New Roman" w:hAnsi="Times New Roman" w:cs="Times New Roman"/>
          <w:b/>
          <w:bCs/>
          <w:color w:val="auto"/>
          <w:sz w:val="20"/>
          <w:szCs w:val="20"/>
        </w:rPr>
        <w:t xml:space="preserve">the </w:t>
      </w:r>
      <w:r w:rsidRPr="00B51A61">
        <w:rPr>
          <w:rFonts w:ascii="Times New Roman" w:hAnsi="Times New Roman" w:cs="Times New Roman"/>
          <w:b/>
          <w:bCs/>
          <w:color w:val="auto"/>
          <w:sz w:val="20"/>
          <w:szCs w:val="20"/>
        </w:rPr>
        <w:t>Internet of Things</w:t>
      </w:r>
      <w:r w:rsidR="004E6535" w:rsidRPr="00B51A61">
        <w:rPr>
          <w:rFonts w:ascii="Times New Roman" w:hAnsi="Times New Roman" w:cs="Times New Roman"/>
          <w:b/>
          <w:bCs/>
          <w:color w:val="auto"/>
          <w:sz w:val="20"/>
          <w:szCs w:val="20"/>
        </w:rPr>
        <w:t xml:space="preserve"> (IoT)</w:t>
      </w:r>
      <w:r w:rsidRPr="00B51A61">
        <w:rPr>
          <w:rFonts w:ascii="Times New Roman" w:hAnsi="Times New Roman" w:cs="Times New Roman"/>
          <w:b/>
          <w:bCs/>
          <w:color w:val="auto"/>
          <w:sz w:val="20"/>
          <w:szCs w:val="20"/>
        </w:rPr>
        <w:t>.</w:t>
      </w:r>
      <w:bookmarkEnd w:id="8"/>
    </w:p>
    <w:p w14:paraId="58CF6627" w14:textId="77777777" w:rsidR="003413D7" w:rsidRPr="00B51A61" w:rsidRDefault="003413D7" w:rsidP="003413D7">
      <w:pPr>
        <w:rPr>
          <w:rFonts w:ascii="Times New Roman" w:hAnsi="Times New Roman" w:cs="Times New Roman"/>
          <w:sz w:val="20"/>
          <w:szCs w:val="20"/>
        </w:rPr>
      </w:pPr>
    </w:p>
    <w:p w14:paraId="641017C5" w14:textId="1936DC79" w:rsidR="003413D7" w:rsidRPr="00B51A61" w:rsidRDefault="003413D7" w:rsidP="006C50C6">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Records reveal</w:t>
      </w:r>
      <w:r w:rsidR="004E6535" w:rsidRPr="00B51A61">
        <w:rPr>
          <w:rFonts w:ascii="Times New Roman" w:hAnsi="Times New Roman" w:cs="Times New Roman"/>
          <w:sz w:val="20"/>
          <w:szCs w:val="20"/>
        </w:rPr>
        <w:t>ed</w:t>
      </w:r>
      <w:r w:rsidRPr="00B51A61">
        <w:rPr>
          <w:rFonts w:ascii="Times New Roman" w:hAnsi="Times New Roman" w:cs="Times New Roman"/>
          <w:sz w:val="20"/>
          <w:szCs w:val="20"/>
        </w:rPr>
        <w:t xml:space="preserve"> </w:t>
      </w:r>
      <w:r w:rsidR="004E6535" w:rsidRPr="00B51A61">
        <w:rPr>
          <w:rFonts w:ascii="Times New Roman" w:hAnsi="Times New Roman" w:cs="Times New Roman"/>
          <w:sz w:val="20"/>
          <w:szCs w:val="20"/>
        </w:rPr>
        <w:t>over twenty-five million connected devices less than half a decade ago,</w:t>
      </w:r>
      <w:r w:rsidRPr="00B51A61">
        <w:rPr>
          <w:rFonts w:ascii="Times New Roman" w:hAnsi="Times New Roman" w:cs="Times New Roman"/>
          <w:sz w:val="20"/>
          <w:szCs w:val="20"/>
        </w:rPr>
        <w:t xml:space="preserve"> and there is a projection that the figure will triple by 2025</w:t>
      </w:r>
      <w:r w:rsidR="004E6535" w:rsidRPr="00B51A61">
        <w:rPr>
          <w:rFonts w:ascii="Times New Roman" w:hAnsi="Times New Roman" w:cs="Times New Roman"/>
          <w:sz w:val="20"/>
          <w:szCs w:val="20"/>
        </w:rPr>
        <w:t xml:space="preserve"> </w:t>
      </w:r>
      <w:r w:rsidRPr="00B51A61">
        <w:rPr>
          <w:rFonts w:ascii="Times New Roman" w:hAnsi="Times New Roman" w:cs="Times New Roman"/>
          <w:sz w:val="20"/>
          <w:szCs w:val="20"/>
        </w:rPr>
        <w:t>(Reyna et al., 2018). The figure demonstrat</w:t>
      </w:r>
      <w:r w:rsidR="004E6535" w:rsidRPr="00B51A61">
        <w:rPr>
          <w:rFonts w:ascii="Times New Roman" w:hAnsi="Times New Roman" w:cs="Times New Roman"/>
          <w:sz w:val="20"/>
          <w:szCs w:val="20"/>
        </w:rPr>
        <w:t>es the growth of the internet,</w:t>
      </w:r>
      <w:r w:rsidRPr="00B51A61">
        <w:rPr>
          <w:rFonts w:ascii="Times New Roman" w:hAnsi="Times New Roman" w:cs="Times New Roman"/>
          <w:sz w:val="20"/>
          <w:szCs w:val="20"/>
        </w:rPr>
        <w:t xml:space="preserve"> which is on course and highly prospective, and the implication for logistics is that it will create viable solutions through digitalised platforms. </w:t>
      </w:r>
      <w:r w:rsidR="004E6535" w:rsidRPr="00B51A61">
        <w:rPr>
          <w:rFonts w:ascii="Times New Roman" w:hAnsi="Times New Roman" w:cs="Times New Roman"/>
          <w:sz w:val="20"/>
          <w:szCs w:val="20"/>
        </w:rPr>
        <w:t>Invariably, t</w:t>
      </w:r>
      <w:r w:rsidRPr="00B51A61">
        <w:rPr>
          <w:rFonts w:ascii="Times New Roman" w:hAnsi="Times New Roman" w:cs="Times New Roman"/>
          <w:sz w:val="20"/>
          <w:szCs w:val="20"/>
        </w:rPr>
        <w:t>his will enable supply chain operation</w:t>
      </w:r>
      <w:r w:rsidR="004E6535" w:rsidRPr="00B51A61">
        <w:rPr>
          <w:rFonts w:ascii="Times New Roman" w:hAnsi="Times New Roman" w:cs="Times New Roman"/>
          <w:sz w:val="20"/>
          <w:szCs w:val="20"/>
        </w:rPr>
        <w:t>s</w:t>
      </w:r>
      <w:r w:rsidRPr="00B51A61">
        <w:rPr>
          <w:rFonts w:ascii="Times New Roman" w:hAnsi="Times New Roman" w:cs="Times New Roman"/>
          <w:sz w:val="20"/>
          <w:szCs w:val="20"/>
        </w:rPr>
        <w:t xml:space="preserve"> to function more effectively (Reyna et al., 2018). </w:t>
      </w:r>
    </w:p>
    <w:p w14:paraId="642D5AD2" w14:textId="232541AE" w:rsidR="003413D7" w:rsidRDefault="004E6535" w:rsidP="006C50C6">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 xml:space="preserve">IoT </w:t>
      </w:r>
      <w:r w:rsidR="003413D7" w:rsidRPr="00B51A61">
        <w:rPr>
          <w:rFonts w:ascii="Times New Roman" w:hAnsi="Times New Roman" w:cs="Times New Roman"/>
          <w:sz w:val="20"/>
          <w:szCs w:val="20"/>
        </w:rPr>
        <w:t xml:space="preserve">will become highly functional where products, production lines and delivery of goods are </w:t>
      </w:r>
      <w:r w:rsidRPr="00B51A61">
        <w:rPr>
          <w:rFonts w:ascii="Times New Roman" w:hAnsi="Times New Roman" w:cs="Times New Roman"/>
          <w:sz w:val="20"/>
          <w:szCs w:val="20"/>
        </w:rPr>
        <w:t xml:space="preserve">also </w:t>
      </w:r>
      <w:r w:rsidR="003413D7" w:rsidRPr="00B51A61">
        <w:rPr>
          <w:rFonts w:ascii="Times New Roman" w:hAnsi="Times New Roman" w:cs="Times New Roman"/>
          <w:sz w:val="20"/>
          <w:szCs w:val="20"/>
        </w:rPr>
        <w:t xml:space="preserve">linked by internet connection, and each item is assigned and identified by a unique uniform resource locator accessible by an operator. Such that, even if there is limited access to control of such products, the products themselves can react autonomously given certain situations. Consequently, with internet connectivity, there will </w:t>
      </w:r>
      <w:r w:rsidRPr="00B51A61">
        <w:rPr>
          <w:rFonts w:ascii="Times New Roman" w:hAnsi="Times New Roman" w:cs="Times New Roman"/>
          <w:sz w:val="20"/>
          <w:szCs w:val="20"/>
        </w:rPr>
        <w:t>be an integration of the supply chain, products life cycle, and</w:t>
      </w:r>
      <w:r w:rsidR="003413D7" w:rsidRPr="00B51A61">
        <w:rPr>
          <w:rFonts w:ascii="Times New Roman" w:hAnsi="Times New Roman" w:cs="Times New Roman"/>
          <w:sz w:val="20"/>
          <w:szCs w:val="20"/>
        </w:rPr>
        <w:t xml:space="preserve"> the information of customers to create a fully digitalised value chain (Nagy et al., 2018). In that manner, the entire pro</w:t>
      </w:r>
      <w:r w:rsidRPr="00B51A61">
        <w:rPr>
          <w:rFonts w:ascii="Times New Roman" w:hAnsi="Times New Roman" w:cs="Times New Roman"/>
          <w:sz w:val="20"/>
          <w:szCs w:val="20"/>
        </w:rPr>
        <w:t>duction process and the product itself will be digitalised through the integrated internet connectivity, making the product easily traceable, a more informed collection of data on products enabling companies to have a concise indication of the state of operations,</w:t>
      </w:r>
      <w:r w:rsidR="003413D7" w:rsidRPr="00B51A61">
        <w:rPr>
          <w:rFonts w:ascii="Times New Roman" w:hAnsi="Times New Roman" w:cs="Times New Roman"/>
          <w:sz w:val="20"/>
          <w:szCs w:val="20"/>
        </w:rPr>
        <w:t xml:space="preserve"> thereby making conceivable use of their resources.</w:t>
      </w:r>
    </w:p>
    <w:p w14:paraId="67558674" w14:textId="77777777" w:rsidR="00B51A61" w:rsidRPr="00B51A61" w:rsidRDefault="00B51A61" w:rsidP="006C50C6">
      <w:pPr>
        <w:spacing w:line="480" w:lineRule="auto"/>
        <w:jc w:val="both"/>
        <w:rPr>
          <w:rFonts w:ascii="Times New Roman" w:hAnsi="Times New Roman" w:cs="Times New Roman"/>
          <w:sz w:val="20"/>
          <w:szCs w:val="20"/>
        </w:rPr>
      </w:pPr>
    </w:p>
    <w:p w14:paraId="6308F277" w14:textId="34F347B6" w:rsidR="001202B2" w:rsidRPr="00B51A61" w:rsidRDefault="001202B2" w:rsidP="001202B2">
      <w:pPr>
        <w:pStyle w:val="Heading1"/>
        <w:rPr>
          <w:rFonts w:ascii="Times New Roman" w:hAnsi="Times New Roman" w:cs="Times New Roman"/>
          <w:b/>
          <w:bCs/>
          <w:color w:val="auto"/>
          <w:sz w:val="20"/>
          <w:szCs w:val="20"/>
        </w:rPr>
      </w:pPr>
      <w:bookmarkStart w:id="9" w:name="_Toc98779889"/>
      <w:r w:rsidRPr="00B51A61">
        <w:rPr>
          <w:rFonts w:ascii="Times New Roman" w:hAnsi="Times New Roman" w:cs="Times New Roman"/>
          <w:b/>
          <w:bCs/>
          <w:color w:val="auto"/>
          <w:sz w:val="20"/>
          <w:szCs w:val="20"/>
        </w:rPr>
        <w:t>4.0 Conclusion.</w:t>
      </w:r>
      <w:bookmarkEnd w:id="9"/>
    </w:p>
    <w:p w14:paraId="7412D167" w14:textId="77777777" w:rsidR="001202B2" w:rsidRPr="00B51A61" w:rsidRDefault="001202B2" w:rsidP="001202B2">
      <w:pPr>
        <w:rPr>
          <w:rFonts w:ascii="Times New Roman" w:hAnsi="Times New Roman" w:cs="Times New Roman"/>
          <w:sz w:val="20"/>
          <w:szCs w:val="20"/>
        </w:rPr>
      </w:pPr>
    </w:p>
    <w:p w14:paraId="25D57796" w14:textId="7C1A91A7" w:rsidR="00370D7C" w:rsidRPr="00B51A61" w:rsidRDefault="00370D7C" w:rsidP="006C50C6">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t xml:space="preserve">As explained, there is a thrust of the development of logistics globally through the advancement of technology with digital platforms that have become means by which companies are either adopting or have implemented in the sector. What can be adduced from the foregoing is that logistics and supply chain has further evolved with the succeeding innovations in technology and the triggering of digitalisation of businesses. Without these technological developments, logistics would still be in the conventional state of operation with </w:t>
      </w:r>
      <w:r w:rsidR="004E6535" w:rsidRPr="00B51A61">
        <w:rPr>
          <w:rFonts w:ascii="Times New Roman" w:hAnsi="Times New Roman" w:cs="Times New Roman"/>
          <w:sz w:val="20"/>
          <w:szCs w:val="20"/>
        </w:rPr>
        <w:t xml:space="preserve">a </w:t>
      </w:r>
      <w:r w:rsidRPr="00B51A61">
        <w:rPr>
          <w:rFonts w:ascii="Times New Roman" w:hAnsi="Times New Roman" w:cs="Times New Roman"/>
          <w:sz w:val="20"/>
          <w:szCs w:val="20"/>
        </w:rPr>
        <w:t>poor level of production and delivery of goods and service</w:t>
      </w:r>
      <w:r w:rsidR="004E6535" w:rsidRPr="00B51A61">
        <w:rPr>
          <w:rFonts w:ascii="Times New Roman" w:hAnsi="Times New Roman" w:cs="Times New Roman"/>
          <w:sz w:val="20"/>
          <w:szCs w:val="20"/>
        </w:rPr>
        <w:t>s,</w:t>
      </w:r>
      <w:r w:rsidRPr="00B51A61">
        <w:rPr>
          <w:rFonts w:ascii="Times New Roman" w:hAnsi="Times New Roman" w:cs="Times New Roman"/>
          <w:sz w:val="20"/>
          <w:szCs w:val="20"/>
        </w:rPr>
        <w:t xml:space="preserve"> thereby impeding market competitiveness.</w:t>
      </w:r>
    </w:p>
    <w:p w14:paraId="4B67C66B" w14:textId="3D40D290" w:rsidR="00370D7C" w:rsidRPr="00B51A61" w:rsidRDefault="00370D7C" w:rsidP="00370D7C">
      <w:pPr>
        <w:spacing w:line="480" w:lineRule="auto"/>
        <w:jc w:val="both"/>
        <w:rPr>
          <w:rFonts w:ascii="Times New Roman" w:hAnsi="Times New Roman" w:cs="Times New Roman"/>
          <w:sz w:val="20"/>
          <w:szCs w:val="20"/>
        </w:rPr>
      </w:pPr>
      <w:r w:rsidRPr="00B51A61">
        <w:rPr>
          <w:rFonts w:ascii="Times New Roman" w:hAnsi="Times New Roman" w:cs="Times New Roman"/>
          <w:sz w:val="20"/>
          <w:szCs w:val="20"/>
        </w:rPr>
        <w:lastRenderedPageBreak/>
        <w:t xml:space="preserve">Therefore, it is trite to state that </w:t>
      </w:r>
      <w:r w:rsidR="004E6535" w:rsidRPr="00B51A61">
        <w:rPr>
          <w:rFonts w:ascii="Times New Roman" w:hAnsi="Times New Roman" w:cs="Times New Roman"/>
          <w:sz w:val="20"/>
          <w:szCs w:val="20"/>
        </w:rPr>
        <w:t>applying</w:t>
      </w:r>
      <w:r w:rsidRPr="00B51A61">
        <w:rPr>
          <w:rFonts w:ascii="Times New Roman" w:hAnsi="Times New Roman" w:cs="Times New Roman"/>
          <w:sz w:val="20"/>
          <w:szCs w:val="20"/>
        </w:rPr>
        <w:t xml:space="preserve"> these new forms of technology to the logistics and supply chain sector has brought about considerable positive impacts. Companies </w:t>
      </w:r>
      <w:r w:rsidR="004E6535" w:rsidRPr="00B51A61">
        <w:rPr>
          <w:rFonts w:ascii="Times New Roman" w:hAnsi="Times New Roman" w:cs="Times New Roman"/>
          <w:sz w:val="20"/>
          <w:szCs w:val="20"/>
        </w:rPr>
        <w:t>can assess their cost and curtail excesses resulting from errors and</w:t>
      </w:r>
      <w:r w:rsidRPr="00B51A61">
        <w:rPr>
          <w:rFonts w:ascii="Times New Roman" w:hAnsi="Times New Roman" w:cs="Times New Roman"/>
          <w:sz w:val="20"/>
          <w:szCs w:val="20"/>
        </w:rPr>
        <w:t xml:space="preserve"> promote production and delivery standard</w:t>
      </w:r>
      <w:r w:rsidR="004E6535" w:rsidRPr="00B51A61">
        <w:rPr>
          <w:rFonts w:ascii="Times New Roman" w:hAnsi="Times New Roman" w:cs="Times New Roman"/>
          <w:sz w:val="20"/>
          <w:szCs w:val="20"/>
        </w:rPr>
        <w:t>s</w:t>
      </w:r>
      <w:r w:rsidRPr="00B51A61">
        <w:rPr>
          <w:rFonts w:ascii="Times New Roman" w:hAnsi="Times New Roman" w:cs="Times New Roman"/>
          <w:sz w:val="20"/>
          <w:szCs w:val="20"/>
        </w:rPr>
        <w:t xml:space="preserve"> in the global market. As a result, it is compelling </w:t>
      </w:r>
      <w:r w:rsidR="004E6535" w:rsidRPr="00B51A61">
        <w:rPr>
          <w:rFonts w:ascii="Times New Roman" w:hAnsi="Times New Roman" w:cs="Times New Roman"/>
          <w:sz w:val="20"/>
          <w:szCs w:val="20"/>
        </w:rPr>
        <w:t>for</w:t>
      </w:r>
      <w:r w:rsidRPr="00B51A61">
        <w:rPr>
          <w:rFonts w:ascii="Times New Roman" w:hAnsi="Times New Roman" w:cs="Times New Roman"/>
          <w:sz w:val="20"/>
          <w:szCs w:val="20"/>
        </w:rPr>
        <w:t xml:space="preserve"> companies to modify their logistics operations to achieve competitive advantage- to meet </w:t>
      </w:r>
      <w:r w:rsidR="004E6535" w:rsidRPr="00B51A61">
        <w:rPr>
          <w:rFonts w:ascii="Times New Roman" w:hAnsi="Times New Roman" w:cs="Times New Roman"/>
          <w:sz w:val="20"/>
          <w:szCs w:val="20"/>
        </w:rPr>
        <w:t>customers' needs, which entails constant advancing logistics processe</w:t>
      </w:r>
      <w:r w:rsidRPr="00B51A61">
        <w:rPr>
          <w:rFonts w:ascii="Times New Roman" w:hAnsi="Times New Roman" w:cs="Times New Roman"/>
          <w:sz w:val="20"/>
          <w:szCs w:val="20"/>
        </w:rPr>
        <w:t>s by utilising the new and innovative technologies.</w:t>
      </w:r>
    </w:p>
    <w:p w14:paraId="47EE8036" w14:textId="23B97A13" w:rsidR="00C02452" w:rsidRPr="00B51A61" w:rsidRDefault="00C02452" w:rsidP="006C50C6">
      <w:pPr>
        <w:spacing w:line="480" w:lineRule="auto"/>
        <w:jc w:val="both"/>
        <w:rPr>
          <w:rFonts w:ascii="Times New Roman" w:hAnsi="Times New Roman" w:cs="Times New Roman"/>
          <w:sz w:val="20"/>
          <w:szCs w:val="20"/>
        </w:rPr>
      </w:pPr>
    </w:p>
    <w:p w14:paraId="1D8CF84E" w14:textId="77777777" w:rsidR="00C02452" w:rsidRPr="00B51A61" w:rsidRDefault="00C02452" w:rsidP="006C50C6">
      <w:pPr>
        <w:spacing w:line="480" w:lineRule="auto"/>
        <w:jc w:val="both"/>
        <w:rPr>
          <w:rFonts w:ascii="Times New Roman" w:hAnsi="Times New Roman" w:cs="Times New Roman"/>
          <w:sz w:val="20"/>
          <w:szCs w:val="20"/>
        </w:rPr>
      </w:pPr>
    </w:p>
    <w:p w14:paraId="2046356E" w14:textId="751B0C1E" w:rsidR="00E411A5" w:rsidRDefault="00E411A5" w:rsidP="006C50C6">
      <w:pPr>
        <w:spacing w:line="480" w:lineRule="auto"/>
        <w:jc w:val="both"/>
        <w:rPr>
          <w:rFonts w:ascii="Times New Roman" w:hAnsi="Times New Roman" w:cs="Times New Roman"/>
          <w:sz w:val="20"/>
          <w:szCs w:val="20"/>
        </w:rPr>
      </w:pPr>
    </w:p>
    <w:p w14:paraId="29ACDC9A" w14:textId="77777777" w:rsidR="00B51A61" w:rsidRPr="00B51A61" w:rsidRDefault="00B51A61" w:rsidP="006C50C6">
      <w:pPr>
        <w:spacing w:line="480" w:lineRule="auto"/>
        <w:jc w:val="both"/>
        <w:rPr>
          <w:rFonts w:ascii="Times New Roman" w:hAnsi="Times New Roman" w:cs="Times New Roman"/>
          <w:sz w:val="20"/>
          <w:szCs w:val="20"/>
        </w:rPr>
      </w:pPr>
    </w:p>
    <w:p w14:paraId="2C410C01" w14:textId="4DAE1570" w:rsidR="006C50C6" w:rsidRPr="00B51A61" w:rsidRDefault="00E411A5" w:rsidP="00E411A5">
      <w:pPr>
        <w:pStyle w:val="Heading1"/>
        <w:rPr>
          <w:rFonts w:ascii="Times New Roman" w:hAnsi="Times New Roman" w:cs="Times New Roman"/>
          <w:b/>
          <w:bCs/>
          <w:color w:val="auto"/>
          <w:sz w:val="20"/>
          <w:szCs w:val="20"/>
        </w:rPr>
      </w:pPr>
      <w:bookmarkStart w:id="10" w:name="_Toc98779890"/>
      <w:r w:rsidRPr="00B51A61">
        <w:rPr>
          <w:rFonts w:ascii="Times New Roman" w:hAnsi="Times New Roman" w:cs="Times New Roman"/>
          <w:b/>
          <w:bCs/>
          <w:color w:val="auto"/>
          <w:sz w:val="20"/>
          <w:szCs w:val="20"/>
        </w:rPr>
        <w:t>References</w:t>
      </w:r>
      <w:bookmarkEnd w:id="10"/>
    </w:p>
    <w:p w14:paraId="2A7959A2" w14:textId="0C705D91" w:rsidR="00DA52BF" w:rsidRPr="00B51A61" w:rsidRDefault="00DA52BF" w:rsidP="00DA52BF">
      <w:pPr>
        <w:rPr>
          <w:rFonts w:ascii="Times New Roman" w:hAnsi="Times New Roman" w:cs="Times New Roman"/>
          <w:sz w:val="20"/>
          <w:szCs w:val="20"/>
        </w:rPr>
      </w:pPr>
    </w:p>
    <w:p w14:paraId="3082710E" w14:textId="77777777" w:rsidR="00DA52BF" w:rsidRPr="00B51A61" w:rsidRDefault="00DA52BF" w:rsidP="00DA52BF">
      <w:pPr>
        <w:jc w:val="both"/>
        <w:rPr>
          <w:rFonts w:ascii="Times New Roman" w:hAnsi="Times New Roman" w:cs="Times New Roman"/>
          <w:color w:val="222222"/>
          <w:sz w:val="20"/>
          <w:szCs w:val="20"/>
          <w:shd w:val="clear" w:color="auto" w:fill="FFFFFF"/>
        </w:rPr>
      </w:pPr>
      <w:r w:rsidRPr="00B51A61">
        <w:rPr>
          <w:rFonts w:ascii="Times New Roman" w:hAnsi="Times New Roman" w:cs="Times New Roman"/>
          <w:color w:val="222222"/>
          <w:sz w:val="20"/>
          <w:szCs w:val="20"/>
          <w:shd w:val="clear" w:color="auto" w:fill="FFFFFF"/>
        </w:rPr>
        <w:t>Angeles, R., (2005) RFID Technologies: Supply-Chain Applications and Implementation Issues. </w:t>
      </w:r>
      <w:r w:rsidRPr="00B51A61">
        <w:rPr>
          <w:rFonts w:ascii="Times New Roman" w:hAnsi="Times New Roman" w:cs="Times New Roman"/>
          <w:i/>
          <w:iCs/>
          <w:color w:val="222222"/>
          <w:sz w:val="20"/>
          <w:szCs w:val="20"/>
          <w:shd w:val="clear" w:color="auto" w:fill="FFFFFF"/>
        </w:rPr>
        <w:t>Information Systems Management</w:t>
      </w:r>
      <w:r w:rsidRPr="00B51A61">
        <w:rPr>
          <w:rFonts w:ascii="Times New Roman" w:hAnsi="Times New Roman" w:cs="Times New Roman"/>
          <w:color w:val="222222"/>
          <w:sz w:val="20"/>
          <w:szCs w:val="20"/>
          <w:shd w:val="clear" w:color="auto" w:fill="FFFFFF"/>
        </w:rPr>
        <w:t>, </w:t>
      </w:r>
      <w:r w:rsidRPr="00B51A61">
        <w:rPr>
          <w:rFonts w:ascii="Times New Roman" w:hAnsi="Times New Roman" w:cs="Times New Roman"/>
          <w:i/>
          <w:iCs/>
          <w:color w:val="222222"/>
          <w:sz w:val="20"/>
          <w:szCs w:val="20"/>
          <w:shd w:val="clear" w:color="auto" w:fill="FFFFFF"/>
        </w:rPr>
        <w:t>22</w:t>
      </w:r>
      <w:r w:rsidRPr="00B51A61">
        <w:rPr>
          <w:rFonts w:ascii="Times New Roman" w:hAnsi="Times New Roman" w:cs="Times New Roman"/>
          <w:color w:val="222222"/>
          <w:sz w:val="20"/>
          <w:szCs w:val="20"/>
          <w:shd w:val="clear" w:color="auto" w:fill="FFFFFF"/>
        </w:rPr>
        <w:t>(1), pp. 51-65.</w:t>
      </w:r>
    </w:p>
    <w:p w14:paraId="1737EEC5" w14:textId="77777777" w:rsidR="00DA52BF" w:rsidRPr="00B51A61" w:rsidRDefault="00DA52BF" w:rsidP="00DA52BF">
      <w:pPr>
        <w:jc w:val="both"/>
        <w:rPr>
          <w:rFonts w:ascii="Times New Roman" w:hAnsi="Times New Roman" w:cs="Times New Roman"/>
          <w:color w:val="222222"/>
          <w:sz w:val="20"/>
          <w:szCs w:val="20"/>
          <w:shd w:val="clear" w:color="auto" w:fill="FFFFFF"/>
        </w:rPr>
      </w:pPr>
      <w:r w:rsidRPr="00B51A61">
        <w:rPr>
          <w:rFonts w:ascii="Times New Roman" w:hAnsi="Times New Roman" w:cs="Times New Roman"/>
          <w:color w:val="222222"/>
          <w:sz w:val="20"/>
          <w:szCs w:val="20"/>
          <w:shd w:val="clear" w:color="auto" w:fill="FFFFFF"/>
        </w:rPr>
        <w:t>Bhandari, R., (2014) Impact of Technology on Logistics and Supply Chain Management. </w:t>
      </w:r>
      <w:r w:rsidRPr="00B51A61">
        <w:rPr>
          <w:rFonts w:ascii="Times New Roman" w:hAnsi="Times New Roman" w:cs="Times New Roman"/>
          <w:i/>
          <w:iCs/>
          <w:color w:val="222222"/>
          <w:sz w:val="20"/>
          <w:szCs w:val="20"/>
          <w:shd w:val="clear" w:color="auto" w:fill="FFFFFF"/>
        </w:rPr>
        <w:t>IOSR Journal of Business and Management</w:t>
      </w:r>
      <w:r w:rsidRPr="00B51A61">
        <w:rPr>
          <w:rFonts w:ascii="Times New Roman" w:hAnsi="Times New Roman" w:cs="Times New Roman"/>
          <w:color w:val="222222"/>
          <w:sz w:val="20"/>
          <w:szCs w:val="20"/>
          <w:shd w:val="clear" w:color="auto" w:fill="FFFFFF"/>
        </w:rPr>
        <w:t>, </w:t>
      </w:r>
      <w:r w:rsidRPr="00B51A61">
        <w:rPr>
          <w:rFonts w:ascii="Times New Roman" w:hAnsi="Times New Roman" w:cs="Times New Roman"/>
          <w:i/>
          <w:iCs/>
          <w:color w:val="222222"/>
          <w:sz w:val="20"/>
          <w:szCs w:val="20"/>
          <w:shd w:val="clear" w:color="auto" w:fill="FFFFFF"/>
        </w:rPr>
        <w:t>2</w:t>
      </w:r>
      <w:r w:rsidRPr="00B51A61">
        <w:rPr>
          <w:rFonts w:ascii="Times New Roman" w:hAnsi="Times New Roman" w:cs="Times New Roman"/>
          <w:color w:val="222222"/>
          <w:sz w:val="20"/>
          <w:szCs w:val="20"/>
          <w:shd w:val="clear" w:color="auto" w:fill="FFFFFF"/>
        </w:rPr>
        <w:t>(17), pp. 19-24.</w:t>
      </w:r>
    </w:p>
    <w:p w14:paraId="57CFB662" w14:textId="77777777" w:rsidR="00DA52BF" w:rsidRPr="00B51A61" w:rsidRDefault="00DA52BF" w:rsidP="00DA52BF">
      <w:pPr>
        <w:jc w:val="both"/>
        <w:rPr>
          <w:rFonts w:ascii="Times New Roman" w:hAnsi="Times New Roman" w:cs="Times New Roman"/>
          <w:color w:val="222222"/>
          <w:sz w:val="20"/>
          <w:szCs w:val="20"/>
          <w:shd w:val="clear" w:color="auto" w:fill="FFFFFF"/>
        </w:rPr>
      </w:pPr>
      <w:r w:rsidRPr="00B51A61">
        <w:rPr>
          <w:rFonts w:ascii="Times New Roman" w:hAnsi="Times New Roman" w:cs="Times New Roman"/>
          <w:color w:val="222222"/>
          <w:sz w:val="20"/>
          <w:szCs w:val="20"/>
          <w:shd w:val="clear" w:color="auto" w:fill="FFFFFF"/>
        </w:rPr>
        <w:t>Branch, A.E., (2008) </w:t>
      </w:r>
      <w:r w:rsidRPr="00B51A61">
        <w:rPr>
          <w:rFonts w:ascii="Times New Roman" w:hAnsi="Times New Roman" w:cs="Times New Roman"/>
          <w:i/>
          <w:iCs/>
          <w:color w:val="222222"/>
          <w:sz w:val="20"/>
          <w:szCs w:val="20"/>
          <w:shd w:val="clear" w:color="auto" w:fill="FFFFFF"/>
        </w:rPr>
        <w:t>Global Supply Chain Management and International Logistics</w:t>
      </w:r>
      <w:r w:rsidRPr="00B51A61">
        <w:rPr>
          <w:rFonts w:ascii="Times New Roman" w:hAnsi="Times New Roman" w:cs="Times New Roman"/>
          <w:color w:val="222222"/>
          <w:sz w:val="20"/>
          <w:szCs w:val="20"/>
          <w:shd w:val="clear" w:color="auto" w:fill="FFFFFF"/>
        </w:rPr>
        <w:t>. Routledge.</w:t>
      </w:r>
    </w:p>
    <w:p w14:paraId="5694BDFE" w14:textId="77777777" w:rsidR="00DA52BF" w:rsidRPr="00B51A61" w:rsidRDefault="00DA52BF" w:rsidP="00DA52BF">
      <w:pPr>
        <w:jc w:val="both"/>
        <w:rPr>
          <w:rFonts w:ascii="Times New Roman" w:hAnsi="Times New Roman" w:cs="Times New Roman"/>
          <w:color w:val="222222"/>
          <w:sz w:val="20"/>
          <w:szCs w:val="20"/>
          <w:shd w:val="clear" w:color="auto" w:fill="FFFFFF"/>
        </w:rPr>
      </w:pPr>
      <w:r w:rsidRPr="00B51A61">
        <w:rPr>
          <w:rFonts w:ascii="Times New Roman" w:hAnsi="Times New Roman" w:cs="Times New Roman"/>
          <w:color w:val="222222"/>
          <w:sz w:val="20"/>
          <w:szCs w:val="20"/>
          <w:shd w:val="clear" w:color="auto" w:fill="FFFFFF"/>
        </w:rPr>
        <w:t>Branch, A.E., (2013) </w:t>
      </w:r>
      <w:r w:rsidRPr="00B51A61">
        <w:rPr>
          <w:rFonts w:ascii="Times New Roman" w:hAnsi="Times New Roman" w:cs="Times New Roman"/>
          <w:i/>
          <w:iCs/>
          <w:color w:val="222222"/>
          <w:sz w:val="20"/>
          <w:szCs w:val="20"/>
          <w:shd w:val="clear" w:color="auto" w:fill="FFFFFF"/>
        </w:rPr>
        <w:t>Export Practice and Management</w:t>
      </w:r>
      <w:r w:rsidRPr="00B51A61">
        <w:rPr>
          <w:rFonts w:ascii="Times New Roman" w:hAnsi="Times New Roman" w:cs="Times New Roman"/>
          <w:color w:val="222222"/>
          <w:sz w:val="20"/>
          <w:szCs w:val="20"/>
          <w:shd w:val="clear" w:color="auto" w:fill="FFFFFF"/>
        </w:rPr>
        <w:t>. Springer.</w:t>
      </w:r>
    </w:p>
    <w:p w14:paraId="2349A4CC" w14:textId="77777777" w:rsidR="00DA52BF" w:rsidRPr="00B51A61" w:rsidRDefault="00DA52BF" w:rsidP="00DA52BF">
      <w:pPr>
        <w:jc w:val="both"/>
        <w:rPr>
          <w:rFonts w:ascii="Times New Roman" w:hAnsi="Times New Roman" w:cs="Times New Roman"/>
          <w:color w:val="222222"/>
          <w:sz w:val="20"/>
          <w:szCs w:val="20"/>
          <w:shd w:val="clear" w:color="auto" w:fill="FFFFFF"/>
        </w:rPr>
      </w:pPr>
      <w:r w:rsidRPr="00B51A61">
        <w:rPr>
          <w:rFonts w:ascii="Times New Roman" w:hAnsi="Times New Roman" w:cs="Times New Roman"/>
          <w:color w:val="222222"/>
          <w:sz w:val="20"/>
          <w:szCs w:val="20"/>
          <w:shd w:val="clear" w:color="auto" w:fill="FFFFFF"/>
        </w:rPr>
        <w:t>Cohen, S. and Roussel, J., (2013) </w:t>
      </w:r>
      <w:r w:rsidRPr="00B51A61">
        <w:rPr>
          <w:rFonts w:ascii="Times New Roman" w:hAnsi="Times New Roman" w:cs="Times New Roman"/>
          <w:i/>
          <w:iCs/>
          <w:color w:val="222222"/>
          <w:sz w:val="20"/>
          <w:szCs w:val="20"/>
          <w:shd w:val="clear" w:color="auto" w:fill="FFFFFF"/>
        </w:rPr>
        <w:t>Strategic Supply Chain Management: The Five Disciplines for Top Performance</w:t>
      </w:r>
      <w:r w:rsidRPr="00B51A61">
        <w:rPr>
          <w:rFonts w:ascii="Times New Roman" w:hAnsi="Times New Roman" w:cs="Times New Roman"/>
          <w:color w:val="222222"/>
          <w:sz w:val="20"/>
          <w:szCs w:val="20"/>
          <w:shd w:val="clear" w:color="auto" w:fill="FFFFFF"/>
        </w:rPr>
        <w:t>. McGraw-Hill Education.</w:t>
      </w:r>
    </w:p>
    <w:p w14:paraId="5B43F2AF" w14:textId="77777777" w:rsidR="00DA52BF" w:rsidRPr="00B51A61" w:rsidRDefault="00DA52BF" w:rsidP="00DA52BF">
      <w:pPr>
        <w:jc w:val="both"/>
        <w:rPr>
          <w:rFonts w:ascii="Times New Roman" w:hAnsi="Times New Roman" w:cs="Times New Roman"/>
          <w:color w:val="222222"/>
          <w:sz w:val="20"/>
          <w:szCs w:val="20"/>
          <w:shd w:val="clear" w:color="auto" w:fill="FFFFFF"/>
        </w:rPr>
      </w:pPr>
      <w:bookmarkStart w:id="11" w:name="_Hlk98759390"/>
      <w:r w:rsidRPr="00B51A61">
        <w:rPr>
          <w:rFonts w:ascii="Times New Roman" w:hAnsi="Times New Roman" w:cs="Times New Roman"/>
          <w:color w:val="222222"/>
          <w:sz w:val="20"/>
          <w:szCs w:val="20"/>
          <w:shd w:val="clear" w:color="auto" w:fill="FFFFFF"/>
        </w:rPr>
        <w:t xml:space="preserve">Dredden, G. and Bergdolt, </w:t>
      </w:r>
      <w:bookmarkEnd w:id="11"/>
      <w:r w:rsidRPr="00B51A61">
        <w:rPr>
          <w:rFonts w:ascii="Times New Roman" w:hAnsi="Times New Roman" w:cs="Times New Roman"/>
          <w:color w:val="222222"/>
          <w:sz w:val="20"/>
          <w:szCs w:val="20"/>
          <w:shd w:val="clear" w:color="auto" w:fill="FFFFFF"/>
        </w:rPr>
        <w:t>J.C., (2007) Enterprise Resource Planning. </w:t>
      </w:r>
      <w:r w:rsidRPr="00B51A61">
        <w:rPr>
          <w:rFonts w:ascii="Times New Roman" w:hAnsi="Times New Roman" w:cs="Times New Roman"/>
          <w:i/>
          <w:iCs/>
          <w:color w:val="222222"/>
          <w:sz w:val="20"/>
          <w:szCs w:val="20"/>
          <w:shd w:val="clear" w:color="auto" w:fill="FFFFFF"/>
        </w:rPr>
        <w:t>Air Force Journal of Logistics</w:t>
      </w:r>
      <w:r w:rsidRPr="00B51A61">
        <w:rPr>
          <w:rFonts w:ascii="Times New Roman" w:hAnsi="Times New Roman" w:cs="Times New Roman"/>
          <w:color w:val="222222"/>
          <w:sz w:val="20"/>
          <w:szCs w:val="20"/>
          <w:shd w:val="clear" w:color="auto" w:fill="FFFFFF"/>
        </w:rPr>
        <w:t>, </w:t>
      </w:r>
      <w:r w:rsidRPr="00B51A61">
        <w:rPr>
          <w:rFonts w:ascii="Times New Roman" w:hAnsi="Times New Roman" w:cs="Times New Roman"/>
          <w:i/>
          <w:iCs/>
          <w:color w:val="222222"/>
          <w:sz w:val="20"/>
          <w:szCs w:val="20"/>
          <w:shd w:val="clear" w:color="auto" w:fill="FFFFFF"/>
        </w:rPr>
        <w:t>31</w:t>
      </w:r>
      <w:r w:rsidRPr="00B51A61">
        <w:rPr>
          <w:rFonts w:ascii="Times New Roman" w:hAnsi="Times New Roman" w:cs="Times New Roman"/>
          <w:color w:val="222222"/>
          <w:sz w:val="20"/>
          <w:szCs w:val="20"/>
          <w:shd w:val="clear" w:color="auto" w:fill="FFFFFF"/>
        </w:rPr>
        <w:t>(2), pp. 48-53.</w:t>
      </w:r>
    </w:p>
    <w:p w14:paraId="58C215D7" w14:textId="77777777" w:rsidR="00DA52BF" w:rsidRPr="00B51A61" w:rsidRDefault="00DA52BF" w:rsidP="00DA52BF">
      <w:pPr>
        <w:jc w:val="both"/>
        <w:rPr>
          <w:rFonts w:ascii="Times New Roman" w:hAnsi="Times New Roman" w:cs="Times New Roman"/>
          <w:color w:val="222222"/>
          <w:sz w:val="20"/>
          <w:szCs w:val="20"/>
          <w:shd w:val="clear" w:color="auto" w:fill="FFFFFF"/>
        </w:rPr>
      </w:pPr>
      <w:r w:rsidRPr="00B51A61">
        <w:rPr>
          <w:rFonts w:ascii="Times New Roman" w:hAnsi="Times New Roman" w:cs="Times New Roman"/>
          <w:color w:val="222222"/>
          <w:sz w:val="20"/>
          <w:szCs w:val="20"/>
          <w:shd w:val="clear" w:color="auto" w:fill="FFFFFF"/>
        </w:rPr>
        <w:t>Geng, J. and He, Z., (2016) Innovation and Development Strategy of Logistics Service Based on Internet of Things and RFID Automatic Technology. </w:t>
      </w:r>
      <w:r w:rsidRPr="00B51A61">
        <w:rPr>
          <w:rFonts w:ascii="Times New Roman" w:hAnsi="Times New Roman" w:cs="Times New Roman"/>
          <w:i/>
          <w:iCs/>
          <w:color w:val="222222"/>
          <w:sz w:val="20"/>
          <w:szCs w:val="20"/>
          <w:shd w:val="clear" w:color="auto" w:fill="FFFFFF"/>
        </w:rPr>
        <w:t>International Journal of Future Generation Communication and Networking</w:t>
      </w:r>
      <w:r w:rsidRPr="00B51A61">
        <w:rPr>
          <w:rFonts w:ascii="Times New Roman" w:hAnsi="Times New Roman" w:cs="Times New Roman"/>
          <w:color w:val="222222"/>
          <w:sz w:val="20"/>
          <w:szCs w:val="20"/>
          <w:shd w:val="clear" w:color="auto" w:fill="FFFFFF"/>
        </w:rPr>
        <w:t>, </w:t>
      </w:r>
      <w:r w:rsidRPr="00B51A61">
        <w:rPr>
          <w:rFonts w:ascii="Times New Roman" w:hAnsi="Times New Roman" w:cs="Times New Roman"/>
          <w:i/>
          <w:iCs/>
          <w:color w:val="222222"/>
          <w:sz w:val="20"/>
          <w:szCs w:val="20"/>
          <w:shd w:val="clear" w:color="auto" w:fill="FFFFFF"/>
        </w:rPr>
        <w:t>9</w:t>
      </w:r>
      <w:r w:rsidRPr="00B51A61">
        <w:rPr>
          <w:rFonts w:ascii="Times New Roman" w:hAnsi="Times New Roman" w:cs="Times New Roman"/>
          <w:color w:val="222222"/>
          <w:sz w:val="20"/>
          <w:szCs w:val="20"/>
          <w:shd w:val="clear" w:color="auto" w:fill="FFFFFF"/>
        </w:rPr>
        <w:t>(12), pp. 251-262.</w:t>
      </w:r>
    </w:p>
    <w:p w14:paraId="28CCB305" w14:textId="77777777" w:rsidR="00DA52BF" w:rsidRPr="00B51A61" w:rsidRDefault="00DA52BF" w:rsidP="00DA52BF">
      <w:pPr>
        <w:jc w:val="both"/>
        <w:rPr>
          <w:rFonts w:ascii="Times New Roman" w:hAnsi="Times New Roman" w:cs="Times New Roman"/>
          <w:color w:val="222222"/>
          <w:sz w:val="20"/>
          <w:szCs w:val="20"/>
          <w:shd w:val="clear" w:color="auto" w:fill="FFFFFF"/>
        </w:rPr>
      </w:pPr>
      <w:bookmarkStart w:id="12" w:name="_Hlk98757551"/>
      <w:r w:rsidRPr="00B51A61">
        <w:rPr>
          <w:rFonts w:ascii="Times New Roman" w:hAnsi="Times New Roman" w:cs="Times New Roman"/>
          <w:color w:val="222222"/>
          <w:sz w:val="20"/>
          <w:szCs w:val="20"/>
          <w:shd w:val="clear" w:color="auto" w:fill="FFFFFF"/>
        </w:rPr>
        <w:t>Giannopoulos</w:t>
      </w:r>
      <w:bookmarkEnd w:id="12"/>
      <w:r w:rsidRPr="00B51A61">
        <w:rPr>
          <w:rFonts w:ascii="Times New Roman" w:hAnsi="Times New Roman" w:cs="Times New Roman"/>
          <w:color w:val="222222"/>
          <w:sz w:val="20"/>
          <w:szCs w:val="20"/>
          <w:shd w:val="clear" w:color="auto" w:fill="FFFFFF"/>
        </w:rPr>
        <w:t>, G.A., (2004) The Application of Information and Communication Technologies in Transport. </w:t>
      </w:r>
      <w:r w:rsidRPr="00B51A61">
        <w:rPr>
          <w:rFonts w:ascii="Times New Roman" w:hAnsi="Times New Roman" w:cs="Times New Roman"/>
          <w:i/>
          <w:iCs/>
          <w:color w:val="222222"/>
          <w:sz w:val="20"/>
          <w:szCs w:val="20"/>
          <w:shd w:val="clear" w:color="auto" w:fill="FFFFFF"/>
        </w:rPr>
        <w:t>European Journal of Operational Research</w:t>
      </w:r>
      <w:r w:rsidRPr="00B51A61">
        <w:rPr>
          <w:rFonts w:ascii="Times New Roman" w:hAnsi="Times New Roman" w:cs="Times New Roman"/>
          <w:color w:val="222222"/>
          <w:sz w:val="20"/>
          <w:szCs w:val="20"/>
          <w:shd w:val="clear" w:color="auto" w:fill="FFFFFF"/>
        </w:rPr>
        <w:t>, </w:t>
      </w:r>
      <w:r w:rsidRPr="00B51A61">
        <w:rPr>
          <w:rFonts w:ascii="Times New Roman" w:hAnsi="Times New Roman" w:cs="Times New Roman"/>
          <w:i/>
          <w:iCs/>
          <w:color w:val="222222"/>
          <w:sz w:val="20"/>
          <w:szCs w:val="20"/>
          <w:shd w:val="clear" w:color="auto" w:fill="FFFFFF"/>
        </w:rPr>
        <w:t>152</w:t>
      </w:r>
      <w:r w:rsidRPr="00B51A61">
        <w:rPr>
          <w:rFonts w:ascii="Times New Roman" w:hAnsi="Times New Roman" w:cs="Times New Roman"/>
          <w:color w:val="222222"/>
          <w:sz w:val="20"/>
          <w:szCs w:val="20"/>
          <w:shd w:val="clear" w:color="auto" w:fill="FFFFFF"/>
        </w:rPr>
        <w:t>(2), pp. 302-320.</w:t>
      </w:r>
    </w:p>
    <w:p w14:paraId="4FFC9F75" w14:textId="77777777" w:rsidR="00DA52BF" w:rsidRPr="00B51A61" w:rsidRDefault="00DA52BF" w:rsidP="00DA52BF">
      <w:pPr>
        <w:jc w:val="both"/>
        <w:rPr>
          <w:rFonts w:ascii="Times New Roman" w:hAnsi="Times New Roman" w:cs="Times New Roman"/>
          <w:color w:val="222222"/>
          <w:sz w:val="20"/>
          <w:szCs w:val="20"/>
          <w:shd w:val="clear" w:color="auto" w:fill="FFFFFF"/>
        </w:rPr>
      </w:pPr>
      <w:r w:rsidRPr="00B51A61">
        <w:rPr>
          <w:rFonts w:ascii="Times New Roman" w:hAnsi="Times New Roman" w:cs="Times New Roman"/>
          <w:color w:val="222222"/>
          <w:sz w:val="20"/>
          <w:szCs w:val="20"/>
          <w:shd w:val="clear" w:color="auto" w:fill="FFFFFF"/>
        </w:rPr>
        <w:t>Grant, D.B., Wong, C.Y. and Trautrims, A., (2017) </w:t>
      </w:r>
      <w:r w:rsidRPr="00B51A61">
        <w:rPr>
          <w:rFonts w:ascii="Times New Roman" w:hAnsi="Times New Roman" w:cs="Times New Roman"/>
          <w:i/>
          <w:iCs/>
          <w:color w:val="222222"/>
          <w:sz w:val="20"/>
          <w:szCs w:val="20"/>
          <w:shd w:val="clear" w:color="auto" w:fill="FFFFFF"/>
        </w:rPr>
        <w:t>Sustainable Logistics and Supply Chain Management: Principles and Practices for Sustainable Operations and Management</w:t>
      </w:r>
      <w:r w:rsidRPr="00B51A61">
        <w:rPr>
          <w:rFonts w:ascii="Times New Roman" w:hAnsi="Times New Roman" w:cs="Times New Roman"/>
          <w:color w:val="222222"/>
          <w:sz w:val="20"/>
          <w:szCs w:val="20"/>
          <w:shd w:val="clear" w:color="auto" w:fill="FFFFFF"/>
        </w:rPr>
        <w:t>. Kogan Page Publishers.</w:t>
      </w:r>
    </w:p>
    <w:p w14:paraId="297E20C6" w14:textId="77777777" w:rsidR="00DA52BF" w:rsidRPr="00B51A61" w:rsidRDefault="00DA52BF" w:rsidP="00DA52BF">
      <w:pPr>
        <w:jc w:val="both"/>
        <w:rPr>
          <w:rFonts w:ascii="Times New Roman" w:hAnsi="Times New Roman" w:cs="Times New Roman"/>
          <w:color w:val="222222"/>
          <w:sz w:val="20"/>
          <w:szCs w:val="20"/>
          <w:shd w:val="clear" w:color="auto" w:fill="FFFFFF"/>
        </w:rPr>
      </w:pPr>
      <w:r w:rsidRPr="00B51A61">
        <w:rPr>
          <w:rFonts w:ascii="Times New Roman" w:hAnsi="Times New Roman" w:cs="Times New Roman"/>
          <w:color w:val="222222"/>
          <w:sz w:val="20"/>
          <w:szCs w:val="20"/>
          <w:shd w:val="clear" w:color="auto" w:fill="FFFFFF"/>
        </w:rPr>
        <w:t>Hirst, P. and Thompson, G., (2011) The Future of Globalisation. In </w:t>
      </w:r>
      <w:r w:rsidRPr="00B51A61">
        <w:rPr>
          <w:rFonts w:ascii="Times New Roman" w:hAnsi="Times New Roman" w:cs="Times New Roman"/>
          <w:i/>
          <w:iCs/>
          <w:color w:val="222222"/>
          <w:sz w:val="20"/>
          <w:szCs w:val="20"/>
          <w:shd w:val="clear" w:color="auto" w:fill="FFFFFF"/>
        </w:rPr>
        <w:t>The Handbook of Globalisation, Second Edition</w:t>
      </w:r>
      <w:r w:rsidRPr="00B51A61">
        <w:rPr>
          <w:rFonts w:ascii="Times New Roman" w:hAnsi="Times New Roman" w:cs="Times New Roman"/>
          <w:color w:val="222222"/>
          <w:sz w:val="20"/>
          <w:szCs w:val="20"/>
          <w:shd w:val="clear" w:color="auto" w:fill="FFFFFF"/>
        </w:rPr>
        <w:t>. Edward Elgar Publishing.</w:t>
      </w:r>
    </w:p>
    <w:p w14:paraId="66BC1A87" w14:textId="77777777" w:rsidR="00DA52BF" w:rsidRPr="00B51A61" w:rsidRDefault="00DA52BF" w:rsidP="00DA52BF">
      <w:pPr>
        <w:jc w:val="both"/>
        <w:rPr>
          <w:rFonts w:ascii="Times New Roman" w:hAnsi="Times New Roman" w:cs="Times New Roman"/>
          <w:color w:val="222222"/>
          <w:sz w:val="20"/>
          <w:szCs w:val="20"/>
          <w:shd w:val="clear" w:color="auto" w:fill="FFFFFF"/>
        </w:rPr>
      </w:pPr>
      <w:r w:rsidRPr="00B51A61">
        <w:rPr>
          <w:rFonts w:ascii="Times New Roman" w:hAnsi="Times New Roman" w:cs="Times New Roman"/>
          <w:color w:val="222222"/>
          <w:sz w:val="20"/>
          <w:szCs w:val="20"/>
          <w:shd w:val="clear" w:color="auto" w:fill="FFFFFF"/>
        </w:rPr>
        <w:t>Kumar, S. and Putnam, V., (2008) Cradle to Cradle: Reverse Logistics Strategies and Opportunities across Three Industry Sectors. </w:t>
      </w:r>
      <w:r w:rsidRPr="00B51A61">
        <w:rPr>
          <w:rFonts w:ascii="Times New Roman" w:hAnsi="Times New Roman" w:cs="Times New Roman"/>
          <w:i/>
          <w:iCs/>
          <w:color w:val="222222"/>
          <w:sz w:val="20"/>
          <w:szCs w:val="20"/>
          <w:shd w:val="clear" w:color="auto" w:fill="FFFFFF"/>
        </w:rPr>
        <w:t>International Journal of Production Economics</w:t>
      </w:r>
      <w:r w:rsidRPr="00B51A61">
        <w:rPr>
          <w:rFonts w:ascii="Times New Roman" w:hAnsi="Times New Roman" w:cs="Times New Roman"/>
          <w:color w:val="222222"/>
          <w:sz w:val="20"/>
          <w:szCs w:val="20"/>
          <w:shd w:val="clear" w:color="auto" w:fill="FFFFFF"/>
        </w:rPr>
        <w:t>, </w:t>
      </w:r>
      <w:r w:rsidRPr="00B51A61">
        <w:rPr>
          <w:rFonts w:ascii="Times New Roman" w:hAnsi="Times New Roman" w:cs="Times New Roman"/>
          <w:i/>
          <w:iCs/>
          <w:color w:val="222222"/>
          <w:sz w:val="20"/>
          <w:szCs w:val="20"/>
          <w:shd w:val="clear" w:color="auto" w:fill="FFFFFF"/>
        </w:rPr>
        <w:t>115</w:t>
      </w:r>
      <w:r w:rsidRPr="00B51A61">
        <w:rPr>
          <w:rFonts w:ascii="Times New Roman" w:hAnsi="Times New Roman" w:cs="Times New Roman"/>
          <w:color w:val="222222"/>
          <w:sz w:val="20"/>
          <w:szCs w:val="20"/>
          <w:shd w:val="clear" w:color="auto" w:fill="FFFFFF"/>
        </w:rPr>
        <w:t>(2), pp. 305-315.</w:t>
      </w:r>
    </w:p>
    <w:p w14:paraId="59529BA3" w14:textId="77777777" w:rsidR="00DA52BF" w:rsidRPr="00B51A61" w:rsidRDefault="00DA52BF" w:rsidP="00DA52BF">
      <w:pPr>
        <w:jc w:val="both"/>
        <w:rPr>
          <w:rFonts w:ascii="Times New Roman" w:hAnsi="Times New Roman" w:cs="Times New Roman"/>
          <w:color w:val="222222"/>
          <w:sz w:val="20"/>
          <w:szCs w:val="20"/>
          <w:shd w:val="clear" w:color="auto" w:fill="FFFFFF"/>
        </w:rPr>
      </w:pPr>
      <w:r w:rsidRPr="00B51A61">
        <w:rPr>
          <w:rFonts w:ascii="Times New Roman" w:hAnsi="Times New Roman" w:cs="Times New Roman"/>
          <w:color w:val="222222"/>
          <w:sz w:val="20"/>
          <w:szCs w:val="20"/>
          <w:shd w:val="clear" w:color="auto" w:fill="FFFFFF"/>
        </w:rPr>
        <w:lastRenderedPageBreak/>
        <w:t xml:space="preserve">Nagy, J., Oláh, J., </w:t>
      </w:r>
      <w:proofErr w:type="spellStart"/>
      <w:r w:rsidRPr="00B51A61">
        <w:rPr>
          <w:rFonts w:ascii="Times New Roman" w:hAnsi="Times New Roman" w:cs="Times New Roman"/>
          <w:color w:val="222222"/>
          <w:sz w:val="20"/>
          <w:szCs w:val="20"/>
          <w:shd w:val="clear" w:color="auto" w:fill="FFFFFF"/>
        </w:rPr>
        <w:t>Erdei</w:t>
      </w:r>
      <w:proofErr w:type="spellEnd"/>
      <w:r w:rsidRPr="00B51A61">
        <w:rPr>
          <w:rFonts w:ascii="Times New Roman" w:hAnsi="Times New Roman" w:cs="Times New Roman"/>
          <w:color w:val="222222"/>
          <w:sz w:val="20"/>
          <w:szCs w:val="20"/>
          <w:shd w:val="clear" w:color="auto" w:fill="FFFFFF"/>
        </w:rPr>
        <w:t xml:space="preserve">, E., </w:t>
      </w:r>
      <w:proofErr w:type="spellStart"/>
      <w:r w:rsidRPr="00B51A61">
        <w:rPr>
          <w:rFonts w:ascii="Times New Roman" w:hAnsi="Times New Roman" w:cs="Times New Roman"/>
          <w:color w:val="222222"/>
          <w:sz w:val="20"/>
          <w:szCs w:val="20"/>
          <w:shd w:val="clear" w:color="auto" w:fill="FFFFFF"/>
        </w:rPr>
        <w:t>Máté</w:t>
      </w:r>
      <w:proofErr w:type="spellEnd"/>
      <w:r w:rsidRPr="00B51A61">
        <w:rPr>
          <w:rFonts w:ascii="Times New Roman" w:hAnsi="Times New Roman" w:cs="Times New Roman"/>
          <w:color w:val="222222"/>
          <w:sz w:val="20"/>
          <w:szCs w:val="20"/>
          <w:shd w:val="clear" w:color="auto" w:fill="FFFFFF"/>
        </w:rPr>
        <w:t>, D. and Popp, J., (2018) The Role and Impact of Industry 4.0 and the Internet of Things on the Business Strategy of the Value Chain—the Case of Hungary. </w:t>
      </w:r>
      <w:r w:rsidRPr="00B51A61">
        <w:rPr>
          <w:rFonts w:ascii="Times New Roman" w:hAnsi="Times New Roman" w:cs="Times New Roman"/>
          <w:i/>
          <w:iCs/>
          <w:color w:val="222222"/>
          <w:sz w:val="20"/>
          <w:szCs w:val="20"/>
          <w:shd w:val="clear" w:color="auto" w:fill="FFFFFF"/>
        </w:rPr>
        <w:t>Sustainability</w:t>
      </w:r>
      <w:r w:rsidRPr="00B51A61">
        <w:rPr>
          <w:rFonts w:ascii="Times New Roman" w:hAnsi="Times New Roman" w:cs="Times New Roman"/>
          <w:color w:val="222222"/>
          <w:sz w:val="20"/>
          <w:szCs w:val="20"/>
          <w:shd w:val="clear" w:color="auto" w:fill="FFFFFF"/>
        </w:rPr>
        <w:t>, </w:t>
      </w:r>
      <w:r w:rsidRPr="00B51A61">
        <w:rPr>
          <w:rFonts w:ascii="Times New Roman" w:hAnsi="Times New Roman" w:cs="Times New Roman"/>
          <w:i/>
          <w:iCs/>
          <w:color w:val="222222"/>
          <w:sz w:val="20"/>
          <w:szCs w:val="20"/>
          <w:shd w:val="clear" w:color="auto" w:fill="FFFFFF"/>
        </w:rPr>
        <w:t>10</w:t>
      </w:r>
      <w:r w:rsidRPr="00B51A61">
        <w:rPr>
          <w:rFonts w:ascii="Times New Roman" w:hAnsi="Times New Roman" w:cs="Times New Roman"/>
          <w:color w:val="222222"/>
          <w:sz w:val="20"/>
          <w:szCs w:val="20"/>
          <w:shd w:val="clear" w:color="auto" w:fill="FFFFFF"/>
        </w:rPr>
        <w:t>(10), p. 3491.</w:t>
      </w:r>
    </w:p>
    <w:p w14:paraId="512999F3" w14:textId="77777777" w:rsidR="00DA52BF" w:rsidRPr="00B51A61" w:rsidRDefault="00DA52BF" w:rsidP="00DA52BF">
      <w:pPr>
        <w:jc w:val="both"/>
        <w:rPr>
          <w:rFonts w:ascii="Times New Roman" w:hAnsi="Times New Roman" w:cs="Times New Roman"/>
          <w:color w:val="222222"/>
          <w:sz w:val="20"/>
          <w:szCs w:val="20"/>
          <w:shd w:val="clear" w:color="auto" w:fill="FFFFFF"/>
        </w:rPr>
      </w:pPr>
      <w:bookmarkStart w:id="13" w:name="_Hlk98751634"/>
      <w:r w:rsidRPr="00B51A61">
        <w:rPr>
          <w:rFonts w:ascii="Times New Roman" w:hAnsi="Times New Roman" w:cs="Times New Roman"/>
          <w:color w:val="222222"/>
          <w:sz w:val="20"/>
          <w:szCs w:val="20"/>
          <w:shd w:val="clear" w:color="auto" w:fill="FFFFFF"/>
        </w:rPr>
        <w:t>Oláh</w:t>
      </w:r>
      <w:bookmarkEnd w:id="13"/>
      <w:r w:rsidRPr="00B51A61">
        <w:rPr>
          <w:rFonts w:ascii="Times New Roman" w:hAnsi="Times New Roman" w:cs="Times New Roman"/>
          <w:color w:val="222222"/>
          <w:sz w:val="20"/>
          <w:szCs w:val="20"/>
          <w:shd w:val="clear" w:color="auto" w:fill="FFFFFF"/>
        </w:rPr>
        <w:t xml:space="preserve">, J., </w:t>
      </w:r>
      <w:proofErr w:type="spellStart"/>
      <w:r w:rsidRPr="00B51A61">
        <w:rPr>
          <w:rFonts w:ascii="Times New Roman" w:hAnsi="Times New Roman" w:cs="Times New Roman"/>
          <w:color w:val="222222"/>
          <w:sz w:val="20"/>
          <w:szCs w:val="20"/>
          <w:shd w:val="clear" w:color="auto" w:fill="FFFFFF"/>
        </w:rPr>
        <w:t>Kitukutha</w:t>
      </w:r>
      <w:proofErr w:type="spellEnd"/>
      <w:r w:rsidRPr="00B51A61">
        <w:rPr>
          <w:rFonts w:ascii="Times New Roman" w:hAnsi="Times New Roman" w:cs="Times New Roman"/>
          <w:color w:val="222222"/>
          <w:sz w:val="20"/>
          <w:szCs w:val="20"/>
          <w:shd w:val="clear" w:color="auto" w:fill="FFFFFF"/>
        </w:rPr>
        <w:t xml:space="preserve">, N., Haddad, H., </w:t>
      </w:r>
      <w:proofErr w:type="spellStart"/>
      <w:r w:rsidRPr="00B51A61">
        <w:rPr>
          <w:rFonts w:ascii="Times New Roman" w:hAnsi="Times New Roman" w:cs="Times New Roman"/>
          <w:color w:val="222222"/>
          <w:sz w:val="20"/>
          <w:szCs w:val="20"/>
          <w:shd w:val="clear" w:color="auto" w:fill="FFFFFF"/>
        </w:rPr>
        <w:t>Pakurár</w:t>
      </w:r>
      <w:proofErr w:type="spellEnd"/>
      <w:r w:rsidRPr="00B51A61">
        <w:rPr>
          <w:rFonts w:ascii="Times New Roman" w:hAnsi="Times New Roman" w:cs="Times New Roman"/>
          <w:color w:val="222222"/>
          <w:sz w:val="20"/>
          <w:szCs w:val="20"/>
          <w:shd w:val="clear" w:color="auto" w:fill="FFFFFF"/>
        </w:rPr>
        <w:t xml:space="preserve">, M., </w:t>
      </w:r>
      <w:proofErr w:type="spellStart"/>
      <w:r w:rsidRPr="00B51A61">
        <w:rPr>
          <w:rFonts w:ascii="Times New Roman" w:hAnsi="Times New Roman" w:cs="Times New Roman"/>
          <w:color w:val="222222"/>
          <w:sz w:val="20"/>
          <w:szCs w:val="20"/>
          <w:shd w:val="clear" w:color="auto" w:fill="FFFFFF"/>
        </w:rPr>
        <w:t>Máté</w:t>
      </w:r>
      <w:proofErr w:type="spellEnd"/>
      <w:r w:rsidRPr="00B51A61">
        <w:rPr>
          <w:rFonts w:ascii="Times New Roman" w:hAnsi="Times New Roman" w:cs="Times New Roman"/>
          <w:color w:val="222222"/>
          <w:sz w:val="20"/>
          <w:szCs w:val="20"/>
          <w:shd w:val="clear" w:color="auto" w:fill="FFFFFF"/>
        </w:rPr>
        <w:t>, D. and Popp, J., (2018) Achieving Sustainable e-commerce in Environmental, Social and Economic Dimensions by Taking Possible Trade-offs. </w:t>
      </w:r>
      <w:r w:rsidRPr="00B51A61">
        <w:rPr>
          <w:rFonts w:ascii="Times New Roman" w:hAnsi="Times New Roman" w:cs="Times New Roman"/>
          <w:i/>
          <w:iCs/>
          <w:color w:val="222222"/>
          <w:sz w:val="20"/>
          <w:szCs w:val="20"/>
          <w:shd w:val="clear" w:color="auto" w:fill="FFFFFF"/>
        </w:rPr>
        <w:t>Sustainability</w:t>
      </w:r>
      <w:r w:rsidRPr="00B51A61">
        <w:rPr>
          <w:rFonts w:ascii="Times New Roman" w:hAnsi="Times New Roman" w:cs="Times New Roman"/>
          <w:color w:val="222222"/>
          <w:sz w:val="20"/>
          <w:szCs w:val="20"/>
          <w:shd w:val="clear" w:color="auto" w:fill="FFFFFF"/>
        </w:rPr>
        <w:t>, </w:t>
      </w:r>
      <w:r w:rsidRPr="00B51A61">
        <w:rPr>
          <w:rFonts w:ascii="Times New Roman" w:hAnsi="Times New Roman" w:cs="Times New Roman"/>
          <w:i/>
          <w:iCs/>
          <w:color w:val="222222"/>
          <w:sz w:val="20"/>
          <w:szCs w:val="20"/>
          <w:shd w:val="clear" w:color="auto" w:fill="FFFFFF"/>
        </w:rPr>
        <w:t>11</w:t>
      </w:r>
      <w:r w:rsidRPr="00B51A61">
        <w:rPr>
          <w:rFonts w:ascii="Times New Roman" w:hAnsi="Times New Roman" w:cs="Times New Roman"/>
          <w:color w:val="222222"/>
          <w:sz w:val="20"/>
          <w:szCs w:val="20"/>
          <w:shd w:val="clear" w:color="auto" w:fill="FFFFFF"/>
        </w:rPr>
        <w:t>(1), p. 89.</w:t>
      </w:r>
    </w:p>
    <w:p w14:paraId="4403E208" w14:textId="77777777" w:rsidR="00DA52BF" w:rsidRPr="00B51A61" w:rsidRDefault="00DA52BF" w:rsidP="00DA52BF">
      <w:pPr>
        <w:jc w:val="both"/>
        <w:rPr>
          <w:rFonts w:ascii="Times New Roman" w:hAnsi="Times New Roman" w:cs="Times New Roman"/>
          <w:color w:val="222222"/>
          <w:sz w:val="20"/>
          <w:szCs w:val="20"/>
          <w:shd w:val="clear" w:color="auto" w:fill="FFFFFF"/>
        </w:rPr>
      </w:pPr>
      <w:r w:rsidRPr="00B51A61">
        <w:rPr>
          <w:rFonts w:ascii="Times New Roman" w:hAnsi="Times New Roman" w:cs="Times New Roman"/>
          <w:color w:val="222222"/>
          <w:sz w:val="20"/>
          <w:szCs w:val="20"/>
          <w:shd w:val="clear" w:color="auto" w:fill="FFFFFF"/>
        </w:rPr>
        <w:t>Reyna, A., Martín, C., Chen, J., Soler, E. and Díaz, M., (2018) On Blockchain and its Integration with IoT. Challenges and Opportunities. </w:t>
      </w:r>
      <w:r w:rsidRPr="00B51A61">
        <w:rPr>
          <w:rFonts w:ascii="Times New Roman" w:hAnsi="Times New Roman" w:cs="Times New Roman"/>
          <w:i/>
          <w:iCs/>
          <w:color w:val="222222"/>
          <w:sz w:val="20"/>
          <w:szCs w:val="20"/>
          <w:shd w:val="clear" w:color="auto" w:fill="FFFFFF"/>
        </w:rPr>
        <w:t>Future Generation Computer Systems</w:t>
      </w:r>
      <w:r w:rsidRPr="00B51A61">
        <w:rPr>
          <w:rFonts w:ascii="Times New Roman" w:hAnsi="Times New Roman" w:cs="Times New Roman"/>
          <w:color w:val="222222"/>
          <w:sz w:val="20"/>
          <w:szCs w:val="20"/>
          <w:shd w:val="clear" w:color="auto" w:fill="FFFFFF"/>
        </w:rPr>
        <w:t>, </w:t>
      </w:r>
      <w:r w:rsidRPr="00B51A61">
        <w:rPr>
          <w:rFonts w:ascii="Times New Roman" w:hAnsi="Times New Roman" w:cs="Times New Roman"/>
          <w:i/>
          <w:iCs/>
          <w:color w:val="222222"/>
          <w:sz w:val="20"/>
          <w:szCs w:val="20"/>
          <w:shd w:val="clear" w:color="auto" w:fill="FFFFFF"/>
        </w:rPr>
        <w:t>88</w:t>
      </w:r>
      <w:r w:rsidRPr="00B51A61">
        <w:rPr>
          <w:rFonts w:ascii="Times New Roman" w:hAnsi="Times New Roman" w:cs="Times New Roman"/>
          <w:color w:val="222222"/>
          <w:sz w:val="20"/>
          <w:szCs w:val="20"/>
          <w:shd w:val="clear" w:color="auto" w:fill="FFFFFF"/>
        </w:rPr>
        <w:t>, pp. 173-190.</w:t>
      </w:r>
    </w:p>
    <w:p w14:paraId="6403362E" w14:textId="77777777" w:rsidR="00DA52BF" w:rsidRPr="00B51A61" w:rsidRDefault="00DA52BF" w:rsidP="00DA52BF">
      <w:pPr>
        <w:jc w:val="both"/>
        <w:rPr>
          <w:rFonts w:ascii="Times New Roman" w:hAnsi="Times New Roman" w:cs="Times New Roman"/>
          <w:color w:val="222222"/>
          <w:sz w:val="20"/>
          <w:szCs w:val="20"/>
          <w:shd w:val="clear" w:color="auto" w:fill="FFFFFF"/>
        </w:rPr>
      </w:pPr>
      <w:proofErr w:type="spellStart"/>
      <w:r w:rsidRPr="00B51A61">
        <w:rPr>
          <w:rFonts w:ascii="Times New Roman" w:hAnsi="Times New Roman" w:cs="Times New Roman"/>
          <w:color w:val="222222"/>
          <w:sz w:val="20"/>
          <w:szCs w:val="20"/>
          <w:shd w:val="clear" w:color="auto" w:fill="FFFFFF"/>
        </w:rPr>
        <w:t>Rutner</w:t>
      </w:r>
      <w:proofErr w:type="spellEnd"/>
      <w:r w:rsidRPr="00B51A61">
        <w:rPr>
          <w:rFonts w:ascii="Times New Roman" w:hAnsi="Times New Roman" w:cs="Times New Roman"/>
          <w:color w:val="222222"/>
          <w:sz w:val="20"/>
          <w:szCs w:val="20"/>
          <w:shd w:val="clear" w:color="auto" w:fill="FFFFFF"/>
        </w:rPr>
        <w:t>, S.M., Gibson, B.J. and Williams, S.R., (2003) The Impacts of the Integrated Logistics Systems on Electronic Commerce and Enterprise Resource Planning Systems. </w:t>
      </w:r>
      <w:r w:rsidRPr="00B51A61">
        <w:rPr>
          <w:rFonts w:ascii="Times New Roman" w:hAnsi="Times New Roman" w:cs="Times New Roman"/>
          <w:i/>
          <w:iCs/>
          <w:color w:val="222222"/>
          <w:sz w:val="20"/>
          <w:szCs w:val="20"/>
          <w:shd w:val="clear" w:color="auto" w:fill="FFFFFF"/>
        </w:rPr>
        <w:t>Transportation Research Part E: Logistics and Transportation Review</w:t>
      </w:r>
      <w:r w:rsidRPr="00B51A61">
        <w:rPr>
          <w:rFonts w:ascii="Times New Roman" w:hAnsi="Times New Roman" w:cs="Times New Roman"/>
          <w:color w:val="222222"/>
          <w:sz w:val="20"/>
          <w:szCs w:val="20"/>
          <w:shd w:val="clear" w:color="auto" w:fill="FFFFFF"/>
        </w:rPr>
        <w:t>, 39(2), pp. 83-93.</w:t>
      </w:r>
    </w:p>
    <w:p w14:paraId="6A42646A" w14:textId="77777777" w:rsidR="00DA52BF" w:rsidRPr="00B51A61" w:rsidRDefault="00DA52BF" w:rsidP="00DA52BF">
      <w:pPr>
        <w:jc w:val="both"/>
        <w:rPr>
          <w:rFonts w:ascii="Times New Roman" w:hAnsi="Times New Roman" w:cs="Times New Roman"/>
          <w:color w:val="222222"/>
          <w:sz w:val="20"/>
          <w:szCs w:val="20"/>
          <w:shd w:val="clear" w:color="auto" w:fill="FFFFFF"/>
        </w:rPr>
      </w:pPr>
      <w:proofErr w:type="spellStart"/>
      <w:r w:rsidRPr="00B51A61">
        <w:rPr>
          <w:rFonts w:ascii="Times New Roman" w:hAnsi="Times New Roman" w:cs="Times New Roman"/>
          <w:color w:val="222222"/>
          <w:sz w:val="20"/>
          <w:szCs w:val="20"/>
          <w:shd w:val="clear" w:color="auto" w:fill="FFFFFF"/>
        </w:rPr>
        <w:t>Sakas</w:t>
      </w:r>
      <w:proofErr w:type="spellEnd"/>
      <w:r w:rsidRPr="00B51A61">
        <w:rPr>
          <w:rFonts w:ascii="Times New Roman" w:hAnsi="Times New Roman" w:cs="Times New Roman"/>
          <w:color w:val="222222"/>
          <w:sz w:val="20"/>
          <w:szCs w:val="20"/>
          <w:shd w:val="clear" w:color="auto" w:fill="FFFFFF"/>
        </w:rPr>
        <w:t xml:space="preserve">, D., Vlachos, D. and </w:t>
      </w:r>
      <w:proofErr w:type="spellStart"/>
      <w:r w:rsidRPr="00B51A61">
        <w:rPr>
          <w:rFonts w:ascii="Times New Roman" w:hAnsi="Times New Roman" w:cs="Times New Roman"/>
          <w:color w:val="222222"/>
          <w:sz w:val="20"/>
          <w:szCs w:val="20"/>
          <w:shd w:val="clear" w:color="auto" w:fill="FFFFFF"/>
        </w:rPr>
        <w:t>Nasiopoulos</w:t>
      </w:r>
      <w:proofErr w:type="spellEnd"/>
      <w:r w:rsidRPr="00B51A61">
        <w:rPr>
          <w:rFonts w:ascii="Times New Roman" w:hAnsi="Times New Roman" w:cs="Times New Roman"/>
          <w:color w:val="222222"/>
          <w:sz w:val="20"/>
          <w:szCs w:val="20"/>
          <w:shd w:val="clear" w:color="auto" w:fill="FFFFFF"/>
        </w:rPr>
        <w:t>, D., (2014) Modelling Strategic Management for the Development of Competitive Advantage, Based on Technology. </w:t>
      </w:r>
      <w:r w:rsidRPr="00B51A61">
        <w:rPr>
          <w:rFonts w:ascii="Times New Roman" w:hAnsi="Times New Roman" w:cs="Times New Roman"/>
          <w:i/>
          <w:iCs/>
          <w:color w:val="222222"/>
          <w:sz w:val="20"/>
          <w:szCs w:val="20"/>
          <w:shd w:val="clear" w:color="auto" w:fill="FFFFFF"/>
        </w:rPr>
        <w:t xml:space="preserve">Journal of Systems and Information Technology </w:t>
      </w:r>
      <w:r w:rsidRPr="00B51A61">
        <w:rPr>
          <w:rFonts w:ascii="Times New Roman" w:hAnsi="Times New Roman" w:cs="Times New Roman"/>
          <w:color w:val="222222"/>
          <w:sz w:val="20"/>
          <w:szCs w:val="20"/>
          <w:shd w:val="clear" w:color="auto" w:fill="FFFFFF"/>
        </w:rPr>
        <w:t>16(3) 187.</w:t>
      </w:r>
    </w:p>
    <w:p w14:paraId="10133152" w14:textId="77777777" w:rsidR="00DA52BF" w:rsidRPr="00B51A61" w:rsidRDefault="00DA52BF" w:rsidP="00DA52BF">
      <w:pPr>
        <w:jc w:val="both"/>
        <w:rPr>
          <w:rFonts w:ascii="Times New Roman" w:hAnsi="Times New Roman" w:cs="Times New Roman"/>
          <w:sz w:val="20"/>
          <w:szCs w:val="20"/>
        </w:rPr>
      </w:pPr>
      <w:bookmarkStart w:id="14" w:name="_Hlk98753150"/>
      <w:r w:rsidRPr="00B51A61">
        <w:rPr>
          <w:rFonts w:ascii="Times New Roman" w:hAnsi="Times New Roman" w:cs="Times New Roman"/>
          <w:color w:val="222222"/>
          <w:sz w:val="20"/>
          <w:szCs w:val="20"/>
          <w:shd w:val="clear" w:color="auto" w:fill="FFFFFF"/>
        </w:rPr>
        <w:t xml:space="preserve">Schmidt, G. and Wilhelm, W.E., </w:t>
      </w:r>
      <w:bookmarkEnd w:id="14"/>
      <w:r w:rsidRPr="00B51A61">
        <w:rPr>
          <w:rFonts w:ascii="Times New Roman" w:hAnsi="Times New Roman" w:cs="Times New Roman"/>
          <w:color w:val="222222"/>
          <w:sz w:val="20"/>
          <w:szCs w:val="20"/>
          <w:shd w:val="clear" w:color="auto" w:fill="FFFFFF"/>
        </w:rPr>
        <w:t>(2000) Strategic, Tactical and Operational decisions in Multi-national Logistics Networks: A Review and Discussion of Modelling Issues. </w:t>
      </w:r>
      <w:r w:rsidRPr="00B51A61">
        <w:rPr>
          <w:rFonts w:ascii="Times New Roman" w:hAnsi="Times New Roman" w:cs="Times New Roman"/>
          <w:i/>
          <w:iCs/>
          <w:color w:val="222222"/>
          <w:sz w:val="20"/>
          <w:szCs w:val="20"/>
          <w:shd w:val="clear" w:color="auto" w:fill="FFFFFF"/>
        </w:rPr>
        <w:t>International Journal of Production Research</w:t>
      </w:r>
      <w:r w:rsidRPr="00B51A61">
        <w:rPr>
          <w:rFonts w:ascii="Times New Roman" w:hAnsi="Times New Roman" w:cs="Times New Roman"/>
          <w:color w:val="222222"/>
          <w:sz w:val="20"/>
          <w:szCs w:val="20"/>
          <w:shd w:val="clear" w:color="auto" w:fill="FFFFFF"/>
        </w:rPr>
        <w:t>, </w:t>
      </w:r>
      <w:r w:rsidRPr="00B51A61">
        <w:rPr>
          <w:rFonts w:ascii="Times New Roman" w:hAnsi="Times New Roman" w:cs="Times New Roman"/>
          <w:i/>
          <w:iCs/>
          <w:color w:val="222222"/>
          <w:sz w:val="20"/>
          <w:szCs w:val="20"/>
          <w:shd w:val="clear" w:color="auto" w:fill="FFFFFF"/>
        </w:rPr>
        <w:t>38</w:t>
      </w:r>
      <w:r w:rsidRPr="00B51A61">
        <w:rPr>
          <w:rFonts w:ascii="Times New Roman" w:hAnsi="Times New Roman" w:cs="Times New Roman"/>
          <w:color w:val="222222"/>
          <w:sz w:val="20"/>
          <w:szCs w:val="20"/>
          <w:shd w:val="clear" w:color="auto" w:fill="FFFFFF"/>
        </w:rPr>
        <w:t>(7), pp. 1501-1523.</w:t>
      </w:r>
    </w:p>
    <w:p w14:paraId="4B57BF1A" w14:textId="77777777" w:rsidR="00DA52BF" w:rsidRPr="00B51A61" w:rsidRDefault="00DA52BF" w:rsidP="00DA52BF">
      <w:pPr>
        <w:jc w:val="both"/>
        <w:rPr>
          <w:rFonts w:ascii="Times New Roman" w:hAnsi="Times New Roman" w:cs="Times New Roman"/>
          <w:color w:val="222222"/>
          <w:sz w:val="20"/>
          <w:szCs w:val="20"/>
          <w:shd w:val="clear" w:color="auto" w:fill="FFFFFF"/>
        </w:rPr>
      </w:pPr>
      <w:r w:rsidRPr="00B51A61">
        <w:rPr>
          <w:rFonts w:ascii="Times New Roman" w:hAnsi="Times New Roman" w:cs="Times New Roman"/>
          <w:color w:val="222222"/>
          <w:sz w:val="20"/>
          <w:szCs w:val="20"/>
          <w:shd w:val="clear" w:color="auto" w:fill="FFFFFF"/>
        </w:rPr>
        <w:t>Schuster, E.W., Allen, S.J. and Brock, D.L., (2007) </w:t>
      </w:r>
      <w:r w:rsidRPr="00B51A61">
        <w:rPr>
          <w:rFonts w:ascii="Times New Roman" w:hAnsi="Times New Roman" w:cs="Times New Roman"/>
          <w:i/>
          <w:iCs/>
          <w:color w:val="222222"/>
          <w:sz w:val="20"/>
          <w:szCs w:val="20"/>
          <w:shd w:val="clear" w:color="auto" w:fill="FFFFFF"/>
        </w:rPr>
        <w:t>Global RFID: the Value of the EPC Global Network for Supply Chain Management</w:t>
      </w:r>
      <w:r w:rsidRPr="00B51A61">
        <w:rPr>
          <w:rFonts w:ascii="Times New Roman" w:hAnsi="Times New Roman" w:cs="Times New Roman"/>
          <w:color w:val="222222"/>
          <w:sz w:val="20"/>
          <w:szCs w:val="20"/>
          <w:shd w:val="clear" w:color="auto" w:fill="FFFFFF"/>
        </w:rPr>
        <w:t>. Science &amp; Business Media. New York: Springer.</w:t>
      </w:r>
    </w:p>
    <w:p w14:paraId="004B17A6" w14:textId="77777777" w:rsidR="00DA52BF" w:rsidRPr="00B51A61" w:rsidRDefault="00DA52BF" w:rsidP="00DA52BF">
      <w:pPr>
        <w:jc w:val="both"/>
        <w:rPr>
          <w:rFonts w:ascii="Times New Roman" w:hAnsi="Times New Roman" w:cs="Times New Roman"/>
          <w:color w:val="222222"/>
          <w:sz w:val="20"/>
          <w:szCs w:val="20"/>
          <w:shd w:val="clear" w:color="auto" w:fill="FFFFFF"/>
        </w:rPr>
      </w:pPr>
      <w:r w:rsidRPr="00B51A61">
        <w:rPr>
          <w:rFonts w:ascii="Times New Roman" w:hAnsi="Times New Roman" w:cs="Times New Roman"/>
          <w:color w:val="222222"/>
          <w:sz w:val="20"/>
          <w:szCs w:val="20"/>
          <w:shd w:val="clear" w:color="auto" w:fill="FFFFFF"/>
        </w:rPr>
        <w:t>Wang, Y., Han, J.H. and Beynon-Davies, P., (2019) Understanding Blockchain Technology for Future Supply Chains: A Systematic Literature Review and Research Agenda. </w:t>
      </w:r>
      <w:r w:rsidRPr="00B51A61">
        <w:rPr>
          <w:rFonts w:ascii="Times New Roman" w:hAnsi="Times New Roman" w:cs="Times New Roman"/>
          <w:i/>
          <w:iCs/>
          <w:color w:val="222222"/>
          <w:sz w:val="20"/>
          <w:szCs w:val="20"/>
          <w:shd w:val="clear" w:color="auto" w:fill="FFFFFF"/>
        </w:rPr>
        <w:t>Supply Chain Management: An International Journal</w:t>
      </w:r>
      <w:r w:rsidRPr="00B51A61">
        <w:rPr>
          <w:rFonts w:ascii="Times New Roman" w:hAnsi="Times New Roman" w:cs="Times New Roman"/>
          <w:color w:val="222222"/>
          <w:sz w:val="20"/>
          <w:szCs w:val="20"/>
          <w:shd w:val="clear" w:color="auto" w:fill="FFFFFF"/>
        </w:rPr>
        <w:t xml:space="preserve"> 24(1)62.</w:t>
      </w:r>
    </w:p>
    <w:p w14:paraId="4DC2429D" w14:textId="77777777" w:rsidR="00DA52BF" w:rsidRPr="00B51A61" w:rsidRDefault="00DA52BF" w:rsidP="00DA52BF">
      <w:pPr>
        <w:rPr>
          <w:rFonts w:ascii="Times New Roman" w:hAnsi="Times New Roman" w:cs="Times New Roman"/>
          <w:sz w:val="20"/>
          <w:szCs w:val="20"/>
        </w:rPr>
      </w:pPr>
    </w:p>
    <w:sectPr w:rsidR="00DA52BF" w:rsidRPr="00B51A6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9A3D3" w14:textId="77777777" w:rsidR="00417BAA" w:rsidRDefault="00417BAA" w:rsidP="00CC1462">
      <w:pPr>
        <w:spacing w:after="0" w:line="240" w:lineRule="auto"/>
      </w:pPr>
      <w:r>
        <w:separator/>
      </w:r>
    </w:p>
  </w:endnote>
  <w:endnote w:type="continuationSeparator" w:id="0">
    <w:p w14:paraId="1FE558F5" w14:textId="77777777" w:rsidR="00417BAA" w:rsidRDefault="00417BAA" w:rsidP="00CC1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4336387"/>
      <w:docPartObj>
        <w:docPartGallery w:val="Page Numbers (Bottom of Page)"/>
        <w:docPartUnique/>
      </w:docPartObj>
    </w:sdtPr>
    <w:sdtEndPr>
      <w:rPr>
        <w:noProof/>
      </w:rPr>
    </w:sdtEndPr>
    <w:sdtContent>
      <w:p w14:paraId="17D9B262" w14:textId="47EB68D4" w:rsidR="00FB32BD" w:rsidRDefault="00FB32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756A4A" w14:textId="77777777" w:rsidR="00FB32BD" w:rsidRDefault="00FB32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2EFBCB" w14:textId="77777777" w:rsidR="00417BAA" w:rsidRDefault="00417BAA" w:rsidP="00CC1462">
      <w:pPr>
        <w:spacing w:after="0" w:line="240" w:lineRule="auto"/>
      </w:pPr>
      <w:r>
        <w:separator/>
      </w:r>
    </w:p>
  </w:footnote>
  <w:footnote w:type="continuationSeparator" w:id="0">
    <w:p w14:paraId="2E29F6C7" w14:textId="77777777" w:rsidR="00417BAA" w:rsidRDefault="00417BAA" w:rsidP="00CC14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C4E82"/>
    <w:multiLevelType w:val="hybridMultilevel"/>
    <w:tmpl w:val="50B6E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A310AF"/>
    <w:multiLevelType w:val="multilevel"/>
    <w:tmpl w:val="8B1EAA12"/>
    <w:lvl w:ilvl="0">
      <w:start w:val="1"/>
      <w:numFmt w:val="decimal"/>
      <w:lvlText w:val="%1.0"/>
      <w:lvlJc w:val="left"/>
      <w:pPr>
        <w:ind w:left="360" w:hanging="360"/>
      </w:pPr>
      <w:rPr>
        <w:rFonts w:hint="default"/>
        <w:color w:val="auto"/>
      </w:rPr>
    </w:lvl>
    <w:lvl w:ilvl="1">
      <w:start w:val="1"/>
      <w:numFmt w:val="decimal"/>
      <w:lvlText w:val="%1.%2"/>
      <w:lvlJc w:val="left"/>
      <w:pPr>
        <w:ind w:left="1080" w:hanging="360"/>
      </w:pPr>
      <w:rPr>
        <w:rFonts w:hint="default"/>
        <w:color w:val="auto"/>
      </w:rPr>
    </w:lvl>
    <w:lvl w:ilvl="2">
      <w:start w:val="1"/>
      <w:numFmt w:val="decimal"/>
      <w:lvlText w:val="%1.%2.%3"/>
      <w:lvlJc w:val="left"/>
      <w:pPr>
        <w:ind w:left="2160" w:hanging="720"/>
      </w:pPr>
      <w:rPr>
        <w:rFonts w:hint="default"/>
        <w:color w:val="auto"/>
      </w:rPr>
    </w:lvl>
    <w:lvl w:ilvl="3">
      <w:start w:val="1"/>
      <w:numFmt w:val="decimal"/>
      <w:lvlText w:val="%1.%2.%3.%4"/>
      <w:lvlJc w:val="left"/>
      <w:pPr>
        <w:ind w:left="2880" w:hanging="720"/>
      </w:pPr>
      <w:rPr>
        <w:rFonts w:hint="default"/>
        <w:color w:val="auto"/>
      </w:rPr>
    </w:lvl>
    <w:lvl w:ilvl="4">
      <w:start w:val="1"/>
      <w:numFmt w:val="decimal"/>
      <w:lvlText w:val="%1.%2.%3.%4.%5"/>
      <w:lvlJc w:val="left"/>
      <w:pPr>
        <w:ind w:left="3960" w:hanging="1080"/>
      </w:pPr>
      <w:rPr>
        <w:rFonts w:hint="default"/>
        <w:color w:val="auto"/>
      </w:rPr>
    </w:lvl>
    <w:lvl w:ilvl="5">
      <w:start w:val="1"/>
      <w:numFmt w:val="decimal"/>
      <w:lvlText w:val="%1.%2.%3.%4.%5.%6"/>
      <w:lvlJc w:val="left"/>
      <w:pPr>
        <w:ind w:left="4680" w:hanging="1080"/>
      </w:pPr>
      <w:rPr>
        <w:rFonts w:hint="default"/>
        <w:color w:val="auto"/>
      </w:rPr>
    </w:lvl>
    <w:lvl w:ilvl="6">
      <w:start w:val="1"/>
      <w:numFmt w:val="decimal"/>
      <w:lvlText w:val="%1.%2.%3.%4.%5.%6.%7"/>
      <w:lvlJc w:val="left"/>
      <w:pPr>
        <w:ind w:left="5760" w:hanging="1440"/>
      </w:pPr>
      <w:rPr>
        <w:rFonts w:hint="default"/>
        <w:color w:val="auto"/>
      </w:rPr>
    </w:lvl>
    <w:lvl w:ilvl="7">
      <w:start w:val="1"/>
      <w:numFmt w:val="decimal"/>
      <w:lvlText w:val="%1.%2.%3.%4.%5.%6.%7.%8"/>
      <w:lvlJc w:val="left"/>
      <w:pPr>
        <w:ind w:left="6480" w:hanging="1440"/>
      </w:pPr>
      <w:rPr>
        <w:rFonts w:hint="default"/>
        <w:color w:val="auto"/>
      </w:rPr>
    </w:lvl>
    <w:lvl w:ilvl="8">
      <w:start w:val="1"/>
      <w:numFmt w:val="decimal"/>
      <w:lvlText w:val="%1.%2.%3.%4.%5.%6.%7.%8.%9"/>
      <w:lvlJc w:val="left"/>
      <w:pPr>
        <w:ind w:left="7560" w:hanging="1800"/>
      </w:pPr>
      <w:rPr>
        <w:rFonts w:hint="default"/>
        <w:color w:val="auto"/>
      </w:rPr>
    </w:lvl>
  </w:abstractNum>
  <w:abstractNum w:abstractNumId="2" w15:restartNumberingAfterBreak="0">
    <w:nsid w:val="43E15ACF"/>
    <w:multiLevelType w:val="hybridMultilevel"/>
    <w:tmpl w:val="13E0D23E"/>
    <w:lvl w:ilvl="0" w:tplc="1988D7FA">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E45649"/>
    <w:multiLevelType w:val="multilevel"/>
    <w:tmpl w:val="FE0A93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52DC1692"/>
    <w:multiLevelType w:val="hybridMultilevel"/>
    <w:tmpl w:val="2F2E6FC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2MjMytDAwMjYzNTVT0lEKTi0uzszPAykwrAUAmveFHiwAAAA="/>
  </w:docVars>
  <w:rsids>
    <w:rsidRoot w:val="00CC1462"/>
    <w:rsid w:val="001202B2"/>
    <w:rsid w:val="003413D7"/>
    <w:rsid w:val="00370D7C"/>
    <w:rsid w:val="00403E8E"/>
    <w:rsid w:val="00417BAA"/>
    <w:rsid w:val="004E6535"/>
    <w:rsid w:val="006C50C6"/>
    <w:rsid w:val="00763998"/>
    <w:rsid w:val="00861EB8"/>
    <w:rsid w:val="008E12C0"/>
    <w:rsid w:val="00943E7C"/>
    <w:rsid w:val="0097564D"/>
    <w:rsid w:val="009D0655"/>
    <w:rsid w:val="00AE18C4"/>
    <w:rsid w:val="00B0114E"/>
    <w:rsid w:val="00B07AFB"/>
    <w:rsid w:val="00B51A61"/>
    <w:rsid w:val="00C02452"/>
    <w:rsid w:val="00CC1462"/>
    <w:rsid w:val="00DA52BF"/>
    <w:rsid w:val="00DB2608"/>
    <w:rsid w:val="00E411A5"/>
    <w:rsid w:val="00FB3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1BEEA"/>
  <w15:chartTrackingRefBased/>
  <w15:docId w15:val="{E958785B-FB1B-42DE-AC0E-146D844FC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146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E18C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B51A61"/>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146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CC1462"/>
    <w:pPr>
      <w:spacing w:line="259" w:lineRule="auto"/>
      <w:outlineLvl w:val="9"/>
    </w:pPr>
    <w:rPr>
      <w:lang w:val="en-US"/>
    </w:rPr>
  </w:style>
  <w:style w:type="paragraph" w:styleId="TOC1">
    <w:name w:val="toc 1"/>
    <w:basedOn w:val="Normal"/>
    <w:next w:val="Normal"/>
    <w:autoRedefine/>
    <w:uiPriority w:val="39"/>
    <w:unhideWhenUsed/>
    <w:rsid w:val="00CC1462"/>
    <w:pPr>
      <w:spacing w:after="100"/>
    </w:pPr>
  </w:style>
  <w:style w:type="character" w:styleId="Hyperlink">
    <w:name w:val="Hyperlink"/>
    <w:basedOn w:val="DefaultParagraphFont"/>
    <w:uiPriority w:val="99"/>
    <w:unhideWhenUsed/>
    <w:rsid w:val="00CC1462"/>
    <w:rPr>
      <w:color w:val="0000FF" w:themeColor="hyperlink"/>
      <w:u w:val="single"/>
    </w:rPr>
  </w:style>
  <w:style w:type="paragraph" w:styleId="Header">
    <w:name w:val="header"/>
    <w:basedOn w:val="Normal"/>
    <w:link w:val="HeaderChar"/>
    <w:uiPriority w:val="99"/>
    <w:unhideWhenUsed/>
    <w:rsid w:val="00CC1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462"/>
  </w:style>
  <w:style w:type="paragraph" w:styleId="Footer">
    <w:name w:val="footer"/>
    <w:basedOn w:val="Normal"/>
    <w:link w:val="FooterChar"/>
    <w:uiPriority w:val="99"/>
    <w:unhideWhenUsed/>
    <w:rsid w:val="00CC1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462"/>
  </w:style>
  <w:style w:type="paragraph" w:styleId="ListParagraph">
    <w:name w:val="List Paragraph"/>
    <w:basedOn w:val="Normal"/>
    <w:uiPriority w:val="34"/>
    <w:qFormat/>
    <w:rsid w:val="00CC1462"/>
    <w:pPr>
      <w:ind w:left="720"/>
      <w:contextualSpacing/>
    </w:pPr>
  </w:style>
  <w:style w:type="character" w:customStyle="1" w:styleId="Heading2Char">
    <w:name w:val="Heading 2 Char"/>
    <w:basedOn w:val="DefaultParagraphFont"/>
    <w:link w:val="Heading2"/>
    <w:uiPriority w:val="9"/>
    <w:rsid w:val="00AE18C4"/>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AE18C4"/>
    <w:pPr>
      <w:spacing w:after="100"/>
      <w:ind w:left="220"/>
    </w:pPr>
  </w:style>
  <w:style w:type="character" w:customStyle="1" w:styleId="Heading3Char">
    <w:name w:val="Heading 3 Char"/>
    <w:basedOn w:val="DefaultParagraphFont"/>
    <w:link w:val="Heading3"/>
    <w:uiPriority w:val="9"/>
    <w:rsid w:val="00B51A61"/>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512667">
      <w:bodyDiv w:val="1"/>
      <w:marLeft w:val="0"/>
      <w:marRight w:val="0"/>
      <w:marTop w:val="0"/>
      <w:marBottom w:val="0"/>
      <w:divBdr>
        <w:top w:val="none" w:sz="0" w:space="0" w:color="auto"/>
        <w:left w:val="none" w:sz="0" w:space="0" w:color="auto"/>
        <w:bottom w:val="none" w:sz="0" w:space="0" w:color="auto"/>
        <w:right w:val="none" w:sz="0" w:space="0" w:color="auto"/>
      </w:divBdr>
    </w:div>
    <w:div w:id="1845434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9</Pages>
  <Words>2993</Words>
  <Characters>17064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Ann-Marie Terfa-Tarhemba</dc:creator>
  <cp:keywords/>
  <dc:description/>
  <cp:lastModifiedBy>Senenge Terfa-Tarhembah (1802856)</cp:lastModifiedBy>
  <cp:revision>3</cp:revision>
  <dcterms:created xsi:type="dcterms:W3CDTF">2022-03-22T12:18:00Z</dcterms:created>
  <dcterms:modified xsi:type="dcterms:W3CDTF">2022-03-23T09:26:00Z</dcterms:modified>
</cp:coreProperties>
</file>