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DEBC8" w14:textId="77777777" w:rsidR="00F2213D" w:rsidRPr="00D7419B" w:rsidRDefault="00F2213D" w:rsidP="00D7419B">
      <w:pPr>
        <w:spacing w:line="360" w:lineRule="auto"/>
        <w:rPr>
          <w:rFonts w:ascii="Arial" w:hAnsi="Arial" w:cs="Arial"/>
          <w:b/>
          <w:bCs/>
          <w:u w:val="single"/>
        </w:rPr>
      </w:pPr>
    </w:p>
    <w:p w14:paraId="1E084775" w14:textId="77777777" w:rsidR="00F2213D" w:rsidRPr="00D7419B" w:rsidRDefault="00F2213D" w:rsidP="00D7419B">
      <w:pPr>
        <w:spacing w:line="360" w:lineRule="auto"/>
        <w:rPr>
          <w:rFonts w:ascii="Arial" w:hAnsi="Arial" w:cs="Arial"/>
          <w:b/>
          <w:bCs/>
          <w:u w:val="single"/>
        </w:rPr>
      </w:pPr>
    </w:p>
    <w:p w14:paraId="1EDFDA12" w14:textId="77777777" w:rsidR="00F2213D" w:rsidRPr="00D7419B" w:rsidRDefault="00F2213D" w:rsidP="00D7419B">
      <w:pPr>
        <w:spacing w:line="360" w:lineRule="auto"/>
        <w:rPr>
          <w:rFonts w:ascii="Arial" w:hAnsi="Arial" w:cs="Arial"/>
          <w:b/>
          <w:bCs/>
          <w:u w:val="single"/>
        </w:rPr>
      </w:pPr>
    </w:p>
    <w:p w14:paraId="6104BD0C" w14:textId="77777777" w:rsidR="00F2213D" w:rsidRPr="00D7419B" w:rsidRDefault="00F2213D" w:rsidP="00D7419B">
      <w:pPr>
        <w:spacing w:line="360" w:lineRule="auto"/>
        <w:rPr>
          <w:rFonts w:ascii="Arial" w:hAnsi="Arial" w:cs="Arial"/>
          <w:b/>
          <w:bCs/>
          <w:u w:val="single"/>
        </w:rPr>
      </w:pPr>
    </w:p>
    <w:p w14:paraId="4AF30D35" w14:textId="77777777" w:rsidR="00F2213D" w:rsidRPr="00D7419B" w:rsidRDefault="00F2213D" w:rsidP="00D7419B">
      <w:pPr>
        <w:spacing w:line="360" w:lineRule="auto"/>
        <w:rPr>
          <w:rFonts w:ascii="Arial" w:hAnsi="Arial" w:cs="Arial"/>
          <w:b/>
          <w:bCs/>
          <w:u w:val="single"/>
        </w:rPr>
      </w:pPr>
    </w:p>
    <w:p w14:paraId="0602E950" w14:textId="77777777" w:rsidR="00F2213D" w:rsidRPr="00D7419B" w:rsidRDefault="00F2213D" w:rsidP="00D7419B">
      <w:pPr>
        <w:spacing w:line="360" w:lineRule="auto"/>
        <w:rPr>
          <w:rFonts w:ascii="Arial" w:hAnsi="Arial" w:cs="Arial"/>
          <w:b/>
          <w:bCs/>
          <w:u w:val="single"/>
        </w:rPr>
      </w:pPr>
    </w:p>
    <w:p w14:paraId="5547A11E" w14:textId="77777777" w:rsidR="00F2213D" w:rsidRPr="00D7419B" w:rsidRDefault="00F2213D" w:rsidP="00D7419B">
      <w:pPr>
        <w:spacing w:line="360" w:lineRule="auto"/>
        <w:rPr>
          <w:rFonts w:ascii="Arial" w:hAnsi="Arial" w:cs="Arial"/>
          <w:b/>
          <w:bCs/>
          <w:u w:val="single"/>
        </w:rPr>
      </w:pPr>
    </w:p>
    <w:p w14:paraId="7D7A78F8" w14:textId="77777777" w:rsidR="00F2213D" w:rsidRPr="00D7419B" w:rsidRDefault="00F2213D" w:rsidP="00D7419B">
      <w:pPr>
        <w:spacing w:line="360" w:lineRule="auto"/>
        <w:rPr>
          <w:rFonts w:ascii="Arial" w:hAnsi="Arial" w:cs="Arial"/>
          <w:b/>
          <w:bCs/>
          <w:u w:val="single"/>
        </w:rPr>
      </w:pPr>
    </w:p>
    <w:p w14:paraId="671F85D7" w14:textId="77777777" w:rsidR="00F2213D" w:rsidRPr="00D7419B" w:rsidRDefault="00F2213D" w:rsidP="00D7419B">
      <w:pPr>
        <w:spacing w:line="360" w:lineRule="auto"/>
        <w:rPr>
          <w:rFonts w:ascii="Arial" w:hAnsi="Arial" w:cs="Arial"/>
          <w:b/>
          <w:bCs/>
          <w:u w:val="single"/>
        </w:rPr>
      </w:pPr>
    </w:p>
    <w:p w14:paraId="23DE45E3" w14:textId="3A33A841" w:rsidR="00F2213D" w:rsidRPr="00D7419B" w:rsidRDefault="00F2213D" w:rsidP="00D7419B">
      <w:pPr>
        <w:spacing w:line="360" w:lineRule="auto"/>
        <w:jc w:val="center"/>
        <w:rPr>
          <w:rFonts w:ascii="Arial" w:hAnsi="Arial" w:cs="Arial"/>
          <w:b/>
          <w:bCs/>
          <w:sz w:val="40"/>
          <w:szCs w:val="40"/>
        </w:rPr>
      </w:pPr>
      <w:r w:rsidRPr="00D7419B">
        <w:rPr>
          <w:rFonts w:ascii="Arial" w:hAnsi="Arial" w:cs="Arial"/>
          <w:b/>
          <w:bCs/>
          <w:sz w:val="40"/>
          <w:szCs w:val="40"/>
        </w:rPr>
        <w:t>How a school develops one aspect of its SDP: a report that critically reflects on the actions, impact and evidence base</w:t>
      </w:r>
    </w:p>
    <w:p w14:paraId="77575936" w14:textId="2B9F69BB" w:rsidR="00F2213D" w:rsidRPr="00D7419B" w:rsidRDefault="00F2213D" w:rsidP="00D7419B">
      <w:pPr>
        <w:spacing w:line="360" w:lineRule="auto"/>
        <w:jc w:val="center"/>
        <w:rPr>
          <w:rFonts w:ascii="Arial" w:hAnsi="Arial" w:cs="Arial"/>
          <w:b/>
          <w:bCs/>
          <w:sz w:val="40"/>
          <w:szCs w:val="40"/>
        </w:rPr>
      </w:pPr>
      <w:r w:rsidRPr="00D7419B">
        <w:rPr>
          <w:rFonts w:ascii="Arial" w:hAnsi="Arial" w:cs="Arial"/>
          <w:b/>
          <w:bCs/>
          <w:sz w:val="40"/>
          <w:szCs w:val="40"/>
        </w:rPr>
        <w:t>Student Number – 2306063</w:t>
      </w:r>
    </w:p>
    <w:p w14:paraId="7C9EDD3A" w14:textId="35A39DB5" w:rsidR="00F2213D" w:rsidRPr="00D7419B" w:rsidRDefault="00F2213D" w:rsidP="00D7419B">
      <w:pPr>
        <w:spacing w:line="360" w:lineRule="auto"/>
        <w:jc w:val="center"/>
        <w:rPr>
          <w:rFonts w:ascii="Arial" w:hAnsi="Arial" w:cs="Arial"/>
          <w:b/>
          <w:bCs/>
          <w:sz w:val="40"/>
          <w:szCs w:val="40"/>
        </w:rPr>
      </w:pPr>
      <w:r w:rsidRPr="00D7419B">
        <w:rPr>
          <w:rFonts w:ascii="Arial" w:hAnsi="Arial" w:cs="Arial"/>
          <w:b/>
          <w:bCs/>
          <w:sz w:val="40"/>
          <w:szCs w:val="40"/>
        </w:rPr>
        <w:t xml:space="preserve">Word Count - </w:t>
      </w:r>
      <w:r w:rsidR="00CA3BF7" w:rsidRPr="00D7419B">
        <w:rPr>
          <w:rFonts w:ascii="Arial" w:hAnsi="Arial" w:cs="Arial"/>
          <w:b/>
          <w:bCs/>
          <w:sz w:val="40"/>
          <w:szCs w:val="40"/>
        </w:rPr>
        <w:t>2611</w:t>
      </w:r>
    </w:p>
    <w:p w14:paraId="2D23B989" w14:textId="77777777" w:rsidR="00F2213D" w:rsidRPr="00D7419B" w:rsidRDefault="00F2213D" w:rsidP="00D7419B">
      <w:pPr>
        <w:spacing w:line="360" w:lineRule="auto"/>
        <w:rPr>
          <w:rFonts w:ascii="Arial" w:hAnsi="Arial" w:cs="Arial"/>
          <w:b/>
          <w:bCs/>
          <w:u w:val="single"/>
        </w:rPr>
      </w:pPr>
    </w:p>
    <w:p w14:paraId="40D8E107" w14:textId="77777777" w:rsidR="00F2213D" w:rsidRPr="00D7419B" w:rsidRDefault="00F2213D" w:rsidP="00D7419B">
      <w:pPr>
        <w:spacing w:line="360" w:lineRule="auto"/>
        <w:rPr>
          <w:rFonts w:ascii="Arial" w:hAnsi="Arial" w:cs="Arial"/>
          <w:b/>
          <w:bCs/>
          <w:u w:val="single"/>
        </w:rPr>
      </w:pPr>
    </w:p>
    <w:p w14:paraId="65CEA27D" w14:textId="77777777" w:rsidR="00F2213D" w:rsidRPr="00D7419B" w:rsidRDefault="00F2213D" w:rsidP="00D7419B">
      <w:pPr>
        <w:spacing w:line="360" w:lineRule="auto"/>
        <w:rPr>
          <w:rFonts w:ascii="Arial" w:hAnsi="Arial" w:cs="Arial"/>
          <w:b/>
          <w:bCs/>
          <w:u w:val="single"/>
        </w:rPr>
      </w:pPr>
    </w:p>
    <w:p w14:paraId="033F3C80" w14:textId="77777777" w:rsidR="00F2213D" w:rsidRPr="00D7419B" w:rsidRDefault="00F2213D" w:rsidP="00D7419B">
      <w:pPr>
        <w:spacing w:line="360" w:lineRule="auto"/>
        <w:rPr>
          <w:rFonts w:ascii="Arial" w:hAnsi="Arial" w:cs="Arial"/>
          <w:b/>
          <w:bCs/>
          <w:u w:val="single"/>
        </w:rPr>
      </w:pPr>
    </w:p>
    <w:p w14:paraId="30758920" w14:textId="77777777" w:rsidR="00F2213D" w:rsidRPr="00D7419B" w:rsidRDefault="00F2213D" w:rsidP="00D7419B">
      <w:pPr>
        <w:spacing w:line="360" w:lineRule="auto"/>
        <w:rPr>
          <w:rFonts w:ascii="Arial" w:hAnsi="Arial" w:cs="Arial"/>
          <w:b/>
          <w:bCs/>
          <w:u w:val="single"/>
        </w:rPr>
      </w:pPr>
    </w:p>
    <w:p w14:paraId="1805EDD2" w14:textId="77777777" w:rsidR="00F2213D" w:rsidRPr="00D7419B" w:rsidRDefault="00F2213D" w:rsidP="00D7419B">
      <w:pPr>
        <w:spacing w:line="360" w:lineRule="auto"/>
        <w:rPr>
          <w:rFonts w:ascii="Arial" w:hAnsi="Arial" w:cs="Arial"/>
          <w:b/>
          <w:bCs/>
          <w:u w:val="single"/>
        </w:rPr>
      </w:pPr>
    </w:p>
    <w:p w14:paraId="189F6039" w14:textId="77777777" w:rsidR="00F2213D" w:rsidRPr="00D7419B" w:rsidRDefault="00F2213D" w:rsidP="00D7419B">
      <w:pPr>
        <w:spacing w:line="360" w:lineRule="auto"/>
        <w:rPr>
          <w:rFonts w:ascii="Arial" w:hAnsi="Arial" w:cs="Arial"/>
          <w:b/>
          <w:bCs/>
          <w:u w:val="single"/>
        </w:rPr>
      </w:pPr>
    </w:p>
    <w:p w14:paraId="38B3FABB" w14:textId="77777777" w:rsidR="00F2213D" w:rsidRPr="00D7419B" w:rsidRDefault="00F2213D" w:rsidP="00D7419B">
      <w:pPr>
        <w:spacing w:line="360" w:lineRule="auto"/>
        <w:rPr>
          <w:rFonts w:ascii="Arial" w:hAnsi="Arial" w:cs="Arial"/>
          <w:b/>
          <w:bCs/>
          <w:u w:val="single"/>
        </w:rPr>
      </w:pPr>
    </w:p>
    <w:p w14:paraId="1BA38DDF" w14:textId="77777777" w:rsidR="00D7419B" w:rsidRDefault="00D7419B" w:rsidP="00D7419B">
      <w:pPr>
        <w:spacing w:line="360" w:lineRule="auto"/>
        <w:rPr>
          <w:rFonts w:ascii="Arial" w:hAnsi="Arial" w:cs="Arial"/>
          <w:b/>
          <w:bCs/>
          <w:u w:val="single"/>
        </w:rPr>
      </w:pPr>
    </w:p>
    <w:p w14:paraId="66582245" w14:textId="2F9253BF" w:rsidR="007D1F77" w:rsidRPr="00D7419B" w:rsidRDefault="00F2213D" w:rsidP="00D7419B">
      <w:pPr>
        <w:spacing w:line="360" w:lineRule="auto"/>
        <w:rPr>
          <w:rFonts w:ascii="Arial" w:hAnsi="Arial" w:cs="Arial"/>
          <w:b/>
          <w:bCs/>
          <w:sz w:val="36"/>
          <w:szCs w:val="36"/>
          <w:u w:val="single"/>
        </w:rPr>
      </w:pPr>
      <w:r w:rsidRPr="00D7419B">
        <w:rPr>
          <w:rFonts w:ascii="Arial" w:hAnsi="Arial" w:cs="Arial"/>
          <w:b/>
          <w:bCs/>
          <w:sz w:val="36"/>
          <w:szCs w:val="36"/>
          <w:u w:val="single"/>
        </w:rPr>
        <w:lastRenderedPageBreak/>
        <w:t>Introduction</w:t>
      </w:r>
    </w:p>
    <w:p w14:paraId="1946C3F6" w14:textId="05B0868F" w:rsidR="00E213DA" w:rsidRPr="00D7419B" w:rsidRDefault="00D66EA0" w:rsidP="00D7419B">
      <w:pPr>
        <w:spacing w:line="360" w:lineRule="auto"/>
        <w:rPr>
          <w:rFonts w:ascii="Arial" w:hAnsi="Arial" w:cs="Arial"/>
          <w:sz w:val="23"/>
          <w:szCs w:val="23"/>
        </w:rPr>
      </w:pPr>
      <w:r w:rsidRPr="00D7419B">
        <w:rPr>
          <w:rFonts w:ascii="Arial" w:hAnsi="Arial" w:cs="Arial"/>
          <w:sz w:val="23"/>
          <w:szCs w:val="23"/>
        </w:rPr>
        <w:t xml:space="preserve">The following essay will assess </w:t>
      </w:r>
      <w:r w:rsidR="00781388" w:rsidRPr="00D7419B">
        <w:rPr>
          <w:rFonts w:ascii="Arial" w:hAnsi="Arial" w:cs="Arial"/>
          <w:sz w:val="23"/>
          <w:szCs w:val="23"/>
        </w:rPr>
        <w:t xml:space="preserve">the school </w:t>
      </w:r>
      <w:r w:rsidR="00106ADC" w:rsidRPr="00D7419B">
        <w:rPr>
          <w:rFonts w:ascii="Arial" w:hAnsi="Arial" w:cs="Arial"/>
          <w:sz w:val="23"/>
          <w:szCs w:val="23"/>
        </w:rPr>
        <w:t>development</w:t>
      </w:r>
      <w:r w:rsidR="00781388" w:rsidRPr="00D7419B">
        <w:rPr>
          <w:rFonts w:ascii="Arial" w:hAnsi="Arial" w:cs="Arial"/>
          <w:sz w:val="23"/>
          <w:szCs w:val="23"/>
        </w:rPr>
        <w:t xml:space="preserve"> plan (S</w:t>
      </w:r>
      <w:r w:rsidR="00106ADC" w:rsidRPr="00D7419B">
        <w:rPr>
          <w:rFonts w:ascii="Arial" w:hAnsi="Arial" w:cs="Arial"/>
          <w:sz w:val="23"/>
          <w:szCs w:val="23"/>
        </w:rPr>
        <w:t>D</w:t>
      </w:r>
      <w:r w:rsidR="00781388" w:rsidRPr="00D7419B">
        <w:rPr>
          <w:rFonts w:ascii="Arial" w:hAnsi="Arial" w:cs="Arial"/>
          <w:sz w:val="23"/>
          <w:szCs w:val="23"/>
        </w:rPr>
        <w:t xml:space="preserve">P) </w:t>
      </w:r>
      <w:r w:rsidR="00B043C0" w:rsidRPr="00D7419B">
        <w:rPr>
          <w:rFonts w:ascii="Arial" w:hAnsi="Arial" w:cs="Arial"/>
          <w:sz w:val="23"/>
          <w:szCs w:val="23"/>
        </w:rPr>
        <w:t xml:space="preserve">from a school that will be referred to as school X throughout </w:t>
      </w:r>
      <w:r w:rsidR="00E54A6A" w:rsidRPr="00D7419B">
        <w:rPr>
          <w:rFonts w:ascii="Arial" w:hAnsi="Arial" w:cs="Arial"/>
          <w:sz w:val="23"/>
          <w:szCs w:val="23"/>
        </w:rPr>
        <w:t xml:space="preserve">in accordance with the most recent BERA </w:t>
      </w:r>
      <w:r w:rsidR="0055764B" w:rsidRPr="00D7419B">
        <w:rPr>
          <w:rFonts w:ascii="Arial" w:hAnsi="Arial" w:cs="Arial"/>
          <w:sz w:val="23"/>
          <w:szCs w:val="23"/>
        </w:rPr>
        <w:t>(2018) guidelines. Any individuals referred to will be anonymised and any documentation that relates to school X will</w:t>
      </w:r>
      <w:r w:rsidR="00231085" w:rsidRPr="00D7419B">
        <w:rPr>
          <w:rFonts w:ascii="Arial" w:hAnsi="Arial" w:cs="Arial"/>
          <w:sz w:val="23"/>
          <w:szCs w:val="23"/>
        </w:rPr>
        <w:t xml:space="preserve"> also be appropriately anonymised. </w:t>
      </w:r>
    </w:p>
    <w:p w14:paraId="73FF95A5" w14:textId="1D6AC19B" w:rsidR="00F2213D" w:rsidRPr="00D7419B" w:rsidRDefault="00231085" w:rsidP="00D7419B">
      <w:pPr>
        <w:spacing w:before="240" w:line="360" w:lineRule="auto"/>
        <w:rPr>
          <w:rFonts w:ascii="Arial" w:hAnsi="Arial" w:cs="Arial"/>
          <w:sz w:val="23"/>
          <w:szCs w:val="23"/>
        </w:rPr>
      </w:pPr>
      <w:r w:rsidRPr="00D7419B">
        <w:rPr>
          <w:rFonts w:ascii="Arial" w:hAnsi="Arial" w:cs="Arial"/>
          <w:sz w:val="23"/>
          <w:szCs w:val="23"/>
        </w:rPr>
        <w:t>School X is a mixed English-medium school that teaches 11-16 year olds after recently closing its sixth form.</w:t>
      </w:r>
      <w:r w:rsidR="00AF265C" w:rsidRPr="00D7419B">
        <w:rPr>
          <w:rFonts w:ascii="Arial" w:hAnsi="Arial" w:cs="Arial"/>
          <w:sz w:val="23"/>
          <w:szCs w:val="23"/>
        </w:rPr>
        <w:t xml:space="preserve"> The school’s most recent Estyn </w:t>
      </w:r>
      <w:r w:rsidR="00F12769" w:rsidRPr="00D7419B">
        <w:rPr>
          <w:rFonts w:ascii="Arial" w:hAnsi="Arial" w:cs="Arial"/>
          <w:sz w:val="23"/>
          <w:szCs w:val="23"/>
        </w:rPr>
        <w:t xml:space="preserve">(2017) report </w:t>
      </w:r>
      <w:r w:rsidR="0024050F" w:rsidRPr="00D7419B">
        <w:rPr>
          <w:rFonts w:ascii="Arial" w:hAnsi="Arial" w:cs="Arial"/>
          <w:sz w:val="23"/>
          <w:szCs w:val="23"/>
        </w:rPr>
        <w:t>recorded 579 pupils on roll at the school.</w:t>
      </w:r>
      <w:r w:rsidR="00411974" w:rsidRPr="00D7419B">
        <w:rPr>
          <w:rFonts w:ascii="Arial" w:hAnsi="Arial" w:cs="Arial"/>
          <w:sz w:val="23"/>
          <w:szCs w:val="23"/>
        </w:rPr>
        <w:t xml:space="preserve"> The</w:t>
      </w:r>
      <w:r w:rsidR="0024050F" w:rsidRPr="00D7419B">
        <w:rPr>
          <w:rFonts w:ascii="Arial" w:hAnsi="Arial" w:cs="Arial"/>
          <w:sz w:val="23"/>
          <w:szCs w:val="23"/>
        </w:rPr>
        <w:t xml:space="preserve"> </w:t>
      </w:r>
      <w:r w:rsidR="004F1766" w:rsidRPr="00D7419B">
        <w:rPr>
          <w:rFonts w:ascii="Arial" w:hAnsi="Arial" w:cs="Arial"/>
          <w:sz w:val="23"/>
          <w:szCs w:val="23"/>
        </w:rPr>
        <w:t xml:space="preserve">Estyn (2017) </w:t>
      </w:r>
      <w:r w:rsidR="00411974" w:rsidRPr="00D7419B">
        <w:rPr>
          <w:rFonts w:ascii="Arial" w:hAnsi="Arial" w:cs="Arial"/>
          <w:sz w:val="23"/>
          <w:szCs w:val="23"/>
        </w:rPr>
        <w:t>report found that around a third of the pupils at the school had a special educational need (SEN), which was higher than the national average at the time, 21.5%. It also found that</w:t>
      </w:r>
      <w:r w:rsidR="007B313C" w:rsidRPr="00D7419B">
        <w:rPr>
          <w:rFonts w:ascii="Arial" w:hAnsi="Arial" w:cs="Arial"/>
          <w:sz w:val="23"/>
          <w:szCs w:val="23"/>
        </w:rPr>
        <w:t xml:space="preserve"> slightly over</w:t>
      </w:r>
      <w:r w:rsidR="00411974" w:rsidRPr="00D7419B">
        <w:rPr>
          <w:rFonts w:ascii="Arial" w:hAnsi="Arial" w:cs="Arial"/>
          <w:sz w:val="23"/>
          <w:szCs w:val="23"/>
        </w:rPr>
        <w:t xml:space="preserve"> 2% of the students had an official statement of special educational needs.</w:t>
      </w:r>
      <w:r w:rsidR="007B313C" w:rsidRPr="00D7419B">
        <w:rPr>
          <w:rFonts w:ascii="Arial" w:hAnsi="Arial" w:cs="Arial"/>
          <w:sz w:val="23"/>
          <w:szCs w:val="23"/>
        </w:rPr>
        <w:t xml:space="preserve"> The Welsh average at this time was 2%</w:t>
      </w:r>
      <w:r w:rsidR="00B50F1F" w:rsidRPr="00D7419B">
        <w:rPr>
          <w:rFonts w:ascii="Arial" w:hAnsi="Arial" w:cs="Arial"/>
          <w:sz w:val="23"/>
          <w:szCs w:val="23"/>
        </w:rPr>
        <w:t>.</w:t>
      </w:r>
      <w:r w:rsidR="00E213DA" w:rsidRPr="00D7419B">
        <w:rPr>
          <w:rFonts w:ascii="Arial" w:hAnsi="Arial" w:cs="Arial"/>
          <w:sz w:val="23"/>
          <w:szCs w:val="23"/>
        </w:rPr>
        <w:t xml:space="preserve"> </w:t>
      </w:r>
      <w:r w:rsidR="00731584" w:rsidRPr="00D7419B">
        <w:rPr>
          <w:rFonts w:ascii="Arial" w:hAnsi="Arial" w:cs="Arial"/>
          <w:sz w:val="23"/>
          <w:szCs w:val="23"/>
        </w:rPr>
        <w:t xml:space="preserve">The </w:t>
      </w:r>
      <w:r w:rsidR="001C5963" w:rsidRPr="00D7419B">
        <w:rPr>
          <w:rFonts w:ascii="Arial" w:hAnsi="Arial" w:cs="Arial"/>
          <w:sz w:val="23"/>
          <w:szCs w:val="23"/>
        </w:rPr>
        <w:t xml:space="preserve">amount of students eligible for free school meals (eFSM) was shown in Estyn’s (2017) report to be around 35%, which was </w:t>
      </w:r>
      <w:r w:rsidR="00125316" w:rsidRPr="00D7419B">
        <w:rPr>
          <w:rFonts w:ascii="Arial" w:hAnsi="Arial" w:cs="Arial"/>
          <w:sz w:val="23"/>
          <w:szCs w:val="23"/>
        </w:rPr>
        <w:t xml:space="preserve">more </w:t>
      </w:r>
      <w:r w:rsidR="001C5963" w:rsidRPr="00D7419B">
        <w:rPr>
          <w:rFonts w:ascii="Arial" w:hAnsi="Arial" w:cs="Arial"/>
          <w:sz w:val="23"/>
          <w:szCs w:val="23"/>
        </w:rPr>
        <w:t xml:space="preserve">than </w:t>
      </w:r>
      <w:r w:rsidR="00125316" w:rsidRPr="00D7419B">
        <w:rPr>
          <w:rFonts w:ascii="Arial" w:hAnsi="Arial" w:cs="Arial"/>
          <w:sz w:val="23"/>
          <w:szCs w:val="23"/>
        </w:rPr>
        <w:t xml:space="preserve">double </w:t>
      </w:r>
      <w:r w:rsidR="001C5963" w:rsidRPr="00D7419B">
        <w:rPr>
          <w:rFonts w:ascii="Arial" w:hAnsi="Arial" w:cs="Arial"/>
          <w:sz w:val="23"/>
          <w:szCs w:val="23"/>
        </w:rPr>
        <w:t>the national average in Wales at the time of 17%. It noted that over 60% of the pupils on roll lived in 20% most deprived areas in Wales.</w:t>
      </w:r>
    </w:p>
    <w:p w14:paraId="2D86EEA4" w14:textId="4BED7A66" w:rsidR="00F35711" w:rsidRPr="00D7419B" w:rsidRDefault="00F35711" w:rsidP="00D7419B">
      <w:pPr>
        <w:spacing w:line="360" w:lineRule="auto"/>
        <w:rPr>
          <w:rFonts w:ascii="Arial" w:hAnsi="Arial" w:cs="Arial"/>
          <w:sz w:val="23"/>
          <w:szCs w:val="23"/>
        </w:rPr>
      </w:pPr>
      <w:r w:rsidRPr="00D7419B">
        <w:rPr>
          <w:rFonts w:ascii="Arial" w:hAnsi="Arial" w:cs="Arial"/>
          <w:sz w:val="23"/>
          <w:szCs w:val="23"/>
        </w:rPr>
        <w:t xml:space="preserve">In this </w:t>
      </w:r>
      <w:r w:rsidR="00D45D36" w:rsidRPr="00D7419B">
        <w:rPr>
          <w:rFonts w:ascii="Arial" w:hAnsi="Arial" w:cs="Arial"/>
          <w:sz w:val="23"/>
          <w:szCs w:val="23"/>
        </w:rPr>
        <w:t>assignment the S</w:t>
      </w:r>
      <w:r w:rsidR="00106ADC" w:rsidRPr="00D7419B">
        <w:rPr>
          <w:rFonts w:ascii="Arial" w:hAnsi="Arial" w:cs="Arial"/>
          <w:sz w:val="23"/>
          <w:szCs w:val="23"/>
        </w:rPr>
        <w:t>D</w:t>
      </w:r>
      <w:r w:rsidR="00D45D36" w:rsidRPr="00D7419B">
        <w:rPr>
          <w:rFonts w:ascii="Arial" w:hAnsi="Arial" w:cs="Arial"/>
          <w:sz w:val="23"/>
          <w:szCs w:val="23"/>
        </w:rPr>
        <w:t xml:space="preserve">P of school X will have one of its priorities discussed and assessed. The </w:t>
      </w:r>
      <w:r w:rsidR="008F2018" w:rsidRPr="00D7419B">
        <w:rPr>
          <w:rFonts w:ascii="Arial" w:hAnsi="Arial" w:cs="Arial"/>
          <w:sz w:val="23"/>
          <w:szCs w:val="23"/>
        </w:rPr>
        <w:t>priority that will be discussed is teaching and learning.</w:t>
      </w:r>
    </w:p>
    <w:p w14:paraId="164CF4FD" w14:textId="77777777" w:rsidR="008F2018" w:rsidRPr="00D7419B" w:rsidRDefault="008F2018" w:rsidP="00D7419B">
      <w:pPr>
        <w:spacing w:line="360" w:lineRule="auto"/>
        <w:rPr>
          <w:rFonts w:ascii="Arial" w:hAnsi="Arial" w:cs="Arial"/>
          <w:b/>
          <w:bCs/>
          <w:u w:val="single"/>
        </w:rPr>
      </w:pPr>
    </w:p>
    <w:p w14:paraId="61DA3C6A" w14:textId="77777777" w:rsidR="008F2018" w:rsidRPr="00D7419B" w:rsidRDefault="008F2018" w:rsidP="00D7419B">
      <w:pPr>
        <w:spacing w:line="360" w:lineRule="auto"/>
        <w:rPr>
          <w:rFonts w:ascii="Arial" w:hAnsi="Arial" w:cs="Arial"/>
          <w:b/>
          <w:bCs/>
          <w:u w:val="single"/>
        </w:rPr>
      </w:pPr>
    </w:p>
    <w:p w14:paraId="726D4997" w14:textId="77777777" w:rsidR="008F2018" w:rsidRPr="00D7419B" w:rsidRDefault="008F2018" w:rsidP="00D7419B">
      <w:pPr>
        <w:spacing w:line="360" w:lineRule="auto"/>
        <w:rPr>
          <w:rFonts w:ascii="Arial" w:hAnsi="Arial" w:cs="Arial"/>
          <w:b/>
          <w:bCs/>
          <w:u w:val="single"/>
        </w:rPr>
      </w:pPr>
    </w:p>
    <w:p w14:paraId="3F1579B6" w14:textId="77777777" w:rsidR="008F2018" w:rsidRPr="00D7419B" w:rsidRDefault="008F2018" w:rsidP="00D7419B">
      <w:pPr>
        <w:spacing w:line="360" w:lineRule="auto"/>
        <w:rPr>
          <w:rFonts w:ascii="Arial" w:hAnsi="Arial" w:cs="Arial"/>
          <w:b/>
          <w:bCs/>
          <w:u w:val="single"/>
        </w:rPr>
      </w:pPr>
    </w:p>
    <w:p w14:paraId="1505FE65" w14:textId="77777777" w:rsidR="008F2018" w:rsidRPr="00D7419B" w:rsidRDefault="008F2018" w:rsidP="00D7419B">
      <w:pPr>
        <w:spacing w:line="360" w:lineRule="auto"/>
        <w:rPr>
          <w:rFonts w:ascii="Arial" w:hAnsi="Arial" w:cs="Arial"/>
          <w:b/>
          <w:bCs/>
          <w:u w:val="single"/>
        </w:rPr>
      </w:pPr>
    </w:p>
    <w:p w14:paraId="7C0ADF4D" w14:textId="77777777" w:rsidR="001B39E7" w:rsidRPr="00D7419B" w:rsidRDefault="001B39E7" w:rsidP="00D7419B">
      <w:pPr>
        <w:spacing w:line="360" w:lineRule="auto"/>
        <w:rPr>
          <w:rFonts w:ascii="Arial" w:hAnsi="Arial" w:cs="Arial"/>
          <w:b/>
          <w:bCs/>
          <w:u w:val="single"/>
        </w:rPr>
      </w:pPr>
    </w:p>
    <w:p w14:paraId="0A3C209C" w14:textId="77777777" w:rsidR="008F2018" w:rsidRPr="00D7419B" w:rsidRDefault="008F2018" w:rsidP="00D7419B">
      <w:pPr>
        <w:spacing w:line="360" w:lineRule="auto"/>
        <w:rPr>
          <w:rFonts w:ascii="Arial" w:hAnsi="Arial" w:cs="Arial"/>
          <w:b/>
          <w:bCs/>
          <w:u w:val="single"/>
        </w:rPr>
      </w:pPr>
    </w:p>
    <w:p w14:paraId="202E79A4" w14:textId="77777777" w:rsidR="008F2018" w:rsidRPr="00D7419B" w:rsidRDefault="008F2018" w:rsidP="00D7419B">
      <w:pPr>
        <w:spacing w:line="360" w:lineRule="auto"/>
        <w:rPr>
          <w:rFonts w:ascii="Arial" w:hAnsi="Arial" w:cs="Arial"/>
          <w:b/>
          <w:bCs/>
          <w:u w:val="single"/>
        </w:rPr>
      </w:pPr>
    </w:p>
    <w:p w14:paraId="5DCCF609" w14:textId="77777777" w:rsidR="008F2018" w:rsidRPr="00D7419B" w:rsidRDefault="008F2018" w:rsidP="00D7419B">
      <w:pPr>
        <w:spacing w:line="360" w:lineRule="auto"/>
        <w:rPr>
          <w:rFonts w:ascii="Arial" w:hAnsi="Arial" w:cs="Arial"/>
          <w:b/>
          <w:bCs/>
          <w:u w:val="single"/>
        </w:rPr>
      </w:pPr>
    </w:p>
    <w:p w14:paraId="10FF9B2D" w14:textId="77777777" w:rsidR="008F2018" w:rsidRPr="00D7419B" w:rsidRDefault="008F2018" w:rsidP="00D7419B">
      <w:pPr>
        <w:spacing w:line="360" w:lineRule="auto"/>
        <w:rPr>
          <w:rFonts w:ascii="Arial" w:hAnsi="Arial" w:cs="Arial"/>
          <w:b/>
          <w:bCs/>
          <w:u w:val="single"/>
        </w:rPr>
      </w:pPr>
    </w:p>
    <w:p w14:paraId="4F0943AC" w14:textId="77777777" w:rsidR="00D7419B" w:rsidRDefault="00D7419B" w:rsidP="00D7419B">
      <w:pPr>
        <w:spacing w:line="360" w:lineRule="auto"/>
        <w:rPr>
          <w:rFonts w:ascii="Arial" w:hAnsi="Arial" w:cs="Arial"/>
          <w:b/>
          <w:bCs/>
          <w:u w:val="single"/>
        </w:rPr>
      </w:pPr>
    </w:p>
    <w:p w14:paraId="08C42497" w14:textId="311A0A48" w:rsidR="00F2213D" w:rsidRPr="00D7419B" w:rsidRDefault="00F2213D" w:rsidP="00D7419B">
      <w:pPr>
        <w:spacing w:line="360" w:lineRule="auto"/>
        <w:rPr>
          <w:rFonts w:ascii="Arial" w:hAnsi="Arial" w:cs="Arial"/>
          <w:b/>
          <w:bCs/>
          <w:sz w:val="36"/>
          <w:szCs w:val="36"/>
          <w:u w:val="single"/>
        </w:rPr>
      </w:pPr>
      <w:r w:rsidRPr="00D7419B">
        <w:rPr>
          <w:rFonts w:ascii="Arial" w:hAnsi="Arial" w:cs="Arial"/>
          <w:b/>
          <w:bCs/>
          <w:sz w:val="36"/>
          <w:szCs w:val="36"/>
          <w:u w:val="single"/>
        </w:rPr>
        <w:lastRenderedPageBreak/>
        <w:t>Literature Review</w:t>
      </w:r>
    </w:p>
    <w:p w14:paraId="35B38397" w14:textId="1A74B09F" w:rsidR="008A7593" w:rsidRPr="00D7419B" w:rsidRDefault="008A7593" w:rsidP="00D7419B">
      <w:pPr>
        <w:spacing w:line="360" w:lineRule="auto"/>
        <w:rPr>
          <w:rFonts w:ascii="Arial" w:hAnsi="Arial" w:cs="Arial"/>
          <w:b/>
          <w:bCs/>
          <w:sz w:val="28"/>
          <w:szCs w:val="28"/>
        </w:rPr>
      </w:pPr>
      <w:r w:rsidRPr="00D7419B">
        <w:rPr>
          <w:rFonts w:ascii="Arial" w:hAnsi="Arial" w:cs="Arial"/>
          <w:b/>
          <w:bCs/>
          <w:sz w:val="28"/>
          <w:szCs w:val="28"/>
        </w:rPr>
        <w:t>The School Development Plan</w:t>
      </w:r>
    </w:p>
    <w:p w14:paraId="2D87FA0E" w14:textId="6A64BCFF" w:rsidR="003359D3" w:rsidRPr="00D7419B" w:rsidRDefault="0087443D" w:rsidP="00D7419B">
      <w:pPr>
        <w:spacing w:line="360" w:lineRule="auto"/>
        <w:rPr>
          <w:rFonts w:ascii="Arial" w:hAnsi="Arial" w:cs="Arial"/>
        </w:rPr>
      </w:pPr>
      <w:r w:rsidRPr="00D7419B">
        <w:rPr>
          <w:rFonts w:ascii="Arial" w:hAnsi="Arial" w:cs="Arial"/>
        </w:rPr>
        <w:t>An SDP is a strategic document that outlines multiple different objectives/priorities, actions, and their timelines for the improvement of chosen aspects of a school</w:t>
      </w:r>
      <w:r w:rsidR="00B11982" w:rsidRPr="00D7419B">
        <w:rPr>
          <w:rFonts w:ascii="Arial" w:hAnsi="Arial" w:cs="Arial"/>
        </w:rPr>
        <w:t xml:space="preserve"> in Wales (OECD, 2018)</w:t>
      </w:r>
      <w:r w:rsidRPr="00D7419B">
        <w:rPr>
          <w:rFonts w:ascii="Arial" w:hAnsi="Arial" w:cs="Arial"/>
        </w:rPr>
        <w:t xml:space="preserve">. This is often a working document with the aim </w:t>
      </w:r>
      <w:r w:rsidR="00B505EA" w:rsidRPr="00D7419B">
        <w:rPr>
          <w:rFonts w:ascii="Arial" w:hAnsi="Arial" w:cs="Arial"/>
        </w:rPr>
        <w:t>reaching the best outcomes for students and teachers. It is likely to include goals for professional development, resource allocation, curriculum development and in some cases, wider community involvement.</w:t>
      </w:r>
      <w:r w:rsidR="0097374B" w:rsidRPr="00D7419B">
        <w:rPr>
          <w:rFonts w:ascii="Arial" w:hAnsi="Arial" w:cs="Arial"/>
        </w:rPr>
        <w:t xml:space="preserve"> </w:t>
      </w:r>
      <w:r w:rsidR="005A2BAB" w:rsidRPr="00D7419B">
        <w:rPr>
          <w:rFonts w:ascii="Arial" w:hAnsi="Arial" w:cs="Arial"/>
        </w:rPr>
        <w:t>It can be considered to be a roadmap for the desired progression of a school over a given time period.</w:t>
      </w:r>
    </w:p>
    <w:p w14:paraId="021EFE93" w14:textId="3C64F6E1" w:rsidR="0087443D" w:rsidRPr="00D7419B" w:rsidRDefault="004916A6" w:rsidP="00D7419B">
      <w:pPr>
        <w:spacing w:line="360" w:lineRule="auto"/>
        <w:rPr>
          <w:rFonts w:ascii="Arial" w:hAnsi="Arial" w:cs="Arial"/>
        </w:rPr>
      </w:pPr>
      <w:r w:rsidRPr="00D7419B">
        <w:rPr>
          <w:rFonts w:ascii="Arial" w:hAnsi="Arial" w:cs="Arial"/>
        </w:rPr>
        <w:t xml:space="preserve"> </w:t>
      </w:r>
      <w:r w:rsidR="000C54A0" w:rsidRPr="00D7419B">
        <w:rPr>
          <w:rFonts w:ascii="Arial" w:hAnsi="Arial" w:cs="Arial"/>
        </w:rPr>
        <w:t xml:space="preserve">The Welsh Government maintains that school improvement should be completed with </w:t>
      </w:r>
      <w:r w:rsidR="00CF7344" w:rsidRPr="00D7419B">
        <w:rPr>
          <w:rFonts w:ascii="Arial" w:hAnsi="Arial" w:cs="Arial"/>
        </w:rPr>
        <w:t xml:space="preserve">the aim of creating the best learning experiences and outcomes for students (Welsh Government, 2022). </w:t>
      </w:r>
      <w:r w:rsidR="00615AD7" w:rsidRPr="00D7419B">
        <w:rPr>
          <w:rFonts w:ascii="Arial" w:hAnsi="Arial" w:cs="Arial"/>
        </w:rPr>
        <w:t xml:space="preserve">By this process, schools will be able to directly link their work with students the new curriculum </w:t>
      </w:r>
      <w:r w:rsidR="005F53A4" w:rsidRPr="00D7419B">
        <w:rPr>
          <w:rFonts w:ascii="Arial" w:hAnsi="Arial" w:cs="Arial"/>
        </w:rPr>
        <w:t>for</w:t>
      </w:r>
      <w:r w:rsidR="00615AD7" w:rsidRPr="00D7419B">
        <w:rPr>
          <w:rFonts w:ascii="Arial" w:hAnsi="Arial" w:cs="Arial"/>
        </w:rPr>
        <w:t xml:space="preserve"> Wales </w:t>
      </w:r>
      <w:r w:rsidR="005F53A4" w:rsidRPr="00D7419B">
        <w:rPr>
          <w:rFonts w:ascii="Arial" w:hAnsi="Arial" w:cs="Arial"/>
        </w:rPr>
        <w:t>(C</w:t>
      </w:r>
      <w:r w:rsidR="0091654C" w:rsidRPr="00D7419B">
        <w:rPr>
          <w:rFonts w:ascii="Arial" w:hAnsi="Arial" w:cs="Arial"/>
        </w:rPr>
        <w:t>F</w:t>
      </w:r>
      <w:r w:rsidR="005F53A4" w:rsidRPr="00D7419B">
        <w:rPr>
          <w:rFonts w:ascii="Arial" w:hAnsi="Arial" w:cs="Arial"/>
        </w:rPr>
        <w:t xml:space="preserve">W) </w:t>
      </w:r>
      <w:r w:rsidR="00615AD7" w:rsidRPr="00D7419B">
        <w:rPr>
          <w:rFonts w:ascii="Arial" w:hAnsi="Arial" w:cs="Arial"/>
        </w:rPr>
        <w:t xml:space="preserve">and link themselves to the four purposes (Welsh Government, 2020). </w:t>
      </w:r>
      <w:r w:rsidR="009B51A6" w:rsidRPr="00D7419B">
        <w:rPr>
          <w:rFonts w:ascii="Arial" w:hAnsi="Arial" w:cs="Arial"/>
        </w:rPr>
        <w:t>It is considered by the Welsh Government that the primary focus of a school should be to deliver school improvement by means of robust self-evaluation frameworks, that focus of evidence-based findings (Welsh Government, 2022).</w:t>
      </w:r>
    </w:p>
    <w:p w14:paraId="5629B072" w14:textId="5F387918" w:rsidR="005E5C13" w:rsidRPr="00D7419B" w:rsidRDefault="00B14DAF" w:rsidP="00D7419B">
      <w:pPr>
        <w:spacing w:line="360" w:lineRule="auto"/>
        <w:rPr>
          <w:rFonts w:ascii="Arial" w:hAnsi="Arial" w:cs="Arial"/>
        </w:rPr>
      </w:pPr>
      <w:r w:rsidRPr="00D7419B">
        <w:rPr>
          <w:rFonts w:ascii="Arial" w:hAnsi="Arial" w:cs="Arial"/>
        </w:rPr>
        <w:t>A large adjustment made by the Welsh Government was to increase the accountability systems in place for educational establishments.</w:t>
      </w:r>
      <w:r w:rsidR="003156A7" w:rsidRPr="00D7419B">
        <w:rPr>
          <w:rFonts w:ascii="Arial" w:hAnsi="Arial" w:cs="Arial"/>
        </w:rPr>
        <w:t xml:space="preserve"> The Welsh Government (2022) identified two main strands for the accountability system; the school itself and Estyn.</w:t>
      </w:r>
      <w:r w:rsidR="001674EB" w:rsidRPr="00D7419B">
        <w:rPr>
          <w:rFonts w:ascii="Arial" w:hAnsi="Arial" w:cs="Arial"/>
        </w:rPr>
        <w:t xml:space="preserve"> </w:t>
      </w:r>
      <w:r w:rsidR="00A3511A" w:rsidRPr="00D7419B">
        <w:rPr>
          <w:rFonts w:ascii="Arial" w:hAnsi="Arial" w:cs="Arial"/>
        </w:rPr>
        <w:t>The school should have a democratic governing body that oversees accountability for actions that are planned by the school and effectively implemented. Then Estyn is expected to regularly inspect the school, its local authority and any other regional consortia (Welsh Government, 2022). By doing so, this ensures accountability at all levels of the education system that are involved in with the school and its students.</w:t>
      </w:r>
      <w:r w:rsidR="005E5C13" w:rsidRPr="00D7419B">
        <w:rPr>
          <w:rFonts w:ascii="Arial" w:hAnsi="Arial" w:cs="Arial"/>
        </w:rPr>
        <w:t xml:space="preserve"> </w:t>
      </w:r>
    </w:p>
    <w:p w14:paraId="1683F27B" w14:textId="77777777" w:rsidR="00D7419B" w:rsidRDefault="00D7419B" w:rsidP="00D7419B">
      <w:pPr>
        <w:spacing w:line="360" w:lineRule="auto"/>
        <w:rPr>
          <w:rFonts w:ascii="Arial" w:hAnsi="Arial" w:cs="Arial"/>
          <w:b/>
          <w:bCs/>
          <w:sz w:val="28"/>
          <w:szCs w:val="28"/>
        </w:rPr>
      </w:pPr>
    </w:p>
    <w:p w14:paraId="3BF5F871" w14:textId="77777777" w:rsidR="00D7419B" w:rsidRDefault="00D7419B" w:rsidP="00D7419B">
      <w:pPr>
        <w:spacing w:line="360" w:lineRule="auto"/>
        <w:rPr>
          <w:rFonts w:ascii="Arial" w:hAnsi="Arial" w:cs="Arial"/>
          <w:b/>
          <w:bCs/>
          <w:sz w:val="28"/>
          <w:szCs w:val="28"/>
        </w:rPr>
      </w:pPr>
    </w:p>
    <w:p w14:paraId="1691C95D" w14:textId="77777777" w:rsidR="00D7419B" w:rsidRDefault="00D7419B" w:rsidP="00D7419B">
      <w:pPr>
        <w:spacing w:line="360" w:lineRule="auto"/>
        <w:rPr>
          <w:rFonts w:ascii="Arial" w:hAnsi="Arial" w:cs="Arial"/>
          <w:b/>
          <w:bCs/>
          <w:sz w:val="28"/>
          <w:szCs w:val="28"/>
        </w:rPr>
      </w:pPr>
    </w:p>
    <w:p w14:paraId="39561E10" w14:textId="77777777" w:rsidR="00D7419B" w:rsidRDefault="00D7419B" w:rsidP="00D7419B">
      <w:pPr>
        <w:spacing w:line="360" w:lineRule="auto"/>
        <w:rPr>
          <w:rFonts w:ascii="Arial" w:hAnsi="Arial" w:cs="Arial"/>
          <w:b/>
          <w:bCs/>
          <w:sz w:val="28"/>
          <w:szCs w:val="28"/>
        </w:rPr>
      </w:pPr>
    </w:p>
    <w:p w14:paraId="503D3DB9" w14:textId="71E6ABB4" w:rsidR="008D0637" w:rsidRPr="00D7419B" w:rsidRDefault="0008099B" w:rsidP="00D7419B">
      <w:pPr>
        <w:spacing w:line="360" w:lineRule="auto"/>
        <w:rPr>
          <w:rFonts w:ascii="Arial" w:hAnsi="Arial" w:cs="Arial"/>
          <w:b/>
          <w:bCs/>
          <w:sz w:val="28"/>
          <w:szCs w:val="28"/>
        </w:rPr>
      </w:pPr>
      <w:r w:rsidRPr="00D7419B">
        <w:rPr>
          <w:rFonts w:ascii="Arial" w:hAnsi="Arial" w:cs="Arial"/>
          <w:b/>
          <w:bCs/>
          <w:sz w:val="28"/>
          <w:szCs w:val="28"/>
        </w:rPr>
        <w:lastRenderedPageBreak/>
        <w:t xml:space="preserve">Improvement Priority: Learning and Teaching </w:t>
      </w:r>
      <w:r w:rsidR="00B02147" w:rsidRPr="00D7419B">
        <w:rPr>
          <w:rFonts w:ascii="Arial" w:hAnsi="Arial" w:cs="Arial"/>
          <w:b/>
          <w:bCs/>
          <w:sz w:val="28"/>
          <w:szCs w:val="28"/>
        </w:rPr>
        <w:t>–</w:t>
      </w:r>
      <w:r w:rsidRPr="00D7419B">
        <w:rPr>
          <w:rFonts w:ascii="Arial" w:hAnsi="Arial" w:cs="Arial"/>
          <w:b/>
          <w:bCs/>
          <w:sz w:val="28"/>
          <w:szCs w:val="28"/>
        </w:rPr>
        <w:t xml:space="preserve"> </w:t>
      </w:r>
      <w:r w:rsidR="00B02147" w:rsidRPr="00D7419B">
        <w:rPr>
          <w:rFonts w:ascii="Arial" w:hAnsi="Arial" w:cs="Arial"/>
          <w:b/>
          <w:bCs/>
          <w:sz w:val="28"/>
          <w:szCs w:val="28"/>
        </w:rPr>
        <w:t>Focus on the quality and consistency of learning and teaching experiences across the school</w:t>
      </w:r>
    </w:p>
    <w:p w14:paraId="207F125B" w14:textId="148A7160" w:rsidR="005E5C13" w:rsidRPr="00D7419B" w:rsidRDefault="008E654E" w:rsidP="00D7419B">
      <w:pPr>
        <w:spacing w:line="360" w:lineRule="auto"/>
        <w:rPr>
          <w:rFonts w:ascii="Arial" w:hAnsi="Arial" w:cs="Arial"/>
        </w:rPr>
      </w:pPr>
      <w:r w:rsidRPr="00D7419B">
        <w:rPr>
          <w:rFonts w:ascii="Arial" w:hAnsi="Arial" w:cs="Arial"/>
        </w:rPr>
        <w:t>The implementation of consistent high</w:t>
      </w:r>
      <w:r w:rsidR="0077746E" w:rsidRPr="00D7419B">
        <w:rPr>
          <w:rFonts w:ascii="Arial" w:hAnsi="Arial" w:cs="Arial"/>
        </w:rPr>
        <w:t>-</w:t>
      </w:r>
      <w:r w:rsidRPr="00D7419B">
        <w:rPr>
          <w:rFonts w:ascii="Arial" w:hAnsi="Arial" w:cs="Arial"/>
        </w:rPr>
        <w:t>quality teaching can make a notable difference to the academic attainment of students.</w:t>
      </w:r>
      <w:r w:rsidR="00D24520" w:rsidRPr="00D7419B">
        <w:rPr>
          <w:rFonts w:ascii="Arial" w:hAnsi="Arial" w:cs="Arial"/>
        </w:rPr>
        <w:t xml:space="preserve"> </w:t>
      </w:r>
      <w:r w:rsidR="00584CC6" w:rsidRPr="00D7419B">
        <w:rPr>
          <w:rFonts w:ascii="Arial" w:hAnsi="Arial" w:cs="Arial"/>
        </w:rPr>
        <w:t>This has been supported by the Welsh Government’s national mission</w:t>
      </w:r>
      <w:r w:rsidR="00DD4DEB" w:rsidRPr="00D7419B">
        <w:rPr>
          <w:rFonts w:ascii="Arial" w:hAnsi="Arial" w:cs="Arial"/>
        </w:rPr>
        <w:t>, which places great emphasis on the quality of the education being offered to students and how it can impact students’ academic performance (Welsh Government, 2023).</w:t>
      </w:r>
      <w:r w:rsidR="006D0608" w:rsidRPr="00D7419B">
        <w:rPr>
          <w:rFonts w:ascii="Arial" w:hAnsi="Arial" w:cs="Arial"/>
        </w:rPr>
        <w:t xml:space="preserve"> </w:t>
      </w:r>
      <w:r w:rsidR="00D46914" w:rsidRPr="00D7419B">
        <w:rPr>
          <w:rFonts w:ascii="Arial" w:hAnsi="Arial" w:cs="Arial"/>
        </w:rPr>
        <w:t>The Welsh Government place a great emphasis on the relationship between teacher and their students, when aiming to create a productive environment for academic achievement</w:t>
      </w:r>
      <w:r w:rsidR="000E4A31" w:rsidRPr="00D7419B">
        <w:rPr>
          <w:rFonts w:ascii="Arial" w:hAnsi="Arial" w:cs="Arial"/>
        </w:rPr>
        <w:t xml:space="preserve"> (Welsh Government, 2022)</w:t>
      </w:r>
      <w:r w:rsidR="00D46914" w:rsidRPr="00D7419B">
        <w:rPr>
          <w:rFonts w:ascii="Arial" w:hAnsi="Arial" w:cs="Arial"/>
        </w:rPr>
        <w:t>.</w:t>
      </w:r>
      <w:r w:rsidR="00BA72E1" w:rsidRPr="00D7419B">
        <w:rPr>
          <w:rFonts w:ascii="Arial" w:hAnsi="Arial" w:cs="Arial"/>
        </w:rPr>
        <w:t xml:space="preserve"> Furthermore, the improvement of teaching and learning can be considered to align with the four purposes as outlined by the Welsh Government (2020) in the new CFW.</w:t>
      </w:r>
      <w:r w:rsidR="00B07FA8" w:rsidRPr="00D7419B">
        <w:rPr>
          <w:rFonts w:ascii="Arial" w:hAnsi="Arial" w:cs="Arial"/>
        </w:rPr>
        <w:t xml:space="preserve"> The concept of a more holistic approach to education, that looks at all aspects of learning for the benefit of the student, especially in regard to making students lifelong learners who are ready to become valued members of society.</w:t>
      </w:r>
    </w:p>
    <w:p w14:paraId="14FE487E" w14:textId="68AD663F" w:rsidR="003B0E53" w:rsidRPr="00D7419B" w:rsidRDefault="00A42F5A" w:rsidP="00D7419B">
      <w:pPr>
        <w:spacing w:line="360" w:lineRule="auto"/>
        <w:rPr>
          <w:rFonts w:ascii="Arial" w:hAnsi="Arial" w:cs="Arial"/>
        </w:rPr>
      </w:pPr>
      <w:r w:rsidRPr="00D7419B">
        <w:rPr>
          <w:rFonts w:ascii="Arial" w:hAnsi="Arial" w:cs="Arial"/>
        </w:rPr>
        <w:t xml:space="preserve">Studies carried out by the OECD </w:t>
      </w:r>
      <w:r w:rsidR="00B10F03" w:rsidRPr="00D7419B">
        <w:rPr>
          <w:rFonts w:ascii="Arial" w:hAnsi="Arial" w:cs="Arial"/>
        </w:rPr>
        <w:t xml:space="preserve">(2019) show just how crucial it is for a modern workforce to </w:t>
      </w:r>
      <w:r w:rsidR="006A52E2" w:rsidRPr="00D7419B">
        <w:rPr>
          <w:rFonts w:ascii="Arial" w:hAnsi="Arial" w:cs="Arial"/>
        </w:rPr>
        <w:t xml:space="preserve">develop the essential skills required for their success, which is possible through the implementation of effective teaching. </w:t>
      </w:r>
      <w:r w:rsidR="005E5C13" w:rsidRPr="00D7419B">
        <w:rPr>
          <w:rFonts w:ascii="Arial" w:hAnsi="Arial" w:cs="Arial"/>
        </w:rPr>
        <w:t>Building on this, f</w:t>
      </w:r>
      <w:r w:rsidR="006A52E2" w:rsidRPr="00D7419B">
        <w:rPr>
          <w:rFonts w:ascii="Arial" w:hAnsi="Arial" w:cs="Arial"/>
        </w:rPr>
        <w:t xml:space="preserve">urther research from the OECD (2018) highlights </w:t>
      </w:r>
      <w:r w:rsidR="00EC4354" w:rsidRPr="00D7419B">
        <w:rPr>
          <w:rFonts w:ascii="Arial" w:hAnsi="Arial" w:cs="Arial"/>
        </w:rPr>
        <w:t xml:space="preserve">the importance of </w:t>
      </w:r>
      <w:r w:rsidR="005E5C13" w:rsidRPr="00D7419B">
        <w:rPr>
          <w:rFonts w:ascii="Arial" w:hAnsi="Arial" w:cs="Arial"/>
        </w:rPr>
        <w:t xml:space="preserve">fostering </w:t>
      </w:r>
      <w:r w:rsidR="00EC4354" w:rsidRPr="00D7419B">
        <w:rPr>
          <w:rFonts w:ascii="Arial" w:hAnsi="Arial" w:cs="Arial"/>
        </w:rPr>
        <w:t>skills such as collaboration and critical thinking to better prepare young people for life as adults.</w:t>
      </w:r>
      <w:r w:rsidR="005E5C13" w:rsidRPr="00D7419B">
        <w:rPr>
          <w:rFonts w:ascii="Arial" w:hAnsi="Arial" w:cs="Arial"/>
        </w:rPr>
        <w:t xml:space="preserve"> All of which links back to the main pillars of the CFW, the four purposes (Welsh Government, 2020)</w:t>
      </w:r>
      <w:r w:rsidR="00014DB5" w:rsidRPr="00D7419B">
        <w:rPr>
          <w:rFonts w:ascii="Arial" w:hAnsi="Arial" w:cs="Arial"/>
        </w:rPr>
        <w:t xml:space="preserve">. </w:t>
      </w:r>
      <w:r w:rsidR="00CA0360" w:rsidRPr="00D7419B">
        <w:rPr>
          <w:rFonts w:ascii="Arial" w:hAnsi="Arial" w:cs="Arial"/>
        </w:rPr>
        <w:t>Specifically, making young people into informed citizens of Wales and the world as well as being ready to play a full part in life and work.</w:t>
      </w:r>
      <w:r w:rsidR="00E529CD" w:rsidRPr="00D7419B">
        <w:rPr>
          <w:rFonts w:ascii="Arial" w:hAnsi="Arial" w:cs="Arial"/>
        </w:rPr>
        <w:t xml:space="preserve"> </w:t>
      </w:r>
    </w:p>
    <w:p w14:paraId="5038C409" w14:textId="5F159EFC" w:rsidR="00090E1E" w:rsidRPr="00D7419B" w:rsidRDefault="00090E1E" w:rsidP="00D7419B">
      <w:pPr>
        <w:spacing w:line="360" w:lineRule="auto"/>
        <w:rPr>
          <w:rFonts w:ascii="Arial" w:hAnsi="Arial" w:cs="Arial"/>
        </w:rPr>
      </w:pPr>
      <w:r w:rsidRPr="00D7419B">
        <w:rPr>
          <w:rFonts w:ascii="Arial" w:hAnsi="Arial" w:cs="Arial"/>
        </w:rPr>
        <w:t xml:space="preserve">Engagement in the classroom has recently been given the spotlight in the wake of the COVID-19 pandemic, which saw children away from formal education for long periods of time. Most students lost around 2 years of consistent education. The new CFW directly combats this by strongly by ensuring that engaging teaching practices are considered fundamental elements by teachers when phasing in the implementation of the new Welsh Curriculum. The new curriculum maintains a focus on active engagement and student-centred learning as key aspects of education for students in order to promote lifelong learning and deeper conceptual understanding of a given topic (Welsh Government, 2015). </w:t>
      </w:r>
    </w:p>
    <w:p w14:paraId="2E12463D" w14:textId="77777777" w:rsidR="00D7419B" w:rsidRDefault="00D7419B" w:rsidP="00D7419B">
      <w:pPr>
        <w:spacing w:line="360" w:lineRule="auto"/>
        <w:rPr>
          <w:rFonts w:ascii="Arial" w:hAnsi="Arial" w:cs="Arial"/>
        </w:rPr>
      </w:pPr>
    </w:p>
    <w:p w14:paraId="1660F4BB" w14:textId="77777777" w:rsidR="00D7419B" w:rsidRDefault="00D7419B" w:rsidP="00D7419B">
      <w:pPr>
        <w:spacing w:line="360" w:lineRule="auto"/>
        <w:rPr>
          <w:rFonts w:ascii="Arial" w:hAnsi="Arial" w:cs="Arial"/>
        </w:rPr>
      </w:pPr>
    </w:p>
    <w:p w14:paraId="717C3083" w14:textId="0E1D5560" w:rsidR="00FC41E8" w:rsidRPr="00D7419B" w:rsidRDefault="00090E1E" w:rsidP="00D7419B">
      <w:pPr>
        <w:spacing w:line="360" w:lineRule="auto"/>
        <w:rPr>
          <w:rFonts w:ascii="Arial" w:hAnsi="Arial" w:cs="Arial"/>
        </w:rPr>
      </w:pPr>
      <w:r w:rsidRPr="00D7419B">
        <w:rPr>
          <w:rFonts w:ascii="Arial" w:hAnsi="Arial" w:cs="Arial"/>
        </w:rPr>
        <w:lastRenderedPageBreak/>
        <w:t xml:space="preserve">Dylan Wiliams conducted research which </w:t>
      </w:r>
      <w:r w:rsidR="002458BF" w:rsidRPr="00D7419B">
        <w:rPr>
          <w:rFonts w:ascii="Arial" w:hAnsi="Arial" w:cs="Arial"/>
        </w:rPr>
        <w:t>provides insights into the ways in which effective teaching practices can enhance student motivation and engagement in learning.</w:t>
      </w:r>
      <w:r w:rsidR="003F5BBA" w:rsidRPr="00D7419B">
        <w:rPr>
          <w:rFonts w:ascii="Arial" w:hAnsi="Arial" w:cs="Arial"/>
        </w:rPr>
        <w:t xml:space="preserve"> Wiliam’s work</w:t>
      </w:r>
      <w:r w:rsidR="00A64A69" w:rsidRPr="00D7419B">
        <w:rPr>
          <w:rFonts w:ascii="Arial" w:hAnsi="Arial" w:cs="Arial"/>
        </w:rPr>
        <w:t xml:space="preserve"> on formative assessment shows that providing timely feedback and opportunities for students to actively engage with the feedback given to them is of great importance to progress their learning (Wiliam, 2018)</w:t>
      </w:r>
      <w:r w:rsidR="00C3656F" w:rsidRPr="00D7419B">
        <w:rPr>
          <w:rFonts w:ascii="Arial" w:hAnsi="Arial" w:cs="Arial"/>
        </w:rPr>
        <w:t>. Using Wiliam’s (2018) work as guidance, it could be considered that by integrating effective formative assessment strategies into their lessons, teachers could reinforce motivation in their students and create more positive learning outcomes for them.</w:t>
      </w:r>
      <w:r w:rsidR="00FC41E8" w:rsidRPr="00D7419B">
        <w:rPr>
          <w:rFonts w:ascii="Arial" w:hAnsi="Arial" w:cs="Arial"/>
          <w:color w:val="FF0000"/>
        </w:rPr>
        <w:t xml:space="preserve"> </w:t>
      </w:r>
      <w:r w:rsidR="00FC41E8" w:rsidRPr="00D7419B">
        <w:rPr>
          <w:rFonts w:ascii="Arial" w:hAnsi="Arial" w:cs="Arial"/>
        </w:rPr>
        <w:t xml:space="preserve">In addition to this, Wiliam presents the case for </w:t>
      </w:r>
      <w:r w:rsidR="00615CE8" w:rsidRPr="00D7419B">
        <w:rPr>
          <w:rFonts w:ascii="Arial" w:hAnsi="Arial" w:cs="Arial"/>
        </w:rPr>
        <w:t>teacher collaboration and the role that professional development plays in the aim of improving student behaviour (Wiliam, 2016). He argues that both professional development and collaboration with teachers are key in the process of implementing effective pedagogical approaches.</w:t>
      </w:r>
    </w:p>
    <w:p w14:paraId="07813B28" w14:textId="77777777" w:rsidR="003A2DB4" w:rsidRPr="00D7419B" w:rsidRDefault="003A2DB4" w:rsidP="00D7419B">
      <w:pPr>
        <w:spacing w:line="360" w:lineRule="auto"/>
        <w:rPr>
          <w:rFonts w:ascii="Arial" w:hAnsi="Arial" w:cs="Arial"/>
          <w:b/>
          <w:bCs/>
        </w:rPr>
      </w:pPr>
    </w:p>
    <w:p w14:paraId="06E8B6D2" w14:textId="77777777" w:rsidR="003A2DB4" w:rsidRPr="00D7419B" w:rsidRDefault="003A2DB4" w:rsidP="00D7419B">
      <w:pPr>
        <w:spacing w:line="360" w:lineRule="auto"/>
        <w:rPr>
          <w:rFonts w:ascii="Arial" w:hAnsi="Arial" w:cs="Arial"/>
          <w:b/>
          <w:bCs/>
        </w:rPr>
      </w:pPr>
    </w:p>
    <w:p w14:paraId="0C4E05A8" w14:textId="77777777" w:rsidR="003A2DB4" w:rsidRPr="00D7419B" w:rsidRDefault="003A2DB4" w:rsidP="00D7419B">
      <w:pPr>
        <w:spacing w:line="360" w:lineRule="auto"/>
        <w:rPr>
          <w:rFonts w:ascii="Arial" w:hAnsi="Arial" w:cs="Arial"/>
          <w:b/>
          <w:bCs/>
        </w:rPr>
      </w:pPr>
    </w:p>
    <w:p w14:paraId="159F93B2" w14:textId="77777777" w:rsidR="003A2DB4" w:rsidRPr="00D7419B" w:rsidRDefault="003A2DB4" w:rsidP="00D7419B">
      <w:pPr>
        <w:spacing w:line="360" w:lineRule="auto"/>
        <w:rPr>
          <w:rFonts w:ascii="Arial" w:hAnsi="Arial" w:cs="Arial"/>
          <w:b/>
          <w:bCs/>
        </w:rPr>
      </w:pPr>
    </w:p>
    <w:p w14:paraId="467A4CDF" w14:textId="77777777" w:rsidR="003A2DB4" w:rsidRPr="00D7419B" w:rsidRDefault="003A2DB4" w:rsidP="00D7419B">
      <w:pPr>
        <w:spacing w:line="360" w:lineRule="auto"/>
        <w:rPr>
          <w:rFonts w:ascii="Arial" w:hAnsi="Arial" w:cs="Arial"/>
          <w:b/>
          <w:bCs/>
        </w:rPr>
      </w:pPr>
    </w:p>
    <w:p w14:paraId="2E834DDE" w14:textId="77777777" w:rsidR="003A2DB4" w:rsidRPr="00D7419B" w:rsidRDefault="003A2DB4" w:rsidP="00D7419B">
      <w:pPr>
        <w:spacing w:line="360" w:lineRule="auto"/>
        <w:rPr>
          <w:rFonts w:ascii="Arial" w:hAnsi="Arial" w:cs="Arial"/>
          <w:b/>
          <w:bCs/>
        </w:rPr>
      </w:pPr>
    </w:p>
    <w:p w14:paraId="388D4761" w14:textId="77777777" w:rsidR="003A2DB4" w:rsidRPr="00D7419B" w:rsidRDefault="003A2DB4" w:rsidP="00D7419B">
      <w:pPr>
        <w:spacing w:line="360" w:lineRule="auto"/>
        <w:rPr>
          <w:rFonts w:ascii="Arial" w:hAnsi="Arial" w:cs="Arial"/>
          <w:b/>
          <w:bCs/>
        </w:rPr>
      </w:pPr>
    </w:p>
    <w:p w14:paraId="31F587F9" w14:textId="77777777" w:rsidR="003A2DB4" w:rsidRPr="00D7419B" w:rsidRDefault="003A2DB4" w:rsidP="00D7419B">
      <w:pPr>
        <w:spacing w:line="360" w:lineRule="auto"/>
        <w:rPr>
          <w:rFonts w:ascii="Arial" w:hAnsi="Arial" w:cs="Arial"/>
          <w:b/>
          <w:bCs/>
        </w:rPr>
      </w:pPr>
    </w:p>
    <w:p w14:paraId="251F405F" w14:textId="77777777" w:rsidR="003A2DB4" w:rsidRPr="00D7419B" w:rsidRDefault="003A2DB4" w:rsidP="00D7419B">
      <w:pPr>
        <w:spacing w:line="360" w:lineRule="auto"/>
        <w:rPr>
          <w:rFonts w:ascii="Arial" w:hAnsi="Arial" w:cs="Arial"/>
          <w:b/>
          <w:bCs/>
        </w:rPr>
      </w:pPr>
    </w:p>
    <w:p w14:paraId="6D5B3644" w14:textId="77777777" w:rsidR="003A2DB4" w:rsidRPr="00D7419B" w:rsidRDefault="003A2DB4" w:rsidP="00D7419B">
      <w:pPr>
        <w:spacing w:line="360" w:lineRule="auto"/>
        <w:rPr>
          <w:rFonts w:ascii="Arial" w:hAnsi="Arial" w:cs="Arial"/>
          <w:b/>
          <w:bCs/>
        </w:rPr>
      </w:pPr>
    </w:p>
    <w:p w14:paraId="6006B9BC" w14:textId="77777777" w:rsidR="003A2DB4" w:rsidRPr="00D7419B" w:rsidRDefault="003A2DB4" w:rsidP="00D7419B">
      <w:pPr>
        <w:spacing w:line="360" w:lineRule="auto"/>
        <w:rPr>
          <w:rFonts w:ascii="Arial" w:hAnsi="Arial" w:cs="Arial"/>
          <w:b/>
          <w:bCs/>
        </w:rPr>
      </w:pPr>
    </w:p>
    <w:p w14:paraId="75ECBA87" w14:textId="77777777" w:rsidR="003A2DB4" w:rsidRPr="00D7419B" w:rsidRDefault="003A2DB4" w:rsidP="00D7419B">
      <w:pPr>
        <w:spacing w:line="360" w:lineRule="auto"/>
        <w:rPr>
          <w:rFonts w:ascii="Arial" w:hAnsi="Arial" w:cs="Arial"/>
          <w:b/>
          <w:bCs/>
        </w:rPr>
      </w:pPr>
    </w:p>
    <w:p w14:paraId="0382E506" w14:textId="77777777" w:rsidR="003A2DB4" w:rsidRPr="00D7419B" w:rsidRDefault="003A2DB4" w:rsidP="00D7419B">
      <w:pPr>
        <w:spacing w:line="360" w:lineRule="auto"/>
        <w:rPr>
          <w:rFonts w:ascii="Arial" w:hAnsi="Arial" w:cs="Arial"/>
          <w:b/>
          <w:bCs/>
        </w:rPr>
      </w:pPr>
    </w:p>
    <w:p w14:paraId="31059ED6" w14:textId="77777777" w:rsidR="003A2DB4" w:rsidRPr="00D7419B" w:rsidRDefault="003A2DB4" w:rsidP="00D7419B">
      <w:pPr>
        <w:spacing w:line="360" w:lineRule="auto"/>
        <w:rPr>
          <w:rFonts w:ascii="Arial" w:hAnsi="Arial" w:cs="Arial"/>
          <w:b/>
          <w:bCs/>
        </w:rPr>
      </w:pPr>
    </w:p>
    <w:p w14:paraId="2A7F71A3" w14:textId="77777777" w:rsidR="003A2DB4" w:rsidRPr="00D7419B" w:rsidRDefault="003A2DB4" w:rsidP="00D7419B">
      <w:pPr>
        <w:spacing w:line="360" w:lineRule="auto"/>
        <w:rPr>
          <w:rFonts w:ascii="Arial" w:hAnsi="Arial" w:cs="Arial"/>
          <w:b/>
          <w:bCs/>
        </w:rPr>
      </w:pPr>
    </w:p>
    <w:p w14:paraId="43C00D56" w14:textId="77777777" w:rsidR="003A2DB4" w:rsidRPr="00D7419B" w:rsidRDefault="003A2DB4" w:rsidP="00D7419B">
      <w:pPr>
        <w:spacing w:line="360" w:lineRule="auto"/>
        <w:rPr>
          <w:rFonts w:ascii="Arial" w:hAnsi="Arial" w:cs="Arial"/>
          <w:b/>
          <w:bCs/>
        </w:rPr>
      </w:pPr>
    </w:p>
    <w:p w14:paraId="72C121F9" w14:textId="77777777" w:rsidR="003A2DB4" w:rsidRPr="00D7419B" w:rsidRDefault="003A2DB4" w:rsidP="00D7419B">
      <w:pPr>
        <w:spacing w:line="360" w:lineRule="auto"/>
        <w:rPr>
          <w:rFonts w:ascii="Arial" w:hAnsi="Arial" w:cs="Arial"/>
          <w:b/>
          <w:bCs/>
        </w:rPr>
      </w:pPr>
    </w:p>
    <w:p w14:paraId="3919BA5E" w14:textId="77777777" w:rsidR="00D7419B" w:rsidRDefault="00D7419B" w:rsidP="00D7419B">
      <w:pPr>
        <w:spacing w:line="360" w:lineRule="auto"/>
        <w:rPr>
          <w:rFonts w:ascii="Arial" w:hAnsi="Arial" w:cs="Arial"/>
          <w:b/>
          <w:bCs/>
        </w:rPr>
      </w:pPr>
    </w:p>
    <w:p w14:paraId="6A2253AA" w14:textId="20996DE5" w:rsidR="00F2213D" w:rsidRPr="00D7419B" w:rsidRDefault="00F2213D" w:rsidP="00D7419B">
      <w:pPr>
        <w:spacing w:line="360" w:lineRule="auto"/>
        <w:rPr>
          <w:rFonts w:ascii="Arial" w:hAnsi="Arial" w:cs="Arial"/>
          <w:b/>
          <w:bCs/>
          <w:color w:val="FF0000"/>
          <w:sz w:val="36"/>
          <w:szCs w:val="36"/>
          <w:u w:val="single"/>
        </w:rPr>
      </w:pPr>
      <w:r w:rsidRPr="00D7419B">
        <w:rPr>
          <w:rFonts w:ascii="Arial" w:hAnsi="Arial" w:cs="Arial"/>
          <w:b/>
          <w:bCs/>
          <w:sz w:val="36"/>
          <w:szCs w:val="36"/>
          <w:u w:val="single"/>
        </w:rPr>
        <w:lastRenderedPageBreak/>
        <w:t>Developing an action p</w:t>
      </w:r>
      <w:r w:rsidR="00B076E3" w:rsidRPr="00D7419B">
        <w:rPr>
          <w:rFonts w:ascii="Arial" w:hAnsi="Arial" w:cs="Arial"/>
          <w:b/>
          <w:bCs/>
          <w:sz w:val="36"/>
          <w:szCs w:val="36"/>
          <w:u w:val="single"/>
        </w:rPr>
        <w:t>oint</w:t>
      </w:r>
    </w:p>
    <w:p w14:paraId="690B0340" w14:textId="5782CE92" w:rsidR="00A21C1D" w:rsidRPr="00D7419B" w:rsidRDefault="00145FE0" w:rsidP="00D7419B">
      <w:pPr>
        <w:spacing w:line="360" w:lineRule="auto"/>
        <w:rPr>
          <w:rFonts w:ascii="Arial" w:hAnsi="Arial" w:cs="Arial"/>
          <w:b/>
          <w:bCs/>
          <w:sz w:val="28"/>
          <w:szCs w:val="28"/>
        </w:rPr>
      </w:pPr>
      <w:r w:rsidRPr="00D7419B">
        <w:rPr>
          <w:rFonts w:ascii="Arial" w:hAnsi="Arial" w:cs="Arial"/>
          <w:b/>
          <w:bCs/>
          <w:sz w:val="28"/>
          <w:szCs w:val="28"/>
        </w:rPr>
        <w:t>Inspection</w:t>
      </w:r>
      <w:r w:rsidR="000B0FFB" w:rsidRPr="00D7419B">
        <w:rPr>
          <w:rFonts w:ascii="Arial" w:hAnsi="Arial" w:cs="Arial"/>
          <w:b/>
          <w:bCs/>
          <w:sz w:val="28"/>
          <w:szCs w:val="28"/>
        </w:rPr>
        <w:t xml:space="preserve"> </w:t>
      </w:r>
      <w:r w:rsidRPr="00D7419B">
        <w:rPr>
          <w:rFonts w:ascii="Arial" w:hAnsi="Arial" w:cs="Arial"/>
          <w:b/>
          <w:bCs/>
          <w:sz w:val="28"/>
          <w:szCs w:val="28"/>
        </w:rPr>
        <w:t>and SDP creation</w:t>
      </w:r>
    </w:p>
    <w:p w14:paraId="3F6B0AAF" w14:textId="0B61FDB7" w:rsidR="007C71B0" w:rsidRPr="00D7419B" w:rsidRDefault="00FD6CE5" w:rsidP="00D7419B">
      <w:pPr>
        <w:spacing w:line="360" w:lineRule="auto"/>
        <w:rPr>
          <w:rFonts w:ascii="Arial" w:hAnsi="Arial" w:cs="Arial"/>
        </w:rPr>
      </w:pPr>
      <w:r w:rsidRPr="00D7419B">
        <w:rPr>
          <w:rFonts w:ascii="Arial" w:hAnsi="Arial" w:cs="Arial"/>
        </w:rPr>
        <w:t xml:space="preserve">The process for the development of </w:t>
      </w:r>
      <w:r w:rsidR="00390AC2" w:rsidRPr="00D7419B">
        <w:rPr>
          <w:rFonts w:ascii="Arial" w:hAnsi="Arial" w:cs="Arial"/>
        </w:rPr>
        <w:t xml:space="preserve">the SDP for school X began with the Estyn (2017) report </w:t>
      </w:r>
      <w:r w:rsidR="006125AE" w:rsidRPr="00D7419B">
        <w:rPr>
          <w:rFonts w:ascii="Arial" w:hAnsi="Arial" w:cs="Arial"/>
        </w:rPr>
        <w:t>which highlighted many different strengths and weaknesses for the school. Following the inspection, Estyn (2017) made a small list of recommendations for school X to consider moving forward, potentially to be directly responded to in its new SDP.</w:t>
      </w:r>
      <w:r w:rsidR="00F715E8" w:rsidRPr="00D7419B">
        <w:rPr>
          <w:rFonts w:ascii="Arial" w:hAnsi="Arial" w:cs="Arial"/>
        </w:rPr>
        <w:t xml:space="preserve"> </w:t>
      </w:r>
      <w:r w:rsidR="009A3AA5" w:rsidRPr="00D7419B">
        <w:rPr>
          <w:rFonts w:ascii="Arial" w:hAnsi="Arial" w:cs="Arial"/>
        </w:rPr>
        <w:t>School X chose to respond to the recommendations given to them in the report as well as incorporating some other areas that they felt needed to be developed and/or improved.</w:t>
      </w:r>
      <w:r w:rsidR="003A33D6" w:rsidRPr="00D7419B">
        <w:rPr>
          <w:rFonts w:ascii="Arial" w:hAnsi="Arial" w:cs="Arial"/>
        </w:rPr>
        <w:t xml:space="preserve"> </w:t>
      </w:r>
      <w:r w:rsidR="00226223" w:rsidRPr="00D7419B">
        <w:rPr>
          <w:rFonts w:ascii="Arial" w:hAnsi="Arial" w:cs="Arial"/>
        </w:rPr>
        <w:t xml:space="preserve">The headteacher then consulted with the school’s senior leadership team (SLT) and the board of governors and collectively they decided on five areas for improvement that they referred to as “improvement priorities”. Each of these </w:t>
      </w:r>
      <w:r w:rsidR="007C0A4E" w:rsidRPr="00D7419B">
        <w:rPr>
          <w:rFonts w:ascii="Arial" w:hAnsi="Arial" w:cs="Arial"/>
        </w:rPr>
        <w:t>priorities had key development points attached to them that are addressed in detail within the SDP.</w:t>
      </w:r>
      <w:r w:rsidR="007C71B0" w:rsidRPr="00D7419B">
        <w:rPr>
          <w:rFonts w:ascii="Arial" w:hAnsi="Arial" w:cs="Arial"/>
        </w:rPr>
        <w:t xml:space="preserve"> The SDP is </w:t>
      </w:r>
      <w:r w:rsidR="004908B4" w:rsidRPr="00D7419B">
        <w:rPr>
          <w:rFonts w:ascii="Arial" w:hAnsi="Arial" w:cs="Arial"/>
        </w:rPr>
        <w:t xml:space="preserve">designed to run for a total of three </w:t>
      </w:r>
      <w:r w:rsidR="00597EF8" w:rsidRPr="00D7419B">
        <w:rPr>
          <w:rFonts w:ascii="Arial" w:hAnsi="Arial" w:cs="Arial"/>
        </w:rPr>
        <w:t>years,</w:t>
      </w:r>
      <w:r w:rsidR="007E2FF0" w:rsidRPr="00D7419B">
        <w:rPr>
          <w:rFonts w:ascii="Arial" w:hAnsi="Arial" w:cs="Arial"/>
        </w:rPr>
        <w:t xml:space="preserve"> but</w:t>
      </w:r>
      <w:r w:rsidR="004908B4" w:rsidRPr="00D7419B">
        <w:rPr>
          <w:rFonts w:ascii="Arial" w:hAnsi="Arial" w:cs="Arial"/>
        </w:rPr>
        <w:t xml:space="preserve"> </w:t>
      </w:r>
      <w:r w:rsidR="007E2FF0" w:rsidRPr="00D7419B">
        <w:rPr>
          <w:rFonts w:ascii="Arial" w:hAnsi="Arial" w:cs="Arial"/>
        </w:rPr>
        <w:t xml:space="preserve">it </w:t>
      </w:r>
      <w:r w:rsidR="004908B4" w:rsidRPr="00D7419B">
        <w:rPr>
          <w:rFonts w:ascii="Arial" w:hAnsi="Arial" w:cs="Arial"/>
        </w:rPr>
        <w:t xml:space="preserve">is considered to be a working document that is assessed </w:t>
      </w:r>
      <w:r w:rsidR="00597EF8" w:rsidRPr="00D7419B">
        <w:rPr>
          <w:rFonts w:ascii="Arial" w:hAnsi="Arial" w:cs="Arial"/>
        </w:rPr>
        <w:t>termly,</w:t>
      </w:r>
      <w:r w:rsidR="004908B4" w:rsidRPr="00D7419B">
        <w:rPr>
          <w:rFonts w:ascii="Arial" w:hAnsi="Arial" w:cs="Arial"/>
        </w:rPr>
        <w:t xml:space="preserve"> and its time scale only cover</w:t>
      </w:r>
      <w:r w:rsidR="007E2FF0" w:rsidRPr="00D7419B">
        <w:rPr>
          <w:rFonts w:ascii="Arial" w:hAnsi="Arial" w:cs="Arial"/>
        </w:rPr>
        <w:t xml:space="preserve">s </w:t>
      </w:r>
      <w:r w:rsidR="004908B4" w:rsidRPr="00D7419B">
        <w:rPr>
          <w:rFonts w:ascii="Arial" w:hAnsi="Arial" w:cs="Arial"/>
        </w:rPr>
        <w:t>one year at a time.</w:t>
      </w:r>
      <w:r w:rsidR="007C4F8B" w:rsidRPr="00D7419B">
        <w:rPr>
          <w:rFonts w:ascii="Arial" w:hAnsi="Arial" w:cs="Arial"/>
        </w:rPr>
        <w:t xml:space="preserve"> At the end of each year, the completion of objectives can be </w:t>
      </w:r>
      <w:r w:rsidR="00597EF8" w:rsidRPr="00D7419B">
        <w:rPr>
          <w:rFonts w:ascii="Arial" w:hAnsi="Arial" w:cs="Arial"/>
        </w:rPr>
        <w:t>evaluated,</w:t>
      </w:r>
      <w:r w:rsidR="007C4F8B" w:rsidRPr="00D7419B">
        <w:rPr>
          <w:rFonts w:ascii="Arial" w:hAnsi="Arial" w:cs="Arial"/>
        </w:rPr>
        <w:t xml:space="preserve"> and the next year of the SDP can be written.</w:t>
      </w:r>
    </w:p>
    <w:p w14:paraId="578A5D0F" w14:textId="029E84D2" w:rsidR="00292DEE" w:rsidRPr="00D7419B" w:rsidRDefault="00292DEE" w:rsidP="00D7419B">
      <w:pPr>
        <w:spacing w:line="360" w:lineRule="auto"/>
        <w:rPr>
          <w:rFonts w:ascii="Arial" w:hAnsi="Arial" w:cs="Arial"/>
          <w:b/>
          <w:bCs/>
          <w:sz w:val="28"/>
          <w:szCs w:val="28"/>
        </w:rPr>
      </w:pPr>
      <w:r w:rsidRPr="00D7419B">
        <w:rPr>
          <w:rFonts w:ascii="Arial" w:hAnsi="Arial" w:cs="Arial"/>
          <w:b/>
          <w:bCs/>
          <w:sz w:val="28"/>
          <w:szCs w:val="28"/>
        </w:rPr>
        <w:t>Key development points and self-evaluation</w:t>
      </w:r>
    </w:p>
    <w:p w14:paraId="357FAC54" w14:textId="3966FA2F" w:rsidR="009175A1" w:rsidRPr="00D7419B" w:rsidRDefault="007C71B0" w:rsidP="00D7419B">
      <w:pPr>
        <w:spacing w:line="360" w:lineRule="auto"/>
        <w:rPr>
          <w:rFonts w:ascii="Arial" w:hAnsi="Arial" w:cs="Arial"/>
        </w:rPr>
      </w:pPr>
      <w:r w:rsidRPr="00D7419B">
        <w:rPr>
          <w:rFonts w:ascii="Arial" w:hAnsi="Arial" w:cs="Arial"/>
        </w:rPr>
        <w:t xml:space="preserve">One of the priorities identified as needing attention was “learning and teaching” which is intended to ensure that the quality of teaching and learning is consistent throughout the school. </w:t>
      </w:r>
      <w:r w:rsidR="001F3B01" w:rsidRPr="00D7419B">
        <w:rPr>
          <w:rFonts w:ascii="Arial" w:hAnsi="Arial" w:cs="Arial"/>
        </w:rPr>
        <w:t xml:space="preserve">The priority </w:t>
      </w:r>
      <w:r w:rsidR="00342D4D" w:rsidRPr="00D7419B">
        <w:rPr>
          <w:rFonts w:ascii="Arial" w:hAnsi="Arial" w:cs="Arial"/>
        </w:rPr>
        <w:t xml:space="preserve">focussed on four </w:t>
      </w:r>
      <w:r w:rsidR="005D5974" w:rsidRPr="00D7419B">
        <w:rPr>
          <w:rFonts w:ascii="Arial" w:hAnsi="Arial" w:cs="Arial"/>
        </w:rPr>
        <w:t>key development points, covering quality assurance procedures, the formal introduction of the new CFW (Welsh Government, 2015) for years 7 and 8, the establishment of a feedback/progress policy, and the implementation of the ALN Bill (Welsh Government, 2020a)</w:t>
      </w:r>
      <w:r w:rsidR="00CB2B45" w:rsidRPr="00D7419B">
        <w:rPr>
          <w:rFonts w:ascii="Arial" w:hAnsi="Arial" w:cs="Arial"/>
        </w:rPr>
        <w:t>.</w:t>
      </w:r>
      <w:r w:rsidR="00C9143E" w:rsidRPr="00D7419B">
        <w:rPr>
          <w:rFonts w:ascii="Arial" w:hAnsi="Arial" w:cs="Arial"/>
        </w:rPr>
        <w:t xml:space="preserve"> </w:t>
      </w:r>
      <w:r w:rsidR="00B34B58" w:rsidRPr="00D7419B">
        <w:rPr>
          <w:rFonts w:ascii="Arial" w:hAnsi="Arial" w:cs="Arial"/>
        </w:rPr>
        <w:t>In order to effectively self-evaluate the progress of each of these points, the headteacher has chosen multiple appropriate methods for monitoring. The methods involve periodic lesson observations, staff and pupil feedback, termly SLT reviews and fortnightly line management meetings (for updating the progress of staff’s training for the new CFW).</w:t>
      </w:r>
      <w:r w:rsidR="00D179C5" w:rsidRPr="00D7419B">
        <w:rPr>
          <w:rFonts w:ascii="Arial" w:hAnsi="Arial" w:cs="Arial"/>
        </w:rPr>
        <w:t xml:space="preserve"> The headteacher has also </w:t>
      </w:r>
      <w:r w:rsidR="00402625" w:rsidRPr="00D7419B">
        <w:rPr>
          <w:rFonts w:ascii="Arial" w:hAnsi="Arial" w:cs="Arial"/>
        </w:rPr>
        <w:t xml:space="preserve">devised relevant success criteria that relate to each action within the sections of the priority. These can </w:t>
      </w:r>
      <w:r w:rsidR="00607A70" w:rsidRPr="00D7419B">
        <w:rPr>
          <w:rFonts w:ascii="Arial" w:hAnsi="Arial" w:cs="Arial"/>
        </w:rPr>
        <w:t xml:space="preserve">then </w:t>
      </w:r>
      <w:r w:rsidR="00402625" w:rsidRPr="00D7419B">
        <w:rPr>
          <w:rFonts w:ascii="Arial" w:hAnsi="Arial" w:cs="Arial"/>
        </w:rPr>
        <w:t>be used as reference points for all of the stakeholders to measure the progress within a given priority.</w:t>
      </w:r>
    </w:p>
    <w:p w14:paraId="09460343" w14:textId="77777777" w:rsidR="00D7419B" w:rsidRDefault="00D7419B" w:rsidP="00D7419B">
      <w:pPr>
        <w:spacing w:line="360" w:lineRule="auto"/>
        <w:rPr>
          <w:rFonts w:ascii="Arial" w:hAnsi="Arial" w:cs="Arial"/>
          <w:b/>
          <w:bCs/>
          <w:sz w:val="28"/>
          <w:szCs w:val="28"/>
        </w:rPr>
      </w:pPr>
    </w:p>
    <w:p w14:paraId="0A300AA2" w14:textId="77777777" w:rsidR="00D7419B" w:rsidRDefault="00D7419B" w:rsidP="00D7419B">
      <w:pPr>
        <w:spacing w:line="360" w:lineRule="auto"/>
        <w:rPr>
          <w:rFonts w:ascii="Arial" w:hAnsi="Arial" w:cs="Arial"/>
          <w:b/>
          <w:bCs/>
          <w:sz w:val="28"/>
          <w:szCs w:val="28"/>
        </w:rPr>
      </w:pPr>
    </w:p>
    <w:p w14:paraId="6150D91A" w14:textId="77777777" w:rsidR="00D7419B" w:rsidRDefault="00D7419B" w:rsidP="00D7419B">
      <w:pPr>
        <w:spacing w:line="360" w:lineRule="auto"/>
        <w:rPr>
          <w:rFonts w:ascii="Arial" w:hAnsi="Arial" w:cs="Arial"/>
          <w:b/>
          <w:bCs/>
          <w:sz w:val="28"/>
          <w:szCs w:val="28"/>
        </w:rPr>
      </w:pPr>
    </w:p>
    <w:p w14:paraId="1CF808AE" w14:textId="7014997A" w:rsidR="00607A70" w:rsidRPr="00D7419B" w:rsidRDefault="001B39E7" w:rsidP="00D7419B">
      <w:pPr>
        <w:spacing w:line="360" w:lineRule="auto"/>
        <w:rPr>
          <w:rFonts w:ascii="Arial" w:hAnsi="Arial" w:cs="Arial"/>
          <w:b/>
          <w:bCs/>
          <w:sz w:val="28"/>
          <w:szCs w:val="28"/>
        </w:rPr>
      </w:pPr>
      <w:r w:rsidRPr="00D7419B">
        <w:rPr>
          <w:rFonts w:ascii="Arial" w:hAnsi="Arial" w:cs="Arial"/>
          <w:b/>
          <w:bCs/>
          <w:sz w:val="28"/>
          <w:szCs w:val="28"/>
        </w:rPr>
        <w:lastRenderedPageBreak/>
        <w:t>Stakeholder involvement and evaluation</w:t>
      </w:r>
    </w:p>
    <w:p w14:paraId="69C64FBD" w14:textId="3BAAD633" w:rsidR="001B39E7" w:rsidRPr="00D7419B" w:rsidRDefault="00CA1054" w:rsidP="00D7419B">
      <w:pPr>
        <w:spacing w:line="360" w:lineRule="auto"/>
        <w:rPr>
          <w:rFonts w:ascii="Arial" w:hAnsi="Arial" w:cs="Arial"/>
        </w:rPr>
      </w:pPr>
      <w:r w:rsidRPr="00D7419B">
        <w:rPr>
          <w:rFonts w:ascii="Arial" w:hAnsi="Arial" w:cs="Arial"/>
        </w:rPr>
        <w:t>In relation to the SDP, the headteacher is the main stakeholder. The headteacher</w:t>
      </w:r>
      <w:r w:rsidR="007F1EBC" w:rsidRPr="00D7419B">
        <w:rPr>
          <w:rFonts w:ascii="Arial" w:hAnsi="Arial" w:cs="Arial"/>
        </w:rPr>
        <w:t xml:space="preserve"> is the main stakeholder</w:t>
      </w:r>
      <w:r w:rsidRPr="00D7419B">
        <w:rPr>
          <w:rFonts w:ascii="Arial" w:hAnsi="Arial" w:cs="Arial"/>
        </w:rPr>
        <w:t xml:space="preserve"> for </w:t>
      </w:r>
      <w:r w:rsidR="00A83289" w:rsidRPr="00D7419B">
        <w:rPr>
          <w:rFonts w:ascii="Arial" w:hAnsi="Arial" w:cs="Arial"/>
        </w:rPr>
        <w:t>each individual</w:t>
      </w:r>
      <w:r w:rsidRPr="00D7419B">
        <w:rPr>
          <w:rFonts w:ascii="Arial" w:hAnsi="Arial" w:cs="Arial"/>
        </w:rPr>
        <w:t xml:space="preserve"> priorities of the SDP as they were written by them and then consulted on with the SLT and the board of governors.</w:t>
      </w:r>
      <w:r w:rsidR="00000AB4" w:rsidRPr="00D7419B">
        <w:rPr>
          <w:rFonts w:ascii="Arial" w:hAnsi="Arial" w:cs="Arial"/>
        </w:rPr>
        <w:t xml:space="preserve"> </w:t>
      </w:r>
      <w:r w:rsidR="0026664D" w:rsidRPr="00D7419B">
        <w:rPr>
          <w:rFonts w:ascii="Arial" w:hAnsi="Arial" w:cs="Arial"/>
        </w:rPr>
        <w:t xml:space="preserve">The headteacher chose to </w:t>
      </w:r>
      <w:r w:rsidR="00CE3DBB" w:rsidRPr="00D7419B">
        <w:rPr>
          <w:rFonts w:ascii="Arial" w:hAnsi="Arial" w:cs="Arial"/>
        </w:rPr>
        <w:t>make the implementation of the new CFW (Welsh Government, 2015) a priority for years 7 and 8, choosing to develop an AOLE focussed curriculum in accordance with the Welsh Government’s (2020) advice</w:t>
      </w:r>
      <w:r w:rsidR="007F5C24" w:rsidRPr="00D7419B">
        <w:rPr>
          <w:rFonts w:ascii="Arial" w:hAnsi="Arial" w:cs="Arial"/>
        </w:rPr>
        <w:t xml:space="preserve">. This demonstrates that the headteacher acknowledges the students as another significant group of stakeholders in the creation of the SDP, </w:t>
      </w:r>
      <w:r w:rsidR="00BF585D" w:rsidRPr="00D7419B">
        <w:rPr>
          <w:rFonts w:ascii="Arial" w:hAnsi="Arial" w:cs="Arial"/>
        </w:rPr>
        <w:t xml:space="preserve">which aligns with the new national mission for Wales (Welsh Government, 2023) which can be considered to focus on a learner centric education system, with the aim of </w:t>
      </w:r>
      <w:r w:rsidR="00EC289F" w:rsidRPr="00D7419B">
        <w:rPr>
          <w:rFonts w:ascii="Arial" w:hAnsi="Arial" w:cs="Arial"/>
        </w:rPr>
        <w:t>engaging students to ensure that they become lifelong learners.</w:t>
      </w:r>
      <w:r w:rsidR="00F53C4E" w:rsidRPr="00D7419B">
        <w:rPr>
          <w:rFonts w:ascii="Arial" w:hAnsi="Arial" w:cs="Arial"/>
        </w:rPr>
        <w:t xml:space="preserve"> Alongside the development of the curriculum for the new students, the headteacher decided a logical course of action would be the professional development of the teaching staff in the school. In this instance, the headteacher is seen to be acknowledging that teachers are another very important and influential group of stakeholders within the school.</w:t>
      </w:r>
      <w:r w:rsidR="00BC07BB" w:rsidRPr="00D7419B">
        <w:rPr>
          <w:rFonts w:ascii="Arial" w:hAnsi="Arial" w:cs="Arial"/>
        </w:rPr>
        <w:t xml:space="preserve"> The work of Wiliam (2016) supports the decision of the headteacher by suggesting that the professional development of the teacher will directly impact the learning outcomes of the students at the school. The evaluation of the progress for both the students and the staff comes in the form of the “staff voice” and the “pupil voice”</w:t>
      </w:r>
      <w:r w:rsidR="0081419C" w:rsidRPr="00D7419B">
        <w:rPr>
          <w:rFonts w:ascii="Arial" w:hAnsi="Arial" w:cs="Arial"/>
        </w:rPr>
        <w:t>, which are termly opportunities for feedback that draw on the first hand evidence collected by staff and pupils during their time in the school following the implementation of the actions presented by the SDP.</w:t>
      </w:r>
    </w:p>
    <w:p w14:paraId="6C9E0189" w14:textId="77777777" w:rsidR="00D7419B" w:rsidRDefault="00D7419B" w:rsidP="00D7419B">
      <w:pPr>
        <w:spacing w:line="360" w:lineRule="auto"/>
        <w:rPr>
          <w:rFonts w:ascii="Arial" w:hAnsi="Arial" w:cs="Arial"/>
        </w:rPr>
      </w:pPr>
    </w:p>
    <w:p w14:paraId="192E3025" w14:textId="77777777" w:rsidR="00D7419B" w:rsidRDefault="00D7419B" w:rsidP="00D7419B">
      <w:pPr>
        <w:spacing w:line="360" w:lineRule="auto"/>
        <w:rPr>
          <w:rFonts w:ascii="Arial" w:hAnsi="Arial" w:cs="Arial"/>
        </w:rPr>
      </w:pPr>
    </w:p>
    <w:p w14:paraId="566A4B84" w14:textId="77777777" w:rsidR="00D7419B" w:rsidRDefault="00D7419B" w:rsidP="00D7419B">
      <w:pPr>
        <w:spacing w:line="360" w:lineRule="auto"/>
        <w:rPr>
          <w:rFonts w:ascii="Arial" w:hAnsi="Arial" w:cs="Arial"/>
        </w:rPr>
      </w:pPr>
    </w:p>
    <w:p w14:paraId="14698CD0" w14:textId="77777777" w:rsidR="00D7419B" w:rsidRDefault="00D7419B" w:rsidP="00D7419B">
      <w:pPr>
        <w:spacing w:line="360" w:lineRule="auto"/>
        <w:rPr>
          <w:rFonts w:ascii="Arial" w:hAnsi="Arial" w:cs="Arial"/>
        </w:rPr>
      </w:pPr>
    </w:p>
    <w:p w14:paraId="6302EF6F" w14:textId="77777777" w:rsidR="00D7419B" w:rsidRDefault="00D7419B" w:rsidP="00D7419B">
      <w:pPr>
        <w:spacing w:line="360" w:lineRule="auto"/>
        <w:rPr>
          <w:rFonts w:ascii="Arial" w:hAnsi="Arial" w:cs="Arial"/>
        </w:rPr>
      </w:pPr>
    </w:p>
    <w:p w14:paraId="11250B13" w14:textId="77777777" w:rsidR="00D7419B" w:rsidRDefault="00D7419B" w:rsidP="00D7419B">
      <w:pPr>
        <w:spacing w:line="360" w:lineRule="auto"/>
        <w:rPr>
          <w:rFonts w:ascii="Arial" w:hAnsi="Arial" w:cs="Arial"/>
        </w:rPr>
      </w:pPr>
    </w:p>
    <w:p w14:paraId="44E2F836" w14:textId="77777777" w:rsidR="00D7419B" w:rsidRDefault="00D7419B" w:rsidP="00D7419B">
      <w:pPr>
        <w:spacing w:line="360" w:lineRule="auto"/>
        <w:rPr>
          <w:rFonts w:ascii="Arial" w:hAnsi="Arial" w:cs="Arial"/>
        </w:rPr>
      </w:pPr>
    </w:p>
    <w:p w14:paraId="3E258FA8" w14:textId="77777777" w:rsidR="00D7419B" w:rsidRDefault="00D7419B" w:rsidP="00D7419B">
      <w:pPr>
        <w:spacing w:line="360" w:lineRule="auto"/>
        <w:rPr>
          <w:rFonts w:ascii="Arial" w:hAnsi="Arial" w:cs="Arial"/>
        </w:rPr>
      </w:pPr>
    </w:p>
    <w:p w14:paraId="54826B37" w14:textId="77777777" w:rsidR="00D7419B" w:rsidRDefault="00D7419B" w:rsidP="00D7419B">
      <w:pPr>
        <w:spacing w:line="360" w:lineRule="auto"/>
        <w:rPr>
          <w:rFonts w:ascii="Arial" w:hAnsi="Arial" w:cs="Arial"/>
        </w:rPr>
      </w:pPr>
    </w:p>
    <w:p w14:paraId="0F30FF19" w14:textId="77777777" w:rsidR="00D7419B" w:rsidRDefault="00D7419B" w:rsidP="00D7419B">
      <w:pPr>
        <w:spacing w:line="360" w:lineRule="auto"/>
        <w:rPr>
          <w:rFonts w:ascii="Arial" w:hAnsi="Arial" w:cs="Arial"/>
        </w:rPr>
      </w:pPr>
    </w:p>
    <w:p w14:paraId="33F38767" w14:textId="2A580E80" w:rsidR="00AF3CAF" w:rsidRPr="00D7419B" w:rsidRDefault="00AF3CAF" w:rsidP="00D7419B">
      <w:pPr>
        <w:spacing w:line="360" w:lineRule="auto"/>
        <w:rPr>
          <w:rFonts w:ascii="Arial" w:hAnsi="Arial" w:cs="Arial"/>
          <w:b/>
          <w:bCs/>
          <w:sz w:val="28"/>
          <w:szCs w:val="28"/>
        </w:rPr>
      </w:pPr>
      <w:r w:rsidRPr="00D7419B">
        <w:rPr>
          <w:rFonts w:ascii="Arial" w:hAnsi="Arial" w:cs="Arial"/>
          <w:b/>
          <w:bCs/>
          <w:sz w:val="28"/>
          <w:szCs w:val="28"/>
        </w:rPr>
        <w:lastRenderedPageBreak/>
        <w:t>Measuring Progression and Improvement</w:t>
      </w:r>
    </w:p>
    <w:p w14:paraId="39ACC44D" w14:textId="5CE90ECC" w:rsidR="00AF3CAF" w:rsidRPr="00D7419B" w:rsidRDefault="00AF6943" w:rsidP="00D7419B">
      <w:pPr>
        <w:spacing w:line="360" w:lineRule="auto"/>
        <w:rPr>
          <w:rFonts w:ascii="Arial" w:hAnsi="Arial" w:cs="Arial"/>
        </w:rPr>
      </w:pPr>
      <w:r w:rsidRPr="00D7419B">
        <w:rPr>
          <w:rFonts w:ascii="Arial" w:hAnsi="Arial" w:cs="Arial"/>
        </w:rPr>
        <w:t xml:space="preserve">The methods used measurement of progression for the different points of improvement in school X </w:t>
      </w:r>
      <w:r w:rsidR="00A61892" w:rsidRPr="00D7419B">
        <w:rPr>
          <w:rFonts w:ascii="Arial" w:hAnsi="Arial" w:cs="Arial"/>
        </w:rPr>
        <w:t>are mostly qualitative due to the nature of the success criteria that have been set for them. For most of the objectives that have been set, there is little to no quantitative data that could be recorded and then drawn from in order to evaluate their progression.</w:t>
      </w:r>
      <w:r w:rsidR="006B726D" w:rsidRPr="00D7419B">
        <w:rPr>
          <w:rFonts w:ascii="Arial" w:hAnsi="Arial" w:cs="Arial"/>
        </w:rPr>
        <w:t xml:space="preserve"> </w:t>
      </w:r>
      <w:r w:rsidR="00F74052" w:rsidRPr="00D7419B">
        <w:rPr>
          <w:rFonts w:ascii="Arial" w:hAnsi="Arial" w:cs="Arial"/>
        </w:rPr>
        <w:t>In respect to the students the new CFW describes the four purposes (Welsh Government, 2020) and it could be considered that these could be used as descriptive measurements. The SDP of school X measures progress for teaching and learning mainly through pupil and staff feedback, which allows the SLT and headteacher to qualitatively compare to the aims of the new CFW as put forward by the Welsh Government (2020).</w:t>
      </w:r>
      <w:r w:rsidR="005E3EFE" w:rsidRPr="00D7419B">
        <w:rPr>
          <w:rFonts w:ascii="Arial" w:hAnsi="Arial" w:cs="Arial"/>
        </w:rPr>
        <w:t xml:space="preserve"> </w:t>
      </w:r>
      <w:r w:rsidR="00957693" w:rsidRPr="00D7419B">
        <w:rPr>
          <w:rFonts w:ascii="Arial" w:hAnsi="Arial" w:cs="Arial"/>
        </w:rPr>
        <w:t>Every staff member is expected to be involved in staff voice feedback and an accurate measurement of the progress can be made in their points for improvement. For the students, logistically this is much harder and sample groups must be taken from each year group in order to complete the feedback. This presents some potential problems as the academic capabilities, attitudes, behaviours ,and backgrounds vary widely across the school, which may mean that the feedback that is being evaluated by the headteacher and SLT does not accurately represent the progression being made across the school.</w:t>
      </w:r>
    </w:p>
    <w:p w14:paraId="73255F6D" w14:textId="77777777" w:rsidR="00A64DE8" w:rsidRPr="00D7419B" w:rsidRDefault="00A64DE8" w:rsidP="00D7419B">
      <w:pPr>
        <w:spacing w:line="360" w:lineRule="auto"/>
        <w:rPr>
          <w:rFonts w:ascii="Arial" w:hAnsi="Arial" w:cs="Arial"/>
          <w:b/>
          <w:bCs/>
          <w:sz w:val="28"/>
          <w:szCs w:val="28"/>
        </w:rPr>
      </w:pPr>
      <w:r w:rsidRPr="00D7419B">
        <w:rPr>
          <w:rFonts w:ascii="Arial" w:hAnsi="Arial" w:cs="Arial"/>
          <w:b/>
          <w:bCs/>
          <w:sz w:val="28"/>
          <w:szCs w:val="28"/>
        </w:rPr>
        <w:t>Review and Next Steps</w:t>
      </w:r>
    </w:p>
    <w:p w14:paraId="656B0DE7" w14:textId="66082F64" w:rsidR="00A64DE8" w:rsidRPr="00D7419B" w:rsidRDefault="00A64DE8" w:rsidP="00D7419B">
      <w:pPr>
        <w:spacing w:line="360" w:lineRule="auto"/>
        <w:rPr>
          <w:rFonts w:ascii="Arial" w:hAnsi="Arial" w:cs="Arial"/>
        </w:rPr>
      </w:pPr>
      <w:r w:rsidRPr="00D7419B">
        <w:rPr>
          <w:rFonts w:ascii="Arial" w:hAnsi="Arial" w:cs="Arial"/>
        </w:rPr>
        <w:t>Both termly and yearly the SLT and headteacher have an opportunity to review the outcomes of actions that have been in place for that period of time. They then discuss the next steps internally and where necessary they consult with any other relevant stakeholders, most commonly with the board of governors for school X.</w:t>
      </w:r>
      <w:r w:rsidR="006921A0" w:rsidRPr="00D7419B">
        <w:rPr>
          <w:rFonts w:ascii="Arial" w:hAnsi="Arial" w:cs="Arial"/>
        </w:rPr>
        <w:t xml:space="preserve"> Key points of interest that the school will often report back to the board of governors are numeracy rates, literacy rates and digital literacy rates. These are more quantifiable and can be evaluated with data records by the relevant stakeholders, which follows the advice given by the Welsh Government (2022) </w:t>
      </w:r>
      <w:r w:rsidR="00613AA0" w:rsidRPr="00D7419B">
        <w:rPr>
          <w:rFonts w:ascii="Arial" w:hAnsi="Arial" w:cs="Arial"/>
        </w:rPr>
        <w:t>suggesting that a school’s self-evaluation process should involve all stakeholders in a school.</w:t>
      </w:r>
      <w:r w:rsidR="00120321" w:rsidRPr="00D7419B">
        <w:rPr>
          <w:rFonts w:ascii="Arial" w:hAnsi="Arial" w:cs="Arial"/>
        </w:rPr>
        <w:t xml:space="preserve"> For the implementation of the new CFW, the data cannot be as easily displayed and so discussion with key stakeholders is considered by school X to be paramount in measuring its development.</w:t>
      </w:r>
      <w:r w:rsidR="00D25D4F" w:rsidRPr="00D7419B">
        <w:rPr>
          <w:rFonts w:ascii="Arial" w:hAnsi="Arial" w:cs="Arial"/>
        </w:rPr>
        <w:t xml:space="preserve"> Following any consultations at key intervals, old targets are reviewed and may be considered complete or in need of adjustment. This is also when new targets can be set if they have been identified during this period.</w:t>
      </w:r>
    </w:p>
    <w:p w14:paraId="657B1A48" w14:textId="77777777" w:rsidR="001B39E7" w:rsidRPr="00D7419B" w:rsidRDefault="001B39E7" w:rsidP="00D7419B">
      <w:pPr>
        <w:spacing w:line="360" w:lineRule="auto"/>
        <w:rPr>
          <w:rFonts w:ascii="Arial" w:hAnsi="Arial" w:cs="Arial"/>
          <w:b/>
          <w:bCs/>
          <w:u w:val="single"/>
        </w:rPr>
      </w:pPr>
    </w:p>
    <w:p w14:paraId="3C021DC7" w14:textId="77777777" w:rsidR="00D7419B" w:rsidRDefault="00D7419B" w:rsidP="00D7419B">
      <w:pPr>
        <w:spacing w:line="360" w:lineRule="auto"/>
        <w:rPr>
          <w:rFonts w:ascii="Arial" w:hAnsi="Arial" w:cs="Arial"/>
          <w:b/>
          <w:bCs/>
          <w:u w:val="single"/>
        </w:rPr>
      </w:pPr>
    </w:p>
    <w:p w14:paraId="45E8FFB9" w14:textId="65B71734" w:rsidR="00F2213D" w:rsidRPr="00D7419B" w:rsidRDefault="00F2213D" w:rsidP="00D7419B">
      <w:pPr>
        <w:spacing w:line="360" w:lineRule="auto"/>
        <w:rPr>
          <w:rFonts w:ascii="Arial" w:hAnsi="Arial" w:cs="Arial"/>
          <w:b/>
          <w:bCs/>
          <w:sz w:val="28"/>
          <w:szCs w:val="28"/>
          <w:u w:val="single"/>
        </w:rPr>
      </w:pPr>
      <w:r w:rsidRPr="00D7419B">
        <w:rPr>
          <w:rFonts w:ascii="Arial" w:hAnsi="Arial" w:cs="Arial"/>
          <w:b/>
          <w:bCs/>
          <w:sz w:val="28"/>
          <w:szCs w:val="28"/>
          <w:u w:val="single"/>
        </w:rPr>
        <w:lastRenderedPageBreak/>
        <w:t>Reflection and evaluation</w:t>
      </w:r>
    </w:p>
    <w:p w14:paraId="63C47CFE" w14:textId="385092FF" w:rsidR="007416D2" w:rsidRPr="00D7419B" w:rsidRDefault="00456C35" w:rsidP="00D7419B">
      <w:pPr>
        <w:spacing w:line="360" w:lineRule="auto"/>
        <w:rPr>
          <w:rFonts w:ascii="Arial" w:hAnsi="Arial" w:cs="Arial"/>
        </w:rPr>
      </w:pPr>
      <w:r w:rsidRPr="00D7419B">
        <w:rPr>
          <w:rFonts w:ascii="Arial" w:hAnsi="Arial" w:cs="Arial"/>
        </w:rPr>
        <w:t>The evaluation methods that school X employ to track the progress of the development points identified in the SDP varies. Each evaluation method has been chosen to accommodate the success criteria and measure its progress as accurately as possible.</w:t>
      </w:r>
      <w:r w:rsidR="00175A9C" w:rsidRPr="00D7419B">
        <w:rPr>
          <w:rFonts w:ascii="Arial" w:hAnsi="Arial" w:cs="Arial"/>
        </w:rPr>
        <w:t xml:space="preserve"> </w:t>
      </w:r>
      <w:r w:rsidR="00FE7539" w:rsidRPr="00D7419B">
        <w:rPr>
          <w:rFonts w:ascii="Arial" w:hAnsi="Arial" w:cs="Arial"/>
        </w:rPr>
        <w:t>The Welsh Government’s (2020)</w:t>
      </w:r>
      <w:r w:rsidR="001B24B6" w:rsidRPr="00D7419B">
        <w:rPr>
          <w:rFonts w:ascii="Arial" w:hAnsi="Arial" w:cs="Arial"/>
        </w:rPr>
        <w:t xml:space="preserve"> new CFW</w:t>
      </w:r>
      <w:r w:rsidR="00FE7539" w:rsidRPr="00D7419B">
        <w:rPr>
          <w:rFonts w:ascii="Arial" w:hAnsi="Arial" w:cs="Arial"/>
        </w:rPr>
        <w:t xml:space="preserve"> involve two key changes that school X focussed on, the four purposes and teaching subjects based on their areas of learning and experience (AOLE). </w:t>
      </w:r>
      <w:r w:rsidR="001F0E32" w:rsidRPr="00D7419B">
        <w:rPr>
          <w:rFonts w:ascii="Arial" w:hAnsi="Arial" w:cs="Arial"/>
        </w:rPr>
        <w:t xml:space="preserve">School X chose </w:t>
      </w:r>
      <w:r w:rsidR="00D24318" w:rsidRPr="00D7419B">
        <w:rPr>
          <w:rFonts w:ascii="Arial" w:hAnsi="Arial" w:cs="Arial"/>
        </w:rPr>
        <w:t>to monitor</w:t>
      </w:r>
      <w:r w:rsidR="001F0E32" w:rsidRPr="00D7419B">
        <w:rPr>
          <w:rFonts w:ascii="Arial" w:hAnsi="Arial" w:cs="Arial"/>
        </w:rPr>
        <w:t xml:space="preserve"> the implementation of these changes by using staff and student feedback, as well as lesson observations. The Welsh Government (2022) promote conversations between educational establishments about how their practices are developing, which aligns with school X’s decision to observe its staff and students during their lessons, however this could be</w:t>
      </w:r>
      <w:r w:rsidR="007416D2" w:rsidRPr="00D7419B">
        <w:rPr>
          <w:rFonts w:ascii="Arial" w:hAnsi="Arial" w:cs="Arial"/>
        </w:rPr>
        <w:t xml:space="preserve"> detrimental to the overall wellbeing and performance of staff.</w:t>
      </w:r>
      <w:r w:rsidR="00AF3E65" w:rsidRPr="00D7419B">
        <w:rPr>
          <w:rFonts w:ascii="Arial" w:hAnsi="Arial" w:cs="Arial"/>
        </w:rPr>
        <w:t xml:space="preserve"> Many teachers present raised levels of stress and may be fearful of judgement from observations that are related to performance reviews and (in this case) tracking progress for school X’s SDP. Andy Hargreaves (2000) research demonstrates the potential impact of evaluation and observations on the </w:t>
      </w:r>
      <w:r w:rsidR="00DB4495" w:rsidRPr="00D7419B">
        <w:rPr>
          <w:rFonts w:ascii="Arial" w:hAnsi="Arial" w:cs="Arial"/>
        </w:rPr>
        <w:t>levels of stress experienced by a teacher.</w:t>
      </w:r>
      <w:r w:rsidR="00BB719E" w:rsidRPr="00D7419B">
        <w:rPr>
          <w:rFonts w:ascii="Arial" w:hAnsi="Arial" w:cs="Arial"/>
        </w:rPr>
        <w:t xml:space="preserve"> Considering the potential impact that ongoing observations may have on the quality of teaching and learning in school X, it may be in their best interest to remove physical observers from the classroom and explore the potential for audio or video recording of lessons. This is a common practice in many universities in the UK and could see other potential benefits for children who may struggle with low attendance and could use the recordings to catch up on any content they may have missed.</w:t>
      </w:r>
      <w:r w:rsidR="0093358B" w:rsidRPr="00D7419B">
        <w:rPr>
          <w:rFonts w:ascii="Arial" w:hAnsi="Arial" w:cs="Arial"/>
        </w:rPr>
        <w:t xml:space="preserve"> School X may also consider assessing the academic performance of their younger students before and after the implementation of the new SDP, identifying key markers and evaluating whether the alterations they have made within the school are presenting positive or adverse effects on the students.</w:t>
      </w:r>
    </w:p>
    <w:p w14:paraId="1D0443DB" w14:textId="77777777" w:rsidR="00D7419B" w:rsidRDefault="00D7419B" w:rsidP="00D7419B">
      <w:pPr>
        <w:spacing w:line="360" w:lineRule="auto"/>
        <w:rPr>
          <w:rFonts w:ascii="Arial" w:hAnsi="Arial" w:cs="Arial"/>
          <w:b/>
          <w:bCs/>
          <w:sz w:val="28"/>
          <w:szCs w:val="28"/>
          <w:u w:val="single"/>
        </w:rPr>
      </w:pPr>
    </w:p>
    <w:p w14:paraId="2AABAE56" w14:textId="77777777" w:rsidR="00D7419B" w:rsidRDefault="00D7419B" w:rsidP="00D7419B">
      <w:pPr>
        <w:spacing w:line="360" w:lineRule="auto"/>
        <w:rPr>
          <w:rFonts w:ascii="Arial" w:hAnsi="Arial" w:cs="Arial"/>
          <w:b/>
          <w:bCs/>
          <w:sz w:val="28"/>
          <w:szCs w:val="28"/>
          <w:u w:val="single"/>
        </w:rPr>
      </w:pPr>
    </w:p>
    <w:p w14:paraId="5374EF72" w14:textId="77777777" w:rsidR="00D7419B" w:rsidRDefault="00D7419B" w:rsidP="00D7419B">
      <w:pPr>
        <w:spacing w:line="360" w:lineRule="auto"/>
        <w:rPr>
          <w:rFonts w:ascii="Arial" w:hAnsi="Arial" w:cs="Arial"/>
          <w:b/>
          <w:bCs/>
          <w:sz w:val="28"/>
          <w:szCs w:val="28"/>
          <w:u w:val="single"/>
        </w:rPr>
      </w:pPr>
    </w:p>
    <w:p w14:paraId="119955F6" w14:textId="77777777" w:rsidR="00D7419B" w:rsidRDefault="00D7419B" w:rsidP="00D7419B">
      <w:pPr>
        <w:spacing w:line="360" w:lineRule="auto"/>
        <w:rPr>
          <w:rFonts w:ascii="Arial" w:hAnsi="Arial" w:cs="Arial"/>
          <w:b/>
          <w:bCs/>
          <w:sz w:val="28"/>
          <w:szCs w:val="28"/>
          <w:u w:val="single"/>
        </w:rPr>
      </w:pPr>
    </w:p>
    <w:p w14:paraId="4AAA1B00" w14:textId="77777777" w:rsidR="00D7419B" w:rsidRDefault="00D7419B" w:rsidP="00D7419B">
      <w:pPr>
        <w:spacing w:line="360" w:lineRule="auto"/>
        <w:rPr>
          <w:rFonts w:ascii="Arial" w:hAnsi="Arial" w:cs="Arial"/>
          <w:b/>
          <w:bCs/>
          <w:sz w:val="28"/>
          <w:szCs w:val="28"/>
          <w:u w:val="single"/>
        </w:rPr>
      </w:pPr>
    </w:p>
    <w:p w14:paraId="2F69EA5A" w14:textId="77777777" w:rsidR="00D7419B" w:rsidRDefault="00D7419B" w:rsidP="00D7419B">
      <w:pPr>
        <w:spacing w:line="360" w:lineRule="auto"/>
        <w:rPr>
          <w:rFonts w:ascii="Arial" w:hAnsi="Arial" w:cs="Arial"/>
          <w:b/>
          <w:bCs/>
          <w:sz w:val="28"/>
          <w:szCs w:val="28"/>
          <w:u w:val="single"/>
        </w:rPr>
      </w:pPr>
    </w:p>
    <w:p w14:paraId="5AEBF946" w14:textId="77777777" w:rsidR="00D7419B" w:rsidRDefault="00D7419B" w:rsidP="00D7419B">
      <w:pPr>
        <w:spacing w:line="360" w:lineRule="auto"/>
        <w:rPr>
          <w:rFonts w:ascii="Arial" w:hAnsi="Arial" w:cs="Arial"/>
          <w:b/>
          <w:bCs/>
          <w:sz w:val="28"/>
          <w:szCs w:val="28"/>
          <w:u w:val="single"/>
        </w:rPr>
      </w:pPr>
    </w:p>
    <w:p w14:paraId="26EE2640" w14:textId="0D504176" w:rsidR="00F2213D" w:rsidRPr="00D7419B" w:rsidRDefault="00F2213D" w:rsidP="00D7419B">
      <w:pPr>
        <w:spacing w:line="360" w:lineRule="auto"/>
        <w:rPr>
          <w:rFonts w:ascii="Arial" w:hAnsi="Arial" w:cs="Arial"/>
          <w:b/>
          <w:bCs/>
          <w:sz w:val="36"/>
          <w:szCs w:val="36"/>
          <w:u w:val="single"/>
        </w:rPr>
      </w:pPr>
      <w:r w:rsidRPr="00D7419B">
        <w:rPr>
          <w:rFonts w:ascii="Arial" w:hAnsi="Arial" w:cs="Arial"/>
          <w:b/>
          <w:bCs/>
          <w:sz w:val="36"/>
          <w:szCs w:val="36"/>
          <w:u w:val="single"/>
        </w:rPr>
        <w:lastRenderedPageBreak/>
        <w:t>Conclusion</w:t>
      </w:r>
      <w:r w:rsidR="00CA3BF7" w:rsidRPr="00D7419B">
        <w:rPr>
          <w:rFonts w:ascii="Arial" w:hAnsi="Arial" w:cs="Arial"/>
          <w:b/>
          <w:bCs/>
          <w:sz w:val="36"/>
          <w:szCs w:val="36"/>
          <w:u w:val="single"/>
        </w:rPr>
        <w:t xml:space="preserve"> </w:t>
      </w:r>
    </w:p>
    <w:p w14:paraId="16DC7AB2" w14:textId="55065004" w:rsidR="004E30F8" w:rsidRPr="00D7419B" w:rsidRDefault="000A4D27" w:rsidP="00D7419B">
      <w:pPr>
        <w:spacing w:line="360" w:lineRule="auto"/>
        <w:rPr>
          <w:rFonts w:ascii="Arial" w:hAnsi="Arial" w:cs="Arial"/>
        </w:rPr>
      </w:pPr>
      <w:r w:rsidRPr="00D7419B">
        <w:rPr>
          <w:rFonts w:ascii="Arial" w:hAnsi="Arial" w:cs="Arial"/>
        </w:rPr>
        <w:t>This assignment has assessed</w:t>
      </w:r>
      <w:r w:rsidR="00004D4F" w:rsidRPr="00D7419B">
        <w:rPr>
          <w:rFonts w:ascii="Arial" w:hAnsi="Arial" w:cs="Arial"/>
        </w:rPr>
        <w:t>, reflected on and evaluated the SDP that has been developed by school X in response to a report from Estyn (2017) and the new CFW (Welsh Government, 2015). This assignment has specifically focussed on one of the five priorities identified by school X for development, Learning and Teaching.</w:t>
      </w:r>
      <w:r w:rsidR="005F7DB5" w:rsidRPr="00D7419B">
        <w:rPr>
          <w:rFonts w:ascii="Arial" w:hAnsi="Arial" w:cs="Arial"/>
        </w:rPr>
        <w:t xml:space="preserve"> It can be seen that school X’s approach aligns with the advice given by the Welsh Government (2020) as they have developed a system that is heavily based on information gained through feedback from staff and students, as well as lesson observations. </w:t>
      </w:r>
    </w:p>
    <w:p w14:paraId="07F7F298" w14:textId="564F25C9" w:rsidR="005F7DB5" w:rsidRPr="00D7419B" w:rsidRDefault="005F7DB5" w:rsidP="00D7419B">
      <w:pPr>
        <w:spacing w:line="360" w:lineRule="auto"/>
        <w:rPr>
          <w:rFonts w:ascii="Arial" w:hAnsi="Arial" w:cs="Arial"/>
        </w:rPr>
      </w:pPr>
      <w:r w:rsidRPr="00D7419B">
        <w:rPr>
          <w:rFonts w:ascii="Arial" w:hAnsi="Arial" w:cs="Arial"/>
        </w:rPr>
        <w:t>The development of process for the SDP that has been carried out in school X demonstrates a clear consideration for all stakeholders that are related to the changes being made in the school.</w:t>
      </w:r>
      <w:r w:rsidR="002F1FE6" w:rsidRPr="00D7419B">
        <w:rPr>
          <w:rFonts w:ascii="Arial" w:hAnsi="Arial" w:cs="Arial"/>
        </w:rPr>
        <w:t xml:space="preserve"> There is an evident process of feedback that can be seen to influence the </w:t>
      </w:r>
      <w:r w:rsidR="00D253A7" w:rsidRPr="00D7419B">
        <w:rPr>
          <w:rFonts w:ascii="Arial" w:hAnsi="Arial" w:cs="Arial"/>
        </w:rPr>
        <w:t>decision-making</w:t>
      </w:r>
      <w:r w:rsidR="002F1FE6" w:rsidRPr="00D7419B">
        <w:rPr>
          <w:rFonts w:ascii="Arial" w:hAnsi="Arial" w:cs="Arial"/>
        </w:rPr>
        <w:t xml:space="preserve"> process at future stages, which </w:t>
      </w:r>
      <w:r w:rsidR="00543388" w:rsidRPr="00D7419B">
        <w:rPr>
          <w:rFonts w:ascii="Arial" w:hAnsi="Arial" w:cs="Arial"/>
        </w:rPr>
        <w:t>also aligns with the advice from the Welsh Government (2022) that good practice should be shared and that having a robust accountability should lead to increase standards in an educational establishment.</w:t>
      </w:r>
    </w:p>
    <w:p w14:paraId="358DBC72" w14:textId="11D137D3" w:rsidR="00D253A7" w:rsidRPr="00D7419B" w:rsidRDefault="00A165C9" w:rsidP="00D7419B">
      <w:pPr>
        <w:spacing w:line="360" w:lineRule="auto"/>
        <w:rPr>
          <w:rFonts w:ascii="Arial" w:hAnsi="Arial" w:cs="Arial"/>
        </w:rPr>
      </w:pPr>
      <w:r w:rsidRPr="00D7419B">
        <w:rPr>
          <w:rFonts w:ascii="Arial" w:hAnsi="Arial" w:cs="Arial"/>
        </w:rPr>
        <w:t>Finally, upon examination of the SDP, it is clear that the development, implementation and evaluation processes carried out in school X are well-researched, align with the ideals of the new CFM (Welsh Government, 2015) ,and follow the Welsh Government’s (2022) guidance on how to effectively self-evaluate and improve. School X’s accountability framework ensures that all of its endeavours moving forward will be well-recorded and assist in its efforts to fulfil the four purposes</w:t>
      </w:r>
      <w:r w:rsidR="00BC125F" w:rsidRPr="00D7419B">
        <w:rPr>
          <w:rFonts w:ascii="Arial" w:hAnsi="Arial" w:cs="Arial"/>
        </w:rPr>
        <w:t xml:space="preserve"> (Welsh Government, 2020).</w:t>
      </w:r>
    </w:p>
    <w:p w14:paraId="0743F187" w14:textId="77777777" w:rsidR="00CA3BF7" w:rsidRPr="00D7419B" w:rsidRDefault="00CA3BF7" w:rsidP="00D7419B">
      <w:pPr>
        <w:spacing w:line="360" w:lineRule="auto"/>
        <w:rPr>
          <w:rFonts w:ascii="Arial" w:hAnsi="Arial" w:cs="Arial"/>
          <w:b/>
          <w:bCs/>
          <w:u w:val="single"/>
        </w:rPr>
      </w:pPr>
    </w:p>
    <w:p w14:paraId="085110BB" w14:textId="77777777" w:rsidR="00CA3BF7" w:rsidRPr="00D7419B" w:rsidRDefault="00CA3BF7" w:rsidP="00D7419B">
      <w:pPr>
        <w:spacing w:line="360" w:lineRule="auto"/>
        <w:rPr>
          <w:rFonts w:ascii="Arial" w:hAnsi="Arial" w:cs="Arial"/>
          <w:b/>
          <w:bCs/>
          <w:u w:val="single"/>
        </w:rPr>
      </w:pPr>
    </w:p>
    <w:p w14:paraId="53F8DCA5" w14:textId="77777777" w:rsidR="00CA3BF7" w:rsidRPr="00D7419B" w:rsidRDefault="00CA3BF7" w:rsidP="00D7419B">
      <w:pPr>
        <w:spacing w:line="360" w:lineRule="auto"/>
        <w:rPr>
          <w:rFonts w:ascii="Arial" w:hAnsi="Arial" w:cs="Arial"/>
          <w:b/>
          <w:bCs/>
          <w:u w:val="single"/>
        </w:rPr>
      </w:pPr>
    </w:p>
    <w:p w14:paraId="5954233D" w14:textId="77777777" w:rsidR="00CA3BF7" w:rsidRPr="00D7419B" w:rsidRDefault="00CA3BF7" w:rsidP="00D7419B">
      <w:pPr>
        <w:spacing w:line="360" w:lineRule="auto"/>
        <w:rPr>
          <w:rFonts w:ascii="Arial" w:hAnsi="Arial" w:cs="Arial"/>
          <w:b/>
          <w:bCs/>
          <w:u w:val="single"/>
        </w:rPr>
      </w:pPr>
    </w:p>
    <w:p w14:paraId="17256A53" w14:textId="77777777" w:rsidR="00CA3BF7" w:rsidRPr="00D7419B" w:rsidRDefault="00CA3BF7" w:rsidP="00D7419B">
      <w:pPr>
        <w:spacing w:line="360" w:lineRule="auto"/>
        <w:rPr>
          <w:rFonts w:ascii="Arial" w:hAnsi="Arial" w:cs="Arial"/>
          <w:b/>
          <w:bCs/>
          <w:u w:val="single"/>
        </w:rPr>
      </w:pPr>
    </w:p>
    <w:p w14:paraId="4B047FD3" w14:textId="77777777" w:rsidR="00D7419B" w:rsidRDefault="00D7419B" w:rsidP="00D7419B">
      <w:pPr>
        <w:spacing w:line="360" w:lineRule="auto"/>
        <w:rPr>
          <w:rFonts w:ascii="Arial" w:hAnsi="Arial" w:cs="Arial"/>
          <w:b/>
          <w:bCs/>
          <w:sz w:val="36"/>
          <w:szCs w:val="36"/>
          <w:u w:val="single"/>
        </w:rPr>
      </w:pPr>
    </w:p>
    <w:p w14:paraId="0CD808A8" w14:textId="77777777" w:rsidR="00D7419B" w:rsidRDefault="00D7419B" w:rsidP="00D7419B">
      <w:pPr>
        <w:spacing w:line="360" w:lineRule="auto"/>
        <w:rPr>
          <w:rFonts w:ascii="Arial" w:hAnsi="Arial" w:cs="Arial"/>
          <w:b/>
          <w:bCs/>
          <w:sz w:val="36"/>
          <w:szCs w:val="36"/>
          <w:u w:val="single"/>
        </w:rPr>
      </w:pPr>
    </w:p>
    <w:p w14:paraId="237DAB55" w14:textId="77777777" w:rsidR="00D7419B" w:rsidRDefault="00D7419B" w:rsidP="00D7419B">
      <w:pPr>
        <w:spacing w:line="360" w:lineRule="auto"/>
        <w:rPr>
          <w:rFonts w:ascii="Arial" w:hAnsi="Arial" w:cs="Arial"/>
          <w:b/>
          <w:bCs/>
          <w:sz w:val="36"/>
          <w:szCs w:val="36"/>
          <w:u w:val="single"/>
        </w:rPr>
      </w:pPr>
    </w:p>
    <w:p w14:paraId="741BE524" w14:textId="77777777" w:rsidR="00D7419B" w:rsidRDefault="00D7419B" w:rsidP="00D7419B">
      <w:pPr>
        <w:spacing w:line="360" w:lineRule="auto"/>
        <w:rPr>
          <w:rFonts w:ascii="Arial" w:hAnsi="Arial" w:cs="Arial"/>
          <w:b/>
          <w:bCs/>
          <w:sz w:val="36"/>
          <w:szCs w:val="36"/>
          <w:u w:val="single"/>
        </w:rPr>
      </w:pPr>
    </w:p>
    <w:p w14:paraId="0101E9D2" w14:textId="2A960322" w:rsidR="00F2213D" w:rsidRPr="00D7419B" w:rsidRDefault="00F2213D" w:rsidP="00D7419B">
      <w:pPr>
        <w:spacing w:line="360" w:lineRule="auto"/>
        <w:rPr>
          <w:rFonts w:ascii="Arial" w:hAnsi="Arial" w:cs="Arial"/>
          <w:b/>
          <w:bCs/>
          <w:sz w:val="36"/>
          <w:szCs w:val="36"/>
          <w:u w:val="single"/>
        </w:rPr>
      </w:pPr>
      <w:r w:rsidRPr="00D7419B">
        <w:rPr>
          <w:rFonts w:ascii="Arial" w:hAnsi="Arial" w:cs="Arial"/>
          <w:b/>
          <w:bCs/>
          <w:sz w:val="36"/>
          <w:szCs w:val="36"/>
          <w:u w:val="single"/>
        </w:rPr>
        <w:lastRenderedPageBreak/>
        <w:t>References</w:t>
      </w:r>
    </w:p>
    <w:p w14:paraId="5D6CA47D" w14:textId="1FF9F66C" w:rsidR="00E54A6A" w:rsidRPr="00D7419B" w:rsidRDefault="00C259F9" w:rsidP="00D7419B">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536F4D26" wp14:editId="6C1CFB6D">
                <wp:simplePos x="0" y="0"/>
                <wp:positionH relativeFrom="column">
                  <wp:posOffset>1562100</wp:posOffset>
                </wp:positionH>
                <wp:positionV relativeFrom="paragraph">
                  <wp:posOffset>780415</wp:posOffset>
                </wp:positionV>
                <wp:extent cx="1790700" cy="247650"/>
                <wp:effectExtent l="0" t="0" r="19050" b="19050"/>
                <wp:wrapNone/>
                <wp:docPr id="882027065" name="Rectangle 1"/>
                <wp:cNvGraphicFramePr/>
                <a:graphic xmlns:a="http://schemas.openxmlformats.org/drawingml/2006/main">
                  <a:graphicData uri="http://schemas.microsoft.com/office/word/2010/wordprocessingShape">
                    <wps:wsp>
                      <wps:cNvSpPr/>
                      <wps:spPr>
                        <a:xfrm>
                          <a:off x="0" y="0"/>
                          <a:ext cx="1790700" cy="24765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2B3362" id="Rectangle 1" o:spid="_x0000_s1026" style="position:absolute;margin-left:123pt;margin-top:61.45pt;width:141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" fillcolor="black [3200]" strokecolor="black [480]" strokeweight="1pt"/>
            </w:pict>
          </mc:Fallback>
        </mc:AlternateContent>
      </w:r>
      <w:r w:rsidR="00E54A6A" w:rsidRPr="00D7419B">
        <w:rPr>
          <w:rFonts w:ascii="Arial" w:hAnsi="Arial" w:cs="Arial"/>
        </w:rPr>
        <w:t xml:space="preserve">BERA (2018). Ethical Guidelines for Educational Research, fourth edition (2018). Available at: </w:t>
      </w:r>
      <w:hyperlink r:id="rId4" w:anchor="guidelines" w:history="1">
        <w:r w:rsidR="00E54A6A" w:rsidRPr="00D7419B">
          <w:rPr>
            <w:rStyle w:val="Hyperlink"/>
            <w:rFonts w:ascii="Arial" w:hAnsi="Arial" w:cs="Arial"/>
          </w:rPr>
          <w:t>https://www.bera.ac.uk/publication/ethical-guidelines-for-educational-research-2018-online#guidelines</w:t>
        </w:r>
      </w:hyperlink>
      <w:r w:rsidR="00E54A6A" w:rsidRPr="00D7419B">
        <w:rPr>
          <w:rFonts w:ascii="Arial" w:hAnsi="Arial" w:cs="Arial"/>
        </w:rPr>
        <w:t>. (Accessed 27th February 202</w:t>
      </w:r>
      <w:r w:rsidR="004D4912" w:rsidRPr="00D7419B">
        <w:rPr>
          <w:rFonts w:ascii="Arial" w:hAnsi="Arial" w:cs="Arial"/>
        </w:rPr>
        <w:t>4</w:t>
      </w:r>
      <w:r w:rsidR="00E54A6A" w:rsidRPr="00D7419B">
        <w:rPr>
          <w:rFonts w:ascii="Arial" w:hAnsi="Arial" w:cs="Arial"/>
        </w:rPr>
        <w:t>)</w:t>
      </w:r>
    </w:p>
    <w:p w14:paraId="5140745E" w14:textId="3AD39EF1" w:rsidR="00AF265C" w:rsidRPr="00D7419B" w:rsidRDefault="00C259F9" w:rsidP="00D7419B">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63854C3B" wp14:editId="567D373A">
                <wp:simplePos x="0" y="0"/>
                <wp:positionH relativeFrom="column">
                  <wp:posOffset>190500</wp:posOffset>
                </wp:positionH>
                <wp:positionV relativeFrom="paragraph">
                  <wp:posOffset>451485</wp:posOffset>
                </wp:positionV>
                <wp:extent cx="2581275" cy="209550"/>
                <wp:effectExtent l="0" t="0" r="28575" b="19050"/>
                <wp:wrapNone/>
                <wp:docPr id="1680637930" name="Rectangle 2"/>
                <wp:cNvGraphicFramePr/>
                <a:graphic xmlns:a="http://schemas.openxmlformats.org/drawingml/2006/main">
                  <a:graphicData uri="http://schemas.microsoft.com/office/word/2010/wordprocessingShape">
                    <wps:wsp>
                      <wps:cNvSpPr/>
                      <wps:spPr>
                        <a:xfrm>
                          <a:off x="0" y="0"/>
                          <a:ext cx="2581275" cy="20955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EC7F1D" id="Rectangle 2" o:spid="_x0000_s1026" style="position:absolute;margin-left:15pt;margin-top:35.55pt;width:203.25pt;height:1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" fillcolor="black [3200]" strokecolor="black [480]" strokeweight="1pt"/>
            </w:pict>
          </mc:Fallback>
        </mc:AlternateContent>
      </w:r>
      <w:r w:rsidR="00AF265C" w:rsidRPr="00D7419B">
        <w:rPr>
          <w:rFonts w:ascii="Arial" w:hAnsi="Arial" w:cs="Arial"/>
        </w:rPr>
        <w:t xml:space="preserve">Estyn (2017). A report on </w:t>
      </w:r>
      <w:r w:rsidR="00AF265C" w:rsidRPr="00D7419B">
        <w:rPr>
          <w:rFonts w:ascii="Arial" w:hAnsi="Arial" w:cs="Arial"/>
          <w:highlight w:val="black"/>
        </w:rPr>
        <w:t>Ferndale Community School</w:t>
      </w:r>
      <w:r w:rsidR="00AF265C" w:rsidRPr="00D7419B">
        <w:rPr>
          <w:rFonts w:ascii="Arial" w:hAnsi="Arial" w:cs="Arial"/>
        </w:rPr>
        <w:t xml:space="preserve">. Available at: </w:t>
      </w:r>
      <w:hyperlink r:id="rId5" w:history="1">
        <w:r w:rsidR="00AF265C" w:rsidRPr="00D7419B">
          <w:rPr>
            <w:rStyle w:val="Hyperlink"/>
            <w:rFonts w:ascii="Arial" w:hAnsi="Arial" w:cs="Arial"/>
          </w:rPr>
          <w:t>https://www.estyn.gov.wales/system/files/2020-08/</w:t>
        </w:r>
        <w:r w:rsidR="00AF265C" w:rsidRPr="00D7419B">
          <w:rPr>
            <w:rStyle w:val="Hyperlink"/>
            <w:rFonts w:ascii="Arial" w:hAnsi="Arial" w:cs="Arial"/>
            <w:color w:val="000000" w:themeColor="text1"/>
            <w:highlight w:val="black"/>
          </w:rPr>
          <w:t>Ferndale%2520Community%2520School</w:t>
        </w:r>
        <w:r w:rsidR="00AF265C" w:rsidRPr="00D7419B">
          <w:rPr>
            <w:rStyle w:val="Hyperlink"/>
            <w:rFonts w:ascii="Arial" w:hAnsi="Arial" w:cs="Arial"/>
          </w:rPr>
          <w:t>.pdf</w:t>
        </w:r>
      </w:hyperlink>
      <w:r w:rsidR="00AF265C" w:rsidRPr="00D7419B">
        <w:rPr>
          <w:rFonts w:ascii="Arial" w:hAnsi="Arial" w:cs="Arial"/>
        </w:rPr>
        <w:t>. (Accessed 27th February 202</w:t>
      </w:r>
      <w:r w:rsidR="004D4912" w:rsidRPr="00D7419B">
        <w:rPr>
          <w:rFonts w:ascii="Arial" w:hAnsi="Arial" w:cs="Arial"/>
        </w:rPr>
        <w:t>4</w:t>
      </w:r>
      <w:r w:rsidR="00AF265C" w:rsidRPr="00D7419B">
        <w:rPr>
          <w:rFonts w:ascii="Arial" w:hAnsi="Arial" w:cs="Arial"/>
        </w:rPr>
        <w:t>)</w:t>
      </w:r>
    </w:p>
    <w:p w14:paraId="6D77251A" w14:textId="5B47705A" w:rsidR="007416D2" w:rsidRPr="00D7419B" w:rsidRDefault="007416D2" w:rsidP="00D7419B">
      <w:pPr>
        <w:spacing w:line="360" w:lineRule="auto"/>
        <w:rPr>
          <w:rFonts w:ascii="Arial" w:hAnsi="Arial" w:cs="Arial"/>
        </w:rPr>
      </w:pPr>
      <w:r w:rsidRPr="00D7419B">
        <w:rPr>
          <w:rFonts w:ascii="Arial" w:hAnsi="Arial" w:cs="Arial"/>
        </w:rPr>
        <w:t xml:space="preserve">Hargreaves, A. (2000) “Mixed emotions: teachers’ perceptions of their interactions with students,” Teaching and teacher education, 16(8), pp. 811–826. Available at: </w:t>
      </w:r>
      <w:hyperlink r:id="rId6" w:history="1">
        <w:r w:rsidRPr="00D7419B">
          <w:rPr>
            <w:rStyle w:val="Hyperlink"/>
            <w:rFonts w:ascii="Arial" w:hAnsi="Arial" w:cs="Arial"/>
          </w:rPr>
          <w:t>https://doi.org/10.1016/S0742-051X(00)00028-7</w:t>
        </w:r>
      </w:hyperlink>
      <w:r w:rsidRPr="00D7419B">
        <w:rPr>
          <w:rFonts w:ascii="Arial" w:hAnsi="Arial" w:cs="Arial"/>
        </w:rPr>
        <w:t>. (Accessed 27th February 2024)</w:t>
      </w:r>
    </w:p>
    <w:p w14:paraId="5FFA3B44" w14:textId="77777777" w:rsidR="00B125B2" w:rsidRPr="00D7419B" w:rsidRDefault="00B125B2" w:rsidP="00D7419B">
      <w:pPr>
        <w:spacing w:line="360" w:lineRule="auto"/>
        <w:rPr>
          <w:rFonts w:ascii="Arial" w:hAnsi="Arial" w:cs="Arial"/>
        </w:rPr>
      </w:pPr>
      <w:r w:rsidRPr="00D7419B">
        <w:rPr>
          <w:rFonts w:ascii="Arial" w:hAnsi="Arial" w:cs="Arial"/>
        </w:rPr>
        <w:t xml:space="preserve">OECD (2018). Developing Schools as Learning Organisations in Wales, Implementing Education Policies. Available at: </w:t>
      </w:r>
      <w:hyperlink r:id="rId7" w:history="1">
        <w:r w:rsidRPr="00D7419B">
          <w:rPr>
            <w:rStyle w:val="Hyperlink"/>
            <w:rFonts w:ascii="Arial" w:hAnsi="Arial" w:cs="Arial"/>
          </w:rPr>
          <w:t>https://doi.org/10.1787/9789264307193-en</w:t>
        </w:r>
      </w:hyperlink>
      <w:r w:rsidRPr="00D7419B">
        <w:rPr>
          <w:rFonts w:ascii="Arial" w:hAnsi="Arial" w:cs="Arial"/>
        </w:rPr>
        <w:t>. (Accessed 27th February 2024)</w:t>
      </w:r>
    </w:p>
    <w:p w14:paraId="7BA2C49F" w14:textId="65EDECFE" w:rsidR="00A42F5A" w:rsidRPr="00D7419B" w:rsidRDefault="00A42F5A" w:rsidP="00D7419B">
      <w:pPr>
        <w:spacing w:line="360" w:lineRule="auto"/>
        <w:rPr>
          <w:rFonts w:ascii="Arial" w:hAnsi="Arial" w:cs="Arial"/>
        </w:rPr>
      </w:pPr>
      <w:r w:rsidRPr="00D7419B">
        <w:rPr>
          <w:rFonts w:ascii="Arial" w:hAnsi="Arial" w:cs="Arial"/>
        </w:rPr>
        <w:t xml:space="preserve">OECD (2019). Trends Shaping Education 2019. Organisation for Economic Co-operation and Development. Available at: </w:t>
      </w:r>
      <w:hyperlink r:id="rId8" w:anchor=":~:text=Trends%20Shaping%20Education%202019%20is" w:history="1">
        <w:r w:rsidRPr="00D7419B">
          <w:rPr>
            <w:rStyle w:val="Hyperlink"/>
            <w:rFonts w:ascii="Arial" w:hAnsi="Arial" w:cs="Arial"/>
          </w:rPr>
          <w:t>https://www.oecd-ilibrary.org/education/trends-shaping-education-2019_trends_edu-2019-en#:~:text=Trends%20Shaping%20Education%202019%20is</w:t>
        </w:r>
      </w:hyperlink>
      <w:r w:rsidRPr="00D7419B">
        <w:rPr>
          <w:rFonts w:ascii="Arial" w:hAnsi="Arial" w:cs="Arial"/>
        </w:rPr>
        <w:t xml:space="preserve"> (Accessed 27th February 2024)</w:t>
      </w:r>
    </w:p>
    <w:p w14:paraId="7BC9188A" w14:textId="44FA583E" w:rsidR="008733EB" w:rsidRPr="00D7419B" w:rsidRDefault="008733EB" w:rsidP="00D7419B">
      <w:pPr>
        <w:spacing w:line="360" w:lineRule="auto"/>
        <w:rPr>
          <w:rFonts w:ascii="Arial" w:hAnsi="Arial" w:cs="Arial"/>
        </w:rPr>
      </w:pPr>
      <w:r w:rsidRPr="00D7419B">
        <w:rPr>
          <w:rFonts w:ascii="Arial" w:hAnsi="Arial" w:cs="Arial"/>
        </w:rPr>
        <w:t xml:space="preserve">Welsh Government (2014). School development plans Guidance. Available at: </w:t>
      </w:r>
      <w:hyperlink r:id="rId9" w:history="1">
        <w:r w:rsidRPr="00D7419B">
          <w:rPr>
            <w:rStyle w:val="Hyperlink"/>
            <w:rFonts w:ascii="Arial" w:hAnsi="Arial" w:cs="Arial"/>
          </w:rPr>
          <w:t>https://www.gov.wales/sites/default/files/publications/2018-03/school-development-plans.pdf</w:t>
        </w:r>
      </w:hyperlink>
      <w:r w:rsidRPr="00D7419B">
        <w:rPr>
          <w:rFonts w:ascii="Arial" w:hAnsi="Arial" w:cs="Arial"/>
        </w:rPr>
        <w:t>. (Accessed 27th February 2024)</w:t>
      </w:r>
    </w:p>
    <w:p w14:paraId="5D79C55D" w14:textId="77777777" w:rsidR="002454B5" w:rsidRPr="00D7419B" w:rsidRDefault="002454B5" w:rsidP="00D7419B">
      <w:pPr>
        <w:spacing w:line="360" w:lineRule="auto"/>
        <w:rPr>
          <w:rFonts w:ascii="Arial" w:hAnsi="Arial" w:cs="Arial"/>
        </w:rPr>
      </w:pPr>
      <w:r w:rsidRPr="00D7419B">
        <w:rPr>
          <w:rFonts w:ascii="Arial" w:hAnsi="Arial" w:cs="Arial"/>
        </w:rPr>
        <w:t xml:space="preserve">Welsh Government (2015). QUALIFIED FOR LIFE A curriculum for Wales - a curriculum for life. Available at: </w:t>
      </w:r>
      <w:hyperlink r:id="rId10" w:history="1">
        <w:r w:rsidRPr="00D7419B">
          <w:rPr>
            <w:rStyle w:val="Hyperlink"/>
            <w:rFonts w:ascii="Arial" w:hAnsi="Arial" w:cs="Arial"/>
          </w:rPr>
          <w:t>https://dera.ioe.ac.uk/id/eprint/24680/1/151021-a-curriculum-for-wales-a-curriculum-for-life-en_Redacted.pdf</w:t>
        </w:r>
      </w:hyperlink>
      <w:r w:rsidRPr="00D7419B">
        <w:rPr>
          <w:rFonts w:ascii="Arial" w:hAnsi="Arial" w:cs="Arial"/>
        </w:rPr>
        <w:t>. (Accessed 27th February 2024)</w:t>
      </w:r>
    </w:p>
    <w:p w14:paraId="2C00E812" w14:textId="77777777" w:rsidR="00B125B2" w:rsidRPr="00D7419B" w:rsidRDefault="00B125B2" w:rsidP="00D7419B">
      <w:pPr>
        <w:spacing w:line="360" w:lineRule="auto"/>
        <w:rPr>
          <w:rFonts w:ascii="Arial" w:hAnsi="Arial" w:cs="Arial"/>
        </w:rPr>
      </w:pPr>
      <w:r w:rsidRPr="00D7419B">
        <w:rPr>
          <w:rFonts w:ascii="Arial" w:hAnsi="Arial" w:cs="Arial"/>
        </w:rPr>
        <w:t xml:space="preserve">Welsh Government (2020). Developing a vision for curriculum design - Hwb. Available at: </w:t>
      </w:r>
      <w:hyperlink r:id="rId11" w:anchor="curriculum-design-and-the-four-purposes" w:history="1">
        <w:r w:rsidRPr="00D7419B">
          <w:rPr>
            <w:rStyle w:val="Hyperlink"/>
            <w:rFonts w:ascii="Arial" w:hAnsi="Arial" w:cs="Arial"/>
          </w:rPr>
          <w:t>https://hwb.gov.wales/curriculum-for-wales/designing-your-curriculum/developing-a-vision-for-curriculum-design/#curriculum-design-and-the-four-purposes</w:t>
        </w:r>
      </w:hyperlink>
      <w:r w:rsidRPr="00D7419B">
        <w:rPr>
          <w:rFonts w:ascii="Arial" w:hAnsi="Arial" w:cs="Arial"/>
        </w:rPr>
        <w:t>. (Accessed 27th February 2024)</w:t>
      </w:r>
    </w:p>
    <w:p w14:paraId="4D08330F" w14:textId="4163BA91" w:rsidR="001F3B01" w:rsidRPr="00D7419B" w:rsidRDefault="001F3B01" w:rsidP="00D7419B">
      <w:pPr>
        <w:spacing w:line="360" w:lineRule="auto"/>
        <w:rPr>
          <w:rFonts w:ascii="Arial" w:hAnsi="Arial" w:cs="Arial"/>
        </w:rPr>
      </w:pPr>
      <w:r w:rsidRPr="00D7419B">
        <w:rPr>
          <w:rFonts w:ascii="Arial" w:hAnsi="Arial" w:cs="Arial"/>
        </w:rPr>
        <w:t xml:space="preserve">Welsh Government (2020a). The additional learning needs transformation programme: frequently asked questions. Available at: </w:t>
      </w:r>
      <w:hyperlink r:id="rId12" w:history="1">
        <w:r w:rsidRPr="00D7419B">
          <w:rPr>
            <w:rStyle w:val="Hyperlink"/>
            <w:rFonts w:ascii="Arial" w:hAnsi="Arial" w:cs="Arial"/>
          </w:rPr>
          <w:t>https://www.gov.wales/additional-learning-needs-transformation-programme-frequently-asked-questions-html</w:t>
        </w:r>
      </w:hyperlink>
      <w:r w:rsidRPr="00D7419B">
        <w:rPr>
          <w:rFonts w:ascii="Arial" w:hAnsi="Arial" w:cs="Arial"/>
        </w:rPr>
        <w:t>. (Accessed 27th February 2024)</w:t>
      </w:r>
    </w:p>
    <w:p w14:paraId="0A73E253" w14:textId="6B7B1345" w:rsidR="00D7447D" w:rsidRPr="00D7419B" w:rsidRDefault="00D7447D" w:rsidP="00D7419B">
      <w:pPr>
        <w:spacing w:line="360" w:lineRule="auto"/>
        <w:rPr>
          <w:rFonts w:ascii="Arial" w:hAnsi="Arial" w:cs="Arial"/>
        </w:rPr>
      </w:pPr>
      <w:r w:rsidRPr="00D7419B">
        <w:rPr>
          <w:rFonts w:ascii="Arial" w:hAnsi="Arial" w:cs="Arial"/>
        </w:rPr>
        <w:lastRenderedPageBreak/>
        <w:t xml:space="preserve">Welsh Government (2022). School improvement guidance: framework for evaluation, improvement and accountability - Hwb. Available at: </w:t>
      </w:r>
      <w:hyperlink r:id="rId13" w:history="1">
        <w:r w:rsidR="004D4912" w:rsidRPr="00D7419B">
          <w:rPr>
            <w:rStyle w:val="Hyperlink"/>
            <w:rFonts w:ascii="Arial" w:hAnsi="Arial" w:cs="Arial"/>
          </w:rPr>
          <w:t>https://hwb.gov.wales/evaluation-improvement-and-accountability/school-improvement-guidance-framework-for-evaluation-improvement-and-accountability</w:t>
        </w:r>
      </w:hyperlink>
      <w:r w:rsidRPr="00D7419B">
        <w:rPr>
          <w:rFonts w:ascii="Arial" w:hAnsi="Arial" w:cs="Arial"/>
        </w:rPr>
        <w:t>.</w:t>
      </w:r>
      <w:r w:rsidR="004D4912" w:rsidRPr="00D7419B">
        <w:rPr>
          <w:rFonts w:ascii="Arial" w:hAnsi="Arial" w:cs="Arial"/>
        </w:rPr>
        <w:t xml:space="preserve"> (Accessed 27th February 2024)</w:t>
      </w:r>
    </w:p>
    <w:p w14:paraId="2B264079" w14:textId="77777777" w:rsidR="00B125B2" w:rsidRPr="00D7419B" w:rsidRDefault="00B125B2" w:rsidP="00D7419B">
      <w:pPr>
        <w:spacing w:line="360" w:lineRule="auto"/>
        <w:rPr>
          <w:rFonts w:ascii="Arial" w:hAnsi="Arial" w:cs="Arial"/>
        </w:rPr>
      </w:pPr>
      <w:r w:rsidRPr="00D7419B">
        <w:rPr>
          <w:rFonts w:ascii="Arial" w:hAnsi="Arial" w:cs="Arial"/>
        </w:rPr>
        <w:t xml:space="preserve">Welsh Government (2023). Our national mission: high standards and aspirations for all. Available at: </w:t>
      </w:r>
      <w:hyperlink r:id="rId14" w:history="1">
        <w:r w:rsidRPr="00D7419B">
          <w:rPr>
            <w:rStyle w:val="Hyperlink"/>
            <w:rFonts w:ascii="Arial" w:hAnsi="Arial" w:cs="Arial"/>
          </w:rPr>
          <w:t>https://www.gov.wales/our-national-mission-high-standards-and-aspirations-all-html</w:t>
        </w:r>
      </w:hyperlink>
      <w:r w:rsidRPr="00D7419B">
        <w:rPr>
          <w:rFonts w:ascii="Arial" w:hAnsi="Arial" w:cs="Arial"/>
        </w:rPr>
        <w:t>. (Accessed 27th February 2024)</w:t>
      </w:r>
    </w:p>
    <w:p w14:paraId="6C75D7FE" w14:textId="77777777" w:rsidR="001203B7" w:rsidRPr="00D7419B" w:rsidRDefault="001203B7" w:rsidP="001203B7">
      <w:pPr>
        <w:spacing w:line="360" w:lineRule="auto"/>
        <w:rPr>
          <w:rFonts w:ascii="Arial" w:hAnsi="Arial" w:cs="Arial"/>
        </w:rPr>
      </w:pPr>
      <w:r w:rsidRPr="00D7419B">
        <w:rPr>
          <w:rFonts w:ascii="Arial" w:hAnsi="Arial" w:cs="Arial"/>
        </w:rPr>
        <w:t>Wiliam, D. (2016) Leadership for teacher learning : creating a culture where all teachers improve so that all students succeed. West Palm Beach, FL: Learning Sciences International.</w:t>
      </w:r>
    </w:p>
    <w:p w14:paraId="31BB5218" w14:textId="75910BFD" w:rsidR="00AB12B8" w:rsidRPr="00D7419B" w:rsidRDefault="00AB12B8" w:rsidP="00D7419B">
      <w:pPr>
        <w:spacing w:line="360" w:lineRule="auto"/>
        <w:rPr>
          <w:rFonts w:ascii="Arial" w:hAnsi="Arial" w:cs="Arial"/>
        </w:rPr>
      </w:pPr>
      <w:r w:rsidRPr="00D7419B">
        <w:rPr>
          <w:rFonts w:ascii="Arial" w:hAnsi="Arial" w:cs="Arial"/>
        </w:rPr>
        <w:t>Wiliam, D. (2018) Embedded formative assessment. Second edition. Bloomington, Indiana: Solution Tree Press.</w:t>
      </w:r>
    </w:p>
    <w:p w14:paraId="03DEF8DB" w14:textId="112EBC69" w:rsidR="0046183D" w:rsidRPr="00D7419B" w:rsidRDefault="0046183D" w:rsidP="00D7419B">
      <w:pPr>
        <w:spacing w:line="360" w:lineRule="auto"/>
        <w:rPr>
          <w:rFonts w:ascii="Arial" w:hAnsi="Arial" w:cs="Arial"/>
        </w:rPr>
      </w:pPr>
    </w:p>
    <w:sectPr w:rsidR="0046183D" w:rsidRPr="00D741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13D"/>
    <w:rsid w:val="00000AB4"/>
    <w:rsid w:val="00004D4F"/>
    <w:rsid w:val="00014DB5"/>
    <w:rsid w:val="0008099B"/>
    <w:rsid w:val="00090E1E"/>
    <w:rsid w:val="0009251D"/>
    <w:rsid w:val="000A4D27"/>
    <w:rsid w:val="000B0FFB"/>
    <w:rsid w:val="000C54A0"/>
    <w:rsid w:val="000E4A31"/>
    <w:rsid w:val="00106ADC"/>
    <w:rsid w:val="00120321"/>
    <w:rsid w:val="001203B7"/>
    <w:rsid w:val="00125316"/>
    <w:rsid w:val="00145FE0"/>
    <w:rsid w:val="001674EB"/>
    <w:rsid w:val="00175A9C"/>
    <w:rsid w:val="001B24B6"/>
    <w:rsid w:val="001B39E7"/>
    <w:rsid w:val="001C5963"/>
    <w:rsid w:val="001F0E32"/>
    <w:rsid w:val="001F3B01"/>
    <w:rsid w:val="00226223"/>
    <w:rsid w:val="00231085"/>
    <w:rsid w:val="0024050F"/>
    <w:rsid w:val="002448A8"/>
    <w:rsid w:val="002454B5"/>
    <w:rsid w:val="002458BF"/>
    <w:rsid w:val="002644F3"/>
    <w:rsid w:val="0026664D"/>
    <w:rsid w:val="00292DEE"/>
    <w:rsid w:val="002F1FE6"/>
    <w:rsid w:val="002F360D"/>
    <w:rsid w:val="003156A7"/>
    <w:rsid w:val="003359D3"/>
    <w:rsid w:val="00342D4D"/>
    <w:rsid w:val="00390AC2"/>
    <w:rsid w:val="003A2DB4"/>
    <w:rsid w:val="003A33D6"/>
    <w:rsid w:val="003B0E53"/>
    <w:rsid w:val="003F5BBA"/>
    <w:rsid w:val="00402625"/>
    <w:rsid w:val="00411974"/>
    <w:rsid w:val="0041699A"/>
    <w:rsid w:val="00456C35"/>
    <w:rsid w:val="0046183D"/>
    <w:rsid w:val="004908B4"/>
    <w:rsid w:val="004916A6"/>
    <w:rsid w:val="004A3CC5"/>
    <w:rsid w:val="004D4912"/>
    <w:rsid w:val="004E30F8"/>
    <w:rsid w:val="004F1766"/>
    <w:rsid w:val="00502AF8"/>
    <w:rsid w:val="005371C7"/>
    <w:rsid w:val="00543388"/>
    <w:rsid w:val="0055764B"/>
    <w:rsid w:val="0058138B"/>
    <w:rsid w:val="00584CC6"/>
    <w:rsid w:val="00586247"/>
    <w:rsid w:val="00597EF8"/>
    <w:rsid w:val="005A2BAB"/>
    <w:rsid w:val="005D2B99"/>
    <w:rsid w:val="005D5974"/>
    <w:rsid w:val="005D7B92"/>
    <w:rsid w:val="005E19AA"/>
    <w:rsid w:val="005E3EFE"/>
    <w:rsid w:val="005E5C13"/>
    <w:rsid w:val="005F53A4"/>
    <w:rsid w:val="005F7DB5"/>
    <w:rsid w:val="00607A70"/>
    <w:rsid w:val="006125AE"/>
    <w:rsid w:val="00613AA0"/>
    <w:rsid w:val="00615AD7"/>
    <w:rsid w:val="00615CE8"/>
    <w:rsid w:val="00667D3D"/>
    <w:rsid w:val="006921A0"/>
    <w:rsid w:val="00692A60"/>
    <w:rsid w:val="006A52E2"/>
    <w:rsid w:val="006B726D"/>
    <w:rsid w:val="006D0608"/>
    <w:rsid w:val="006E69DB"/>
    <w:rsid w:val="00726A4C"/>
    <w:rsid w:val="00731584"/>
    <w:rsid w:val="0073752D"/>
    <w:rsid w:val="007416D2"/>
    <w:rsid w:val="0077746E"/>
    <w:rsid w:val="00781388"/>
    <w:rsid w:val="007B313C"/>
    <w:rsid w:val="007C0A4E"/>
    <w:rsid w:val="007C4F8B"/>
    <w:rsid w:val="007C71B0"/>
    <w:rsid w:val="007D1F77"/>
    <w:rsid w:val="007E2FF0"/>
    <w:rsid w:val="007F1EBC"/>
    <w:rsid w:val="007F5C24"/>
    <w:rsid w:val="0081419C"/>
    <w:rsid w:val="008733EB"/>
    <w:rsid w:val="0087443D"/>
    <w:rsid w:val="008A7593"/>
    <w:rsid w:val="008D0637"/>
    <w:rsid w:val="008E4521"/>
    <w:rsid w:val="008E654E"/>
    <w:rsid w:val="008F2018"/>
    <w:rsid w:val="0091654C"/>
    <w:rsid w:val="009175A1"/>
    <w:rsid w:val="0093358B"/>
    <w:rsid w:val="00957693"/>
    <w:rsid w:val="0097374B"/>
    <w:rsid w:val="0097773C"/>
    <w:rsid w:val="009A3AA5"/>
    <w:rsid w:val="009B51A6"/>
    <w:rsid w:val="009E07F5"/>
    <w:rsid w:val="00A165C9"/>
    <w:rsid w:val="00A21C1D"/>
    <w:rsid w:val="00A3511A"/>
    <w:rsid w:val="00A42F5A"/>
    <w:rsid w:val="00A61892"/>
    <w:rsid w:val="00A64A69"/>
    <w:rsid w:val="00A64DE8"/>
    <w:rsid w:val="00A83289"/>
    <w:rsid w:val="00A91E2B"/>
    <w:rsid w:val="00AB12B8"/>
    <w:rsid w:val="00AB4410"/>
    <w:rsid w:val="00AE4136"/>
    <w:rsid w:val="00AF265C"/>
    <w:rsid w:val="00AF3CAF"/>
    <w:rsid w:val="00AF3E65"/>
    <w:rsid w:val="00AF6943"/>
    <w:rsid w:val="00B02147"/>
    <w:rsid w:val="00B043C0"/>
    <w:rsid w:val="00B076E3"/>
    <w:rsid w:val="00B07FA8"/>
    <w:rsid w:val="00B10F03"/>
    <w:rsid w:val="00B11982"/>
    <w:rsid w:val="00B125B2"/>
    <w:rsid w:val="00B14DAF"/>
    <w:rsid w:val="00B34B58"/>
    <w:rsid w:val="00B505EA"/>
    <w:rsid w:val="00B50F1F"/>
    <w:rsid w:val="00B75549"/>
    <w:rsid w:val="00B92E2A"/>
    <w:rsid w:val="00BA72E1"/>
    <w:rsid w:val="00BB0BA5"/>
    <w:rsid w:val="00BB719E"/>
    <w:rsid w:val="00BC07BB"/>
    <w:rsid w:val="00BC125F"/>
    <w:rsid w:val="00BC6D41"/>
    <w:rsid w:val="00BF585D"/>
    <w:rsid w:val="00C259F9"/>
    <w:rsid w:val="00C3656F"/>
    <w:rsid w:val="00C57673"/>
    <w:rsid w:val="00C9143E"/>
    <w:rsid w:val="00CA0360"/>
    <w:rsid w:val="00CA1054"/>
    <w:rsid w:val="00CA3BF7"/>
    <w:rsid w:val="00CB2B45"/>
    <w:rsid w:val="00CE2977"/>
    <w:rsid w:val="00CE3DBB"/>
    <w:rsid w:val="00CF7344"/>
    <w:rsid w:val="00D179C5"/>
    <w:rsid w:val="00D24318"/>
    <w:rsid w:val="00D24520"/>
    <w:rsid w:val="00D253A7"/>
    <w:rsid w:val="00D25D4F"/>
    <w:rsid w:val="00D358AE"/>
    <w:rsid w:val="00D40029"/>
    <w:rsid w:val="00D41C13"/>
    <w:rsid w:val="00D45D36"/>
    <w:rsid w:val="00D46914"/>
    <w:rsid w:val="00D6146F"/>
    <w:rsid w:val="00D66EA0"/>
    <w:rsid w:val="00D7419B"/>
    <w:rsid w:val="00D7447D"/>
    <w:rsid w:val="00DA69B0"/>
    <w:rsid w:val="00DB4495"/>
    <w:rsid w:val="00DD4DEB"/>
    <w:rsid w:val="00E05980"/>
    <w:rsid w:val="00E17660"/>
    <w:rsid w:val="00E213DA"/>
    <w:rsid w:val="00E2142C"/>
    <w:rsid w:val="00E4586A"/>
    <w:rsid w:val="00E529CD"/>
    <w:rsid w:val="00E54A6A"/>
    <w:rsid w:val="00E75BA7"/>
    <w:rsid w:val="00EC289F"/>
    <w:rsid w:val="00EC4354"/>
    <w:rsid w:val="00F12769"/>
    <w:rsid w:val="00F21963"/>
    <w:rsid w:val="00F2213D"/>
    <w:rsid w:val="00F35711"/>
    <w:rsid w:val="00F53C4E"/>
    <w:rsid w:val="00F715E8"/>
    <w:rsid w:val="00F74052"/>
    <w:rsid w:val="00FC20DA"/>
    <w:rsid w:val="00FC41E8"/>
    <w:rsid w:val="00FD6CE5"/>
    <w:rsid w:val="00FE7539"/>
    <w:rsid w:val="00FF4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41DF7"/>
  <w15:chartTrackingRefBased/>
  <w15:docId w15:val="{0FAF1E09-E761-45D3-AC58-59E7738D3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4A6A"/>
    <w:rPr>
      <w:color w:val="0563C1" w:themeColor="hyperlink"/>
      <w:u w:val="single"/>
    </w:rPr>
  </w:style>
  <w:style w:type="character" w:styleId="UnresolvedMention">
    <w:name w:val="Unresolved Mention"/>
    <w:basedOn w:val="DefaultParagraphFont"/>
    <w:uiPriority w:val="99"/>
    <w:semiHidden/>
    <w:unhideWhenUsed/>
    <w:rsid w:val="00E54A6A"/>
    <w:rPr>
      <w:color w:val="605E5C"/>
      <w:shd w:val="clear" w:color="auto" w:fill="E1DFDD"/>
    </w:rPr>
  </w:style>
  <w:style w:type="character" w:styleId="FollowedHyperlink">
    <w:name w:val="FollowedHyperlink"/>
    <w:basedOn w:val="DefaultParagraphFont"/>
    <w:uiPriority w:val="99"/>
    <w:semiHidden/>
    <w:unhideWhenUsed/>
    <w:rsid w:val="000E4A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06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ilibrary.org/education/trends-shaping-education-2019_trends_edu-2019-en" TargetMode="External"/><Relationship Id="rId13" Type="http://schemas.openxmlformats.org/officeDocument/2006/relationships/hyperlink" Target="https://hwb.gov.wales/evaluation-improvement-and-accountability/school-improvement-guidance-framework-for-evaluation-improvement-and-accountability" TargetMode="External"/><Relationship Id="rId3" Type="http://schemas.openxmlformats.org/officeDocument/2006/relationships/webSettings" Target="webSettings.xml"/><Relationship Id="rId7" Type="http://schemas.openxmlformats.org/officeDocument/2006/relationships/hyperlink" Target="https://doi.org/10.1787/9789264307193-en" TargetMode="External"/><Relationship Id="rId12" Type="http://schemas.openxmlformats.org/officeDocument/2006/relationships/hyperlink" Target="https://www.gov.wales/additional-learning-needs-transformation-programme-frequently-asked-questions-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16/S0742-051X(00)00028-7" TargetMode="External"/><Relationship Id="rId11" Type="http://schemas.openxmlformats.org/officeDocument/2006/relationships/hyperlink" Target="https://hwb.gov.wales/curriculum-for-wales/designing-your-curriculum/developing-a-vision-for-curriculum-design/" TargetMode="External"/><Relationship Id="rId5" Type="http://schemas.openxmlformats.org/officeDocument/2006/relationships/hyperlink" Target="https://www.estyn.gov.wales/system/files/2020-08/Ferndale%2520Community%2520School.pdf" TargetMode="External"/><Relationship Id="rId15" Type="http://schemas.openxmlformats.org/officeDocument/2006/relationships/fontTable" Target="fontTable.xml"/><Relationship Id="rId10" Type="http://schemas.openxmlformats.org/officeDocument/2006/relationships/hyperlink" Target="https://dera.ioe.ac.uk/id/eprint/24680/1/151021-a-curriculum-for-wales-a-curriculum-for-life-en_Redacted.pdf" TargetMode="External"/><Relationship Id="rId4" Type="http://schemas.openxmlformats.org/officeDocument/2006/relationships/hyperlink" Target="https://www.bera.ac.uk/publication/ethical-guidelines-for-educational-research-2018-online" TargetMode="External"/><Relationship Id="rId9" Type="http://schemas.openxmlformats.org/officeDocument/2006/relationships/hyperlink" Target="https://www.gov.wales/sites/default/files/publications/2018-03/school-development-plans.pdf" TargetMode="External"/><Relationship Id="rId14" Type="http://schemas.openxmlformats.org/officeDocument/2006/relationships/hyperlink" Target="https://www.gov.wales/our-national-mission-high-standards-and-aspirations-a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2759</TotalTime>
  <Pages>12</Pages>
  <Words>3175</Words>
  <Characters>18100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Watkins (2306063)</dc:creator>
  <cp:keywords/>
  <dc:description/>
  <cp:lastModifiedBy>Ben Watkins (2306063)</cp:lastModifiedBy>
  <cp:revision>117</cp:revision>
  <dcterms:created xsi:type="dcterms:W3CDTF">2024-02-22T18:58:00Z</dcterms:created>
  <dcterms:modified xsi:type="dcterms:W3CDTF">2024-03-04T22:43:00Z</dcterms:modified>
</cp:coreProperties>
</file>