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7412D7" w14:textId="078FBFED" w:rsidR="00C9294C" w:rsidRPr="00161340" w:rsidRDefault="006A474B" w:rsidP="00F0761B">
      <w:pPr>
        <w:spacing w:after="0" w:line="48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F52CBD3" wp14:editId="17DCAAC3">
            <wp:extent cx="2097405" cy="6946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31414CA0" w14:textId="77777777" w:rsidR="00C9294C" w:rsidRPr="00161340" w:rsidRDefault="00C9294C" w:rsidP="00F0761B">
      <w:pPr>
        <w:spacing w:after="0" w:line="480" w:lineRule="auto"/>
        <w:rPr>
          <w:rFonts w:ascii="Times New Roman" w:hAnsi="Times New Roman" w:cs="Times New Roman"/>
          <w:sz w:val="24"/>
          <w:szCs w:val="24"/>
        </w:rPr>
      </w:pPr>
    </w:p>
    <w:p w14:paraId="00F24EB0" w14:textId="77777777" w:rsidR="00C9294C" w:rsidRPr="00161340" w:rsidRDefault="00C9294C" w:rsidP="00F0761B">
      <w:pPr>
        <w:spacing w:after="0" w:line="480" w:lineRule="auto"/>
        <w:rPr>
          <w:rFonts w:ascii="Times New Roman" w:hAnsi="Times New Roman" w:cs="Times New Roman"/>
          <w:sz w:val="24"/>
          <w:szCs w:val="24"/>
        </w:rPr>
      </w:pPr>
    </w:p>
    <w:p w14:paraId="17B9A769" w14:textId="77777777" w:rsidR="00C9294C" w:rsidRPr="00161340" w:rsidRDefault="00C9294C" w:rsidP="00F0761B">
      <w:pPr>
        <w:spacing w:after="0" w:line="480" w:lineRule="auto"/>
        <w:rPr>
          <w:rFonts w:ascii="Times New Roman" w:hAnsi="Times New Roman" w:cs="Times New Roman"/>
          <w:sz w:val="24"/>
          <w:szCs w:val="24"/>
        </w:rPr>
      </w:pPr>
    </w:p>
    <w:p w14:paraId="410A6DE1" w14:textId="7FE35EAE" w:rsidR="006A474B" w:rsidRPr="006A474B" w:rsidRDefault="006A474B" w:rsidP="006A474B">
      <w:pPr>
        <w:spacing w:after="160" w:line="259" w:lineRule="auto"/>
        <w:jc w:val="center"/>
        <w:rPr>
          <w:rFonts w:ascii="Times New Roman" w:eastAsia="Calibri" w:hAnsi="Times New Roman" w:cs="Times New Roman"/>
          <w:b/>
          <w:bCs/>
          <w:sz w:val="24"/>
          <w:szCs w:val="24"/>
          <w:lang w:val="en-GB"/>
        </w:rPr>
      </w:pPr>
      <w:r w:rsidRPr="006A474B">
        <w:rPr>
          <w:rFonts w:ascii="Times New Roman" w:eastAsia="Calibri" w:hAnsi="Times New Roman" w:cs="Times New Roman"/>
          <w:b/>
          <w:bCs/>
          <w:sz w:val="24"/>
          <w:szCs w:val="24"/>
          <w:lang w:val="en-GB"/>
        </w:rPr>
        <w:t>MODULE CODE: LCBB</w:t>
      </w:r>
      <w:r>
        <w:rPr>
          <w:rFonts w:ascii="Times New Roman" w:eastAsia="Calibri" w:hAnsi="Times New Roman" w:cs="Times New Roman"/>
          <w:b/>
          <w:bCs/>
          <w:sz w:val="24"/>
          <w:szCs w:val="24"/>
          <w:lang w:val="en-GB"/>
        </w:rPr>
        <w:t>5002 Management Accounting</w:t>
      </w:r>
      <w:r w:rsidRPr="006A474B">
        <w:rPr>
          <w:rFonts w:ascii="Times New Roman" w:eastAsia="Calibri" w:hAnsi="Times New Roman" w:cs="Times New Roman"/>
          <w:b/>
          <w:bCs/>
          <w:sz w:val="24"/>
          <w:szCs w:val="24"/>
          <w:lang w:val="en-GB"/>
        </w:rPr>
        <w:t xml:space="preserve"> </w:t>
      </w:r>
    </w:p>
    <w:p w14:paraId="48262EB3" w14:textId="77777777" w:rsidR="006A474B" w:rsidRPr="006A474B" w:rsidRDefault="006A474B" w:rsidP="006A474B">
      <w:pPr>
        <w:spacing w:after="160" w:line="259" w:lineRule="auto"/>
        <w:jc w:val="center"/>
        <w:rPr>
          <w:rFonts w:ascii="Times New Roman" w:eastAsia="Calibri" w:hAnsi="Times New Roman" w:cs="Times New Roman"/>
          <w:b/>
          <w:bCs/>
          <w:sz w:val="24"/>
          <w:szCs w:val="24"/>
          <w:lang w:val="en-GB"/>
        </w:rPr>
      </w:pPr>
    </w:p>
    <w:p w14:paraId="7BDA5A52" w14:textId="77777777" w:rsidR="006A474B" w:rsidRPr="006A474B" w:rsidRDefault="006A474B" w:rsidP="006A474B">
      <w:pPr>
        <w:spacing w:after="160" w:line="259" w:lineRule="auto"/>
        <w:jc w:val="center"/>
        <w:rPr>
          <w:rFonts w:ascii="Times New Roman" w:eastAsia="Calibri" w:hAnsi="Times New Roman" w:cs="Times New Roman"/>
          <w:b/>
          <w:bCs/>
          <w:sz w:val="24"/>
          <w:szCs w:val="24"/>
          <w:lang w:val="en-GB"/>
        </w:rPr>
      </w:pPr>
      <w:r w:rsidRPr="006A474B">
        <w:rPr>
          <w:rFonts w:ascii="Times New Roman" w:eastAsia="Calibri" w:hAnsi="Times New Roman" w:cs="Times New Roman"/>
          <w:b/>
          <w:bCs/>
          <w:sz w:val="24"/>
          <w:szCs w:val="24"/>
          <w:lang w:val="en-GB"/>
        </w:rPr>
        <w:t>ASSESSMENT TYPE: ASSIGNMENT</w:t>
      </w:r>
    </w:p>
    <w:p w14:paraId="02C7FF11" w14:textId="2E1C886F" w:rsidR="006A474B" w:rsidRPr="006A474B" w:rsidRDefault="006A474B" w:rsidP="006A474B">
      <w:pPr>
        <w:spacing w:after="160" w:line="259" w:lineRule="auto"/>
        <w:jc w:val="center"/>
        <w:rPr>
          <w:rFonts w:ascii="Times New Roman" w:eastAsia="Calibri" w:hAnsi="Times New Roman" w:cs="Times New Roman"/>
          <w:b/>
          <w:bCs/>
          <w:sz w:val="24"/>
          <w:szCs w:val="24"/>
          <w:lang w:val="en-GB"/>
        </w:rPr>
      </w:pPr>
      <w:r>
        <w:rPr>
          <w:rFonts w:ascii="Times New Roman" w:eastAsia="Calibri" w:hAnsi="Times New Roman" w:cs="Times New Roman"/>
          <w:b/>
          <w:bCs/>
          <w:sz w:val="24"/>
          <w:szCs w:val="24"/>
          <w:lang w:val="en-GB"/>
        </w:rPr>
        <w:t>ASSESSMENT</w:t>
      </w:r>
      <w:r w:rsidRPr="006A474B">
        <w:rPr>
          <w:rFonts w:ascii="Times New Roman" w:eastAsia="Calibri" w:hAnsi="Times New Roman" w:cs="Times New Roman"/>
          <w:b/>
          <w:bCs/>
          <w:sz w:val="24"/>
          <w:szCs w:val="24"/>
          <w:lang w:val="en-GB"/>
        </w:rPr>
        <w:t>: 1</w:t>
      </w:r>
    </w:p>
    <w:p w14:paraId="4D90EBA4" w14:textId="1098A119" w:rsidR="006A474B" w:rsidRPr="006A474B" w:rsidRDefault="006A474B" w:rsidP="006A474B">
      <w:pPr>
        <w:spacing w:after="160" w:line="259" w:lineRule="auto"/>
        <w:jc w:val="center"/>
        <w:rPr>
          <w:rFonts w:ascii="Times New Roman" w:eastAsia="Calibri" w:hAnsi="Times New Roman" w:cs="Times New Roman"/>
          <w:b/>
          <w:bCs/>
          <w:sz w:val="24"/>
          <w:szCs w:val="24"/>
          <w:lang w:val="en-GB"/>
        </w:rPr>
      </w:pPr>
      <w:r>
        <w:rPr>
          <w:rFonts w:ascii="Times New Roman" w:eastAsia="Calibri" w:hAnsi="Times New Roman" w:cs="Times New Roman"/>
          <w:b/>
          <w:bCs/>
          <w:sz w:val="24"/>
          <w:szCs w:val="24"/>
          <w:lang w:val="en-GB"/>
        </w:rPr>
        <w:t>COMPONENT WEIGHTING: 3</w:t>
      </w:r>
      <w:r w:rsidRPr="006A474B">
        <w:rPr>
          <w:rFonts w:ascii="Times New Roman" w:eastAsia="Calibri" w:hAnsi="Times New Roman" w:cs="Times New Roman"/>
          <w:b/>
          <w:bCs/>
          <w:sz w:val="24"/>
          <w:szCs w:val="24"/>
          <w:lang w:val="en-GB"/>
        </w:rPr>
        <w:t>0 %</w:t>
      </w:r>
    </w:p>
    <w:p w14:paraId="4BACE2D3" w14:textId="391F5713" w:rsidR="006A474B" w:rsidRPr="006A474B" w:rsidRDefault="006A474B" w:rsidP="006A474B">
      <w:pPr>
        <w:spacing w:after="160" w:line="259" w:lineRule="auto"/>
        <w:jc w:val="center"/>
        <w:rPr>
          <w:rFonts w:ascii="Times New Roman" w:eastAsia="Calibri" w:hAnsi="Times New Roman" w:cs="Times New Roman"/>
          <w:b/>
          <w:bCs/>
          <w:sz w:val="24"/>
          <w:szCs w:val="24"/>
          <w:lang w:val="en-GB"/>
        </w:rPr>
      </w:pPr>
      <w:r>
        <w:rPr>
          <w:rFonts w:ascii="Times New Roman" w:eastAsia="Calibri" w:hAnsi="Times New Roman" w:cs="Times New Roman"/>
          <w:b/>
          <w:bCs/>
          <w:sz w:val="24"/>
          <w:szCs w:val="24"/>
          <w:lang w:val="en-GB"/>
        </w:rPr>
        <w:t>WORD COUNT: 1500</w:t>
      </w:r>
      <w:r w:rsidRPr="006A474B">
        <w:rPr>
          <w:rFonts w:ascii="Times New Roman" w:eastAsia="Calibri" w:hAnsi="Times New Roman" w:cs="Times New Roman"/>
          <w:b/>
          <w:bCs/>
          <w:sz w:val="24"/>
          <w:szCs w:val="24"/>
          <w:lang w:val="en-GB"/>
        </w:rPr>
        <w:t xml:space="preserve"> Words</w:t>
      </w:r>
    </w:p>
    <w:p w14:paraId="67C09D0B" w14:textId="77777777" w:rsidR="006A474B" w:rsidRPr="006A474B" w:rsidRDefault="006A474B" w:rsidP="006A474B">
      <w:pPr>
        <w:spacing w:after="160" w:line="259" w:lineRule="auto"/>
        <w:jc w:val="center"/>
        <w:rPr>
          <w:rFonts w:ascii="Times New Roman" w:eastAsia="Calibri" w:hAnsi="Times New Roman" w:cs="Times New Roman"/>
          <w:b/>
          <w:bCs/>
          <w:sz w:val="24"/>
          <w:szCs w:val="24"/>
        </w:rPr>
      </w:pPr>
      <w:r w:rsidRPr="006A474B">
        <w:rPr>
          <w:rFonts w:ascii="Times New Roman" w:eastAsia="Calibri" w:hAnsi="Times New Roman" w:cs="Times New Roman"/>
          <w:b/>
          <w:bCs/>
          <w:sz w:val="24"/>
          <w:szCs w:val="24"/>
          <w:lang w:val="en-GB"/>
        </w:rPr>
        <w:t xml:space="preserve">ASSIGNMENT TOPIC: </w:t>
      </w:r>
      <w:r w:rsidRPr="006A474B">
        <w:rPr>
          <w:rFonts w:ascii="Times New Roman" w:eastAsia="Calibri" w:hAnsi="Times New Roman" w:cs="Times New Roman"/>
          <w:b/>
          <w:bCs/>
          <w:sz w:val="24"/>
          <w:szCs w:val="24"/>
        </w:rPr>
        <w:t>Harriot Hotels Cost-Cutting Strategies</w:t>
      </w:r>
    </w:p>
    <w:p w14:paraId="3DF1317E" w14:textId="651E7803" w:rsidR="006A474B" w:rsidRPr="006A474B" w:rsidRDefault="006A474B" w:rsidP="006A474B">
      <w:pPr>
        <w:spacing w:after="160" w:line="259" w:lineRule="auto"/>
        <w:rPr>
          <w:rFonts w:ascii="Times New Roman" w:eastAsia="Calibri" w:hAnsi="Times New Roman" w:cs="Times New Roman"/>
          <w:b/>
          <w:bCs/>
          <w:sz w:val="24"/>
          <w:szCs w:val="24"/>
          <w:lang w:val="en-GB"/>
        </w:rPr>
      </w:pPr>
      <w:r>
        <w:rPr>
          <w:rFonts w:ascii="Times New Roman" w:eastAsia="Calibri" w:hAnsi="Times New Roman" w:cs="Times New Roman"/>
          <w:b/>
          <w:bCs/>
          <w:sz w:val="24"/>
          <w:szCs w:val="24"/>
        </w:rPr>
        <w:t xml:space="preserve">                                     </w:t>
      </w:r>
      <w:r w:rsidRPr="006A474B">
        <w:rPr>
          <w:rFonts w:ascii="Times New Roman" w:eastAsia="Calibri" w:hAnsi="Times New Roman" w:cs="Times New Roman"/>
          <w:b/>
          <w:bCs/>
          <w:sz w:val="24"/>
          <w:szCs w:val="24"/>
          <w:lang w:val="en-GB"/>
        </w:rPr>
        <w:t>Student Name &amp; Number: Anastasia Sandu (1915950).</w:t>
      </w:r>
    </w:p>
    <w:p w14:paraId="69047AC0" w14:textId="5902AE23" w:rsidR="006A474B" w:rsidRPr="006A474B" w:rsidRDefault="006A474B" w:rsidP="006A474B">
      <w:pPr>
        <w:spacing w:after="160" w:line="259" w:lineRule="auto"/>
        <w:jc w:val="center"/>
        <w:rPr>
          <w:rFonts w:ascii="Times New Roman" w:eastAsia="Calibri" w:hAnsi="Times New Roman" w:cs="Times New Roman"/>
          <w:b/>
          <w:bCs/>
          <w:sz w:val="24"/>
          <w:szCs w:val="24"/>
          <w:lang w:val="en-GB"/>
        </w:rPr>
      </w:pPr>
      <w:r w:rsidRPr="006A474B">
        <w:rPr>
          <w:rFonts w:ascii="Times New Roman" w:eastAsia="Calibri" w:hAnsi="Times New Roman" w:cs="Times New Roman"/>
          <w:b/>
          <w:bCs/>
          <w:sz w:val="24"/>
          <w:szCs w:val="24"/>
          <w:lang w:val="en-GB"/>
        </w:rPr>
        <w:t xml:space="preserve">Lecturer Name: </w:t>
      </w:r>
      <w:r>
        <w:rPr>
          <w:rFonts w:ascii="Times New Roman" w:eastAsia="Calibri" w:hAnsi="Times New Roman" w:cs="Times New Roman"/>
          <w:b/>
          <w:bCs/>
          <w:sz w:val="24"/>
          <w:szCs w:val="24"/>
          <w:lang w:val="en-GB"/>
        </w:rPr>
        <w:t>Widin Sha</w:t>
      </w:r>
      <w:r w:rsidR="00263BFF">
        <w:rPr>
          <w:rFonts w:ascii="Times New Roman" w:eastAsia="Calibri" w:hAnsi="Times New Roman" w:cs="Times New Roman"/>
          <w:b/>
          <w:bCs/>
          <w:sz w:val="24"/>
          <w:szCs w:val="24"/>
          <w:lang w:val="en-GB"/>
        </w:rPr>
        <w:t>’ven</w:t>
      </w:r>
    </w:p>
    <w:p w14:paraId="701AC1F5" w14:textId="4D8FD0E9" w:rsidR="00C9294C" w:rsidRPr="00161340" w:rsidRDefault="00C9294C" w:rsidP="00F0761B">
      <w:pPr>
        <w:spacing w:after="0" w:line="480" w:lineRule="auto"/>
        <w:jc w:val="center"/>
        <w:rPr>
          <w:rFonts w:ascii="Times New Roman" w:hAnsi="Times New Roman" w:cs="Times New Roman"/>
          <w:sz w:val="24"/>
          <w:szCs w:val="24"/>
        </w:rPr>
      </w:pPr>
    </w:p>
    <w:p w14:paraId="214E4CB1" w14:textId="53E0F82B" w:rsidR="00C9294C" w:rsidRPr="00161340" w:rsidRDefault="00C9294C" w:rsidP="00F0761B">
      <w:pPr>
        <w:spacing w:after="0" w:line="480" w:lineRule="auto"/>
        <w:jc w:val="center"/>
        <w:rPr>
          <w:rFonts w:ascii="Times New Roman" w:hAnsi="Times New Roman" w:cs="Times New Roman"/>
          <w:sz w:val="24"/>
          <w:szCs w:val="24"/>
        </w:rPr>
      </w:pPr>
    </w:p>
    <w:p w14:paraId="789D699A" w14:textId="49E92CEF" w:rsidR="00C9294C" w:rsidRPr="00161340" w:rsidRDefault="00C9294C" w:rsidP="00F0761B">
      <w:pPr>
        <w:spacing w:after="0" w:line="480" w:lineRule="auto"/>
        <w:jc w:val="center"/>
        <w:rPr>
          <w:rFonts w:ascii="Times New Roman" w:hAnsi="Times New Roman" w:cs="Times New Roman"/>
          <w:sz w:val="24"/>
          <w:szCs w:val="24"/>
        </w:rPr>
      </w:pPr>
    </w:p>
    <w:p w14:paraId="37686BC7" w14:textId="77777777" w:rsidR="006A474B" w:rsidRDefault="006A474B" w:rsidP="00F0761B">
      <w:pPr>
        <w:spacing w:after="0" w:line="480" w:lineRule="auto"/>
        <w:rPr>
          <w:rFonts w:ascii="Times New Roman" w:hAnsi="Times New Roman" w:cs="Times New Roman"/>
          <w:sz w:val="24"/>
          <w:szCs w:val="24"/>
        </w:rPr>
      </w:pPr>
    </w:p>
    <w:p w14:paraId="46971707" w14:textId="77777777" w:rsidR="006A474B" w:rsidRDefault="006A474B" w:rsidP="00F0761B">
      <w:pPr>
        <w:spacing w:after="0" w:line="480" w:lineRule="auto"/>
        <w:rPr>
          <w:rFonts w:ascii="Times New Roman" w:hAnsi="Times New Roman" w:cs="Times New Roman"/>
          <w:sz w:val="24"/>
          <w:szCs w:val="24"/>
        </w:rPr>
      </w:pPr>
    </w:p>
    <w:p w14:paraId="2D5B49DA" w14:textId="77777777" w:rsidR="006A474B" w:rsidRDefault="006A474B" w:rsidP="00F0761B">
      <w:pPr>
        <w:spacing w:after="0" w:line="480" w:lineRule="auto"/>
        <w:rPr>
          <w:rFonts w:ascii="Times New Roman" w:hAnsi="Times New Roman" w:cs="Times New Roman"/>
          <w:sz w:val="24"/>
          <w:szCs w:val="24"/>
        </w:rPr>
      </w:pPr>
    </w:p>
    <w:p w14:paraId="222CEFA9" w14:textId="77777777" w:rsidR="006A474B" w:rsidRDefault="006A474B" w:rsidP="00F0761B">
      <w:pPr>
        <w:spacing w:after="0" w:line="480" w:lineRule="auto"/>
        <w:rPr>
          <w:rFonts w:ascii="Times New Roman" w:hAnsi="Times New Roman" w:cs="Times New Roman"/>
          <w:sz w:val="24"/>
          <w:szCs w:val="24"/>
        </w:rPr>
      </w:pPr>
    </w:p>
    <w:p w14:paraId="0DAA59E2" w14:textId="503A0ABB" w:rsidR="00C9294C" w:rsidRPr="00161340" w:rsidRDefault="006A474B" w:rsidP="00263BFF">
      <w:pPr>
        <w:spacing w:after="0" w:line="48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074677C" wp14:editId="6EBDDA55">
            <wp:extent cx="2097405" cy="6946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r w:rsidR="00C9294C" w:rsidRPr="00161340">
        <w:rPr>
          <w:rFonts w:ascii="Times New Roman" w:hAnsi="Times New Roman" w:cs="Times New Roman"/>
          <w:sz w:val="24"/>
          <w:szCs w:val="24"/>
        </w:rPr>
        <w:br w:type="page"/>
      </w:r>
      <w:r w:rsidR="00263BFF">
        <w:rPr>
          <w:rFonts w:ascii="Times New Roman" w:hAnsi="Times New Roman" w:cs="Times New Roman"/>
          <w:sz w:val="24"/>
          <w:szCs w:val="24"/>
        </w:rPr>
        <w:lastRenderedPageBreak/>
        <w:t xml:space="preserve">                                          </w:t>
      </w:r>
      <w:r w:rsidR="00C9294C" w:rsidRPr="00161340">
        <w:rPr>
          <w:rFonts w:ascii="Times New Roman" w:hAnsi="Times New Roman" w:cs="Times New Roman"/>
          <w:sz w:val="24"/>
          <w:szCs w:val="24"/>
        </w:rPr>
        <w:t>Harriot Hotels Cost</w:t>
      </w:r>
      <w:r w:rsidR="00C80B4C" w:rsidRPr="00161340">
        <w:rPr>
          <w:rFonts w:ascii="Times New Roman" w:hAnsi="Times New Roman" w:cs="Times New Roman"/>
          <w:sz w:val="24"/>
          <w:szCs w:val="24"/>
        </w:rPr>
        <w:t>-</w:t>
      </w:r>
      <w:r w:rsidR="00C9294C" w:rsidRPr="00161340">
        <w:rPr>
          <w:rFonts w:ascii="Times New Roman" w:hAnsi="Times New Roman" w:cs="Times New Roman"/>
          <w:sz w:val="24"/>
          <w:szCs w:val="24"/>
        </w:rPr>
        <w:t>Cutting Strategies</w:t>
      </w:r>
    </w:p>
    <w:p w14:paraId="46CB99C3" w14:textId="448BFA06" w:rsidR="006B75FB" w:rsidRPr="00161340" w:rsidRDefault="006B75FB" w:rsidP="00F0761B">
      <w:pPr>
        <w:spacing w:after="0" w:line="480" w:lineRule="auto"/>
        <w:rPr>
          <w:rFonts w:ascii="Times New Roman" w:hAnsi="Times New Roman" w:cs="Times New Roman"/>
          <w:b/>
          <w:bCs/>
          <w:sz w:val="24"/>
          <w:szCs w:val="24"/>
        </w:rPr>
      </w:pPr>
      <w:r w:rsidRPr="00161340">
        <w:rPr>
          <w:rFonts w:ascii="Times New Roman" w:hAnsi="Times New Roman" w:cs="Times New Roman"/>
          <w:b/>
          <w:bCs/>
          <w:sz w:val="24"/>
          <w:szCs w:val="24"/>
        </w:rPr>
        <w:t>Introduction</w:t>
      </w:r>
    </w:p>
    <w:p w14:paraId="73097111" w14:textId="6AAF9B27" w:rsidR="004D5921" w:rsidRPr="00161340" w:rsidRDefault="001A46E2" w:rsidP="00347177">
      <w:pPr>
        <w:spacing w:after="0" w:line="480" w:lineRule="auto"/>
        <w:ind w:firstLine="720"/>
        <w:rPr>
          <w:rFonts w:ascii="Times New Roman" w:hAnsi="Times New Roman" w:cs="Times New Roman"/>
          <w:sz w:val="24"/>
          <w:szCs w:val="24"/>
        </w:rPr>
      </w:pPr>
      <w:r w:rsidRPr="001A46E2">
        <w:rPr>
          <w:rFonts w:ascii="Times New Roman" w:hAnsi="Times New Roman" w:cs="Times New Roman"/>
          <w:sz w:val="24"/>
          <w:szCs w:val="24"/>
        </w:rPr>
        <w:t xml:space="preserve">Management accounting (also known as cost accounts or management accounting) is an accounting branch responsible for identifying, measuring, analyzing, and interpreting accounting information so that managers can make informed operational decisions. Management accountants provide </w:t>
      </w:r>
      <w:r>
        <w:rPr>
          <w:rFonts w:ascii="Times New Roman" w:hAnsi="Times New Roman" w:cs="Times New Roman"/>
          <w:sz w:val="24"/>
          <w:szCs w:val="24"/>
        </w:rPr>
        <w:t>critical</w:t>
      </w:r>
      <w:r w:rsidRPr="001A46E2">
        <w:rPr>
          <w:rFonts w:ascii="Times New Roman" w:hAnsi="Times New Roman" w:cs="Times New Roman"/>
          <w:sz w:val="24"/>
          <w:szCs w:val="24"/>
        </w:rPr>
        <w:t xml:space="preserve"> insight, which helps the management team make many of its decisions. They also support </w:t>
      </w:r>
      <w:r>
        <w:rPr>
          <w:rFonts w:ascii="Times New Roman" w:hAnsi="Times New Roman" w:cs="Times New Roman"/>
          <w:sz w:val="24"/>
          <w:szCs w:val="24"/>
        </w:rPr>
        <w:t>a company's decision-making</w:t>
      </w:r>
      <w:r w:rsidRPr="001A46E2">
        <w:rPr>
          <w:rFonts w:ascii="Times New Roman" w:hAnsi="Times New Roman" w:cs="Times New Roman"/>
          <w:sz w:val="24"/>
          <w:szCs w:val="24"/>
        </w:rPr>
        <w:t xml:space="preserve"> by providing a wealth of information on finance and statistics, often supported by powerful accounting software. Cost behavior refers to the relation between total costs and level of activity. Costs are classified according to behavior as fixed, variable</w:t>
      </w:r>
      <w:r>
        <w:rPr>
          <w:rFonts w:ascii="Times New Roman" w:hAnsi="Times New Roman" w:cs="Times New Roman"/>
          <w:sz w:val="24"/>
          <w:szCs w:val="24"/>
        </w:rPr>
        <w:t>,</w:t>
      </w:r>
      <w:r w:rsidRPr="001A46E2">
        <w:rPr>
          <w:rFonts w:ascii="Times New Roman" w:hAnsi="Times New Roman" w:cs="Times New Roman"/>
          <w:sz w:val="24"/>
          <w:szCs w:val="24"/>
        </w:rPr>
        <w:t xml:space="preserve"> or mixed. Regardless of the level of activity, fixed costs are constant, and variable costs vary according to output, and mixed costs are both.</w:t>
      </w:r>
      <w:r>
        <w:rPr>
          <w:rFonts w:ascii="Times New Roman" w:hAnsi="Times New Roman" w:cs="Times New Roman"/>
          <w:sz w:val="24"/>
          <w:szCs w:val="24"/>
        </w:rPr>
        <w:t xml:space="preserve"> </w:t>
      </w:r>
      <w:r w:rsidR="004D5921" w:rsidRPr="00161340">
        <w:rPr>
          <w:rFonts w:ascii="Times New Roman" w:hAnsi="Times New Roman" w:cs="Times New Roman"/>
          <w:sz w:val="24"/>
          <w:szCs w:val="24"/>
        </w:rPr>
        <w:t>In the past few years, the hospitality industry and the economy as a whole have bound up both domestically and globally. Most hotels experienced a turnaround at both occupancy and daily average hotel room prices with returns in demand and price power in 201</w:t>
      </w:r>
      <w:r w:rsidR="009F445A" w:rsidRPr="00161340">
        <w:rPr>
          <w:rFonts w:ascii="Times New Roman" w:hAnsi="Times New Roman" w:cs="Times New Roman"/>
          <w:sz w:val="24"/>
          <w:szCs w:val="24"/>
        </w:rPr>
        <w:t>9</w:t>
      </w:r>
      <w:r w:rsidR="004D5921" w:rsidRPr="00161340">
        <w:rPr>
          <w:rFonts w:ascii="Times New Roman" w:hAnsi="Times New Roman" w:cs="Times New Roman"/>
          <w:sz w:val="24"/>
          <w:szCs w:val="24"/>
        </w:rPr>
        <w:t xml:space="preserve">. There are signs of improved revenues per available room worldwide, a </w:t>
      </w:r>
      <w:r w:rsidR="009F445A" w:rsidRPr="00161340">
        <w:rPr>
          <w:rFonts w:ascii="Times New Roman" w:hAnsi="Times New Roman" w:cs="Times New Roman"/>
          <w:sz w:val="24"/>
          <w:szCs w:val="24"/>
        </w:rPr>
        <w:t>hotel industry's performance metric</w:t>
      </w:r>
      <w:r w:rsidR="004D5921" w:rsidRPr="00161340">
        <w:rPr>
          <w:rFonts w:ascii="Times New Roman" w:hAnsi="Times New Roman" w:cs="Times New Roman"/>
          <w:sz w:val="24"/>
          <w:szCs w:val="24"/>
        </w:rPr>
        <w:t>. Luxury hotels have outperformed upscale, mid-scale</w:t>
      </w:r>
      <w:r w:rsidR="009F445A" w:rsidRPr="00161340">
        <w:rPr>
          <w:rFonts w:ascii="Times New Roman" w:hAnsi="Times New Roman" w:cs="Times New Roman"/>
          <w:sz w:val="24"/>
          <w:szCs w:val="24"/>
        </w:rPr>
        <w:t>,</w:t>
      </w:r>
      <w:r w:rsidR="004D5921" w:rsidRPr="00161340">
        <w:rPr>
          <w:rFonts w:ascii="Times New Roman" w:hAnsi="Times New Roman" w:cs="Times New Roman"/>
          <w:sz w:val="24"/>
          <w:szCs w:val="24"/>
        </w:rPr>
        <w:t xml:space="preserve"> and economical hotels, though </w:t>
      </w:r>
      <w:r w:rsidR="009F445A" w:rsidRPr="00161340">
        <w:rPr>
          <w:rFonts w:ascii="Times New Roman" w:hAnsi="Times New Roman" w:cs="Times New Roman"/>
          <w:sz w:val="24"/>
          <w:szCs w:val="24"/>
        </w:rPr>
        <w:t>significant</w:t>
      </w:r>
      <w:r w:rsidR="004D5921" w:rsidRPr="00161340">
        <w:rPr>
          <w:rFonts w:ascii="Times New Roman" w:hAnsi="Times New Roman" w:cs="Times New Roman"/>
          <w:sz w:val="24"/>
          <w:szCs w:val="24"/>
        </w:rPr>
        <w:t xml:space="preserve"> improvements were made in all categories in 201</w:t>
      </w:r>
      <w:r w:rsidR="009F445A" w:rsidRPr="00161340">
        <w:rPr>
          <w:rFonts w:ascii="Times New Roman" w:hAnsi="Times New Roman" w:cs="Times New Roman"/>
          <w:sz w:val="24"/>
          <w:szCs w:val="24"/>
        </w:rPr>
        <w:t>9</w:t>
      </w:r>
      <w:r w:rsidR="000E53A5">
        <w:rPr>
          <w:rFonts w:ascii="Times New Roman" w:hAnsi="Times New Roman" w:cs="Times New Roman"/>
          <w:sz w:val="24"/>
          <w:szCs w:val="24"/>
        </w:rPr>
        <w:t xml:space="preserve"> </w:t>
      </w:r>
      <w:r w:rsidR="000E53A5" w:rsidRPr="00161340">
        <w:rPr>
          <w:rFonts w:ascii="Times New Roman" w:hAnsi="Times New Roman" w:cs="Times New Roman"/>
          <w:sz w:val="24"/>
          <w:szCs w:val="24"/>
        </w:rPr>
        <w:t>(</w:t>
      </w:r>
      <w:r w:rsidR="000E53A5" w:rsidRPr="00161340">
        <w:rPr>
          <w:rFonts w:ascii="Times New Roman" w:hAnsi="Times New Roman" w:cs="Times New Roman"/>
          <w:sz w:val="24"/>
          <w:szCs w:val="24"/>
          <w:shd w:val="clear" w:color="auto" w:fill="FFFFFF"/>
        </w:rPr>
        <w:t>Pham, Dwyer, Su, and Ngo, 2021)</w:t>
      </w:r>
      <w:r w:rsidR="004D5921" w:rsidRPr="00161340">
        <w:rPr>
          <w:rFonts w:ascii="Times New Roman" w:hAnsi="Times New Roman" w:cs="Times New Roman"/>
          <w:sz w:val="24"/>
          <w:szCs w:val="24"/>
        </w:rPr>
        <w:t>. This is good news for the hospitality industry, which has worked hard</w:t>
      </w:r>
      <w:r w:rsidR="009F445A" w:rsidRPr="00161340">
        <w:rPr>
          <w:rFonts w:ascii="Times New Roman" w:hAnsi="Times New Roman" w:cs="Times New Roman"/>
          <w:sz w:val="24"/>
          <w:szCs w:val="24"/>
        </w:rPr>
        <w:t>,</w:t>
      </w:r>
      <w:r w:rsidR="004D5921" w:rsidRPr="00161340">
        <w:rPr>
          <w:rFonts w:ascii="Times New Roman" w:hAnsi="Times New Roman" w:cs="Times New Roman"/>
          <w:sz w:val="24"/>
          <w:szCs w:val="24"/>
        </w:rPr>
        <w:t xml:space="preserve"> and the prospects are generally good in the foreseeable future with </w:t>
      </w:r>
      <w:r w:rsidR="009F445A" w:rsidRPr="00161340">
        <w:rPr>
          <w:rFonts w:ascii="Times New Roman" w:hAnsi="Times New Roman" w:cs="Times New Roman"/>
          <w:sz w:val="24"/>
          <w:szCs w:val="24"/>
        </w:rPr>
        <w:t>optimistic</w:t>
      </w:r>
      <w:r w:rsidR="004D5921" w:rsidRPr="00161340">
        <w:rPr>
          <w:rFonts w:ascii="Times New Roman" w:hAnsi="Times New Roman" w:cs="Times New Roman"/>
          <w:sz w:val="24"/>
          <w:szCs w:val="24"/>
        </w:rPr>
        <w:t xml:space="preserve"> forecasts. This is also a good time for the industry to replace the latest technology for outdated equipment so that moderate to heavy investments now can result in significant savings later on. </w:t>
      </w:r>
      <w:r w:rsidR="003D6273" w:rsidRPr="003D6273">
        <w:rPr>
          <w:rFonts w:ascii="Times New Roman" w:hAnsi="Times New Roman" w:cs="Times New Roman"/>
          <w:sz w:val="24"/>
          <w:szCs w:val="24"/>
        </w:rPr>
        <w:t>(Pham, Dwyer, Su, and Ngo, 2021).</w:t>
      </w:r>
    </w:p>
    <w:p w14:paraId="3B00D0C2" w14:textId="55BC91E9" w:rsidR="007E1D3A" w:rsidRDefault="001A46E2" w:rsidP="00CA250D">
      <w:pPr>
        <w:spacing w:after="0" w:line="480" w:lineRule="auto"/>
        <w:ind w:firstLine="720"/>
        <w:rPr>
          <w:rFonts w:ascii="Times New Roman" w:hAnsi="Times New Roman" w:cs="Times New Roman"/>
          <w:sz w:val="24"/>
          <w:szCs w:val="24"/>
        </w:rPr>
      </w:pPr>
      <w:r w:rsidRPr="001A46E2">
        <w:rPr>
          <w:rFonts w:ascii="Times New Roman" w:hAnsi="Times New Roman" w:cs="Times New Roman"/>
          <w:sz w:val="24"/>
          <w:szCs w:val="24"/>
        </w:rPr>
        <w:t xml:space="preserve">Harriot Hotel was founded by John D. Brockville in 1941. Harriot Hotels has become a major player in the global hotel industry with key operations in the Americas, Europe, Asia and Africa in recent years. Their continued growth was the result of an aggressive, loan-financed </w:t>
      </w:r>
      <w:r w:rsidRPr="001A46E2">
        <w:rPr>
          <w:rFonts w:ascii="Times New Roman" w:hAnsi="Times New Roman" w:cs="Times New Roman"/>
          <w:sz w:val="24"/>
          <w:szCs w:val="24"/>
        </w:rPr>
        <w:lastRenderedPageBreak/>
        <w:t>expansion strategy by major international banks. Recently the Covid 19 pandemic has erupted leading governments in various countries globally in order to impose locks that have paralyzed the hotel and tourism industries</w:t>
      </w:r>
      <w:r w:rsidR="00F152F6">
        <w:rPr>
          <w:rFonts w:ascii="Times New Roman" w:hAnsi="Times New Roman" w:cs="Times New Roman"/>
          <w:sz w:val="24"/>
          <w:szCs w:val="24"/>
        </w:rPr>
        <w:t xml:space="preserve"> (</w:t>
      </w:r>
      <w:r w:rsidR="00F152F6" w:rsidRPr="00161340">
        <w:rPr>
          <w:rFonts w:ascii="Times New Roman" w:hAnsi="Times New Roman" w:cs="Times New Roman"/>
          <w:sz w:val="24"/>
          <w:szCs w:val="24"/>
          <w:shd w:val="clear" w:color="auto" w:fill="FFFFFF"/>
        </w:rPr>
        <w:t>Alonso</w:t>
      </w:r>
      <w:r w:rsidR="00F152F6">
        <w:rPr>
          <w:rFonts w:ascii="Times New Roman" w:hAnsi="Times New Roman" w:cs="Times New Roman"/>
          <w:sz w:val="24"/>
          <w:szCs w:val="24"/>
          <w:shd w:val="clear" w:color="auto" w:fill="FFFFFF"/>
        </w:rPr>
        <w:t xml:space="preserve"> et al., 2020)</w:t>
      </w:r>
      <w:r w:rsidR="00CA250D" w:rsidRPr="00161340">
        <w:rPr>
          <w:rFonts w:ascii="Times New Roman" w:hAnsi="Times New Roman" w:cs="Times New Roman"/>
          <w:sz w:val="24"/>
          <w:szCs w:val="24"/>
        </w:rPr>
        <w:t xml:space="preserve">. </w:t>
      </w:r>
    </w:p>
    <w:p w14:paraId="287DE25F" w14:textId="379BA573" w:rsidR="007E1D3A" w:rsidRPr="008570AE" w:rsidRDefault="008570AE" w:rsidP="007E1D3A">
      <w:pPr>
        <w:spacing w:after="0" w:line="480" w:lineRule="auto"/>
        <w:rPr>
          <w:rFonts w:ascii="Times New Roman" w:hAnsi="Times New Roman" w:cs="Times New Roman"/>
          <w:sz w:val="24"/>
          <w:szCs w:val="24"/>
        </w:rPr>
      </w:pPr>
      <w:r>
        <w:rPr>
          <w:rFonts w:ascii="Times New Roman" w:hAnsi="Times New Roman" w:cs="Times New Roman"/>
          <w:b/>
          <w:bCs/>
          <w:sz w:val="24"/>
          <w:szCs w:val="24"/>
        </w:rPr>
        <w:t xml:space="preserve">Point: </w:t>
      </w:r>
      <w:r w:rsidR="007E1D3A" w:rsidRPr="008570AE">
        <w:rPr>
          <w:rFonts w:ascii="Times New Roman" w:hAnsi="Times New Roman" w:cs="Times New Roman"/>
          <w:sz w:val="24"/>
          <w:szCs w:val="24"/>
        </w:rPr>
        <w:t>Employee Wages</w:t>
      </w:r>
    </w:p>
    <w:p w14:paraId="1A88DDD0" w14:textId="600886F2" w:rsidR="008570AE" w:rsidRDefault="00CA250D" w:rsidP="008570AE">
      <w:pPr>
        <w:spacing w:after="0" w:line="480" w:lineRule="auto"/>
        <w:rPr>
          <w:rFonts w:ascii="Times New Roman" w:hAnsi="Times New Roman" w:cs="Times New Roman"/>
          <w:sz w:val="24"/>
          <w:szCs w:val="24"/>
        </w:rPr>
      </w:pPr>
      <w:r w:rsidRPr="00161340">
        <w:rPr>
          <w:rFonts w:ascii="Times New Roman" w:hAnsi="Times New Roman" w:cs="Times New Roman"/>
          <w:sz w:val="24"/>
          <w:szCs w:val="24"/>
        </w:rPr>
        <w:t xml:space="preserve">For a specific period, fixed costs remain constant. These costs often have to do with time, such as monthly wages. If Harriot Hotels is </w:t>
      </w:r>
      <w:r w:rsidR="007E1D3A">
        <w:rPr>
          <w:rFonts w:ascii="Times New Roman" w:hAnsi="Times New Roman" w:cs="Times New Roman"/>
          <w:sz w:val="24"/>
          <w:szCs w:val="24"/>
        </w:rPr>
        <w:t>spending</w:t>
      </w:r>
      <w:r w:rsidRPr="00161340">
        <w:rPr>
          <w:rFonts w:ascii="Times New Roman" w:hAnsi="Times New Roman" w:cs="Times New Roman"/>
          <w:sz w:val="24"/>
          <w:szCs w:val="24"/>
        </w:rPr>
        <w:t xml:space="preserve"> </w:t>
      </w:r>
      <w:r w:rsidR="007E1D3A">
        <w:rPr>
          <w:rFonts w:ascii="Times New Roman" w:hAnsi="Times New Roman" w:cs="Times New Roman"/>
          <w:sz w:val="24"/>
          <w:szCs w:val="24"/>
        </w:rPr>
        <w:t>25% of its revenue on wages</w:t>
      </w:r>
      <w:r w:rsidRPr="00161340">
        <w:rPr>
          <w:rFonts w:ascii="Times New Roman" w:hAnsi="Times New Roman" w:cs="Times New Roman"/>
          <w:sz w:val="24"/>
          <w:szCs w:val="24"/>
        </w:rPr>
        <w:t xml:space="preserve">, for the next </w:t>
      </w:r>
      <w:r w:rsidR="007E1D3A">
        <w:rPr>
          <w:rFonts w:ascii="Times New Roman" w:hAnsi="Times New Roman" w:cs="Times New Roman"/>
          <w:sz w:val="24"/>
          <w:szCs w:val="24"/>
        </w:rPr>
        <w:t>few</w:t>
      </w:r>
      <w:r w:rsidRPr="00161340">
        <w:rPr>
          <w:rFonts w:ascii="Times New Roman" w:hAnsi="Times New Roman" w:cs="Times New Roman"/>
          <w:sz w:val="24"/>
          <w:szCs w:val="24"/>
        </w:rPr>
        <w:t xml:space="preserve"> years, the </w:t>
      </w:r>
      <w:r w:rsidR="007E1D3A">
        <w:rPr>
          <w:rFonts w:ascii="Times New Roman" w:hAnsi="Times New Roman" w:cs="Times New Roman"/>
          <w:sz w:val="24"/>
          <w:szCs w:val="24"/>
        </w:rPr>
        <w:t>wages will be higher</w:t>
      </w:r>
      <w:r w:rsidRPr="00161340">
        <w:rPr>
          <w:rFonts w:ascii="Times New Roman" w:hAnsi="Times New Roman" w:cs="Times New Roman"/>
          <w:sz w:val="24"/>
          <w:szCs w:val="24"/>
        </w:rPr>
        <w:t xml:space="preserve">. </w:t>
      </w:r>
      <w:r w:rsidR="003D6273" w:rsidRPr="003D6273">
        <w:rPr>
          <w:rFonts w:ascii="Times New Roman" w:hAnsi="Times New Roman" w:cs="Times New Roman"/>
          <w:sz w:val="24"/>
          <w:szCs w:val="24"/>
        </w:rPr>
        <w:t>(Pham, Dwyer, Su, and Ngo, 2021).</w:t>
      </w:r>
    </w:p>
    <w:p w14:paraId="2F45F884" w14:textId="4A8B0C7E" w:rsidR="008570AE" w:rsidRDefault="008570AE" w:rsidP="008570AE">
      <w:pPr>
        <w:spacing w:after="0" w:line="480" w:lineRule="auto"/>
        <w:rPr>
          <w:rFonts w:ascii="Times New Roman" w:hAnsi="Times New Roman" w:cs="Times New Roman"/>
          <w:sz w:val="24"/>
          <w:szCs w:val="24"/>
        </w:rPr>
      </w:pPr>
      <w:r>
        <w:rPr>
          <w:rFonts w:ascii="Times New Roman" w:hAnsi="Times New Roman" w:cs="Times New Roman"/>
          <w:b/>
          <w:bCs/>
          <w:sz w:val="24"/>
          <w:szCs w:val="24"/>
        </w:rPr>
        <w:t xml:space="preserve">Explain: </w:t>
      </w:r>
      <w:r w:rsidR="00CA250D" w:rsidRPr="00161340">
        <w:rPr>
          <w:rFonts w:ascii="Times New Roman" w:hAnsi="Times New Roman" w:cs="Times New Roman"/>
          <w:sz w:val="24"/>
          <w:szCs w:val="24"/>
        </w:rPr>
        <w:t xml:space="preserve">It should be noted that fixed costs are not constant in the long term. Take the above example. The </w:t>
      </w:r>
      <w:r w:rsidR="007E1D3A">
        <w:rPr>
          <w:rFonts w:ascii="Times New Roman" w:hAnsi="Times New Roman" w:cs="Times New Roman"/>
          <w:sz w:val="24"/>
          <w:szCs w:val="24"/>
        </w:rPr>
        <w:t>wages</w:t>
      </w:r>
      <w:r w:rsidR="00CA250D" w:rsidRPr="00161340">
        <w:rPr>
          <w:rFonts w:ascii="Times New Roman" w:hAnsi="Times New Roman" w:cs="Times New Roman"/>
          <w:sz w:val="24"/>
          <w:szCs w:val="24"/>
        </w:rPr>
        <w:t xml:space="preserve"> shall be the same until the Harriot Hotels </w:t>
      </w:r>
      <w:r w:rsidR="007E1D3A">
        <w:rPr>
          <w:rFonts w:ascii="Times New Roman" w:hAnsi="Times New Roman" w:cs="Times New Roman"/>
          <w:sz w:val="24"/>
          <w:szCs w:val="24"/>
        </w:rPr>
        <w:t>relieves some employees</w:t>
      </w:r>
      <w:r w:rsidR="00CA250D" w:rsidRPr="00161340">
        <w:rPr>
          <w:rFonts w:ascii="Times New Roman" w:hAnsi="Times New Roman" w:cs="Times New Roman"/>
          <w:sz w:val="24"/>
          <w:szCs w:val="24"/>
        </w:rPr>
        <w:t xml:space="preserve">. If Harriot Hotels decides to move or pay more to </w:t>
      </w:r>
      <w:r w:rsidR="007E1D3A">
        <w:rPr>
          <w:rFonts w:ascii="Times New Roman" w:hAnsi="Times New Roman" w:cs="Times New Roman"/>
          <w:sz w:val="24"/>
          <w:szCs w:val="24"/>
        </w:rPr>
        <w:t>some employees</w:t>
      </w:r>
      <w:r w:rsidR="00CA250D" w:rsidRPr="00161340">
        <w:rPr>
          <w:rFonts w:ascii="Times New Roman" w:hAnsi="Times New Roman" w:cs="Times New Roman"/>
          <w:sz w:val="24"/>
          <w:szCs w:val="24"/>
        </w:rPr>
        <w:t xml:space="preserve">, </w:t>
      </w:r>
      <w:r w:rsidR="007E1D3A">
        <w:rPr>
          <w:rFonts w:ascii="Times New Roman" w:hAnsi="Times New Roman" w:cs="Times New Roman"/>
          <w:sz w:val="24"/>
          <w:szCs w:val="24"/>
        </w:rPr>
        <w:t>its</w:t>
      </w:r>
      <w:r w:rsidR="00CA250D" w:rsidRPr="00161340">
        <w:rPr>
          <w:rFonts w:ascii="Times New Roman" w:hAnsi="Times New Roman" w:cs="Times New Roman"/>
          <w:sz w:val="24"/>
          <w:szCs w:val="24"/>
        </w:rPr>
        <w:t xml:space="preserve"> cost will increase</w:t>
      </w:r>
      <w:r w:rsidR="000E53A5">
        <w:rPr>
          <w:rFonts w:ascii="Times New Roman" w:hAnsi="Times New Roman" w:cs="Times New Roman"/>
          <w:sz w:val="24"/>
          <w:szCs w:val="24"/>
        </w:rPr>
        <w:t xml:space="preserve"> </w:t>
      </w:r>
      <w:r w:rsidR="000E53A5" w:rsidRPr="00161340">
        <w:rPr>
          <w:rFonts w:ascii="Times New Roman" w:hAnsi="Times New Roman" w:cs="Times New Roman"/>
          <w:sz w:val="24"/>
          <w:szCs w:val="24"/>
        </w:rPr>
        <w:t>(</w:t>
      </w:r>
      <w:r w:rsidR="000E53A5" w:rsidRPr="00161340">
        <w:rPr>
          <w:rFonts w:ascii="Times New Roman" w:hAnsi="Times New Roman" w:cs="Times New Roman"/>
          <w:sz w:val="24"/>
          <w:szCs w:val="24"/>
          <w:shd w:val="clear" w:color="auto" w:fill="FFFFFF"/>
        </w:rPr>
        <w:t>Pham, Dwyer, Su, and Ngo, 2021)</w:t>
      </w:r>
      <w:r w:rsidR="00CA250D" w:rsidRPr="00161340">
        <w:rPr>
          <w:rFonts w:ascii="Times New Roman" w:hAnsi="Times New Roman" w:cs="Times New Roman"/>
          <w:sz w:val="24"/>
          <w:szCs w:val="24"/>
        </w:rPr>
        <w:t xml:space="preserve">. At Harriot Hotels, it is essential to track and understand how different costs change as volume and output levels change. </w:t>
      </w:r>
    </w:p>
    <w:p w14:paraId="5A9A617C" w14:textId="6F9AB241" w:rsidR="003D6273" w:rsidRDefault="008570AE" w:rsidP="003D6273">
      <w:pPr>
        <w:spacing w:after="0" w:line="480" w:lineRule="auto"/>
        <w:ind w:firstLine="720"/>
        <w:rPr>
          <w:rFonts w:ascii="Times New Roman" w:hAnsi="Times New Roman" w:cs="Times New Roman"/>
          <w:sz w:val="24"/>
          <w:szCs w:val="24"/>
        </w:rPr>
      </w:pPr>
      <w:r>
        <w:rPr>
          <w:rFonts w:ascii="Times New Roman" w:hAnsi="Times New Roman" w:cs="Times New Roman"/>
          <w:b/>
          <w:bCs/>
          <w:sz w:val="24"/>
          <w:szCs w:val="24"/>
        </w:rPr>
        <w:t xml:space="preserve">Relate: </w:t>
      </w:r>
      <w:r w:rsidR="00CA250D" w:rsidRPr="00161340">
        <w:rPr>
          <w:rFonts w:ascii="Times New Roman" w:hAnsi="Times New Roman" w:cs="Times New Roman"/>
          <w:sz w:val="24"/>
          <w:szCs w:val="24"/>
        </w:rPr>
        <w:t>The breakdown of these costs determines the services' price level and supports many other aspects of the overall Harriot Hotels strategy. These costs also constitute the main ingredients in various costing methods, including job order costs, activity costing, and process costing, employed by Harriot Hotels.</w:t>
      </w:r>
      <w:r w:rsidR="003D6273" w:rsidRPr="003D6273">
        <w:rPr>
          <w:rFonts w:ascii="Times New Roman" w:hAnsi="Times New Roman" w:cs="Times New Roman"/>
          <w:sz w:val="24"/>
          <w:szCs w:val="24"/>
        </w:rPr>
        <w:t xml:space="preserve"> </w:t>
      </w:r>
      <w:r w:rsidR="003D6273">
        <w:rPr>
          <w:rFonts w:ascii="Times New Roman" w:hAnsi="Times New Roman" w:cs="Times New Roman"/>
          <w:sz w:val="24"/>
          <w:szCs w:val="24"/>
        </w:rPr>
        <w:t>(</w:t>
      </w:r>
      <w:r w:rsidR="003D6273" w:rsidRPr="00161340">
        <w:rPr>
          <w:rFonts w:ascii="Times New Roman" w:hAnsi="Times New Roman" w:cs="Times New Roman"/>
          <w:sz w:val="24"/>
          <w:szCs w:val="24"/>
          <w:shd w:val="clear" w:color="auto" w:fill="FFFFFF"/>
        </w:rPr>
        <w:t>Alonso</w:t>
      </w:r>
      <w:r w:rsidR="003D6273">
        <w:rPr>
          <w:rFonts w:ascii="Times New Roman" w:hAnsi="Times New Roman" w:cs="Times New Roman"/>
          <w:sz w:val="24"/>
          <w:szCs w:val="24"/>
          <w:shd w:val="clear" w:color="auto" w:fill="FFFFFF"/>
        </w:rPr>
        <w:t xml:space="preserve"> et al., 2020)</w:t>
      </w:r>
      <w:r w:rsidR="003D6273" w:rsidRPr="00161340">
        <w:rPr>
          <w:rFonts w:ascii="Times New Roman" w:hAnsi="Times New Roman" w:cs="Times New Roman"/>
          <w:sz w:val="24"/>
          <w:szCs w:val="24"/>
        </w:rPr>
        <w:t xml:space="preserve">. </w:t>
      </w:r>
    </w:p>
    <w:p w14:paraId="2C8B3713" w14:textId="6DDB4202" w:rsidR="00CA250D" w:rsidRPr="00CA250D" w:rsidRDefault="008570AE" w:rsidP="00CA250D">
      <w:pPr>
        <w:spacing w:after="0" w:line="480" w:lineRule="auto"/>
        <w:rPr>
          <w:rFonts w:ascii="Times New Roman" w:hAnsi="Times New Roman" w:cs="Times New Roman"/>
          <w:b/>
          <w:bCs/>
          <w:sz w:val="24"/>
          <w:szCs w:val="24"/>
        </w:rPr>
      </w:pPr>
      <w:r>
        <w:rPr>
          <w:rFonts w:ascii="Times New Roman" w:hAnsi="Times New Roman" w:cs="Times New Roman"/>
          <w:b/>
          <w:bCs/>
          <w:sz w:val="24"/>
          <w:szCs w:val="24"/>
        </w:rPr>
        <w:t xml:space="preserve">Point: </w:t>
      </w:r>
      <w:r w:rsidR="007E1D3A" w:rsidRPr="008570AE">
        <w:rPr>
          <w:rFonts w:ascii="Times New Roman" w:hAnsi="Times New Roman" w:cs="Times New Roman"/>
          <w:sz w:val="24"/>
          <w:szCs w:val="24"/>
        </w:rPr>
        <w:t>Advertising Cost</w:t>
      </w:r>
    </w:p>
    <w:p w14:paraId="5050E46D" w14:textId="77777777" w:rsidR="003D6273" w:rsidRPr="003D6273" w:rsidRDefault="009847A3" w:rsidP="003D6273">
      <w:pPr>
        <w:spacing w:after="0" w:line="480" w:lineRule="auto"/>
        <w:rPr>
          <w:rFonts w:ascii="Times New Roman" w:hAnsi="Times New Roman" w:cs="Times New Roman"/>
          <w:sz w:val="24"/>
          <w:szCs w:val="24"/>
        </w:rPr>
      </w:pPr>
      <w:r w:rsidRPr="00161340">
        <w:rPr>
          <w:rFonts w:ascii="Times New Roman" w:hAnsi="Times New Roman" w:cs="Times New Roman"/>
          <w:sz w:val="24"/>
          <w:szCs w:val="24"/>
        </w:rPr>
        <w:t>In Harriot Hotels, t</w:t>
      </w:r>
      <w:r w:rsidR="00C63DCD" w:rsidRPr="00161340">
        <w:rPr>
          <w:rFonts w:ascii="Times New Roman" w:hAnsi="Times New Roman" w:cs="Times New Roman"/>
          <w:sz w:val="24"/>
          <w:szCs w:val="24"/>
        </w:rPr>
        <w:t>he answer lies in the fixed costs allocated. Whil</w:t>
      </w:r>
      <w:r w:rsidR="00C80B4C" w:rsidRPr="00161340">
        <w:rPr>
          <w:rFonts w:ascii="Times New Roman" w:hAnsi="Times New Roman" w:cs="Times New Roman"/>
          <w:sz w:val="24"/>
          <w:szCs w:val="24"/>
        </w:rPr>
        <w:t>e</w:t>
      </w:r>
      <w:r w:rsidR="00C63DCD" w:rsidRPr="00161340">
        <w:rPr>
          <w:rFonts w:ascii="Times New Roman" w:hAnsi="Times New Roman" w:cs="Times New Roman"/>
          <w:sz w:val="24"/>
          <w:szCs w:val="24"/>
        </w:rPr>
        <w:t xml:space="preserve"> the total costs </w:t>
      </w:r>
      <w:r w:rsidR="007E1D3A">
        <w:rPr>
          <w:rFonts w:ascii="Times New Roman" w:hAnsi="Times New Roman" w:cs="Times New Roman"/>
          <w:sz w:val="24"/>
          <w:szCs w:val="24"/>
        </w:rPr>
        <w:t xml:space="preserve">for advertising </w:t>
      </w:r>
      <w:r w:rsidR="00C63DCD" w:rsidRPr="00161340">
        <w:rPr>
          <w:rFonts w:ascii="Times New Roman" w:hAnsi="Times New Roman" w:cs="Times New Roman"/>
          <w:sz w:val="24"/>
          <w:szCs w:val="24"/>
        </w:rPr>
        <w:t xml:space="preserve">allocated at </w:t>
      </w:r>
      <w:r w:rsidR="007E1D3A">
        <w:rPr>
          <w:rFonts w:ascii="Times New Roman" w:hAnsi="Times New Roman" w:cs="Times New Roman"/>
          <w:sz w:val="24"/>
          <w:szCs w:val="24"/>
        </w:rPr>
        <w:t>12%</w:t>
      </w:r>
      <w:r w:rsidR="00C63DCD" w:rsidRPr="00161340">
        <w:rPr>
          <w:rFonts w:ascii="Times New Roman" w:hAnsi="Times New Roman" w:cs="Times New Roman"/>
          <w:sz w:val="24"/>
          <w:szCs w:val="24"/>
        </w:rPr>
        <w:t xml:space="preserve"> </w:t>
      </w:r>
      <w:r w:rsidR="007E1D3A">
        <w:rPr>
          <w:rFonts w:ascii="Times New Roman" w:hAnsi="Times New Roman" w:cs="Times New Roman"/>
          <w:sz w:val="24"/>
          <w:szCs w:val="24"/>
        </w:rPr>
        <w:t xml:space="preserve">of the total revenue </w:t>
      </w:r>
      <w:r w:rsidR="00C63DCD" w:rsidRPr="00161340">
        <w:rPr>
          <w:rFonts w:ascii="Times New Roman" w:hAnsi="Times New Roman" w:cs="Times New Roman"/>
          <w:sz w:val="24"/>
          <w:szCs w:val="24"/>
        </w:rPr>
        <w:t xml:space="preserve">cannot easily be traced to each product line, the management </w:t>
      </w:r>
      <w:r w:rsidR="007E1D3A">
        <w:rPr>
          <w:rFonts w:ascii="Times New Roman" w:hAnsi="Times New Roman" w:cs="Times New Roman"/>
          <w:sz w:val="24"/>
          <w:szCs w:val="24"/>
        </w:rPr>
        <w:t>can</w:t>
      </w:r>
      <w:r w:rsidR="00C63DCD" w:rsidRPr="00161340">
        <w:rPr>
          <w:rFonts w:ascii="Times New Roman" w:hAnsi="Times New Roman" w:cs="Times New Roman"/>
          <w:sz w:val="24"/>
          <w:szCs w:val="24"/>
        </w:rPr>
        <w:t xml:space="preserve"> </w:t>
      </w:r>
      <w:r w:rsidR="007E1D3A">
        <w:rPr>
          <w:rFonts w:ascii="Times New Roman" w:hAnsi="Times New Roman" w:cs="Times New Roman"/>
          <w:sz w:val="24"/>
          <w:szCs w:val="24"/>
        </w:rPr>
        <w:t>change</w:t>
      </w:r>
      <w:r w:rsidR="00C63DCD" w:rsidRPr="00161340">
        <w:rPr>
          <w:rFonts w:ascii="Times New Roman" w:hAnsi="Times New Roman" w:cs="Times New Roman"/>
          <w:sz w:val="24"/>
          <w:szCs w:val="24"/>
        </w:rPr>
        <w:t xml:space="preserve"> these costs public to each product line manager. It</w:t>
      </w:r>
      <w:r w:rsidR="00C80B4C" w:rsidRPr="00161340">
        <w:rPr>
          <w:rFonts w:ascii="Times New Roman" w:hAnsi="Times New Roman" w:cs="Times New Roman"/>
          <w:sz w:val="24"/>
          <w:szCs w:val="24"/>
        </w:rPr>
        <w:t>, therefore,</w:t>
      </w:r>
      <w:r w:rsidR="00C63DCD" w:rsidRPr="00161340">
        <w:rPr>
          <w:rFonts w:ascii="Times New Roman" w:hAnsi="Times New Roman" w:cs="Times New Roman"/>
          <w:sz w:val="24"/>
          <w:szCs w:val="24"/>
        </w:rPr>
        <w:t xml:space="preserve"> uses an allocation process to allocate the costs to the product lines. </w:t>
      </w:r>
      <w:r w:rsidR="003D6273" w:rsidRPr="003D6273">
        <w:rPr>
          <w:rFonts w:ascii="Times New Roman" w:hAnsi="Times New Roman" w:cs="Times New Roman"/>
          <w:sz w:val="24"/>
          <w:szCs w:val="24"/>
        </w:rPr>
        <w:t xml:space="preserve">(Alonso et al., 2020). </w:t>
      </w:r>
    </w:p>
    <w:p w14:paraId="4453CB0E" w14:textId="77777777" w:rsidR="008570AE" w:rsidRDefault="008570AE" w:rsidP="008570AE">
      <w:pPr>
        <w:spacing w:after="0" w:line="480" w:lineRule="auto"/>
        <w:rPr>
          <w:rFonts w:ascii="Times New Roman" w:hAnsi="Times New Roman" w:cs="Times New Roman"/>
          <w:sz w:val="24"/>
          <w:szCs w:val="24"/>
        </w:rPr>
      </w:pPr>
    </w:p>
    <w:p w14:paraId="54EED269" w14:textId="62FDE8D6" w:rsidR="008570AE" w:rsidRDefault="008570AE" w:rsidP="008570AE">
      <w:pPr>
        <w:spacing w:after="0" w:line="480" w:lineRule="auto"/>
        <w:rPr>
          <w:rFonts w:ascii="Times New Roman" w:hAnsi="Times New Roman" w:cs="Times New Roman"/>
          <w:sz w:val="24"/>
          <w:szCs w:val="24"/>
        </w:rPr>
      </w:pPr>
      <w:r>
        <w:rPr>
          <w:rFonts w:ascii="Times New Roman" w:hAnsi="Times New Roman" w:cs="Times New Roman"/>
          <w:b/>
          <w:bCs/>
          <w:sz w:val="24"/>
          <w:szCs w:val="24"/>
        </w:rPr>
        <w:t xml:space="preserve">Explain: </w:t>
      </w:r>
      <w:r w:rsidR="00C63DCD" w:rsidRPr="00161340">
        <w:rPr>
          <w:rFonts w:ascii="Times New Roman" w:hAnsi="Times New Roman" w:cs="Times New Roman"/>
          <w:sz w:val="24"/>
          <w:szCs w:val="24"/>
        </w:rPr>
        <w:t xml:space="preserve">If the product line of advertising costs is eliminated, 7,000 in fixed costs will not be disposed of. This increased allocation to other product lines may, in many situations, make other </w:t>
      </w:r>
      <w:r w:rsidR="00C63DCD" w:rsidRPr="00161340">
        <w:rPr>
          <w:rFonts w:ascii="Times New Roman" w:hAnsi="Times New Roman" w:cs="Times New Roman"/>
          <w:sz w:val="24"/>
          <w:szCs w:val="24"/>
        </w:rPr>
        <w:lastRenderedPageBreak/>
        <w:t>product lines seem unprofitable</w:t>
      </w:r>
      <w:r w:rsidR="000E53A5">
        <w:rPr>
          <w:rFonts w:ascii="Times New Roman" w:hAnsi="Times New Roman" w:cs="Times New Roman"/>
          <w:sz w:val="24"/>
          <w:szCs w:val="24"/>
        </w:rPr>
        <w:t xml:space="preserve"> </w:t>
      </w:r>
      <w:r w:rsidR="000E53A5" w:rsidRPr="00161340">
        <w:rPr>
          <w:rFonts w:ascii="Times New Roman" w:hAnsi="Times New Roman" w:cs="Times New Roman"/>
          <w:sz w:val="24"/>
          <w:szCs w:val="24"/>
        </w:rPr>
        <w:t>(</w:t>
      </w:r>
      <w:r w:rsidR="000E53A5" w:rsidRPr="00161340">
        <w:rPr>
          <w:rFonts w:ascii="Times New Roman" w:hAnsi="Times New Roman" w:cs="Times New Roman"/>
          <w:sz w:val="24"/>
          <w:szCs w:val="24"/>
          <w:shd w:val="clear" w:color="auto" w:fill="FFFFFF"/>
        </w:rPr>
        <w:t>Pham, Dwyer, Su, and Ngo, 2021)</w:t>
      </w:r>
      <w:r w:rsidR="00C63DCD" w:rsidRPr="00161340">
        <w:rPr>
          <w:rFonts w:ascii="Times New Roman" w:hAnsi="Times New Roman" w:cs="Times New Roman"/>
          <w:sz w:val="24"/>
          <w:szCs w:val="24"/>
        </w:rPr>
        <w:t xml:space="preserve">. In analyzing segmented information with cost allocations, the message here must be careful. </w:t>
      </w:r>
    </w:p>
    <w:p w14:paraId="57D5505B" w14:textId="16563BFA" w:rsidR="00C80B4C" w:rsidRDefault="008570AE" w:rsidP="008570AE">
      <w:pPr>
        <w:spacing w:after="0" w:line="480" w:lineRule="auto"/>
        <w:rPr>
          <w:rFonts w:ascii="Times New Roman" w:hAnsi="Times New Roman" w:cs="Times New Roman"/>
          <w:sz w:val="24"/>
          <w:szCs w:val="24"/>
        </w:rPr>
      </w:pPr>
      <w:r>
        <w:rPr>
          <w:rFonts w:ascii="Times New Roman" w:hAnsi="Times New Roman" w:cs="Times New Roman"/>
          <w:b/>
          <w:bCs/>
          <w:sz w:val="24"/>
          <w:szCs w:val="24"/>
        </w:rPr>
        <w:t xml:space="preserve">Relate: </w:t>
      </w:r>
      <w:r w:rsidR="00C63DCD" w:rsidRPr="00161340">
        <w:rPr>
          <w:rFonts w:ascii="Times New Roman" w:hAnsi="Times New Roman" w:cs="Times New Roman"/>
          <w:sz w:val="24"/>
          <w:szCs w:val="24"/>
        </w:rPr>
        <w:t>The costs allocated are generally not differential costs and are therefore not typically relevant to the decision. An alternative view of the Harriot Hotels</w:t>
      </w:r>
      <w:r w:rsidR="00C80B4C" w:rsidRPr="00161340">
        <w:rPr>
          <w:rFonts w:ascii="Times New Roman" w:hAnsi="Times New Roman" w:cs="Times New Roman"/>
          <w:sz w:val="24"/>
          <w:szCs w:val="24"/>
        </w:rPr>
        <w:t>'</w:t>
      </w:r>
      <w:r w:rsidR="00C63DCD" w:rsidRPr="00161340">
        <w:rPr>
          <w:rFonts w:ascii="Times New Roman" w:hAnsi="Times New Roman" w:cs="Times New Roman"/>
          <w:sz w:val="24"/>
          <w:szCs w:val="24"/>
        </w:rPr>
        <w:t xml:space="preserve"> decision to keep or drop the product line from the advertising costs is to calculate th</w:t>
      </w:r>
      <w:r w:rsidR="00C80B4C" w:rsidRPr="00161340">
        <w:rPr>
          <w:rFonts w:ascii="Times New Roman" w:hAnsi="Times New Roman" w:cs="Times New Roman"/>
          <w:sz w:val="24"/>
          <w:szCs w:val="24"/>
        </w:rPr>
        <w:t>is product line's profitability</w:t>
      </w:r>
      <w:r w:rsidR="00C63DCD" w:rsidRPr="00161340">
        <w:rPr>
          <w:rFonts w:ascii="Times New Roman" w:hAnsi="Times New Roman" w:cs="Times New Roman"/>
          <w:sz w:val="24"/>
          <w:szCs w:val="24"/>
        </w:rPr>
        <w:t xml:space="preserve"> before deducting fixed costs.</w:t>
      </w:r>
      <w:r w:rsidR="003D6273" w:rsidRPr="003D6273">
        <w:rPr>
          <w:rFonts w:ascii="Times New Roman" w:hAnsi="Times New Roman" w:cs="Times New Roman"/>
          <w:sz w:val="24"/>
          <w:szCs w:val="24"/>
        </w:rPr>
        <w:t xml:space="preserve"> (Sanjeev, Jauhari, and Vij, 2012)</w:t>
      </w:r>
    </w:p>
    <w:p w14:paraId="5E50B513" w14:textId="10243019" w:rsidR="007E1D3A" w:rsidRPr="008570AE" w:rsidRDefault="008570AE" w:rsidP="007E1D3A">
      <w:pPr>
        <w:spacing w:after="0" w:line="480" w:lineRule="auto"/>
        <w:rPr>
          <w:rFonts w:ascii="Times New Roman" w:hAnsi="Times New Roman" w:cs="Times New Roman"/>
          <w:sz w:val="24"/>
          <w:szCs w:val="24"/>
        </w:rPr>
      </w:pPr>
      <w:r>
        <w:rPr>
          <w:rFonts w:ascii="Times New Roman" w:hAnsi="Times New Roman" w:cs="Times New Roman"/>
          <w:b/>
          <w:bCs/>
          <w:sz w:val="24"/>
          <w:szCs w:val="24"/>
        </w:rPr>
        <w:t xml:space="preserve">Point: </w:t>
      </w:r>
      <w:r w:rsidR="007E1D3A" w:rsidRPr="008570AE">
        <w:rPr>
          <w:rFonts w:ascii="Times New Roman" w:hAnsi="Times New Roman" w:cs="Times New Roman"/>
          <w:sz w:val="24"/>
          <w:szCs w:val="24"/>
        </w:rPr>
        <w:t>Internet on Loans</w:t>
      </w:r>
    </w:p>
    <w:p w14:paraId="13E744E0" w14:textId="77777777" w:rsidR="008570AE" w:rsidRDefault="004D5921" w:rsidP="008570AE">
      <w:pPr>
        <w:spacing w:after="0" w:line="480" w:lineRule="auto"/>
        <w:rPr>
          <w:rFonts w:ascii="Times New Roman" w:hAnsi="Times New Roman" w:cs="Times New Roman"/>
          <w:sz w:val="24"/>
          <w:szCs w:val="24"/>
        </w:rPr>
      </w:pPr>
      <w:r w:rsidRPr="00161340">
        <w:rPr>
          <w:rFonts w:ascii="Times New Roman" w:hAnsi="Times New Roman" w:cs="Times New Roman"/>
          <w:sz w:val="24"/>
          <w:szCs w:val="24"/>
        </w:rPr>
        <w:t xml:space="preserve">The COVID-19 pandemic has severely affected the world economy and has devastated the tourism industry globally. The short-term economic impacts of the incoming tourism industry on Harriot Hotels during the pandemic are estimated in this article. </w:t>
      </w:r>
    </w:p>
    <w:p w14:paraId="43BA441D" w14:textId="77777777" w:rsidR="008570AE" w:rsidRDefault="008570AE" w:rsidP="008570AE">
      <w:pPr>
        <w:spacing w:after="0" w:line="480" w:lineRule="auto"/>
        <w:rPr>
          <w:rFonts w:ascii="Times New Roman" w:hAnsi="Times New Roman" w:cs="Times New Roman"/>
          <w:sz w:val="24"/>
          <w:szCs w:val="24"/>
        </w:rPr>
      </w:pPr>
      <w:r>
        <w:rPr>
          <w:rFonts w:ascii="Times New Roman" w:hAnsi="Times New Roman" w:cs="Times New Roman"/>
          <w:b/>
          <w:bCs/>
          <w:sz w:val="24"/>
          <w:szCs w:val="24"/>
        </w:rPr>
        <w:t xml:space="preserve">Explain: </w:t>
      </w:r>
      <w:r w:rsidR="004D5921" w:rsidRPr="00161340">
        <w:rPr>
          <w:rFonts w:ascii="Times New Roman" w:hAnsi="Times New Roman" w:cs="Times New Roman"/>
          <w:sz w:val="24"/>
          <w:szCs w:val="24"/>
        </w:rPr>
        <w:t>The analysis covers effects from the direct contribution to economic effects on macroeconomic and industrial</w:t>
      </w:r>
      <w:r w:rsidR="009F445A" w:rsidRPr="00161340">
        <w:rPr>
          <w:rFonts w:ascii="Times New Roman" w:hAnsi="Times New Roman" w:cs="Times New Roman"/>
          <w:sz w:val="24"/>
          <w:szCs w:val="24"/>
        </w:rPr>
        <w:t>,</w:t>
      </w:r>
      <w:r w:rsidR="004D5921" w:rsidRPr="00161340">
        <w:rPr>
          <w:rFonts w:ascii="Times New Roman" w:hAnsi="Times New Roman" w:cs="Times New Roman"/>
          <w:sz w:val="24"/>
          <w:szCs w:val="24"/>
        </w:rPr>
        <w:t xml:space="preserve"> and occupational levels (Sanjeev, Jauhari, and Vij, 2012). </w:t>
      </w:r>
      <w:r w:rsidR="007E1D3A">
        <w:rPr>
          <w:rFonts w:ascii="Times New Roman" w:hAnsi="Times New Roman" w:cs="Times New Roman"/>
          <w:sz w:val="24"/>
          <w:szCs w:val="24"/>
        </w:rPr>
        <w:t>When it comes to loans,</w:t>
      </w:r>
      <w:r w:rsidR="004D5921" w:rsidRPr="00161340">
        <w:rPr>
          <w:rFonts w:ascii="Times New Roman" w:hAnsi="Times New Roman" w:cs="Times New Roman"/>
          <w:sz w:val="24"/>
          <w:szCs w:val="24"/>
        </w:rPr>
        <w:t xml:space="preserve"> the pandemic </w:t>
      </w:r>
      <w:r w:rsidR="007E1D3A">
        <w:rPr>
          <w:rFonts w:ascii="Times New Roman" w:hAnsi="Times New Roman" w:cs="Times New Roman"/>
          <w:sz w:val="24"/>
          <w:szCs w:val="24"/>
        </w:rPr>
        <w:t xml:space="preserve">has </w:t>
      </w:r>
      <w:r w:rsidR="009F445A" w:rsidRPr="00161340">
        <w:rPr>
          <w:rFonts w:ascii="Times New Roman" w:hAnsi="Times New Roman" w:cs="Times New Roman"/>
          <w:sz w:val="24"/>
          <w:szCs w:val="24"/>
        </w:rPr>
        <w:t>impact</w:t>
      </w:r>
      <w:r w:rsidR="007E1D3A">
        <w:rPr>
          <w:rFonts w:ascii="Times New Roman" w:hAnsi="Times New Roman" w:cs="Times New Roman"/>
          <w:sz w:val="24"/>
          <w:szCs w:val="24"/>
        </w:rPr>
        <w:t>ed</w:t>
      </w:r>
      <w:r w:rsidR="004D5921" w:rsidRPr="00161340">
        <w:rPr>
          <w:rFonts w:ascii="Times New Roman" w:hAnsi="Times New Roman" w:cs="Times New Roman"/>
          <w:sz w:val="24"/>
          <w:szCs w:val="24"/>
        </w:rPr>
        <w:t xml:space="preserve"> </w:t>
      </w:r>
      <w:r w:rsidR="009F445A" w:rsidRPr="00161340">
        <w:rPr>
          <w:rFonts w:ascii="Times New Roman" w:hAnsi="Times New Roman" w:cs="Times New Roman"/>
          <w:sz w:val="24"/>
          <w:szCs w:val="24"/>
        </w:rPr>
        <w:t>several</w:t>
      </w:r>
      <w:r w:rsidR="004D5921" w:rsidRPr="00161340">
        <w:rPr>
          <w:rFonts w:ascii="Times New Roman" w:hAnsi="Times New Roman" w:cs="Times New Roman"/>
          <w:sz w:val="24"/>
          <w:szCs w:val="24"/>
        </w:rPr>
        <w:t xml:space="preserve"> industries and professions outside the tourism industry. </w:t>
      </w:r>
    </w:p>
    <w:p w14:paraId="14490B09" w14:textId="6A76DE7B" w:rsidR="004D5921" w:rsidRPr="00161340" w:rsidRDefault="008570AE" w:rsidP="008570AE">
      <w:pPr>
        <w:spacing w:after="0" w:line="480" w:lineRule="auto"/>
        <w:rPr>
          <w:rFonts w:ascii="Times New Roman" w:hAnsi="Times New Roman" w:cs="Times New Roman"/>
          <w:sz w:val="24"/>
          <w:szCs w:val="24"/>
        </w:rPr>
      </w:pPr>
      <w:r>
        <w:rPr>
          <w:rFonts w:ascii="Times New Roman" w:hAnsi="Times New Roman" w:cs="Times New Roman"/>
          <w:b/>
          <w:bCs/>
          <w:sz w:val="24"/>
          <w:szCs w:val="24"/>
        </w:rPr>
        <w:t xml:space="preserve">Relate: </w:t>
      </w:r>
      <w:r w:rsidR="004D5921" w:rsidRPr="00161340">
        <w:rPr>
          <w:rFonts w:ascii="Times New Roman" w:hAnsi="Times New Roman" w:cs="Times New Roman"/>
          <w:sz w:val="24"/>
          <w:szCs w:val="24"/>
        </w:rPr>
        <w:t>Based on the resilience theory,</w:t>
      </w:r>
      <w:r w:rsidR="007E1D3A">
        <w:rPr>
          <w:rFonts w:ascii="Times New Roman" w:hAnsi="Times New Roman" w:cs="Times New Roman"/>
          <w:sz w:val="24"/>
          <w:szCs w:val="24"/>
        </w:rPr>
        <w:t xml:space="preserve"> 17% of total revenue is a fixed cost and very hard to bear for Harriot Hotels in this manner.</w:t>
      </w:r>
      <w:r w:rsidR="004D5921" w:rsidRPr="00161340">
        <w:rPr>
          <w:rFonts w:ascii="Times New Roman" w:hAnsi="Times New Roman" w:cs="Times New Roman"/>
          <w:sz w:val="24"/>
          <w:szCs w:val="24"/>
        </w:rPr>
        <w:t xml:space="preserve"> </w:t>
      </w:r>
      <w:r w:rsidR="009B5909">
        <w:rPr>
          <w:rFonts w:ascii="Times New Roman" w:hAnsi="Times New Roman" w:cs="Times New Roman"/>
          <w:sz w:val="24"/>
          <w:szCs w:val="24"/>
        </w:rPr>
        <w:t>Subsequently, there is nothing that can be done in this case rather than negotiate with banks to lower the interest rates and increase payment period for the hotel</w:t>
      </w:r>
      <w:r w:rsidR="004D5921" w:rsidRPr="00161340">
        <w:rPr>
          <w:rFonts w:ascii="Times New Roman" w:hAnsi="Times New Roman" w:cs="Times New Roman"/>
          <w:sz w:val="24"/>
          <w:szCs w:val="24"/>
        </w:rPr>
        <w:t>.</w:t>
      </w:r>
      <w:r w:rsidR="003D6273" w:rsidRPr="003D6273">
        <w:rPr>
          <w:rFonts w:ascii="Times New Roman" w:hAnsi="Times New Roman" w:cs="Times New Roman"/>
          <w:sz w:val="24"/>
          <w:szCs w:val="24"/>
        </w:rPr>
        <w:t xml:space="preserve"> (Sanjeev, Jauhari, and Vij, 2012)</w:t>
      </w:r>
    </w:p>
    <w:p w14:paraId="750DD8CC" w14:textId="2733F881" w:rsidR="00254387" w:rsidRPr="008570AE" w:rsidRDefault="008570AE" w:rsidP="00254387">
      <w:pPr>
        <w:spacing w:after="0" w:line="480" w:lineRule="auto"/>
        <w:rPr>
          <w:rFonts w:ascii="Times New Roman" w:hAnsi="Times New Roman" w:cs="Times New Roman"/>
          <w:sz w:val="24"/>
          <w:szCs w:val="24"/>
        </w:rPr>
      </w:pPr>
      <w:r>
        <w:rPr>
          <w:rFonts w:ascii="Times New Roman" w:hAnsi="Times New Roman" w:cs="Times New Roman"/>
          <w:b/>
          <w:bCs/>
          <w:sz w:val="24"/>
          <w:szCs w:val="24"/>
        </w:rPr>
        <w:t xml:space="preserve">Point: </w:t>
      </w:r>
      <w:r w:rsidR="00254387" w:rsidRPr="008570AE">
        <w:rPr>
          <w:rFonts w:ascii="Times New Roman" w:hAnsi="Times New Roman" w:cs="Times New Roman"/>
          <w:sz w:val="24"/>
          <w:szCs w:val="24"/>
        </w:rPr>
        <w:t>Housekeeping and Cleaning Supplies</w:t>
      </w:r>
    </w:p>
    <w:p w14:paraId="44E9D8CA" w14:textId="3C922484" w:rsidR="008570AE" w:rsidRDefault="00254387" w:rsidP="008570AE">
      <w:pPr>
        <w:spacing w:after="0" w:line="480" w:lineRule="auto"/>
        <w:rPr>
          <w:rFonts w:ascii="Times New Roman" w:hAnsi="Times New Roman" w:cs="Times New Roman"/>
          <w:sz w:val="24"/>
          <w:szCs w:val="24"/>
        </w:rPr>
      </w:pPr>
      <w:r w:rsidRPr="00161340">
        <w:rPr>
          <w:rFonts w:ascii="Times New Roman" w:hAnsi="Times New Roman" w:cs="Times New Roman"/>
          <w:sz w:val="24"/>
          <w:szCs w:val="24"/>
        </w:rPr>
        <w:t xml:space="preserve">An alternative way of handling Harriot Hotels decide to calculate House Keeping and cleaning supplies' profitability in advance of the deduction of fixed costs. </w:t>
      </w:r>
      <w:r w:rsidR="003D6273" w:rsidRPr="003D6273">
        <w:rPr>
          <w:rFonts w:ascii="Times New Roman" w:hAnsi="Times New Roman" w:cs="Times New Roman"/>
          <w:sz w:val="24"/>
          <w:szCs w:val="24"/>
        </w:rPr>
        <w:t>(Sanjeev, Jauhari, and Vij, 2012)</w:t>
      </w:r>
    </w:p>
    <w:p w14:paraId="2FBF7B97" w14:textId="77777777" w:rsidR="000E53A5" w:rsidRDefault="008570AE" w:rsidP="008570AE">
      <w:pPr>
        <w:spacing w:after="0" w:line="480" w:lineRule="auto"/>
        <w:rPr>
          <w:rFonts w:ascii="Times New Roman" w:hAnsi="Times New Roman" w:cs="Times New Roman"/>
          <w:sz w:val="24"/>
          <w:szCs w:val="24"/>
        </w:rPr>
      </w:pPr>
      <w:r>
        <w:rPr>
          <w:rFonts w:ascii="Times New Roman" w:hAnsi="Times New Roman" w:cs="Times New Roman"/>
          <w:b/>
          <w:bCs/>
          <w:sz w:val="24"/>
          <w:szCs w:val="24"/>
        </w:rPr>
        <w:lastRenderedPageBreak/>
        <w:t xml:space="preserve">Explain: </w:t>
      </w:r>
      <w:r w:rsidR="00254387" w:rsidRPr="00161340">
        <w:rPr>
          <w:rFonts w:ascii="Times New Roman" w:hAnsi="Times New Roman" w:cs="Times New Roman"/>
          <w:sz w:val="24"/>
          <w:szCs w:val="24"/>
        </w:rPr>
        <w:t xml:space="preserve">Direct fixed deduct costs of </w:t>
      </w:r>
      <w:r w:rsidR="00254387">
        <w:rPr>
          <w:rFonts w:ascii="Times New Roman" w:hAnsi="Times New Roman" w:cs="Times New Roman"/>
          <w:sz w:val="24"/>
          <w:szCs w:val="24"/>
        </w:rPr>
        <w:t>8.3%</w:t>
      </w:r>
      <w:r w:rsidR="00254387" w:rsidRPr="00161340">
        <w:rPr>
          <w:rFonts w:ascii="Times New Roman" w:hAnsi="Times New Roman" w:cs="Times New Roman"/>
          <w:sz w:val="24"/>
          <w:szCs w:val="24"/>
        </w:rPr>
        <w:t>, and the remaining profit of the customer is 5,000.</w:t>
      </w:r>
      <w:r w:rsidR="000E53A5">
        <w:rPr>
          <w:rFonts w:ascii="Times New Roman" w:hAnsi="Times New Roman" w:cs="Times New Roman"/>
          <w:sz w:val="24"/>
          <w:szCs w:val="24"/>
        </w:rPr>
        <w:t xml:space="preserve"> </w:t>
      </w:r>
      <w:r w:rsidR="00254387" w:rsidRPr="00161340">
        <w:rPr>
          <w:rFonts w:ascii="Times New Roman" w:hAnsi="Times New Roman" w:cs="Times New Roman"/>
          <w:sz w:val="24"/>
          <w:szCs w:val="24"/>
        </w:rPr>
        <w:t xml:space="preserve">This explains why the company's overall </w:t>
      </w:r>
      <w:r w:rsidR="00254387">
        <w:rPr>
          <w:rFonts w:ascii="Times New Roman" w:hAnsi="Times New Roman" w:cs="Times New Roman"/>
          <w:sz w:val="24"/>
          <w:szCs w:val="24"/>
        </w:rPr>
        <w:t>losses</w:t>
      </w:r>
      <w:r w:rsidR="00254387" w:rsidRPr="00161340">
        <w:rPr>
          <w:rFonts w:ascii="Times New Roman" w:hAnsi="Times New Roman" w:cs="Times New Roman"/>
          <w:sz w:val="24"/>
          <w:szCs w:val="24"/>
        </w:rPr>
        <w:t xml:space="preserve"> would be 5,000 more if the House Keeping and cleaning supplies account had been </w:t>
      </w:r>
      <w:r w:rsidR="00254387">
        <w:rPr>
          <w:rFonts w:ascii="Times New Roman" w:hAnsi="Times New Roman" w:cs="Times New Roman"/>
          <w:sz w:val="24"/>
          <w:szCs w:val="24"/>
        </w:rPr>
        <w:t>increased</w:t>
      </w:r>
      <w:r w:rsidR="000E53A5">
        <w:rPr>
          <w:rFonts w:ascii="Times New Roman" w:hAnsi="Times New Roman" w:cs="Times New Roman"/>
          <w:sz w:val="24"/>
          <w:szCs w:val="24"/>
        </w:rPr>
        <w:t xml:space="preserve"> </w:t>
      </w:r>
      <w:r w:rsidR="000E53A5" w:rsidRPr="00161340">
        <w:rPr>
          <w:rFonts w:ascii="Times New Roman" w:hAnsi="Times New Roman" w:cs="Times New Roman"/>
          <w:sz w:val="24"/>
          <w:szCs w:val="24"/>
        </w:rPr>
        <w:t>(Sanjeev, Jauhari, and Vij, 2012)</w:t>
      </w:r>
      <w:r w:rsidR="00254387" w:rsidRPr="00161340">
        <w:rPr>
          <w:rFonts w:ascii="Times New Roman" w:hAnsi="Times New Roman" w:cs="Times New Roman"/>
          <w:sz w:val="24"/>
          <w:szCs w:val="24"/>
        </w:rPr>
        <w:t>.</w:t>
      </w:r>
    </w:p>
    <w:p w14:paraId="2F431002" w14:textId="5FF51D54" w:rsidR="00254387" w:rsidRPr="00161340" w:rsidRDefault="000E53A5" w:rsidP="008570AE">
      <w:pPr>
        <w:spacing w:after="0" w:line="480" w:lineRule="auto"/>
        <w:rPr>
          <w:rFonts w:ascii="Times New Roman" w:hAnsi="Times New Roman" w:cs="Times New Roman"/>
          <w:sz w:val="24"/>
          <w:szCs w:val="24"/>
        </w:rPr>
      </w:pPr>
      <w:r>
        <w:rPr>
          <w:rFonts w:ascii="Times New Roman" w:hAnsi="Times New Roman" w:cs="Times New Roman"/>
          <w:b/>
          <w:bCs/>
          <w:sz w:val="24"/>
          <w:szCs w:val="24"/>
        </w:rPr>
        <w:t xml:space="preserve">Relate: </w:t>
      </w:r>
      <w:r w:rsidR="00254387">
        <w:rPr>
          <w:rFonts w:ascii="Times New Roman" w:hAnsi="Times New Roman" w:cs="Times New Roman"/>
          <w:sz w:val="24"/>
          <w:szCs w:val="24"/>
        </w:rPr>
        <w:t>since this is a fixed cost, it cannot be changed.</w:t>
      </w:r>
    </w:p>
    <w:p w14:paraId="13E77403" w14:textId="38D3BDDB" w:rsidR="009169A0" w:rsidRPr="008570AE" w:rsidRDefault="008570AE" w:rsidP="009169A0">
      <w:pPr>
        <w:spacing w:after="0" w:line="480" w:lineRule="auto"/>
        <w:rPr>
          <w:rFonts w:ascii="Times New Roman" w:hAnsi="Times New Roman" w:cs="Times New Roman"/>
          <w:sz w:val="24"/>
          <w:szCs w:val="24"/>
        </w:rPr>
      </w:pPr>
      <w:r>
        <w:rPr>
          <w:rFonts w:ascii="Times New Roman" w:hAnsi="Times New Roman" w:cs="Times New Roman"/>
          <w:b/>
          <w:bCs/>
          <w:sz w:val="24"/>
          <w:szCs w:val="24"/>
        </w:rPr>
        <w:t xml:space="preserve">Point: </w:t>
      </w:r>
      <w:r w:rsidR="009169A0" w:rsidRPr="008570AE">
        <w:rPr>
          <w:rFonts w:ascii="Times New Roman" w:hAnsi="Times New Roman" w:cs="Times New Roman"/>
          <w:sz w:val="24"/>
          <w:szCs w:val="24"/>
        </w:rPr>
        <w:t>Customer Discount</w:t>
      </w:r>
    </w:p>
    <w:p w14:paraId="36C9541F" w14:textId="17C60A85" w:rsidR="008570AE" w:rsidRDefault="009169A0" w:rsidP="008570AE">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Customer discount is a variable cost. </w:t>
      </w:r>
      <w:r w:rsidR="00C80B4C" w:rsidRPr="00161340">
        <w:rPr>
          <w:rFonts w:ascii="Times New Roman" w:hAnsi="Times New Roman" w:cs="Times New Roman"/>
          <w:sz w:val="24"/>
          <w:szCs w:val="24"/>
        </w:rPr>
        <w:t>The k</w:t>
      </w:r>
      <w:r w:rsidR="00310128" w:rsidRPr="00161340">
        <w:rPr>
          <w:rFonts w:ascii="Times New Roman" w:hAnsi="Times New Roman" w:cs="Times New Roman"/>
          <w:sz w:val="24"/>
          <w:szCs w:val="24"/>
        </w:rPr>
        <w:t>ey to identifying a profitable price level for its services is the knowledge of fixed and variable cost</w:t>
      </w:r>
      <w:r>
        <w:rPr>
          <w:rFonts w:ascii="Times New Roman" w:hAnsi="Times New Roman" w:cs="Times New Roman"/>
          <w:sz w:val="24"/>
          <w:szCs w:val="24"/>
        </w:rPr>
        <w:t>s</w:t>
      </w:r>
      <w:r w:rsidR="00310128" w:rsidRPr="00161340">
        <w:rPr>
          <w:rFonts w:ascii="Times New Roman" w:hAnsi="Times New Roman" w:cs="Times New Roman"/>
          <w:sz w:val="24"/>
          <w:szCs w:val="24"/>
        </w:rPr>
        <w:t>. It can also provide information on projected profits to entrepreneurs considering buying a</w:t>
      </w:r>
      <w:r w:rsidR="000F72B8" w:rsidRPr="00161340">
        <w:rPr>
          <w:rFonts w:ascii="Times New Roman" w:hAnsi="Times New Roman" w:cs="Times New Roman"/>
          <w:sz w:val="24"/>
          <w:szCs w:val="24"/>
        </w:rPr>
        <w:t xml:space="preserve"> </w:t>
      </w:r>
      <w:r w:rsidR="007C4713" w:rsidRPr="00161340">
        <w:rPr>
          <w:rFonts w:ascii="Times New Roman" w:hAnsi="Times New Roman" w:cs="Times New Roman"/>
          <w:sz w:val="24"/>
          <w:szCs w:val="24"/>
        </w:rPr>
        <w:t>Harriot Hotel</w:t>
      </w:r>
      <w:r w:rsidR="00310128" w:rsidRPr="00161340">
        <w:rPr>
          <w:rFonts w:ascii="Times New Roman" w:hAnsi="Times New Roman" w:cs="Times New Roman"/>
          <w:sz w:val="24"/>
          <w:szCs w:val="24"/>
        </w:rPr>
        <w:t xml:space="preserve">. </w:t>
      </w:r>
      <w:r>
        <w:rPr>
          <w:rFonts w:ascii="Times New Roman" w:hAnsi="Times New Roman" w:cs="Times New Roman"/>
          <w:sz w:val="24"/>
          <w:szCs w:val="24"/>
        </w:rPr>
        <w:t>With 13.3% of total revenue, the managers can</w:t>
      </w:r>
      <w:r w:rsidR="00310128" w:rsidRPr="00161340">
        <w:rPr>
          <w:rFonts w:ascii="Times New Roman" w:hAnsi="Times New Roman" w:cs="Times New Roman"/>
          <w:sz w:val="24"/>
          <w:szCs w:val="24"/>
        </w:rPr>
        <w:t xml:space="preserve"> calculate the number of units and the volume of dollar</w:t>
      </w:r>
      <w:r w:rsidR="00C80B4C" w:rsidRPr="00161340">
        <w:rPr>
          <w:rFonts w:ascii="Times New Roman" w:hAnsi="Times New Roman" w:cs="Times New Roman"/>
          <w:sz w:val="24"/>
          <w:szCs w:val="24"/>
        </w:rPr>
        <w:t>s</w:t>
      </w:r>
      <w:r w:rsidR="00310128" w:rsidRPr="00161340">
        <w:rPr>
          <w:rFonts w:ascii="Times New Roman" w:hAnsi="Times New Roman" w:cs="Times New Roman"/>
          <w:sz w:val="24"/>
          <w:szCs w:val="24"/>
        </w:rPr>
        <w:t xml:space="preserve"> necessary to make a profit and decide whether the figures seem credible. To identify economies of scale, an understanding of fixed and variable expenses can be used. </w:t>
      </w:r>
      <w:r w:rsidR="003D6273" w:rsidRPr="003D6273">
        <w:rPr>
          <w:rFonts w:ascii="Times New Roman" w:hAnsi="Times New Roman" w:cs="Times New Roman"/>
          <w:sz w:val="24"/>
          <w:szCs w:val="24"/>
        </w:rPr>
        <w:t>(Alonso et al., 2020).</w:t>
      </w:r>
    </w:p>
    <w:p w14:paraId="4A95665E" w14:textId="1D05273C" w:rsidR="008570AE" w:rsidRDefault="008570AE" w:rsidP="008570AE">
      <w:pPr>
        <w:spacing w:after="0" w:line="480" w:lineRule="auto"/>
        <w:rPr>
          <w:rFonts w:ascii="Times New Roman" w:hAnsi="Times New Roman" w:cs="Times New Roman"/>
          <w:sz w:val="24"/>
          <w:szCs w:val="24"/>
        </w:rPr>
      </w:pPr>
      <w:r>
        <w:rPr>
          <w:rFonts w:ascii="Times New Roman" w:hAnsi="Times New Roman" w:cs="Times New Roman"/>
          <w:b/>
          <w:bCs/>
          <w:sz w:val="24"/>
          <w:szCs w:val="24"/>
        </w:rPr>
        <w:t xml:space="preserve">Explain: </w:t>
      </w:r>
      <w:r w:rsidR="00310128" w:rsidRPr="00161340">
        <w:rPr>
          <w:rFonts w:ascii="Times New Roman" w:hAnsi="Times New Roman" w:cs="Times New Roman"/>
          <w:sz w:val="24"/>
          <w:szCs w:val="24"/>
        </w:rPr>
        <w:t xml:space="preserve">This </w:t>
      </w:r>
      <w:r w:rsidR="009169A0">
        <w:rPr>
          <w:rFonts w:ascii="Times New Roman" w:hAnsi="Times New Roman" w:cs="Times New Roman"/>
          <w:sz w:val="24"/>
          <w:szCs w:val="24"/>
        </w:rPr>
        <w:t>customer discount</w:t>
      </w:r>
      <w:r w:rsidR="00310128" w:rsidRPr="00161340">
        <w:rPr>
          <w:rFonts w:ascii="Times New Roman" w:hAnsi="Times New Roman" w:cs="Times New Roman"/>
          <w:sz w:val="24"/>
          <w:szCs w:val="24"/>
        </w:rPr>
        <w:t xml:space="preserve"> is established b</w:t>
      </w:r>
      <w:r w:rsidR="00C80B4C" w:rsidRPr="00161340">
        <w:rPr>
          <w:rFonts w:ascii="Times New Roman" w:hAnsi="Times New Roman" w:cs="Times New Roman"/>
          <w:sz w:val="24"/>
          <w:szCs w:val="24"/>
        </w:rPr>
        <w:t>ecause</w:t>
      </w:r>
      <w:r w:rsidR="00310128" w:rsidRPr="00161340">
        <w:rPr>
          <w:rFonts w:ascii="Times New Roman" w:hAnsi="Times New Roman" w:cs="Times New Roman"/>
          <w:sz w:val="24"/>
          <w:szCs w:val="24"/>
        </w:rPr>
        <w:t xml:space="preserve"> fixed costs are spread over a wider range of output items as output increases. Both fixed costs and variable costs give a clear picture of </w:t>
      </w:r>
      <w:r w:rsidR="000F72B8" w:rsidRPr="00161340">
        <w:rPr>
          <w:rFonts w:ascii="Times New Roman" w:hAnsi="Times New Roman" w:cs="Times New Roman"/>
          <w:sz w:val="24"/>
          <w:szCs w:val="24"/>
        </w:rPr>
        <w:t>Harriot Hotels</w:t>
      </w:r>
      <w:r w:rsidR="00C80B4C" w:rsidRPr="00161340">
        <w:rPr>
          <w:rFonts w:ascii="Times New Roman" w:hAnsi="Times New Roman" w:cs="Times New Roman"/>
          <w:sz w:val="24"/>
          <w:szCs w:val="24"/>
        </w:rPr>
        <w:t>'</w:t>
      </w:r>
      <w:r w:rsidR="00310128" w:rsidRPr="00161340">
        <w:rPr>
          <w:rFonts w:ascii="Times New Roman" w:hAnsi="Times New Roman" w:cs="Times New Roman"/>
          <w:sz w:val="24"/>
          <w:szCs w:val="24"/>
        </w:rPr>
        <w:t xml:space="preserve"> overall cost structure. Understanding the difference between fixed and variable costs is important for </w:t>
      </w:r>
      <w:r w:rsidR="00C80B4C" w:rsidRPr="00161340">
        <w:rPr>
          <w:rFonts w:ascii="Times New Roman" w:hAnsi="Times New Roman" w:cs="Times New Roman"/>
          <w:sz w:val="24"/>
          <w:szCs w:val="24"/>
        </w:rPr>
        <w:t>m</w:t>
      </w:r>
      <w:r w:rsidR="00310128" w:rsidRPr="00161340">
        <w:rPr>
          <w:rFonts w:ascii="Times New Roman" w:hAnsi="Times New Roman" w:cs="Times New Roman"/>
          <w:sz w:val="24"/>
          <w:szCs w:val="24"/>
        </w:rPr>
        <w:t xml:space="preserve">aking rational decisions about </w:t>
      </w:r>
      <w:r w:rsidR="007C4713" w:rsidRPr="00161340">
        <w:rPr>
          <w:rFonts w:ascii="Times New Roman" w:hAnsi="Times New Roman" w:cs="Times New Roman"/>
          <w:sz w:val="24"/>
          <w:szCs w:val="24"/>
        </w:rPr>
        <w:t>Harriot Hotels</w:t>
      </w:r>
      <w:r w:rsidR="00C80B4C" w:rsidRPr="00161340">
        <w:rPr>
          <w:rFonts w:ascii="Times New Roman" w:hAnsi="Times New Roman" w:cs="Times New Roman"/>
          <w:sz w:val="24"/>
          <w:szCs w:val="24"/>
        </w:rPr>
        <w:t>'</w:t>
      </w:r>
      <w:r w:rsidR="00310128" w:rsidRPr="00161340">
        <w:rPr>
          <w:rFonts w:ascii="Times New Roman" w:hAnsi="Times New Roman" w:cs="Times New Roman"/>
          <w:sz w:val="24"/>
          <w:szCs w:val="24"/>
        </w:rPr>
        <w:t xml:space="preserve"> </w:t>
      </w:r>
      <w:r w:rsidR="009169A0">
        <w:rPr>
          <w:rFonts w:ascii="Times New Roman" w:hAnsi="Times New Roman" w:cs="Times New Roman"/>
          <w:sz w:val="24"/>
          <w:szCs w:val="24"/>
        </w:rPr>
        <w:t>customer discount</w:t>
      </w:r>
      <w:r w:rsidR="00310128" w:rsidRPr="00161340">
        <w:rPr>
          <w:rFonts w:ascii="Times New Roman" w:hAnsi="Times New Roman" w:cs="Times New Roman"/>
          <w:sz w:val="24"/>
          <w:szCs w:val="24"/>
        </w:rPr>
        <w:t xml:space="preserve"> that affect profitability directly</w:t>
      </w:r>
      <w:r w:rsidR="000E53A5">
        <w:rPr>
          <w:rFonts w:ascii="Times New Roman" w:hAnsi="Times New Roman" w:cs="Times New Roman"/>
          <w:sz w:val="24"/>
          <w:szCs w:val="24"/>
        </w:rPr>
        <w:t xml:space="preserve"> </w:t>
      </w:r>
      <w:r w:rsidR="000E53A5" w:rsidRPr="00161340">
        <w:rPr>
          <w:rFonts w:ascii="Times New Roman" w:hAnsi="Times New Roman" w:cs="Times New Roman"/>
          <w:sz w:val="24"/>
          <w:szCs w:val="24"/>
        </w:rPr>
        <w:t>(</w:t>
      </w:r>
      <w:r w:rsidR="000E53A5" w:rsidRPr="00161340">
        <w:rPr>
          <w:rFonts w:ascii="Times New Roman" w:hAnsi="Times New Roman" w:cs="Times New Roman"/>
          <w:sz w:val="24"/>
          <w:szCs w:val="24"/>
          <w:shd w:val="clear" w:color="auto" w:fill="FFFFFF"/>
        </w:rPr>
        <w:t>Alonso et al., 2020)</w:t>
      </w:r>
      <w:r w:rsidR="00AE2B2A" w:rsidRPr="00161340">
        <w:rPr>
          <w:rFonts w:ascii="Times New Roman" w:hAnsi="Times New Roman" w:cs="Times New Roman"/>
          <w:sz w:val="24"/>
          <w:szCs w:val="24"/>
        </w:rPr>
        <w:t>.</w:t>
      </w:r>
      <w:r>
        <w:rPr>
          <w:rFonts w:ascii="Times New Roman" w:hAnsi="Times New Roman" w:cs="Times New Roman"/>
          <w:sz w:val="24"/>
          <w:szCs w:val="24"/>
        </w:rPr>
        <w:t xml:space="preserve"> </w:t>
      </w:r>
    </w:p>
    <w:p w14:paraId="4E718E04" w14:textId="134F5B3E" w:rsidR="00310128" w:rsidRPr="00161340" w:rsidRDefault="008570AE" w:rsidP="008570AE">
      <w:pPr>
        <w:spacing w:after="0" w:line="480" w:lineRule="auto"/>
        <w:rPr>
          <w:rFonts w:ascii="Times New Roman" w:hAnsi="Times New Roman" w:cs="Times New Roman"/>
          <w:sz w:val="24"/>
          <w:szCs w:val="24"/>
        </w:rPr>
      </w:pPr>
      <w:r>
        <w:rPr>
          <w:rFonts w:ascii="Times New Roman" w:hAnsi="Times New Roman" w:cs="Times New Roman"/>
          <w:b/>
          <w:bCs/>
          <w:sz w:val="24"/>
          <w:szCs w:val="24"/>
        </w:rPr>
        <w:t xml:space="preserve">Relate: </w:t>
      </w:r>
      <w:r w:rsidR="00310128" w:rsidRPr="00161340">
        <w:rPr>
          <w:rFonts w:ascii="Times New Roman" w:hAnsi="Times New Roman" w:cs="Times New Roman"/>
          <w:sz w:val="24"/>
          <w:szCs w:val="24"/>
        </w:rPr>
        <w:t xml:space="preserve">No </w:t>
      </w:r>
      <w:r w:rsidR="00C63DCD" w:rsidRPr="00161340">
        <w:rPr>
          <w:rFonts w:ascii="Times New Roman" w:hAnsi="Times New Roman" w:cs="Times New Roman"/>
          <w:sz w:val="24"/>
          <w:szCs w:val="24"/>
        </w:rPr>
        <w:t>company</w:t>
      </w:r>
      <w:r w:rsidR="00310128" w:rsidRPr="00161340">
        <w:rPr>
          <w:rFonts w:ascii="Times New Roman" w:hAnsi="Times New Roman" w:cs="Times New Roman"/>
          <w:sz w:val="24"/>
          <w:szCs w:val="24"/>
        </w:rPr>
        <w:t xml:space="preserve"> can </w:t>
      </w:r>
      <w:r w:rsidR="00C80B4C" w:rsidRPr="00161340">
        <w:rPr>
          <w:rFonts w:ascii="Times New Roman" w:hAnsi="Times New Roman" w:cs="Times New Roman"/>
          <w:sz w:val="24"/>
          <w:szCs w:val="24"/>
        </w:rPr>
        <w:t>altogether</w:t>
      </w:r>
      <w:r w:rsidR="00310128" w:rsidRPr="00161340">
        <w:rPr>
          <w:rFonts w:ascii="Times New Roman" w:hAnsi="Times New Roman" w:cs="Times New Roman"/>
          <w:sz w:val="24"/>
          <w:szCs w:val="24"/>
        </w:rPr>
        <w:t xml:space="preserve"> avoid the impact of rising costs. And most managers have learned to adjust inflation to the effect on current operating costs. However, few have taken it into account in their competitive strategies. And most managers, especially those in capital-intensive industries, have not paid sufficient attention to the effect on their ability to compete</w:t>
      </w:r>
      <w:r w:rsidR="00C80B4C" w:rsidRPr="00161340">
        <w:rPr>
          <w:rFonts w:ascii="Times New Roman" w:hAnsi="Times New Roman" w:cs="Times New Roman"/>
          <w:sz w:val="24"/>
          <w:szCs w:val="24"/>
        </w:rPr>
        <w:t xml:space="preserve"> for</w:t>
      </w:r>
      <w:r w:rsidR="00310128" w:rsidRPr="00161340">
        <w:rPr>
          <w:rFonts w:ascii="Times New Roman" w:hAnsi="Times New Roman" w:cs="Times New Roman"/>
          <w:sz w:val="24"/>
          <w:szCs w:val="24"/>
        </w:rPr>
        <w:t xml:space="preserve"> </w:t>
      </w:r>
      <w:r w:rsidR="00C80B4C" w:rsidRPr="00161340">
        <w:rPr>
          <w:rFonts w:ascii="Times New Roman" w:hAnsi="Times New Roman" w:cs="Times New Roman"/>
          <w:sz w:val="24"/>
          <w:szCs w:val="24"/>
        </w:rPr>
        <w:t xml:space="preserve">the </w:t>
      </w:r>
      <w:r w:rsidR="00310128" w:rsidRPr="00161340">
        <w:rPr>
          <w:rFonts w:ascii="Times New Roman" w:hAnsi="Times New Roman" w:cs="Times New Roman"/>
          <w:sz w:val="24"/>
          <w:szCs w:val="24"/>
        </w:rPr>
        <w:t xml:space="preserve">long-term in terms of increasing capital needs. The income and cost differential between alternative action courses represents the difference in revenues and costs (also referred to as relevant revenues and costs or incremental income and costs). This differential analysis is called Analysis </w:t>
      </w:r>
      <w:r w:rsidR="000E53A5" w:rsidRPr="00161340">
        <w:rPr>
          <w:rFonts w:ascii="Times New Roman" w:hAnsi="Times New Roman" w:cs="Times New Roman"/>
          <w:sz w:val="24"/>
          <w:szCs w:val="24"/>
        </w:rPr>
        <w:t>(</w:t>
      </w:r>
      <w:r w:rsidR="000E53A5" w:rsidRPr="00161340">
        <w:rPr>
          <w:rFonts w:ascii="Times New Roman" w:hAnsi="Times New Roman" w:cs="Times New Roman"/>
          <w:sz w:val="24"/>
          <w:szCs w:val="24"/>
          <w:shd w:val="clear" w:color="auto" w:fill="FFFFFF"/>
        </w:rPr>
        <w:t>Alonso et al., 2020)</w:t>
      </w:r>
      <w:r w:rsidR="00310128" w:rsidRPr="00161340">
        <w:rPr>
          <w:rFonts w:ascii="Times New Roman" w:hAnsi="Times New Roman" w:cs="Times New Roman"/>
          <w:sz w:val="24"/>
          <w:szCs w:val="24"/>
        </w:rPr>
        <w:t xml:space="preserve">. For example, the </w:t>
      </w:r>
      <w:r w:rsidR="007C4713" w:rsidRPr="00161340">
        <w:rPr>
          <w:rFonts w:ascii="Times New Roman" w:hAnsi="Times New Roman" w:cs="Times New Roman"/>
          <w:sz w:val="24"/>
          <w:szCs w:val="24"/>
        </w:rPr>
        <w:t>60,000</w:t>
      </w:r>
      <w:r w:rsidR="00310128" w:rsidRPr="00161340">
        <w:rPr>
          <w:rFonts w:ascii="Times New Roman" w:hAnsi="Times New Roman" w:cs="Times New Roman"/>
          <w:sz w:val="24"/>
          <w:szCs w:val="24"/>
        </w:rPr>
        <w:t xml:space="preserve"> difference in revenue shows that </w:t>
      </w:r>
      <w:r w:rsidR="007C4713" w:rsidRPr="00161340">
        <w:rPr>
          <w:rFonts w:ascii="Times New Roman" w:hAnsi="Times New Roman" w:cs="Times New Roman"/>
          <w:sz w:val="24"/>
          <w:szCs w:val="24"/>
        </w:rPr>
        <w:t xml:space="preserve">doing </w:t>
      </w:r>
      <w:r w:rsidR="007C4713" w:rsidRPr="00161340">
        <w:rPr>
          <w:rFonts w:ascii="Times New Roman" w:hAnsi="Times New Roman" w:cs="Times New Roman"/>
          <w:sz w:val="24"/>
          <w:szCs w:val="24"/>
        </w:rPr>
        <w:lastRenderedPageBreak/>
        <w:t>away with customer discount</w:t>
      </w:r>
      <w:r w:rsidR="00310128" w:rsidRPr="00161340">
        <w:rPr>
          <w:rFonts w:ascii="Times New Roman" w:hAnsi="Times New Roman" w:cs="Times New Roman"/>
          <w:sz w:val="24"/>
          <w:szCs w:val="24"/>
        </w:rPr>
        <w:t xml:space="preserve"> </w:t>
      </w:r>
      <w:r w:rsidR="007C4713" w:rsidRPr="00161340">
        <w:rPr>
          <w:rFonts w:ascii="Times New Roman" w:hAnsi="Times New Roman" w:cs="Times New Roman"/>
          <w:sz w:val="24"/>
          <w:szCs w:val="24"/>
        </w:rPr>
        <w:t>saves</w:t>
      </w:r>
      <w:r w:rsidR="00310128" w:rsidRPr="00161340">
        <w:rPr>
          <w:rFonts w:ascii="Times New Roman" w:hAnsi="Times New Roman" w:cs="Times New Roman"/>
          <w:sz w:val="24"/>
          <w:szCs w:val="24"/>
        </w:rPr>
        <w:t xml:space="preserve"> </w:t>
      </w:r>
      <w:r w:rsidR="007C4713" w:rsidRPr="00161340">
        <w:rPr>
          <w:rFonts w:ascii="Times New Roman" w:hAnsi="Times New Roman" w:cs="Times New Roman"/>
          <w:sz w:val="24"/>
          <w:szCs w:val="24"/>
        </w:rPr>
        <w:t>8,000</w:t>
      </w:r>
      <w:r w:rsidR="00310128" w:rsidRPr="00161340">
        <w:rPr>
          <w:rFonts w:ascii="Times New Roman" w:hAnsi="Times New Roman" w:cs="Times New Roman"/>
          <w:sz w:val="24"/>
          <w:szCs w:val="24"/>
        </w:rPr>
        <w:t xml:space="preserve"> more in revenue than </w:t>
      </w:r>
      <w:r w:rsidR="007C4713" w:rsidRPr="00161340">
        <w:rPr>
          <w:rFonts w:ascii="Times New Roman" w:hAnsi="Times New Roman" w:cs="Times New Roman"/>
          <w:sz w:val="24"/>
          <w:szCs w:val="24"/>
        </w:rPr>
        <w:t>not doing away with it</w:t>
      </w:r>
      <w:r w:rsidR="00310128" w:rsidRPr="00161340">
        <w:rPr>
          <w:rFonts w:ascii="Times New Roman" w:hAnsi="Times New Roman" w:cs="Times New Roman"/>
          <w:sz w:val="24"/>
          <w:szCs w:val="24"/>
        </w:rPr>
        <w:t xml:space="preserve">. The variable cost differential value of </w:t>
      </w:r>
      <w:r w:rsidR="007C4713" w:rsidRPr="00161340">
        <w:rPr>
          <w:rFonts w:ascii="Times New Roman" w:hAnsi="Times New Roman" w:cs="Times New Roman"/>
          <w:sz w:val="24"/>
          <w:szCs w:val="24"/>
        </w:rPr>
        <w:t>10,000</w:t>
      </w:r>
      <w:r w:rsidR="00310128" w:rsidRPr="00161340">
        <w:rPr>
          <w:rFonts w:ascii="Times New Roman" w:hAnsi="Times New Roman" w:cs="Times New Roman"/>
          <w:sz w:val="24"/>
          <w:szCs w:val="24"/>
        </w:rPr>
        <w:t xml:space="preserve"> shows that </w:t>
      </w:r>
      <w:r w:rsidR="007C4713" w:rsidRPr="00161340">
        <w:rPr>
          <w:rFonts w:ascii="Times New Roman" w:hAnsi="Times New Roman" w:cs="Times New Roman"/>
          <w:sz w:val="24"/>
          <w:szCs w:val="24"/>
        </w:rPr>
        <w:t>the interest on loans</w:t>
      </w:r>
      <w:r w:rsidR="00310128" w:rsidRPr="00161340">
        <w:rPr>
          <w:rFonts w:ascii="Times New Roman" w:hAnsi="Times New Roman" w:cs="Times New Roman"/>
          <w:sz w:val="24"/>
          <w:szCs w:val="24"/>
        </w:rPr>
        <w:t xml:space="preserve"> </w:t>
      </w:r>
      <w:r w:rsidR="00C80B4C" w:rsidRPr="00161340">
        <w:rPr>
          <w:rFonts w:ascii="Times New Roman" w:hAnsi="Times New Roman" w:cs="Times New Roman"/>
          <w:sz w:val="24"/>
          <w:szCs w:val="24"/>
        </w:rPr>
        <w:t>is</w:t>
      </w:r>
      <w:r w:rsidR="00310128" w:rsidRPr="00161340">
        <w:rPr>
          <w:rFonts w:ascii="Times New Roman" w:hAnsi="Times New Roman" w:cs="Times New Roman"/>
          <w:sz w:val="24"/>
          <w:szCs w:val="24"/>
        </w:rPr>
        <w:t xml:space="preserve"> </w:t>
      </w:r>
      <w:r w:rsidR="007C4713" w:rsidRPr="00161340">
        <w:rPr>
          <w:rFonts w:ascii="Times New Roman" w:hAnsi="Times New Roman" w:cs="Times New Roman"/>
          <w:sz w:val="24"/>
          <w:szCs w:val="24"/>
        </w:rPr>
        <w:t>10,000</w:t>
      </w:r>
      <w:r w:rsidR="00310128" w:rsidRPr="00161340">
        <w:rPr>
          <w:rFonts w:ascii="Times New Roman" w:hAnsi="Times New Roman" w:cs="Times New Roman"/>
          <w:sz w:val="24"/>
          <w:szCs w:val="24"/>
        </w:rPr>
        <w:t xml:space="preserve"> higher than </w:t>
      </w:r>
      <w:r w:rsidR="007C4713" w:rsidRPr="00161340">
        <w:rPr>
          <w:rFonts w:ascii="Times New Roman" w:hAnsi="Times New Roman" w:cs="Times New Roman"/>
          <w:sz w:val="24"/>
          <w:szCs w:val="24"/>
        </w:rPr>
        <w:t>not taking some</w:t>
      </w:r>
      <w:r w:rsidR="00310128" w:rsidRPr="00161340">
        <w:rPr>
          <w:rFonts w:ascii="Times New Roman" w:hAnsi="Times New Roman" w:cs="Times New Roman"/>
          <w:sz w:val="24"/>
          <w:szCs w:val="24"/>
        </w:rPr>
        <w:t xml:space="preserve">. Note that the profit differential is </w:t>
      </w:r>
      <w:r w:rsidR="007C4713" w:rsidRPr="00161340">
        <w:rPr>
          <w:rFonts w:ascii="Times New Roman" w:hAnsi="Times New Roman" w:cs="Times New Roman"/>
          <w:sz w:val="24"/>
          <w:szCs w:val="24"/>
        </w:rPr>
        <w:t>1</w:t>
      </w:r>
      <w:r w:rsidR="00310128" w:rsidRPr="00161340">
        <w:rPr>
          <w:rFonts w:ascii="Times New Roman" w:hAnsi="Times New Roman" w:cs="Times New Roman"/>
          <w:sz w:val="24"/>
          <w:szCs w:val="24"/>
        </w:rPr>
        <w:t xml:space="preserve">2,000. This shows that </w:t>
      </w:r>
      <w:r w:rsidR="007C4713" w:rsidRPr="00161340">
        <w:rPr>
          <w:rFonts w:ascii="Times New Roman" w:hAnsi="Times New Roman" w:cs="Times New Roman"/>
          <w:sz w:val="24"/>
          <w:szCs w:val="24"/>
        </w:rPr>
        <w:t>customer discounts</w:t>
      </w:r>
      <w:r w:rsidR="00310128" w:rsidRPr="00161340">
        <w:rPr>
          <w:rFonts w:ascii="Times New Roman" w:hAnsi="Times New Roman" w:cs="Times New Roman"/>
          <w:sz w:val="24"/>
          <w:szCs w:val="24"/>
        </w:rPr>
        <w:t xml:space="preserve"> </w:t>
      </w:r>
      <w:r w:rsidR="007C4713" w:rsidRPr="00161340">
        <w:rPr>
          <w:rFonts w:ascii="Times New Roman" w:hAnsi="Times New Roman" w:cs="Times New Roman"/>
          <w:sz w:val="24"/>
          <w:szCs w:val="24"/>
        </w:rPr>
        <w:t>result</w:t>
      </w:r>
      <w:r w:rsidR="00310128" w:rsidRPr="00161340">
        <w:rPr>
          <w:rFonts w:ascii="Times New Roman" w:hAnsi="Times New Roman" w:cs="Times New Roman"/>
          <w:sz w:val="24"/>
          <w:szCs w:val="24"/>
        </w:rPr>
        <w:t xml:space="preserve"> in </w:t>
      </w:r>
      <w:r w:rsidR="007C4713" w:rsidRPr="00161340">
        <w:rPr>
          <w:rFonts w:ascii="Times New Roman" w:hAnsi="Times New Roman" w:cs="Times New Roman"/>
          <w:sz w:val="24"/>
          <w:szCs w:val="24"/>
        </w:rPr>
        <w:t>1</w:t>
      </w:r>
      <w:r w:rsidR="00310128" w:rsidRPr="00161340">
        <w:rPr>
          <w:rFonts w:ascii="Times New Roman" w:hAnsi="Times New Roman" w:cs="Times New Roman"/>
          <w:sz w:val="24"/>
          <w:szCs w:val="24"/>
        </w:rPr>
        <w:t xml:space="preserve">2,000 less than </w:t>
      </w:r>
      <w:r w:rsidR="007C4713" w:rsidRPr="00161340">
        <w:rPr>
          <w:rFonts w:ascii="Times New Roman" w:hAnsi="Times New Roman" w:cs="Times New Roman"/>
          <w:sz w:val="24"/>
          <w:szCs w:val="24"/>
        </w:rPr>
        <w:t>20,000</w:t>
      </w:r>
      <w:r w:rsidR="00310128" w:rsidRPr="00161340">
        <w:rPr>
          <w:rFonts w:ascii="Times New Roman" w:hAnsi="Times New Roman" w:cs="Times New Roman"/>
          <w:sz w:val="24"/>
          <w:szCs w:val="24"/>
        </w:rPr>
        <w:t xml:space="preserve"> profits</w:t>
      </w:r>
      <w:r w:rsidR="007C4713" w:rsidRPr="00161340">
        <w:rPr>
          <w:rFonts w:ascii="Times New Roman" w:hAnsi="Times New Roman" w:cs="Times New Roman"/>
          <w:sz w:val="24"/>
          <w:szCs w:val="24"/>
        </w:rPr>
        <w:t xml:space="preserve"> if it was avoided</w:t>
      </w:r>
      <w:r w:rsidR="00310128" w:rsidRPr="00161340">
        <w:rPr>
          <w:rFonts w:ascii="Times New Roman" w:hAnsi="Times New Roman" w:cs="Times New Roman"/>
          <w:sz w:val="24"/>
          <w:szCs w:val="24"/>
        </w:rPr>
        <w:t>. Thus, the desirable course of action is dropping unprofitable customer</w:t>
      </w:r>
      <w:r w:rsidR="007C4713" w:rsidRPr="00161340">
        <w:rPr>
          <w:rFonts w:ascii="Times New Roman" w:hAnsi="Times New Roman" w:cs="Times New Roman"/>
          <w:sz w:val="24"/>
          <w:szCs w:val="24"/>
        </w:rPr>
        <w:t xml:space="preserve"> discounts</w:t>
      </w:r>
      <w:r w:rsidR="00310128" w:rsidRPr="00161340">
        <w:rPr>
          <w:rFonts w:ascii="Times New Roman" w:hAnsi="Times New Roman" w:cs="Times New Roman"/>
          <w:sz w:val="24"/>
          <w:szCs w:val="24"/>
        </w:rPr>
        <w:t>.</w:t>
      </w:r>
      <w:r w:rsidR="003D6273" w:rsidRPr="003D6273">
        <w:rPr>
          <w:rFonts w:ascii="Times New Roman" w:hAnsi="Times New Roman" w:cs="Times New Roman"/>
          <w:sz w:val="24"/>
          <w:szCs w:val="24"/>
        </w:rPr>
        <w:t xml:space="preserve"> (Alonso et al., 2020).</w:t>
      </w:r>
    </w:p>
    <w:p w14:paraId="0560CAC0" w14:textId="543B6517" w:rsidR="0021393F" w:rsidRPr="008570AE" w:rsidRDefault="008570AE" w:rsidP="0021393F">
      <w:pPr>
        <w:spacing w:after="0" w:line="480" w:lineRule="auto"/>
        <w:rPr>
          <w:rFonts w:ascii="Times New Roman" w:hAnsi="Times New Roman" w:cs="Times New Roman"/>
          <w:sz w:val="24"/>
          <w:szCs w:val="24"/>
        </w:rPr>
      </w:pPr>
      <w:r>
        <w:rPr>
          <w:rFonts w:ascii="Times New Roman" w:hAnsi="Times New Roman" w:cs="Times New Roman"/>
          <w:b/>
          <w:bCs/>
          <w:sz w:val="24"/>
          <w:szCs w:val="24"/>
        </w:rPr>
        <w:t xml:space="preserve">Point: </w:t>
      </w:r>
      <w:r w:rsidR="0021393F" w:rsidRPr="008570AE">
        <w:rPr>
          <w:rFonts w:ascii="Times New Roman" w:hAnsi="Times New Roman" w:cs="Times New Roman"/>
          <w:sz w:val="24"/>
          <w:szCs w:val="24"/>
        </w:rPr>
        <w:t>Stationery Used in Front Desk and Restaurant</w:t>
      </w:r>
    </w:p>
    <w:p w14:paraId="568D1935" w14:textId="28B3B47D" w:rsidR="008570AE" w:rsidRDefault="0021393F" w:rsidP="008570AE">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is a fixed direct cost at the beginning of a year and variable cost during the operation period of the office. </w:t>
      </w:r>
      <w:r w:rsidR="00310128" w:rsidRPr="0021393F">
        <w:rPr>
          <w:rFonts w:ascii="Times New Roman" w:hAnsi="Times New Roman" w:cs="Times New Roman"/>
          <w:sz w:val="24"/>
          <w:szCs w:val="24"/>
        </w:rPr>
        <w:t xml:space="preserve">Fixed direct costs are fixed costs </w:t>
      </w:r>
      <w:r w:rsidR="00C80B4C" w:rsidRPr="0021393F">
        <w:rPr>
          <w:rFonts w:ascii="Times New Roman" w:hAnsi="Times New Roman" w:cs="Times New Roman"/>
          <w:sz w:val="24"/>
          <w:szCs w:val="24"/>
        </w:rPr>
        <w:t>that</w:t>
      </w:r>
      <w:r w:rsidR="00310128" w:rsidRPr="0021393F">
        <w:rPr>
          <w:rFonts w:ascii="Times New Roman" w:hAnsi="Times New Roman" w:cs="Times New Roman"/>
          <w:sz w:val="24"/>
          <w:szCs w:val="24"/>
        </w:rPr>
        <w:t xml:space="preserve"> can be directly traced to a product line. Differential costs are often direct fixed costs. </w:t>
      </w:r>
      <w:r w:rsidR="003D6273" w:rsidRPr="003D6273">
        <w:rPr>
          <w:rFonts w:ascii="Times New Roman" w:hAnsi="Times New Roman" w:cs="Times New Roman"/>
          <w:sz w:val="24"/>
          <w:szCs w:val="24"/>
        </w:rPr>
        <w:t>(Alonso et al., 2020).</w:t>
      </w:r>
    </w:p>
    <w:p w14:paraId="5E8FC4B6" w14:textId="7281B0F5" w:rsidR="008570AE" w:rsidRDefault="008570AE" w:rsidP="008570AE">
      <w:pPr>
        <w:spacing w:line="480" w:lineRule="auto"/>
        <w:rPr>
          <w:rFonts w:ascii="Times New Roman" w:hAnsi="Times New Roman" w:cs="Times New Roman"/>
          <w:sz w:val="24"/>
          <w:szCs w:val="24"/>
        </w:rPr>
      </w:pPr>
      <w:r>
        <w:rPr>
          <w:rFonts w:ascii="Times New Roman" w:hAnsi="Times New Roman" w:cs="Times New Roman"/>
          <w:b/>
          <w:bCs/>
          <w:sz w:val="24"/>
          <w:szCs w:val="24"/>
        </w:rPr>
        <w:t xml:space="preserve">Explain: </w:t>
      </w:r>
      <w:r>
        <w:rPr>
          <w:rFonts w:ascii="Times New Roman" w:hAnsi="Times New Roman" w:cs="Times New Roman"/>
          <w:sz w:val="24"/>
          <w:szCs w:val="24"/>
        </w:rPr>
        <w:t>T</w:t>
      </w:r>
      <w:r w:rsidR="00310128" w:rsidRPr="0021393F">
        <w:rPr>
          <w:rFonts w:ascii="Times New Roman" w:hAnsi="Times New Roman" w:cs="Times New Roman"/>
          <w:sz w:val="24"/>
          <w:szCs w:val="24"/>
        </w:rPr>
        <w:t xml:space="preserve">he </w:t>
      </w:r>
      <w:r w:rsidR="0021393F">
        <w:rPr>
          <w:rFonts w:ascii="Times New Roman" w:hAnsi="Times New Roman" w:cs="Times New Roman"/>
          <w:sz w:val="24"/>
          <w:szCs w:val="24"/>
        </w:rPr>
        <w:t>s</w:t>
      </w:r>
      <w:r w:rsidR="0021393F" w:rsidRPr="0021393F">
        <w:rPr>
          <w:rFonts w:ascii="Times New Roman" w:hAnsi="Times New Roman" w:cs="Times New Roman"/>
          <w:sz w:val="24"/>
          <w:szCs w:val="24"/>
        </w:rPr>
        <w:t xml:space="preserve">tationeries used in front desks and restaurants </w:t>
      </w:r>
      <w:r w:rsidR="00310128" w:rsidRPr="0021393F">
        <w:rPr>
          <w:rFonts w:ascii="Times New Roman" w:hAnsi="Times New Roman" w:cs="Times New Roman"/>
          <w:sz w:val="24"/>
          <w:szCs w:val="24"/>
        </w:rPr>
        <w:t>is easily reflected in the product line of the</w:t>
      </w:r>
      <w:r w:rsidR="000F72B8" w:rsidRPr="0021393F">
        <w:rPr>
          <w:rFonts w:ascii="Times New Roman" w:hAnsi="Times New Roman" w:cs="Times New Roman"/>
          <w:sz w:val="24"/>
          <w:szCs w:val="24"/>
        </w:rPr>
        <w:t xml:space="preserve"> advertising costs</w:t>
      </w:r>
      <w:r w:rsidR="00310128" w:rsidRPr="0021393F">
        <w:rPr>
          <w:rFonts w:ascii="Times New Roman" w:hAnsi="Times New Roman" w:cs="Times New Roman"/>
          <w:sz w:val="24"/>
          <w:szCs w:val="24"/>
        </w:rPr>
        <w:t xml:space="preserve">. If this product line is removed, the </w:t>
      </w:r>
      <w:r w:rsidR="00C80B4C" w:rsidRPr="0021393F">
        <w:rPr>
          <w:rFonts w:ascii="Times New Roman" w:hAnsi="Times New Roman" w:cs="Times New Roman"/>
          <w:sz w:val="24"/>
          <w:szCs w:val="24"/>
        </w:rPr>
        <w:t xml:space="preserve">product line </w:t>
      </w:r>
      <w:r w:rsidR="0021393F">
        <w:rPr>
          <w:rFonts w:ascii="Times New Roman" w:hAnsi="Times New Roman" w:cs="Times New Roman"/>
          <w:sz w:val="24"/>
          <w:szCs w:val="24"/>
        </w:rPr>
        <w:t>s</w:t>
      </w:r>
      <w:r w:rsidR="0021393F" w:rsidRPr="0021393F">
        <w:rPr>
          <w:rFonts w:ascii="Times New Roman" w:hAnsi="Times New Roman" w:cs="Times New Roman"/>
          <w:sz w:val="24"/>
          <w:szCs w:val="24"/>
        </w:rPr>
        <w:t xml:space="preserve">tationeries used in front desks and restaurants </w:t>
      </w:r>
      <w:r w:rsidR="00310128" w:rsidRPr="0021393F">
        <w:rPr>
          <w:rFonts w:ascii="Times New Roman" w:hAnsi="Times New Roman" w:cs="Times New Roman"/>
          <w:sz w:val="24"/>
          <w:szCs w:val="24"/>
        </w:rPr>
        <w:t>is also eliminated</w:t>
      </w:r>
      <w:r w:rsidR="00C80B4C" w:rsidRPr="0021393F">
        <w:rPr>
          <w:rFonts w:ascii="Times New Roman" w:hAnsi="Times New Roman" w:cs="Times New Roman"/>
          <w:sz w:val="24"/>
          <w:szCs w:val="24"/>
        </w:rPr>
        <w:t xml:space="preserve"> </w:t>
      </w:r>
      <w:r w:rsidR="00310128" w:rsidRPr="0021393F">
        <w:rPr>
          <w:rFonts w:ascii="Times New Roman" w:hAnsi="Times New Roman" w:cs="Times New Roman"/>
          <w:sz w:val="24"/>
          <w:szCs w:val="24"/>
        </w:rPr>
        <w:t>unless the product line manager has a long-term employment contract</w:t>
      </w:r>
      <w:r w:rsidR="003D6273">
        <w:rPr>
          <w:rFonts w:ascii="Times New Roman" w:hAnsi="Times New Roman" w:cs="Times New Roman"/>
          <w:sz w:val="24"/>
          <w:szCs w:val="24"/>
        </w:rPr>
        <w:t xml:space="preserve">. </w:t>
      </w:r>
      <w:r w:rsidR="003D6273" w:rsidRPr="003D6273">
        <w:rPr>
          <w:rFonts w:ascii="Times New Roman" w:hAnsi="Times New Roman" w:cs="Times New Roman"/>
          <w:sz w:val="24"/>
          <w:szCs w:val="24"/>
        </w:rPr>
        <w:t>(Uğur and Akbıyık, 2020)</w:t>
      </w:r>
      <w:r w:rsidR="003D6273">
        <w:rPr>
          <w:rFonts w:ascii="Times New Roman" w:hAnsi="Times New Roman" w:cs="Times New Roman"/>
          <w:sz w:val="24"/>
          <w:szCs w:val="24"/>
        </w:rPr>
        <w:t>.</w:t>
      </w:r>
    </w:p>
    <w:p w14:paraId="75621B59" w14:textId="304FEDCD" w:rsidR="00310128" w:rsidRPr="0021393F" w:rsidRDefault="008570AE" w:rsidP="008570AE">
      <w:pPr>
        <w:spacing w:line="480" w:lineRule="auto"/>
        <w:rPr>
          <w:rFonts w:ascii="Times New Roman" w:hAnsi="Times New Roman" w:cs="Times New Roman"/>
          <w:sz w:val="24"/>
          <w:szCs w:val="24"/>
        </w:rPr>
      </w:pPr>
      <w:r>
        <w:rPr>
          <w:rFonts w:ascii="Times New Roman" w:hAnsi="Times New Roman" w:cs="Times New Roman"/>
          <w:b/>
          <w:bCs/>
          <w:sz w:val="24"/>
          <w:szCs w:val="24"/>
        </w:rPr>
        <w:t xml:space="preserve">Relate: </w:t>
      </w:r>
      <w:r>
        <w:rPr>
          <w:rFonts w:ascii="Times New Roman" w:hAnsi="Times New Roman" w:cs="Times New Roman"/>
          <w:sz w:val="24"/>
          <w:szCs w:val="24"/>
        </w:rPr>
        <w:t>A</w:t>
      </w:r>
      <w:r w:rsidR="00C80B4C" w:rsidRPr="0021393F">
        <w:rPr>
          <w:rFonts w:ascii="Times New Roman" w:hAnsi="Times New Roman" w:cs="Times New Roman"/>
          <w:sz w:val="24"/>
          <w:szCs w:val="24"/>
        </w:rPr>
        <w:t>n allocation process</w:t>
      </w:r>
      <w:r w:rsidR="00310128" w:rsidRPr="0021393F">
        <w:rPr>
          <w:rFonts w:ascii="Times New Roman" w:hAnsi="Times New Roman" w:cs="Times New Roman"/>
          <w:sz w:val="24"/>
          <w:szCs w:val="24"/>
        </w:rPr>
        <w:t xml:space="preserve"> Typically, fixed costs allocated are not differential costs. However, </w:t>
      </w:r>
      <w:r w:rsidR="0021393F">
        <w:rPr>
          <w:rFonts w:ascii="Times New Roman" w:hAnsi="Times New Roman" w:cs="Times New Roman"/>
          <w:sz w:val="24"/>
          <w:szCs w:val="24"/>
        </w:rPr>
        <w:t>s</w:t>
      </w:r>
      <w:r w:rsidR="0021393F" w:rsidRPr="0021393F">
        <w:rPr>
          <w:rFonts w:ascii="Times New Roman" w:hAnsi="Times New Roman" w:cs="Times New Roman"/>
          <w:sz w:val="24"/>
          <w:szCs w:val="24"/>
        </w:rPr>
        <w:t xml:space="preserve">tationeries used in front desks and restaurants </w:t>
      </w:r>
      <w:r w:rsidR="00310128" w:rsidRPr="0021393F">
        <w:rPr>
          <w:rFonts w:ascii="Times New Roman" w:hAnsi="Times New Roman" w:cs="Times New Roman"/>
          <w:sz w:val="24"/>
          <w:szCs w:val="24"/>
        </w:rPr>
        <w:t xml:space="preserve">will probably not diminish if the </w:t>
      </w:r>
      <w:r w:rsidR="000F72B8" w:rsidRPr="0021393F">
        <w:rPr>
          <w:rFonts w:ascii="Times New Roman" w:hAnsi="Times New Roman" w:cs="Times New Roman"/>
          <w:sz w:val="24"/>
          <w:szCs w:val="24"/>
        </w:rPr>
        <w:t>advertising costs</w:t>
      </w:r>
      <w:r w:rsidR="00310128" w:rsidRPr="0021393F">
        <w:rPr>
          <w:rFonts w:ascii="Times New Roman" w:hAnsi="Times New Roman" w:cs="Times New Roman"/>
          <w:sz w:val="24"/>
          <w:szCs w:val="24"/>
        </w:rPr>
        <w:t xml:space="preserve"> line is eliminated</w:t>
      </w:r>
      <w:r w:rsidR="00C80B4C" w:rsidRPr="0021393F">
        <w:rPr>
          <w:rFonts w:ascii="Times New Roman" w:hAnsi="Times New Roman" w:cs="Times New Roman"/>
          <w:sz w:val="24"/>
          <w:szCs w:val="24"/>
        </w:rPr>
        <w:t xml:space="preserve"> </w:t>
      </w:r>
      <w:r w:rsidR="00310128" w:rsidRPr="0021393F">
        <w:rPr>
          <w:rFonts w:ascii="Times New Roman" w:hAnsi="Times New Roman" w:cs="Times New Roman"/>
          <w:sz w:val="24"/>
          <w:szCs w:val="24"/>
        </w:rPr>
        <w:t xml:space="preserve">unless </w:t>
      </w:r>
      <w:r w:rsidR="000F72B8" w:rsidRPr="0021393F">
        <w:rPr>
          <w:rFonts w:ascii="Times New Roman" w:hAnsi="Times New Roman" w:cs="Times New Roman"/>
          <w:sz w:val="24"/>
          <w:szCs w:val="24"/>
        </w:rPr>
        <w:t>Harriot Hotels</w:t>
      </w:r>
      <w:r w:rsidR="00310128" w:rsidRPr="0021393F">
        <w:rPr>
          <w:rFonts w:ascii="Times New Roman" w:hAnsi="Times New Roman" w:cs="Times New Roman"/>
          <w:sz w:val="24"/>
          <w:szCs w:val="24"/>
        </w:rPr>
        <w:t xml:space="preserve"> chooses to </w:t>
      </w:r>
      <w:r w:rsidR="0021393F">
        <w:rPr>
          <w:rFonts w:ascii="Times New Roman" w:hAnsi="Times New Roman" w:cs="Times New Roman"/>
          <w:sz w:val="24"/>
          <w:szCs w:val="24"/>
        </w:rPr>
        <w:t>buy stationery once</w:t>
      </w:r>
      <w:r w:rsidR="00310128" w:rsidRPr="0021393F">
        <w:rPr>
          <w:rFonts w:ascii="Times New Roman" w:hAnsi="Times New Roman" w:cs="Times New Roman"/>
          <w:sz w:val="24"/>
          <w:szCs w:val="24"/>
        </w:rPr>
        <w:t>. The allocation of the</w:t>
      </w:r>
      <w:r w:rsidR="000F72B8" w:rsidRPr="0021393F">
        <w:rPr>
          <w:rFonts w:ascii="Times New Roman" w:hAnsi="Times New Roman" w:cs="Times New Roman"/>
          <w:sz w:val="24"/>
          <w:szCs w:val="24"/>
        </w:rPr>
        <w:t xml:space="preserve"> </w:t>
      </w:r>
      <w:r w:rsidR="0021393F">
        <w:rPr>
          <w:rFonts w:ascii="Times New Roman" w:hAnsi="Times New Roman" w:cs="Times New Roman"/>
          <w:sz w:val="24"/>
          <w:szCs w:val="24"/>
        </w:rPr>
        <w:t>stationery</w:t>
      </w:r>
      <w:r w:rsidR="000F72B8" w:rsidRPr="0021393F">
        <w:rPr>
          <w:rFonts w:ascii="Times New Roman" w:hAnsi="Times New Roman" w:cs="Times New Roman"/>
          <w:sz w:val="24"/>
          <w:szCs w:val="24"/>
        </w:rPr>
        <w:t xml:space="preserve"> costs</w:t>
      </w:r>
      <w:r w:rsidR="00310128" w:rsidRPr="0021393F">
        <w:rPr>
          <w:rFonts w:ascii="Times New Roman" w:hAnsi="Times New Roman" w:cs="Times New Roman"/>
          <w:sz w:val="24"/>
          <w:szCs w:val="24"/>
        </w:rPr>
        <w:t xml:space="preserve"> would be transferred to the other two products.</w:t>
      </w:r>
      <w:r w:rsidR="003D6273" w:rsidRPr="003D6273">
        <w:rPr>
          <w:rFonts w:ascii="Times New Roman" w:hAnsi="Times New Roman" w:cs="Times New Roman"/>
          <w:sz w:val="24"/>
          <w:szCs w:val="24"/>
        </w:rPr>
        <w:t xml:space="preserve"> (Uğur and Akbıyık, 2020)</w:t>
      </w:r>
      <w:r w:rsidR="003D6273">
        <w:rPr>
          <w:rFonts w:ascii="Times New Roman" w:hAnsi="Times New Roman" w:cs="Times New Roman"/>
          <w:sz w:val="24"/>
          <w:szCs w:val="24"/>
        </w:rPr>
        <w:t>.</w:t>
      </w:r>
    </w:p>
    <w:p w14:paraId="29D1B24F" w14:textId="29B1F786" w:rsidR="006B75FB" w:rsidRPr="00161340" w:rsidRDefault="006B75FB" w:rsidP="00F0761B">
      <w:pPr>
        <w:spacing w:after="0" w:line="480" w:lineRule="auto"/>
        <w:rPr>
          <w:rFonts w:ascii="Times New Roman" w:hAnsi="Times New Roman" w:cs="Times New Roman"/>
          <w:b/>
          <w:bCs/>
          <w:sz w:val="24"/>
          <w:szCs w:val="24"/>
        </w:rPr>
      </w:pPr>
      <w:r w:rsidRPr="00161340">
        <w:rPr>
          <w:rFonts w:ascii="Times New Roman" w:hAnsi="Times New Roman" w:cs="Times New Roman"/>
          <w:b/>
          <w:bCs/>
          <w:sz w:val="24"/>
          <w:szCs w:val="24"/>
        </w:rPr>
        <w:t>Conclusion</w:t>
      </w:r>
    </w:p>
    <w:p w14:paraId="2B0F0B65" w14:textId="1FC4BFB4" w:rsidR="0083255D" w:rsidRPr="00161340" w:rsidRDefault="00C80B4C" w:rsidP="00F0761B">
      <w:pPr>
        <w:spacing w:after="0" w:line="480" w:lineRule="auto"/>
        <w:ind w:firstLine="720"/>
        <w:rPr>
          <w:rFonts w:ascii="Times New Roman" w:hAnsi="Times New Roman" w:cs="Times New Roman"/>
          <w:sz w:val="24"/>
          <w:szCs w:val="24"/>
        </w:rPr>
      </w:pPr>
      <w:r w:rsidRPr="00161340">
        <w:rPr>
          <w:rFonts w:ascii="Times New Roman" w:hAnsi="Times New Roman" w:cs="Times New Roman"/>
          <w:sz w:val="24"/>
          <w:szCs w:val="24"/>
        </w:rPr>
        <w:t>Harriot Hotels need</w:t>
      </w:r>
      <w:r w:rsidR="0083255D" w:rsidRPr="00161340">
        <w:rPr>
          <w:rFonts w:ascii="Times New Roman" w:hAnsi="Times New Roman" w:cs="Times New Roman"/>
          <w:sz w:val="24"/>
          <w:szCs w:val="24"/>
        </w:rPr>
        <w:t xml:space="preserve"> to classify costs as either variable or fixed because companies can then assemble a financial statement called the Declaration/Cost of Goods Manufactures. </w:t>
      </w:r>
      <w:r w:rsidR="00BA10D5" w:rsidRPr="00BA10D5">
        <w:rPr>
          <w:rFonts w:ascii="Times New Roman" w:hAnsi="Times New Roman" w:cs="Times New Roman"/>
          <w:sz w:val="24"/>
          <w:szCs w:val="24"/>
        </w:rPr>
        <w:t xml:space="preserve">The greatest cause for concern for hoteliers is the number of staff employed in the hospitality industry in Great Britain by European migrants. In today's climate workforce are free to enter the </w:t>
      </w:r>
      <w:r w:rsidR="00BA10D5" w:rsidRPr="00BA10D5">
        <w:rPr>
          <w:rFonts w:ascii="Times New Roman" w:hAnsi="Times New Roman" w:cs="Times New Roman"/>
          <w:sz w:val="24"/>
          <w:szCs w:val="24"/>
        </w:rPr>
        <w:lastRenderedPageBreak/>
        <w:t>United Kingdom without a work or visa and employers have only to check 'Legal Work Right' before people start to work. UK hotel, restaurant, leisure and entertainment companies employ over 400,000 migrant workers on this basis</w:t>
      </w:r>
      <w:r w:rsidR="000E53A5">
        <w:rPr>
          <w:rFonts w:ascii="Times New Roman" w:hAnsi="Times New Roman" w:cs="Times New Roman"/>
          <w:sz w:val="24"/>
          <w:szCs w:val="24"/>
        </w:rPr>
        <w:t xml:space="preserve"> (</w:t>
      </w:r>
      <w:r w:rsidR="000E53A5" w:rsidRPr="00161340">
        <w:rPr>
          <w:rFonts w:ascii="Times New Roman" w:hAnsi="Times New Roman" w:cs="Times New Roman"/>
          <w:sz w:val="24"/>
          <w:szCs w:val="24"/>
          <w:shd w:val="clear" w:color="auto" w:fill="FFFFFF"/>
        </w:rPr>
        <w:t>Uğur</w:t>
      </w:r>
      <w:r w:rsidR="000E53A5">
        <w:rPr>
          <w:rFonts w:ascii="Times New Roman" w:hAnsi="Times New Roman" w:cs="Times New Roman"/>
          <w:sz w:val="24"/>
          <w:szCs w:val="24"/>
          <w:shd w:val="clear" w:color="auto" w:fill="FFFFFF"/>
        </w:rPr>
        <w:t xml:space="preserve"> </w:t>
      </w:r>
      <w:r w:rsidR="000E53A5" w:rsidRPr="00161340">
        <w:rPr>
          <w:rFonts w:ascii="Times New Roman" w:hAnsi="Times New Roman" w:cs="Times New Roman"/>
          <w:sz w:val="24"/>
          <w:szCs w:val="24"/>
          <w:shd w:val="clear" w:color="auto" w:fill="FFFFFF"/>
        </w:rPr>
        <w:t>and Akbıyık, 2020</w:t>
      </w:r>
      <w:r w:rsidR="000E53A5">
        <w:rPr>
          <w:rFonts w:ascii="Times New Roman" w:hAnsi="Times New Roman" w:cs="Times New Roman"/>
          <w:sz w:val="24"/>
          <w:szCs w:val="24"/>
          <w:shd w:val="clear" w:color="auto" w:fill="FFFFFF"/>
        </w:rPr>
        <w:t>)</w:t>
      </w:r>
      <w:r w:rsidR="00BA10D5" w:rsidRPr="00BA10D5">
        <w:rPr>
          <w:rFonts w:ascii="Times New Roman" w:hAnsi="Times New Roman" w:cs="Times New Roman"/>
          <w:sz w:val="24"/>
          <w:szCs w:val="24"/>
        </w:rPr>
        <w:t>. Only the five-star average hotel in London is run by staff of 50 nationalities. With a devalued buck and the government's potential to introduce a new work scheme that would require employers to ask a central government authority for permission to employ foreign national workers, EU migration could slow down significantly</w:t>
      </w:r>
      <w:r w:rsidR="0083255D" w:rsidRPr="00161340">
        <w:rPr>
          <w:rFonts w:ascii="Times New Roman" w:hAnsi="Times New Roman" w:cs="Times New Roman"/>
          <w:sz w:val="24"/>
          <w:szCs w:val="24"/>
        </w:rPr>
        <w:t xml:space="preserve">. For instance, if a Harriot Hotels entails high direct labor costs in </w:t>
      </w:r>
      <w:r w:rsidRPr="00161340">
        <w:rPr>
          <w:rFonts w:ascii="Times New Roman" w:hAnsi="Times New Roman" w:cs="Times New Roman"/>
          <w:sz w:val="24"/>
          <w:szCs w:val="24"/>
        </w:rPr>
        <w:t>producing</w:t>
      </w:r>
      <w:r w:rsidR="0083255D" w:rsidRPr="00161340">
        <w:rPr>
          <w:rFonts w:ascii="Times New Roman" w:hAnsi="Times New Roman" w:cs="Times New Roman"/>
          <w:sz w:val="24"/>
          <w:szCs w:val="24"/>
        </w:rPr>
        <w:t xml:space="preserve"> its goods, they can invest in machines, which in exchange for stable and known fixed costs reduce these highly variable costs. This decision should be taken </w:t>
      </w:r>
      <w:r w:rsidRPr="00161340">
        <w:rPr>
          <w:rFonts w:ascii="Times New Roman" w:hAnsi="Times New Roman" w:cs="Times New Roman"/>
          <w:sz w:val="24"/>
          <w:szCs w:val="24"/>
        </w:rPr>
        <w:t>about</w:t>
      </w:r>
      <w:r w:rsidR="0083255D" w:rsidRPr="00161340">
        <w:rPr>
          <w:rFonts w:ascii="Times New Roman" w:hAnsi="Times New Roman" w:cs="Times New Roman"/>
          <w:sz w:val="24"/>
          <w:szCs w:val="24"/>
        </w:rPr>
        <w:t xml:space="preserve"> volume and volatility, as trade-offs occur on different production levels. High volumes with low volatility encourage investment in the machine, while low volumes and high volatility promote variable labor costs. If sales were low, even if unit labor costs remained high, it would be wiser not to invest in machinery and </w:t>
      </w:r>
      <w:r w:rsidRPr="00161340">
        <w:rPr>
          <w:rFonts w:ascii="Times New Roman" w:hAnsi="Times New Roman" w:cs="Times New Roman"/>
          <w:sz w:val="24"/>
          <w:szCs w:val="24"/>
        </w:rPr>
        <w:t>incur high fixed costs because the high unit labor costs would still be less than the machinery's overall fixed cost</w:t>
      </w:r>
      <w:r w:rsidR="0083255D" w:rsidRPr="00161340">
        <w:rPr>
          <w:rFonts w:ascii="Times New Roman" w:hAnsi="Times New Roman" w:cs="Times New Roman"/>
          <w:sz w:val="24"/>
          <w:szCs w:val="24"/>
        </w:rPr>
        <w:t xml:space="preserve">. The volume of sales at which the fixed costs or variable costs incurred are mutually equal is called the point of indifference. Finally, variable and fixed costs are also </w:t>
      </w:r>
      <w:r w:rsidRPr="00161340">
        <w:rPr>
          <w:rFonts w:ascii="Times New Roman" w:hAnsi="Times New Roman" w:cs="Times New Roman"/>
          <w:sz w:val="24"/>
          <w:szCs w:val="24"/>
        </w:rPr>
        <w:t>vital</w:t>
      </w:r>
      <w:r w:rsidR="0083255D" w:rsidRPr="00161340">
        <w:rPr>
          <w:rFonts w:ascii="Times New Roman" w:hAnsi="Times New Roman" w:cs="Times New Roman"/>
          <w:sz w:val="24"/>
          <w:szCs w:val="24"/>
        </w:rPr>
        <w:t xml:space="preserve"> ingredients for various Harriot Hotels costing methods, including work order costs, process costing</w:t>
      </w:r>
      <w:r w:rsidRPr="00161340">
        <w:rPr>
          <w:rFonts w:ascii="Times New Roman" w:hAnsi="Times New Roman" w:cs="Times New Roman"/>
          <w:sz w:val="24"/>
          <w:szCs w:val="24"/>
        </w:rPr>
        <w:t>,</w:t>
      </w:r>
      <w:r w:rsidR="0083255D" w:rsidRPr="00161340">
        <w:rPr>
          <w:rFonts w:ascii="Times New Roman" w:hAnsi="Times New Roman" w:cs="Times New Roman"/>
          <w:sz w:val="24"/>
          <w:szCs w:val="24"/>
        </w:rPr>
        <w:t xml:space="preserve"> and Harriot Hotels-based costing.</w:t>
      </w:r>
    </w:p>
    <w:p w14:paraId="4DA51307" w14:textId="77777777" w:rsidR="009736E5" w:rsidRPr="00161340" w:rsidRDefault="009736E5" w:rsidP="00F0761B">
      <w:pPr>
        <w:spacing w:after="0" w:line="480" w:lineRule="auto"/>
        <w:rPr>
          <w:rFonts w:ascii="Times New Roman" w:hAnsi="Times New Roman" w:cs="Times New Roman"/>
          <w:sz w:val="24"/>
          <w:szCs w:val="24"/>
        </w:rPr>
      </w:pPr>
      <w:r w:rsidRPr="00161340">
        <w:rPr>
          <w:rFonts w:ascii="Times New Roman" w:hAnsi="Times New Roman" w:cs="Times New Roman"/>
          <w:sz w:val="24"/>
          <w:szCs w:val="24"/>
        </w:rPr>
        <w:br w:type="page"/>
      </w:r>
    </w:p>
    <w:p w14:paraId="26CC942F" w14:textId="5533C1ED" w:rsidR="004425EB" w:rsidRPr="00161340" w:rsidRDefault="009736E5" w:rsidP="00F0761B">
      <w:pPr>
        <w:spacing w:after="0" w:line="480" w:lineRule="auto"/>
        <w:jc w:val="center"/>
        <w:rPr>
          <w:rFonts w:ascii="Times New Roman" w:hAnsi="Times New Roman" w:cs="Times New Roman"/>
          <w:sz w:val="24"/>
          <w:szCs w:val="24"/>
        </w:rPr>
      </w:pPr>
      <w:r w:rsidRPr="00161340">
        <w:rPr>
          <w:rFonts w:ascii="Times New Roman" w:hAnsi="Times New Roman" w:cs="Times New Roman"/>
          <w:sz w:val="24"/>
          <w:szCs w:val="24"/>
        </w:rPr>
        <w:lastRenderedPageBreak/>
        <w:t>References</w:t>
      </w:r>
    </w:p>
    <w:p w14:paraId="5F425A9E" w14:textId="2281D363" w:rsidR="00F171D1" w:rsidRPr="00161340" w:rsidRDefault="003D6273" w:rsidP="00F0761B">
      <w:pPr>
        <w:spacing w:after="0" w:line="480" w:lineRule="auto"/>
        <w:ind w:left="720" w:hanging="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1) </w:t>
      </w:r>
      <w:r w:rsidR="00F171D1" w:rsidRPr="00161340">
        <w:rPr>
          <w:rFonts w:ascii="Times New Roman" w:hAnsi="Times New Roman" w:cs="Times New Roman"/>
          <w:sz w:val="24"/>
          <w:szCs w:val="24"/>
          <w:shd w:val="clear" w:color="auto" w:fill="FFFFFF"/>
        </w:rPr>
        <w:t>Alonso, A. D., Kok, S. K., Bressan, A., O</w:t>
      </w:r>
      <w:r w:rsidR="00C80B4C" w:rsidRPr="00161340">
        <w:rPr>
          <w:rFonts w:ascii="Times New Roman" w:hAnsi="Times New Roman" w:cs="Times New Roman"/>
          <w:sz w:val="24"/>
          <w:szCs w:val="24"/>
          <w:shd w:val="clear" w:color="auto" w:fill="FFFFFF"/>
        </w:rPr>
        <w:t>'</w:t>
      </w:r>
      <w:r w:rsidR="00F171D1" w:rsidRPr="00161340">
        <w:rPr>
          <w:rFonts w:ascii="Times New Roman" w:hAnsi="Times New Roman" w:cs="Times New Roman"/>
          <w:sz w:val="24"/>
          <w:szCs w:val="24"/>
          <w:shd w:val="clear" w:color="auto" w:fill="FFFFFF"/>
        </w:rPr>
        <w:t>Shea, M., Sa</w:t>
      </w:r>
      <w:r>
        <w:rPr>
          <w:rFonts w:ascii="Times New Roman" w:hAnsi="Times New Roman" w:cs="Times New Roman"/>
          <w:sz w:val="24"/>
          <w:szCs w:val="24"/>
          <w:shd w:val="clear" w:color="auto" w:fill="FFFFFF"/>
        </w:rPr>
        <w:t>kellarios, N., Koresis, A., ..</w:t>
      </w:r>
      <w:r w:rsidR="00DC5DD9" w:rsidRPr="00161340">
        <w:rPr>
          <w:rFonts w:ascii="Times New Roman" w:hAnsi="Times New Roman" w:cs="Times New Roman"/>
          <w:sz w:val="24"/>
          <w:szCs w:val="24"/>
          <w:shd w:val="clear" w:color="auto" w:fill="FFFFFF"/>
        </w:rPr>
        <w:t>and</w:t>
      </w:r>
      <w:r w:rsidR="00F171D1" w:rsidRPr="00161340">
        <w:rPr>
          <w:rFonts w:ascii="Times New Roman" w:hAnsi="Times New Roman" w:cs="Times New Roman"/>
          <w:sz w:val="24"/>
          <w:szCs w:val="24"/>
          <w:shd w:val="clear" w:color="auto" w:fill="FFFFFF"/>
        </w:rPr>
        <w:t xml:space="preserve"> Santoni, L. J. 2020. COVID-19, aftermath, impacts, and hospitality firms: An international perspective. </w:t>
      </w:r>
      <w:r w:rsidR="00F171D1" w:rsidRPr="00161340">
        <w:rPr>
          <w:rFonts w:ascii="Times New Roman" w:hAnsi="Times New Roman" w:cs="Times New Roman"/>
          <w:i/>
          <w:iCs/>
          <w:sz w:val="24"/>
          <w:szCs w:val="24"/>
          <w:shd w:val="clear" w:color="auto" w:fill="FFFFFF"/>
        </w:rPr>
        <w:t>International journal of hospitality management</w:t>
      </w:r>
      <w:r w:rsidR="00F171D1" w:rsidRPr="00161340">
        <w:rPr>
          <w:rFonts w:ascii="Times New Roman" w:hAnsi="Times New Roman" w:cs="Times New Roman"/>
          <w:sz w:val="24"/>
          <w:szCs w:val="24"/>
          <w:shd w:val="clear" w:color="auto" w:fill="FFFFFF"/>
        </w:rPr>
        <w:t>, </w:t>
      </w:r>
      <w:r w:rsidR="00F171D1" w:rsidRPr="00161340">
        <w:rPr>
          <w:rFonts w:ascii="Times New Roman" w:hAnsi="Times New Roman" w:cs="Times New Roman"/>
          <w:i/>
          <w:iCs/>
          <w:sz w:val="24"/>
          <w:szCs w:val="24"/>
          <w:shd w:val="clear" w:color="auto" w:fill="FFFFFF"/>
        </w:rPr>
        <w:t>91</w:t>
      </w:r>
      <w:r w:rsidR="00F171D1" w:rsidRPr="00161340">
        <w:rPr>
          <w:rFonts w:ascii="Times New Roman" w:hAnsi="Times New Roman" w:cs="Times New Roman"/>
          <w:sz w:val="24"/>
          <w:szCs w:val="24"/>
          <w:shd w:val="clear" w:color="auto" w:fill="FFFFFF"/>
        </w:rPr>
        <w:t>, 102654.</w:t>
      </w:r>
    </w:p>
    <w:p w14:paraId="620B4261" w14:textId="48BF5719" w:rsidR="00BA39FA" w:rsidRPr="00161340" w:rsidRDefault="003D6273" w:rsidP="00F0761B">
      <w:pPr>
        <w:spacing w:after="0" w:line="480" w:lineRule="auto"/>
        <w:ind w:left="720" w:hanging="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2) </w:t>
      </w:r>
      <w:r w:rsidR="00BA39FA" w:rsidRPr="00161340">
        <w:rPr>
          <w:rFonts w:ascii="Times New Roman" w:hAnsi="Times New Roman" w:cs="Times New Roman"/>
          <w:sz w:val="24"/>
          <w:szCs w:val="24"/>
          <w:shd w:val="clear" w:color="auto" w:fill="FFFFFF"/>
        </w:rPr>
        <w:t xml:space="preserve">Pham, T. D., Dwyer, L., Su, J. J., </w:t>
      </w:r>
      <w:r w:rsidR="00DC5DD9" w:rsidRPr="00161340">
        <w:rPr>
          <w:rFonts w:ascii="Times New Roman" w:hAnsi="Times New Roman" w:cs="Times New Roman"/>
          <w:sz w:val="24"/>
          <w:szCs w:val="24"/>
          <w:shd w:val="clear" w:color="auto" w:fill="FFFFFF"/>
        </w:rPr>
        <w:t>and</w:t>
      </w:r>
      <w:r w:rsidR="00BA39FA" w:rsidRPr="00161340">
        <w:rPr>
          <w:rFonts w:ascii="Times New Roman" w:hAnsi="Times New Roman" w:cs="Times New Roman"/>
          <w:sz w:val="24"/>
          <w:szCs w:val="24"/>
          <w:shd w:val="clear" w:color="auto" w:fill="FFFFFF"/>
        </w:rPr>
        <w:t xml:space="preserve"> Ngo, T. 2021. COVID-19 impacts of inbound tourism on Australian economy. </w:t>
      </w:r>
      <w:r w:rsidR="00BA39FA" w:rsidRPr="00161340">
        <w:rPr>
          <w:rFonts w:ascii="Times New Roman" w:hAnsi="Times New Roman" w:cs="Times New Roman"/>
          <w:i/>
          <w:iCs/>
          <w:sz w:val="24"/>
          <w:szCs w:val="24"/>
          <w:shd w:val="clear" w:color="auto" w:fill="FFFFFF"/>
        </w:rPr>
        <w:t>Annals of Tourism Research</w:t>
      </w:r>
      <w:r w:rsidR="00BA39FA" w:rsidRPr="00161340">
        <w:rPr>
          <w:rFonts w:ascii="Times New Roman" w:hAnsi="Times New Roman" w:cs="Times New Roman"/>
          <w:sz w:val="24"/>
          <w:szCs w:val="24"/>
          <w:shd w:val="clear" w:color="auto" w:fill="FFFFFF"/>
        </w:rPr>
        <w:t>, </w:t>
      </w:r>
      <w:r w:rsidR="00BA39FA" w:rsidRPr="00161340">
        <w:rPr>
          <w:rFonts w:ascii="Times New Roman" w:hAnsi="Times New Roman" w:cs="Times New Roman"/>
          <w:i/>
          <w:iCs/>
          <w:sz w:val="24"/>
          <w:szCs w:val="24"/>
          <w:shd w:val="clear" w:color="auto" w:fill="FFFFFF"/>
        </w:rPr>
        <w:t>88</w:t>
      </w:r>
      <w:r w:rsidR="00BA39FA" w:rsidRPr="00161340">
        <w:rPr>
          <w:rFonts w:ascii="Times New Roman" w:hAnsi="Times New Roman" w:cs="Times New Roman"/>
          <w:sz w:val="24"/>
          <w:szCs w:val="24"/>
          <w:shd w:val="clear" w:color="auto" w:fill="FFFFFF"/>
        </w:rPr>
        <w:t>, 103179.</w:t>
      </w:r>
    </w:p>
    <w:p w14:paraId="3DA37637" w14:textId="2F076FE3" w:rsidR="009736E5" w:rsidRPr="00161340" w:rsidRDefault="003D6273" w:rsidP="00F0761B">
      <w:pPr>
        <w:spacing w:after="0" w:line="480" w:lineRule="auto"/>
        <w:ind w:left="720" w:hanging="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3) </w:t>
      </w:r>
      <w:r w:rsidR="006E5E6D" w:rsidRPr="00161340">
        <w:rPr>
          <w:rFonts w:ascii="Times New Roman" w:hAnsi="Times New Roman" w:cs="Times New Roman"/>
          <w:sz w:val="24"/>
          <w:szCs w:val="24"/>
          <w:shd w:val="clear" w:color="auto" w:fill="FFFFFF"/>
        </w:rPr>
        <w:t xml:space="preserve">Sanjeev, G. M., Jauhari, V., </w:t>
      </w:r>
      <w:r w:rsidR="00DC5DD9" w:rsidRPr="00161340">
        <w:rPr>
          <w:rFonts w:ascii="Times New Roman" w:hAnsi="Times New Roman" w:cs="Times New Roman"/>
          <w:sz w:val="24"/>
          <w:szCs w:val="24"/>
          <w:shd w:val="clear" w:color="auto" w:fill="FFFFFF"/>
        </w:rPr>
        <w:t>and</w:t>
      </w:r>
      <w:r w:rsidR="006E5E6D" w:rsidRPr="00161340">
        <w:rPr>
          <w:rFonts w:ascii="Times New Roman" w:hAnsi="Times New Roman" w:cs="Times New Roman"/>
          <w:sz w:val="24"/>
          <w:szCs w:val="24"/>
          <w:shd w:val="clear" w:color="auto" w:fill="FFFFFF"/>
        </w:rPr>
        <w:t xml:space="preserve"> Vij, M. 2012. A survey of factors influencing cost structures in the Indian hotel sector. </w:t>
      </w:r>
      <w:r w:rsidR="006E5E6D" w:rsidRPr="00161340">
        <w:rPr>
          <w:rFonts w:ascii="Times New Roman" w:hAnsi="Times New Roman" w:cs="Times New Roman"/>
          <w:i/>
          <w:iCs/>
          <w:sz w:val="24"/>
          <w:szCs w:val="24"/>
          <w:shd w:val="clear" w:color="auto" w:fill="FFFFFF"/>
        </w:rPr>
        <w:t>Worldwide Hospitality and Tourism Themes</w:t>
      </w:r>
      <w:r w:rsidR="006E5E6D" w:rsidRPr="00161340">
        <w:rPr>
          <w:rFonts w:ascii="Times New Roman" w:hAnsi="Times New Roman" w:cs="Times New Roman"/>
          <w:sz w:val="24"/>
          <w:szCs w:val="24"/>
          <w:shd w:val="clear" w:color="auto" w:fill="FFFFFF"/>
        </w:rPr>
        <w:t>.</w:t>
      </w:r>
    </w:p>
    <w:p w14:paraId="3F06524A" w14:textId="4B5C10C9" w:rsidR="00FF1B38" w:rsidRPr="00161340" w:rsidRDefault="003D6273" w:rsidP="00F0761B">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shd w:val="clear" w:color="auto" w:fill="FFFFFF"/>
        </w:rPr>
        <w:t xml:space="preserve">4) </w:t>
      </w:r>
      <w:r w:rsidR="00FF1B38" w:rsidRPr="00161340">
        <w:rPr>
          <w:rFonts w:ascii="Times New Roman" w:hAnsi="Times New Roman" w:cs="Times New Roman"/>
          <w:sz w:val="24"/>
          <w:szCs w:val="24"/>
          <w:shd w:val="clear" w:color="auto" w:fill="FFFFFF"/>
        </w:rPr>
        <w:t xml:space="preserve">Uğur, N. G., </w:t>
      </w:r>
      <w:r w:rsidR="00DC5DD9" w:rsidRPr="00161340">
        <w:rPr>
          <w:rFonts w:ascii="Times New Roman" w:hAnsi="Times New Roman" w:cs="Times New Roman"/>
          <w:sz w:val="24"/>
          <w:szCs w:val="24"/>
          <w:shd w:val="clear" w:color="auto" w:fill="FFFFFF"/>
        </w:rPr>
        <w:t>and</w:t>
      </w:r>
      <w:r w:rsidR="00FF1B38" w:rsidRPr="00161340">
        <w:rPr>
          <w:rFonts w:ascii="Times New Roman" w:hAnsi="Times New Roman" w:cs="Times New Roman"/>
          <w:sz w:val="24"/>
          <w:szCs w:val="24"/>
          <w:shd w:val="clear" w:color="auto" w:fill="FFFFFF"/>
        </w:rPr>
        <w:t xml:space="preserve"> Akbıyık, A. 2020. Impacts of COVID-19 on global tourism industry: A cross-regional comparison. </w:t>
      </w:r>
      <w:r w:rsidR="00FF1B38" w:rsidRPr="00161340">
        <w:rPr>
          <w:rFonts w:ascii="Times New Roman" w:hAnsi="Times New Roman" w:cs="Times New Roman"/>
          <w:i/>
          <w:iCs/>
          <w:sz w:val="24"/>
          <w:szCs w:val="24"/>
          <w:shd w:val="clear" w:color="auto" w:fill="FFFFFF"/>
        </w:rPr>
        <w:t>Tourism Management Perspectives</w:t>
      </w:r>
      <w:r w:rsidR="00FF1B38" w:rsidRPr="00161340">
        <w:rPr>
          <w:rFonts w:ascii="Times New Roman" w:hAnsi="Times New Roman" w:cs="Times New Roman"/>
          <w:sz w:val="24"/>
          <w:szCs w:val="24"/>
          <w:shd w:val="clear" w:color="auto" w:fill="FFFFFF"/>
        </w:rPr>
        <w:t>, </w:t>
      </w:r>
      <w:r w:rsidR="00FF1B38" w:rsidRPr="00161340">
        <w:rPr>
          <w:rFonts w:ascii="Times New Roman" w:hAnsi="Times New Roman" w:cs="Times New Roman"/>
          <w:i/>
          <w:iCs/>
          <w:sz w:val="24"/>
          <w:szCs w:val="24"/>
          <w:shd w:val="clear" w:color="auto" w:fill="FFFFFF"/>
        </w:rPr>
        <w:t>36</w:t>
      </w:r>
      <w:r w:rsidR="00FF1B38" w:rsidRPr="00161340">
        <w:rPr>
          <w:rFonts w:ascii="Times New Roman" w:hAnsi="Times New Roman" w:cs="Times New Roman"/>
          <w:sz w:val="24"/>
          <w:szCs w:val="24"/>
          <w:shd w:val="clear" w:color="auto" w:fill="FFFFFF"/>
        </w:rPr>
        <w:t>, 100744.</w:t>
      </w:r>
    </w:p>
    <w:sectPr w:rsidR="00FF1B38" w:rsidRPr="00161340">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8B7F61" w14:textId="77777777" w:rsidR="00885505" w:rsidRDefault="00885505" w:rsidP="00C9294C">
      <w:pPr>
        <w:spacing w:after="0" w:line="240" w:lineRule="auto"/>
      </w:pPr>
      <w:r>
        <w:separator/>
      </w:r>
    </w:p>
  </w:endnote>
  <w:endnote w:type="continuationSeparator" w:id="0">
    <w:p w14:paraId="5F4709BE" w14:textId="77777777" w:rsidR="00885505" w:rsidRDefault="00885505" w:rsidP="00C929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B76D26" w14:textId="77777777" w:rsidR="00885505" w:rsidRDefault="00885505" w:rsidP="00C9294C">
      <w:pPr>
        <w:spacing w:after="0" w:line="240" w:lineRule="auto"/>
      </w:pPr>
      <w:r>
        <w:separator/>
      </w:r>
    </w:p>
  </w:footnote>
  <w:footnote w:type="continuationSeparator" w:id="0">
    <w:p w14:paraId="3EB049AF" w14:textId="77777777" w:rsidR="00885505" w:rsidRDefault="00885505" w:rsidP="00C929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1111935887"/>
      <w:docPartObj>
        <w:docPartGallery w:val="Page Numbers (Top of Page)"/>
        <w:docPartUnique/>
      </w:docPartObj>
    </w:sdtPr>
    <w:sdtEndPr>
      <w:rPr>
        <w:noProof/>
      </w:rPr>
    </w:sdtEndPr>
    <w:sdtContent>
      <w:p w14:paraId="176C72A8" w14:textId="7DB3F75B" w:rsidR="00C9294C" w:rsidRPr="00DC5DD9" w:rsidRDefault="00DC5DD9" w:rsidP="003D6273">
        <w:pPr>
          <w:pStyle w:val="Header"/>
          <w:spacing w:line="480" w:lineRule="auto"/>
          <w:rPr>
            <w:rFonts w:ascii="Times New Roman" w:hAnsi="Times New Roman" w:cs="Times New Roman"/>
            <w:sz w:val="24"/>
            <w:szCs w:val="24"/>
          </w:rPr>
        </w:pPr>
        <w:r w:rsidRPr="00DC5DD9">
          <w:rPr>
            <w:rFonts w:ascii="Times New Roman" w:hAnsi="Times New Roman" w:cs="Times New Roman"/>
            <w:sz w:val="24"/>
            <w:szCs w:val="24"/>
          </w:rPr>
          <w:t xml:space="preserve"> </w:t>
        </w:r>
      </w:p>
    </w:sdtContent>
  </w:sdt>
  <w:p w14:paraId="6152DBA9" w14:textId="77777777" w:rsidR="00C9294C" w:rsidRPr="00DC5DD9" w:rsidRDefault="00C9294C" w:rsidP="00DC5DD9">
    <w:pPr>
      <w:pStyle w:val="Header"/>
      <w:spacing w:line="480" w:lineRule="auto"/>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7C0045"/>
    <w:multiLevelType w:val="hybridMultilevel"/>
    <w:tmpl w:val="23AE2CEA"/>
    <w:lvl w:ilvl="0" w:tplc="63D43CF6">
      <w:start w:val="1"/>
      <w:numFmt w:val="bullet"/>
      <w:lvlText w:val="•"/>
      <w:lvlJc w:val="left"/>
      <w:pPr>
        <w:tabs>
          <w:tab w:val="num" w:pos="720"/>
        </w:tabs>
        <w:ind w:left="720" w:hanging="360"/>
      </w:pPr>
      <w:rPr>
        <w:rFonts w:ascii="Arial" w:hAnsi="Arial" w:hint="default"/>
      </w:rPr>
    </w:lvl>
    <w:lvl w:ilvl="1" w:tplc="352AD9DA" w:tentative="1">
      <w:start w:val="1"/>
      <w:numFmt w:val="bullet"/>
      <w:lvlText w:val="•"/>
      <w:lvlJc w:val="left"/>
      <w:pPr>
        <w:tabs>
          <w:tab w:val="num" w:pos="1440"/>
        </w:tabs>
        <w:ind w:left="1440" w:hanging="360"/>
      </w:pPr>
      <w:rPr>
        <w:rFonts w:ascii="Arial" w:hAnsi="Arial" w:hint="default"/>
      </w:rPr>
    </w:lvl>
    <w:lvl w:ilvl="2" w:tplc="044C23FA" w:tentative="1">
      <w:start w:val="1"/>
      <w:numFmt w:val="bullet"/>
      <w:lvlText w:val="•"/>
      <w:lvlJc w:val="left"/>
      <w:pPr>
        <w:tabs>
          <w:tab w:val="num" w:pos="2160"/>
        </w:tabs>
        <w:ind w:left="2160" w:hanging="360"/>
      </w:pPr>
      <w:rPr>
        <w:rFonts w:ascii="Arial" w:hAnsi="Arial" w:hint="default"/>
      </w:rPr>
    </w:lvl>
    <w:lvl w:ilvl="3" w:tplc="A8FC4C42" w:tentative="1">
      <w:start w:val="1"/>
      <w:numFmt w:val="bullet"/>
      <w:lvlText w:val="•"/>
      <w:lvlJc w:val="left"/>
      <w:pPr>
        <w:tabs>
          <w:tab w:val="num" w:pos="2880"/>
        </w:tabs>
        <w:ind w:left="2880" w:hanging="360"/>
      </w:pPr>
      <w:rPr>
        <w:rFonts w:ascii="Arial" w:hAnsi="Arial" w:hint="default"/>
      </w:rPr>
    </w:lvl>
    <w:lvl w:ilvl="4" w:tplc="F756355A" w:tentative="1">
      <w:start w:val="1"/>
      <w:numFmt w:val="bullet"/>
      <w:lvlText w:val="•"/>
      <w:lvlJc w:val="left"/>
      <w:pPr>
        <w:tabs>
          <w:tab w:val="num" w:pos="3600"/>
        </w:tabs>
        <w:ind w:left="3600" w:hanging="360"/>
      </w:pPr>
      <w:rPr>
        <w:rFonts w:ascii="Arial" w:hAnsi="Arial" w:hint="default"/>
      </w:rPr>
    </w:lvl>
    <w:lvl w:ilvl="5" w:tplc="28DCF810" w:tentative="1">
      <w:start w:val="1"/>
      <w:numFmt w:val="bullet"/>
      <w:lvlText w:val="•"/>
      <w:lvlJc w:val="left"/>
      <w:pPr>
        <w:tabs>
          <w:tab w:val="num" w:pos="4320"/>
        </w:tabs>
        <w:ind w:left="4320" w:hanging="360"/>
      </w:pPr>
      <w:rPr>
        <w:rFonts w:ascii="Arial" w:hAnsi="Arial" w:hint="default"/>
      </w:rPr>
    </w:lvl>
    <w:lvl w:ilvl="6" w:tplc="0D722214" w:tentative="1">
      <w:start w:val="1"/>
      <w:numFmt w:val="bullet"/>
      <w:lvlText w:val="•"/>
      <w:lvlJc w:val="left"/>
      <w:pPr>
        <w:tabs>
          <w:tab w:val="num" w:pos="5040"/>
        </w:tabs>
        <w:ind w:left="5040" w:hanging="360"/>
      </w:pPr>
      <w:rPr>
        <w:rFonts w:ascii="Arial" w:hAnsi="Arial" w:hint="default"/>
      </w:rPr>
    </w:lvl>
    <w:lvl w:ilvl="7" w:tplc="CC1A9D98" w:tentative="1">
      <w:start w:val="1"/>
      <w:numFmt w:val="bullet"/>
      <w:lvlText w:val="•"/>
      <w:lvlJc w:val="left"/>
      <w:pPr>
        <w:tabs>
          <w:tab w:val="num" w:pos="5760"/>
        </w:tabs>
        <w:ind w:left="5760" w:hanging="360"/>
      </w:pPr>
      <w:rPr>
        <w:rFonts w:ascii="Arial" w:hAnsi="Arial" w:hint="default"/>
      </w:rPr>
    </w:lvl>
    <w:lvl w:ilvl="8" w:tplc="6A666D6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8D922FE"/>
    <w:multiLevelType w:val="multilevel"/>
    <w:tmpl w:val="4BAEE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9B1A17"/>
    <w:multiLevelType w:val="multilevel"/>
    <w:tmpl w:val="412E1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CwMDK0MDIxNjI1MTBQ0lEKTi0uzszPAykwqQUAaY0g4ywAAAA="/>
  </w:docVars>
  <w:rsids>
    <w:rsidRoot w:val="00A02BA4"/>
    <w:rsid w:val="000E53A5"/>
    <w:rsid w:val="000F72B8"/>
    <w:rsid w:val="00121BD2"/>
    <w:rsid w:val="001372CF"/>
    <w:rsid w:val="00161340"/>
    <w:rsid w:val="001A46E2"/>
    <w:rsid w:val="001C0F97"/>
    <w:rsid w:val="0021393F"/>
    <w:rsid w:val="00254387"/>
    <w:rsid w:val="00263BFF"/>
    <w:rsid w:val="00310128"/>
    <w:rsid w:val="00335C7F"/>
    <w:rsid w:val="00347177"/>
    <w:rsid w:val="00381EE1"/>
    <w:rsid w:val="003A01ED"/>
    <w:rsid w:val="003D6273"/>
    <w:rsid w:val="00420B3F"/>
    <w:rsid w:val="004425EB"/>
    <w:rsid w:val="0049566B"/>
    <w:rsid w:val="004D27F4"/>
    <w:rsid w:val="004D5921"/>
    <w:rsid w:val="00506A9D"/>
    <w:rsid w:val="006A474B"/>
    <w:rsid w:val="006B75FB"/>
    <w:rsid w:val="006E5E6D"/>
    <w:rsid w:val="007C4713"/>
    <w:rsid w:val="007E1D3A"/>
    <w:rsid w:val="00810022"/>
    <w:rsid w:val="0083255D"/>
    <w:rsid w:val="008570AE"/>
    <w:rsid w:val="00885505"/>
    <w:rsid w:val="009169A0"/>
    <w:rsid w:val="00930F4E"/>
    <w:rsid w:val="009736E5"/>
    <w:rsid w:val="009847A3"/>
    <w:rsid w:val="009B5909"/>
    <w:rsid w:val="009F445A"/>
    <w:rsid w:val="00A02BA4"/>
    <w:rsid w:val="00AE2B2A"/>
    <w:rsid w:val="00B060A5"/>
    <w:rsid w:val="00BA10D5"/>
    <w:rsid w:val="00BA39FA"/>
    <w:rsid w:val="00BD184F"/>
    <w:rsid w:val="00C63DCD"/>
    <w:rsid w:val="00C6762F"/>
    <w:rsid w:val="00C80B4C"/>
    <w:rsid w:val="00C9294C"/>
    <w:rsid w:val="00CA250D"/>
    <w:rsid w:val="00D65CDE"/>
    <w:rsid w:val="00D9396C"/>
    <w:rsid w:val="00DC5DD9"/>
    <w:rsid w:val="00E945C6"/>
    <w:rsid w:val="00F0761B"/>
    <w:rsid w:val="00F152F6"/>
    <w:rsid w:val="00F171D1"/>
    <w:rsid w:val="00F27B99"/>
    <w:rsid w:val="00F37EA4"/>
    <w:rsid w:val="00F573F4"/>
    <w:rsid w:val="00FB1FE9"/>
    <w:rsid w:val="00FF1B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9E9FF"/>
  <w15:chartTrackingRefBased/>
  <w15:docId w15:val="{B5B8EE61-E69E-4BA5-9B21-F98EC90D5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D27F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060A5"/>
    <w:rPr>
      <w:color w:val="0000FF"/>
      <w:u w:val="single"/>
    </w:rPr>
  </w:style>
  <w:style w:type="character" w:customStyle="1" w:styleId="marginterm">
    <w:name w:val="margin_term"/>
    <w:basedOn w:val="DefaultParagraphFont"/>
    <w:rsid w:val="00121BD2"/>
  </w:style>
  <w:style w:type="character" w:styleId="Emphasis">
    <w:name w:val="Emphasis"/>
    <w:basedOn w:val="DefaultParagraphFont"/>
    <w:uiPriority w:val="20"/>
    <w:qFormat/>
    <w:rsid w:val="00121BD2"/>
    <w:rPr>
      <w:i/>
      <w:iCs/>
    </w:rPr>
  </w:style>
  <w:style w:type="paragraph" w:customStyle="1" w:styleId="para">
    <w:name w:val="para"/>
    <w:basedOn w:val="Normal"/>
    <w:rsid w:val="004425EB"/>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C929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294C"/>
  </w:style>
  <w:style w:type="paragraph" w:styleId="Footer">
    <w:name w:val="footer"/>
    <w:basedOn w:val="Normal"/>
    <w:link w:val="FooterChar"/>
    <w:uiPriority w:val="99"/>
    <w:unhideWhenUsed/>
    <w:rsid w:val="00C929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294C"/>
  </w:style>
  <w:style w:type="paragraph" w:styleId="ListParagraph">
    <w:name w:val="List Paragraph"/>
    <w:basedOn w:val="Normal"/>
    <w:uiPriority w:val="34"/>
    <w:qFormat/>
    <w:rsid w:val="0021393F"/>
    <w:pPr>
      <w:spacing w:after="0" w:line="240" w:lineRule="auto"/>
      <w:ind w:left="720"/>
      <w:contextualSpacing/>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601590">
      <w:bodyDiv w:val="1"/>
      <w:marLeft w:val="0"/>
      <w:marRight w:val="0"/>
      <w:marTop w:val="0"/>
      <w:marBottom w:val="0"/>
      <w:divBdr>
        <w:top w:val="none" w:sz="0" w:space="0" w:color="auto"/>
        <w:left w:val="none" w:sz="0" w:space="0" w:color="auto"/>
        <w:bottom w:val="none" w:sz="0" w:space="0" w:color="auto"/>
        <w:right w:val="none" w:sz="0" w:space="0" w:color="auto"/>
      </w:divBdr>
    </w:div>
    <w:div w:id="124979179">
      <w:bodyDiv w:val="1"/>
      <w:marLeft w:val="0"/>
      <w:marRight w:val="0"/>
      <w:marTop w:val="0"/>
      <w:marBottom w:val="0"/>
      <w:divBdr>
        <w:top w:val="none" w:sz="0" w:space="0" w:color="auto"/>
        <w:left w:val="none" w:sz="0" w:space="0" w:color="auto"/>
        <w:bottom w:val="none" w:sz="0" w:space="0" w:color="auto"/>
        <w:right w:val="none" w:sz="0" w:space="0" w:color="auto"/>
      </w:divBdr>
    </w:div>
    <w:div w:id="334842242">
      <w:bodyDiv w:val="1"/>
      <w:marLeft w:val="0"/>
      <w:marRight w:val="0"/>
      <w:marTop w:val="0"/>
      <w:marBottom w:val="0"/>
      <w:divBdr>
        <w:top w:val="none" w:sz="0" w:space="0" w:color="auto"/>
        <w:left w:val="none" w:sz="0" w:space="0" w:color="auto"/>
        <w:bottom w:val="none" w:sz="0" w:space="0" w:color="auto"/>
        <w:right w:val="none" w:sz="0" w:space="0" w:color="auto"/>
      </w:divBdr>
    </w:div>
    <w:div w:id="426386504">
      <w:bodyDiv w:val="1"/>
      <w:marLeft w:val="0"/>
      <w:marRight w:val="0"/>
      <w:marTop w:val="0"/>
      <w:marBottom w:val="0"/>
      <w:divBdr>
        <w:top w:val="none" w:sz="0" w:space="0" w:color="auto"/>
        <w:left w:val="none" w:sz="0" w:space="0" w:color="auto"/>
        <w:bottom w:val="none" w:sz="0" w:space="0" w:color="auto"/>
        <w:right w:val="none" w:sz="0" w:space="0" w:color="auto"/>
      </w:divBdr>
      <w:divsChild>
        <w:div w:id="748039858">
          <w:marLeft w:val="0"/>
          <w:marRight w:val="510"/>
          <w:marTop w:val="0"/>
          <w:marBottom w:val="0"/>
          <w:divBdr>
            <w:top w:val="none" w:sz="0" w:space="0" w:color="auto"/>
            <w:left w:val="none" w:sz="0" w:space="0" w:color="auto"/>
            <w:bottom w:val="none" w:sz="0" w:space="0" w:color="auto"/>
            <w:right w:val="none" w:sz="0" w:space="0" w:color="auto"/>
          </w:divBdr>
        </w:div>
        <w:div w:id="1950702269">
          <w:marLeft w:val="0"/>
          <w:marRight w:val="0"/>
          <w:marTop w:val="0"/>
          <w:marBottom w:val="0"/>
          <w:divBdr>
            <w:top w:val="none" w:sz="0" w:space="0" w:color="auto"/>
            <w:left w:val="none" w:sz="0" w:space="0" w:color="auto"/>
            <w:bottom w:val="none" w:sz="0" w:space="0" w:color="auto"/>
            <w:right w:val="none" w:sz="0" w:space="0" w:color="auto"/>
          </w:divBdr>
          <w:divsChild>
            <w:div w:id="61561716">
              <w:marLeft w:val="0"/>
              <w:marRight w:val="0"/>
              <w:marTop w:val="0"/>
              <w:marBottom w:val="0"/>
              <w:divBdr>
                <w:top w:val="none" w:sz="0" w:space="0" w:color="auto"/>
                <w:left w:val="none" w:sz="0" w:space="0" w:color="auto"/>
                <w:bottom w:val="none" w:sz="0" w:space="0" w:color="auto"/>
                <w:right w:val="none" w:sz="0" w:space="0" w:color="auto"/>
              </w:divBdr>
            </w:div>
            <w:div w:id="464158395">
              <w:marLeft w:val="0"/>
              <w:marRight w:val="0"/>
              <w:marTop w:val="0"/>
              <w:marBottom w:val="0"/>
              <w:divBdr>
                <w:top w:val="none" w:sz="0" w:space="0" w:color="auto"/>
                <w:left w:val="none" w:sz="0" w:space="0" w:color="auto"/>
                <w:bottom w:val="none" w:sz="0" w:space="0" w:color="auto"/>
                <w:right w:val="none" w:sz="0" w:space="0" w:color="auto"/>
              </w:divBdr>
            </w:div>
            <w:div w:id="32533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3332471">
      <w:bodyDiv w:val="1"/>
      <w:marLeft w:val="0"/>
      <w:marRight w:val="0"/>
      <w:marTop w:val="0"/>
      <w:marBottom w:val="0"/>
      <w:divBdr>
        <w:top w:val="none" w:sz="0" w:space="0" w:color="auto"/>
        <w:left w:val="none" w:sz="0" w:space="0" w:color="auto"/>
        <w:bottom w:val="none" w:sz="0" w:space="0" w:color="auto"/>
        <w:right w:val="none" w:sz="0" w:space="0" w:color="auto"/>
      </w:divBdr>
    </w:div>
    <w:div w:id="586382361">
      <w:bodyDiv w:val="1"/>
      <w:marLeft w:val="0"/>
      <w:marRight w:val="0"/>
      <w:marTop w:val="0"/>
      <w:marBottom w:val="0"/>
      <w:divBdr>
        <w:top w:val="none" w:sz="0" w:space="0" w:color="auto"/>
        <w:left w:val="none" w:sz="0" w:space="0" w:color="auto"/>
        <w:bottom w:val="none" w:sz="0" w:space="0" w:color="auto"/>
        <w:right w:val="none" w:sz="0" w:space="0" w:color="auto"/>
      </w:divBdr>
    </w:div>
    <w:div w:id="877010559">
      <w:bodyDiv w:val="1"/>
      <w:marLeft w:val="0"/>
      <w:marRight w:val="0"/>
      <w:marTop w:val="0"/>
      <w:marBottom w:val="0"/>
      <w:divBdr>
        <w:top w:val="none" w:sz="0" w:space="0" w:color="auto"/>
        <w:left w:val="none" w:sz="0" w:space="0" w:color="auto"/>
        <w:bottom w:val="none" w:sz="0" w:space="0" w:color="auto"/>
        <w:right w:val="none" w:sz="0" w:space="0" w:color="auto"/>
      </w:divBdr>
    </w:div>
    <w:div w:id="1145854259">
      <w:bodyDiv w:val="1"/>
      <w:marLeft w:val="0"/>
      <w:marRight w:val="0"/>
      <w:marTop w:val="0"/>
      <w:marBottom w:val="0"/>
      <w:divBdr>
        <w:top w:val="none" w:sz="0" w:space="0" w:color="auto"/>
        <w:left w:val="none" w:sz="0" w:space="0" w:color="auto"/>
        <w:bottom w:val="none" w:sz="0" w:space="0" w:color="auto"/>
        <w:right w:val="none" w:sz="0" w:space="0" w:color="auto"/>
      </w:divBdr>
    </w:div>
    <w:div w:id="1342584296">
      <w:bodyDiv w:val="1"/>
      <w:marLeft w:val="0"/>
      <w:marRight w:val="0"/>
      <w:marTop w:val="0"/>
      <w:marBottom w:val="0"/>
      <w:divBdr>
        <w:top w:val="none" w:sz="0" w:space="0" w:color="auto"/>
        <w:left w:val="none" w:sz="0" w:space="0" w:color="auto"/>
        <w:bottom w:val="none" w:sz="0" w:space="0" w:color="auto"/>
        <w:right w:val="none" w:sz="0" w:space="0" w:color="auto"/>
      </w:divBdr>
      <w:divsChild>
        <w:div w:id="645476544">
          <w:marLeft w:val="547"/>
          <w:marRight w:val="0"/>
          <w:marTop w:val="154"/>
          <w:marBottom w:val="0"/>
          <w:divBdr>
            <w:top w:val="none" w:sz="0" w:space="0" w:color="auto"/>
            <w:left w:val="none" w:sz="0" w:space="0" w:color="auto"/>
            <w:bottom w:val="none" w:sz="0" w:space="0" w:color="auto"/>
            <w:right w:val="none" w:sz="0" w:space="0" w:color="auto"/>
          </w:divBdr>
        </w:div>
      </w:divsChild>
    </w:div>
    <w:div w:id="1360620565">
      <w:bodyDiv w:val="1"/>
      <w:marLeft w:val="0"/>
      <w:marRight w:val="0"/>
      <w:marTop w:val="0"/>
      <w:marBottom w:val="0"/>
      <w:divBdr>
        <w:top w:val="none" w:sz="0" w:space="0" w:color="auto"/>
        <w:left w:val="none" w:sz="0" w:space="0" w:color="auto"/>
        <w:bottom w:val="none" w:sz="0" w:space="0" w:color="auto"/>
        <w:right w:val="none" w:sz="0" w:space="0" w:color="auto"/>
      </w:divBdr>
    </w:div>
    <w:div w:id="1441753856">
      <w:bodyDiv w:val="1"/>
      <w:marLeft w:val="0"/>
      <w:marRight w:val="0"/>
      <w:marTop w:val="0"/>
      <w:marBottom w:val="0"/>
      <w:divBdr>
        <w:top w:val="none" w:sz="0" w:space="0" w:color="auto"/>
        <w:left w:val="none" w:sz="0" w:space="0" w:color="auto"/>
        <w:bottom w:val="none" w:sz="0" w:space="0" w:color="auto"/>
        <w:right w:val="none" w:sz="0" w:space="0" w:color="auto"/>
      </w:divBdr>
    </w:div>
    <w:div w:id="1444112829">
      <w:bodyDiv w:val="1"/>
      <w:marLeft w:val="0"/>
      <w:marRight w:val="0"/>
      <w:marTop w:val="0"/>
      <w:marBottom w:val="0"/>
      <w:divBdr>
        <w:top w:val="none" w:sz="0" w:space="0" w:color="auto"/>
        <w:left w:val="none" w:sz="0" w:space="0" w:color="auto"/>
        <w:bottom w:val="none" w:sz="0" w:space="0" w:color="auto"/>
        <w:right w:val="none" w:sz="0" w:space="0" w:color="auto"/>
      </w:divBdr>
    </w:div>
    <w:div w:id="1684237490">
      <w:bodyDiv w:val="1"/>
      <w:marLeft w:val="0"/>
      <w:marRight w:val="0"/>
      <w:marTop w:val="0"/>
      <w:marBottom w:val="0"/>
      <w:divBdr>
        <w:top w:val="none" w:sz="0" w:space="0" w:color="auto"/>
        <w:left w:val="none" w:sz="0" w:space="0" w:color="auto"/>
        <w:bottom w:val="none" w:sz="0" w:space="0" w:color="auto"/>
        <w:right w:val="none" w:sz="0" w:space="0" w:color="auto"/>
      </w:divBdr>
    </w:div>
    <w:div w:id="2004701412">
      <w:bodyDiv w:val="1"/>
      <w:marLeft w:val="0"/>
      <w:marRight w:val="0"/>
      <w:marTop w:val="0"/>
      <w:marBottom w:val="0"/>
      <w:divBdr>
        <w:top w:val="none" w:sz="0" w:space="0" w:color="auto"/>
        <w:left w:val="none" w:sz="0" w:space="0" w:color="auto"/>
        <w:bottom w:val="none" w:sz="0" w:space="0" w:color="auto"/>
        <w:right w:val="none" w:sz="0" w:space="0" w:color="auto"/>
      </w:divBdr>
    </w:div>
    <w:div w:id="2137798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8</Pages>
  <Words>1828</Words>
  <Characters>10426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dc:creator>
  <cp:keywords/>
  <dc:description/>
  <cp:lastModifiedBy>Anastasia Sandu</cp:lastModifiedBy>
  <cp:revision>2</cp:revision>
  <dcterms:created xsi:type="dcterms:W3CDTF">2021-03-23T20:32:00Z</dcterms:created>
  <dcterms:modified xsi:type="dcterms:W3CDTF">2021-03-23T20:32:00Z</dcterms:modified>
  <cp:category/>
  <cp:contentStatus/>
  <dc:language/>
  <cp:version/>
</cp:coreProperties>
</file>