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D298E" w14:textId="400F25BC" w:rsidR="005008AD" w:rsidRDefault="00305684"/>
    <w:p w14:paraId="20277EC8" w14:textId="26377E33" w:rsidR="00D80F98" w:rsidRDefault="00D80F98"/>
    <w:p w14:paraId="39F11F34" w14:textId="7246DBF7" w:rsidR="00D80F98" w:rsidRDefault="00D80F98"/>
    <w:p w14:paraId="237176E9" w14:textId="52EB9CF0" w:rsidR="00D80F98" w:rsidRDefault="00D80F98"/>
    <w:p w14:paraId="33F08A4A" w14:textId="2DF61053" w:rsidR="00D80F98" w:rsidRDefault="00D80F98"/>
    <w:p w14:paraId="53DD1904" w14:textId="641598A0" w:rsidR="00D80F98" w:rsidRDefault="00D80F98"/>
    <w:p w14:paraId="2B8D1ABA" w14:textId="5F471AEC" w:rsidR="00D80F98" w:rsidRDefault="00D80F98"/>
    <w:p w14:paraId="45E0C945" w14:textId="2894A205" w:rsidR="00D80F98" w:rsidRDefault="00D80F98"/>
    <w:p w14:paraId="2A71300B" w14:textId="534CE93E" w:rsidR="00D80F98" w:rsidRDefault="00D80F98"/>
    <w:p w14:paraId="489CC1CB" w14:textId="40C37385" w:rsidR="00D80F98" w:rsidRDefault="00D80F98"/>
    <w:p w14:paraId="253388F0" w14:textId="45192DF0" w:rsidR="00D80F98" w:rsidRDefault="00D80F98"/>
    <w:p w14:paraId="7204265A" w14:textId="2440468E" w:rsidR="00D80F98" w:rsidRDefault="00D80F98"/>
    <w:p w14:paraId="50DF72CD" w14:textId="27440BAC" w:rsidR="00D80F98" w:rsidRDefault="00D80F98"/>
    <w:p w14:paraId="7880A038" w14:textId="798F8345" w:rsidR="00D80F98" w:rsidRDefault="00D80F98"/>
    <w:p w14:paraId="11ABE2E2" w14:textId="0A2BB279" w:rsidR="00D80F98" w:rsidRDefault="00D80F98"/>
    <w:p w14:paraId="496A928A" w14:textId="18849605" w:rsidR="00D80F98" w:rsidRDefault="00D80F98"/>
    <w:p w14:paraId="317C0826" w14:textId="6161A5AD" w:rsidR="00D80F98" w:rsidRPr="0031602E" w:rsidRDefault="00D80F98" w:rsidP="00D45444">
      <w:pPr>
        <w:spacing w:line="360" w:lineRule="auto"/>
        <w:jc w:val="center"/>
        <w:rPr>
          <w:rFonts w:ascii="Arial" w:hAnsi="Arial" w:cs="Arial"/>
          <w:b/>
          <w:bCs/>
          <w:sz w:val="28"/>
          <w:szCs w:val="28"/>
          <w:u w:val="single"/>
        </w:rPr>
      </w:pPr>
      <w:r w:rsidRPr="0031602E">
        <w:rPr>
          <w:rFonts w:ascii="Arial" w:hAnsi="Arial" w:cs="Arial"/>
          <w:b/>
          <w:bCs/>
          <w:sz w:val="28"/>
          <w:szCs w:val="28"/>
          <w:u w:val="single"/>
        </w:rPr>
        <w:t>A critical evaluation and Word count (or Equivalent to 5000 identification of next teaching equivalent):</w:t>
      </w:r>
      <w:r w:rsidR="0031602E" w:rsidRPr="0031602E">
        <w:rPr>
          <w:rFonts w:ascii="Arial" w:hAnsi="Arial" w:cs="Arial"/>
          <w:b/>
          <w:bCs/>
          <w:sz w:val="28"/>
          <w:szCs w:val="28"/>
          <w:u w:val="single"/>
        </w:rPr>
        <w:t xml:space="preserve"> </w:t>
      </w:r>
      <w:r w:rsidRPr="0031602E">
        <w:rPr>
          <w:rFonts w:ascii="Arial" w:hAnsi="Arial" w:cs="Arial"/>
          <w:b/>
          <w:bCs/>
          <w:sz w:val="28"/>
          <w:szCs w:val="28"/>
          <w:u w:val="single"/>
        </w:rPr>
        <w:t>and learning steps focusing on a case study of an individual learner or a group of learners, based on an observed critical incident.</w:t>
      </w:r>
    </w:p>
    <w:p w14:paraId="1977C290" w14:textId="226FCC21" w:rsidR="00D45444" w:rsidRPr="0031602E" w:rsidRDefault="00D45444" w:rsidP="00D45444">
      <w:pPr>
        <w:spacing w:line="360" w:lineRule="auto"/>
        <w:jc w:val="center"/>
        <w:rPr>
          <w:rFonts w:ascii="Arial" w:hAnsi="Arial" w:cs="Arial"/>
          <w:b/>
          <w:bCs/>
          <w:sz w:val="28"/>
          <w:szCs w:val="28"/>
          <w:u w:val="single"/>
        </w:rPr>
      </w:pPr>
    </w:p>
    <w:p w14:paraId="35F6E235" w14:textId="1FF26CCC" w:rsidR="00D45444" w:rsidRPr="0031602E" w:rsidRDefault="00D45444" w:rsidP="00D45444">
      <w:pPr>
        <w:spacing w:line="360" w:lineRule="auto"/>
        <w:jc w:val="center"/>
        <w:rPr>
          <w:rFonts w:ascii="Arial" w:hAnsi="Arial" w:cs="Arial"/>
          <w:b/>
          <w:bCs/>
          <w:sz w:val="28"/>
          <w:szCs w:val="28"/>
          <w:u w:val="single"/>
        </w:rPr>
      </w:pPr>
      <w:r w:rsidRPr="0031602E">
        <w:rPr>
          <w:rFonts w:ascii="Arial" w:hAnsi="Arial" w:cs="Arial"/>
          <w:b/>
          <w:bCs/>
          <w:sz w:val="28"/>
          <w:szCs w:val="28"/>
          <w:u w:val="single"/>
        </w:rPr>
        <w:t xml:space="preserve">Student </w:t>
      </w:r>
      <w:r w:rsidR="0031602E" w:rsidRPr="0031602E">
        <w:rPr>
          <w:rFonts w:ascii="Arial" w:hAnsi="Arial" w:cs="Arial"/>
          <w:b/>
          <w:bCs/>
          <w:sz w:val="28"/>
          <w:szCs w:val="28"/>
          <w:u w:val="single"/>
        </w:rPr>
        <w:t>Number:</w:t>
      </w:r>
      <w:r w:rsidRPr="0031602E">
        <w:rPr>
          <w:rFonts w:ascii="Arial" w:hAnsi="Arial" w:cs="Arial"/>
          <w:b/>
          <w:bCs/>
          <w:sz w:val="28"/>
          <w:szCs w:val="28"/>
          <w:u w:val="single"/>
        </w:rPr>
        <w:t xml:space="preserve"> 2103111</w:t>
      </w:r>
    </w:p>
    <w:p w14:paraId="6E8F8F13" w14:textId="62DCF70B" w:rsidR="00D45444" w:rsidRPr="0031602E" w:rsidRDefault="00D45444" w:rsidP="00D45444">
      <w:pPr>
        <w:spacing w:line="360" w:lineRule="auto"/>
        <w:jc w:val="center"/>
        <w:rPr>
          <w:rFonts w:ascii="Arial" w:hAnsi="Arial" w:cs="Arial"/>
          <w:b/>
          <w:bCs/>
          <w:sz w:val="28"/>
          <w:szCs w:val="28"/>
          <w:u w:val="single"/>
        </w:rPr>
      </w:pPr>
      <w:r w:rsidRPr="0031602E">
        <w:rPr>
          <w:rFonts w:ascii="Arial" w:hAnsi="Arial" w:cs="Arial"/>
          <w:b/>
          <w:bCs/>
          <w:sz w:val="28"/>
          <w:szCs w:val="28"/>
          <w:u w:val="single"/>
        </w:rPr>
        <w:t>Module Code: ECAD6007</w:t>
      </w:r>
    </w:p>
    <w:p w14:paraId="51FE440D" w14:textId="77777777" w:rsidR="00D45444" w:rsidRPr="0031602E" w:rsidRDefault="00D45444" w:rsidP="00D45444">
      <w:pPr>
        <w:spacing w:line="360" w:lineRule="auto"/>
        <w:jc w:val="center"/>
        <w:rPr>
          <w:rFonts w:ascii="Arial" w:hAnsi="Arial" w:cs="Arial"/>
          <w:b/>
          <w:bCs/>
          <w:sz w:val="28"/>
          <w:szCs w:val="28"/>
          <w:u w:val="single"/>
        </w:rPr>
      </w:pPr>
    </w:p>
    <w:p w14:paraId="54589C0A" w14:textId="77777777" w:rsidR="00D45444" w:rsidRPr="0031602E" w:rsidRDefault="00D45444">
      <w:pPr>
        <w:rPr>
          <w:rFonts w:ascii="Arial" w:hAnsi="Arial" w:cs="Arial"/>
          <w:b/>
          <w:bCs/>
          <w:sz w:val="36"/>
          <w:szCs w:val="36"/>
          <w:u w:val="single"/>
        </w:rPr>
      </w:pPr>
    </w:p>
    <w:p w14:paraId="1310EDD2" w14:textId="0B8039E7" w:rsidR="00FB30E8" w:rsidRPr="0031602E" w:rsidRDefault="00FB30E8">
      <w:pPr>
        <w:rPr>
          <w:rFonts w:ascii="Arial" w:hAnsi="Arial" w:cs="Arial"/>
          <w:b/>
          <w:bCs/>
          <w:sz w:val="36"/>
          <w:szCs w:val="36"/>
          <w:u w:val="single"/>
        </w:rPr>
      </w:pPr>
    </w:p>
    <w:p w14:paraId="513A17A0" w14:textId="3CA9449E" w:rsidR="00FB30E8" w:rsidRPr="0031602E" w:rsidRDefault="00FB30E8">
      <w:pPr>
        <w:rPr>
          <w:rFonts w:ascii="Arial" w:hAnsi="Arial" w:cs="Arial"/>
          <w:b/>
          <w:bCs/>
          <w:sz w:val="36"/>
          <w:szCs w:val="36"/>
          <w:u w:val="single"/>
        </w:rPr>
      </w:pPr>
    </w:p>
    <w:p w14:paraId="44BA4607" w14:textId="391D5236" w:rsidR="00FB30E8" w:rsidRPr="0031602E" w:rsidRDefault="00FB30E8">
      <w:pPr>
        <w:rPr>
          <w:rFonts w:ascii="Arial" w:hAnsi="Arial" w:cs="Arial"/>
          <w:b/>
          <w:bCs/>
          <w:sz w:val="36"/>
          <w:szCs w:val="36"/>
          <w:u w:val="single"/>
        </w:rPr>
      </w:pPr>
    </w:p>
    <w:p w14:paraId="34E7A906" w14:textId="03AFC417" w:rsidR="00FB30E8" w:rsidRPr="0031602E" w:rsidRDefault="00FB30E8">
      <w:pPr>
        <w:rPr>
          <w:rFonts w:ascii="Arial" w:hAnsi="Arial" w:cs="Arial"/>
          <w:b/>
          <w:bCs/>
          <w:sz w:val="36"/>
          <w:szCs w:val="36"/>
          <w:u w:val="single"/>
        </w:rPr>
      </w:pPr>
    </w:p>
    <w:p w14:paraId="09025B2F" w14:textId="3A70CFB9" w:rsidR="00D45444" w:rsidRPr="0031602E" w:rsidRDefault="00D45444">
      <w:pPr>
        <w:rPr>
          <w:rFonts w:ascii="Arial" w:hAnsi="Arial" w:cs="Arial"/>
          <w:b/>
          <w:bCs/>
          <w:sz w:val="36"/>
          <w:szCs w:val="36"/>
          <w:u w:val="single"/>
        </w:rPr>
      </w:pPr>
    </w:p>
    <w:p w14:paraId="01D37D3D" w14:textId="29783F84" w:rsidR="00D45444" w:rsidRPr="0031602E" w:rsidRDefault="00D45444">
      <w:pPr>
        <w:rPr>
          <w:rFonts w:ascii="Arial" w:hAnsi="Arial" w:cs="Arial"/>
          <w:b/>
          <w:bCs/>
          <w:sz w:val="36"/>
          <w:szCs w:val="36"/>
          <w:u w:val="single"/>
        </w:rPr>
      </w:pPr>
    </w:p>
    <w:p w14:paraId="052960D5" w14:textId="77777777" w:rsidR="00D45444" w:rsidRPr="0031602E" w:rsidRDefault="00D45444">
      <w:pPr>
        <w:rPr>
          <w:rFonts w:ascii="Arial" w:hAnsi="Arial" w:cs="Arial"/>
          <w:b/>
          <w:bCs/>
          <w:sz w:val="36"/>
          <w:szCs w:val="36"/>
          <w:u w:val="single"/>
        </w:rPr>
      </w:pPr>
    </w:p>
    <w:p w14:paraId="22CD5BA3" w14:textId="3B413B01" w:rsidR="00FB30E8" w:rsidRPr="0031602E" w:rsidRDefault="00FB30E8">
      <w:pPr>
        <w:rPr>
          <w:rFonts w:ascii="Arial" w:hAnsi="Arial" w:cs="Arial"/>
          <w:b/>
          <w:bCs/>
          <w:sz w:val="36"/>
          <w:szCs w:val="36"/>
          <w:u w:val="single"/>
        </w:rPr>
      </w:pPr>
    </w:p>
    <w:p w14:paraId="50817772" w14:textId="11D02157" w:rsidR="00FB30E8" w:rsidRPr="0031602E" w:rsidRDefault="00FB30E8">
      <w:pPr>
        <w:rPr>
          <w:rFonts w:ascii="Arial" w:hAnsi="Arial" w:cs="Arial"/>
          <w:b/>
          <w:bCs/>
          <w:sz w:val="36"/>
          <w:szCs w:val="36"/>
          <w:u w:val="single"/>
        </w:rPr>
      </w:pPr>
    </w:p>
    <w:p w14:paraId="789BC0AC" w14:textId="0A3B7DEC" w:rsidR="00FB30E8" w:rsidRPr="0031602E" w:rsidRDefault="00FB30E8">
      <w:pPr>
        <w:rPr>
          <w:rFonts w:ascii="Arial" w:hAnsi="Arial" w:cs="Arial"/>
          <w:b/>
          <w:bCs/>
          <w:sz w:val="36"/>
          <w:szCs w:val="36"/>
          <w:u w:val="single"/>
        </w:rPr>
      </w:pPr>
    </w:p>
    <w:p w14:paraId="275A8EE4" w14:textId="58289798" w:rsidR="00FB30E8" w:rsidRPr="0031602E" w:rsidRDefault="00FB30E8">
      <w:pPr>
        <w:rPr>
          <w:rFonts w:ascii="Arial" w:hAnsi="Arial" w:cs="Arial"/>
          <w:b/>
          <w:bCs/>
          <w:sz w:val="36"/>
          <w:szCs w:val="36"/>
          <w:u w:val="single"/>
        </w:rPr>
      </w:pPr>
    </w:p>
    <w:p w14:paraId="502CA2AE" w14:textId="5B69CAB8" w:rsidR="00FB30E8" w:rsidRPr="0031602E" w:rsidRDefault="00FB30E8">
      <w:pPr>
        <w:rPr>
          <w:rFonts w:ascii="Arial" w:hAnsi="Arial" w:cs="Arial"/>
          <w:b/>
          <w:bCs/>
          <w:sz w:val="36"/>
          <w:szCs w:val="36"/>
          <w:u w:val="single"/>
        </w:rPr>
      </w:pPr>
    </w:p>
    <w:p w14:paraId="0492E910" w14:textId="77777777" w:rsidR="00FB30E8" w:rsidRPr="0031602E" w:rsidRDefault="00FB30E8">
      <w:pPr>
        <w:rPr>
          <w:rFonts w:ascii="Arial" w:hAnsi="Arial" w:cs="Arial"/>
          <w:b/>
          <w:bCs/>
          <w:sz w:val="36"/>
          <w:szCs w:val="36"/>
          <w:u w:val="single"/>
        </w:rPr>
      </w:pPr>
    </w:p>
    <w:p w14:paraId="4154CC68" w14:textId="393E225D" w:rsidR="00D80F98" w:rsidRPr="0031602E" w:rsidRDefault="00D80F98" w:rsidP="00D80F98">
      <w:pPr>
        <w:spacing w:line="360" w:lineRule="auto"/>
        <w:rPr>
          <w:rFonts w:ascii="Arial" w:hAnsi="Arial" w:cs="Arial"/>
          <w:b/>
          <w:bCs/>
          <w:sz w:val="28"/>
          <w:szCs w:val="28"/>
        </w:rPr>
      </w:pPr>
      <w:r w:rsidRPr="0031602E">
        <w:rPr>
          <w:rFonts w:ascii="Arial" w:hAnsi="Arial" w:cs="Arial"/>
          <w:b/>
          <w:bCs/>
          <w:sz w:val="28"/>
          <w:szCs w:val="28"/>
        </w:rPr>
        <w:t>Introduction</w:t>
      </w:r>
    </w:p>
    <w:p w14:paraId="69BA7467" w14:textId="38258A6E" w:rsidR="0031602E" w:rsidRPr="0031602E" w:rsidRDefault="007803E8" w:rsidP="00D80F98">
      <w:pPr>
        <w:spacing w:line="360" w:lineRule="auto"/>
        <w:rPr>
          <w:rFonts w:ascii="Arial" w:hAnsi="Arial" w:cs="Arial"/>
          <w:sz w:val="22"/>
          <w:szCs w:val="22"/>
        </w:rPr>
      </w:pPr>
      <w:r w:rsidRPr="0031602E">
        <w:rPr>
          <w:rFonts w:ascii="Arial" w:hAnsi="Arial" w:cs="Arial"/>
          <w:sz w:val="22"/>
          <w:szCs w:val="22"/>
        </w:rPr>
        <w:t>This assignment will be built upon a case study of an individual lea</w:t>
      </w:r>
      <w:r w:rsidR="0031602E" w:rsidRPr="0031602E">
        <w:rPr>
          <w:rFonts w:ascii="Arial" w:hAnsi="Arial" w:cs="Arial"/>
          <w:sz w:val="22"/>
          <w:szCs w:val="22"/>
        </w:rPr>
        <w:t>r</w:t>
      </w:r>
      <w:r w:rsidRPr="0031602E">
        <w:rPr>
          <w:rFonts w:ascii="Arial" w:hAnsi="Arial" w:cs="Arial"/>
          <w:sz w:val="22"/>
          <w:szCs w:val="22"/>
        </w:rPr>
        <w:t>ner, who through observation displayed a critical incident within an education setting. The term 'critical incident' historically, refers to a significant event or turning point in a persons' life or within an institution (Tripp, 2011</w:t>
      </w:r>
      <w:r w:rsidR="00F559A4" w:rsidRPr="0031602E">
        <w:rPr>
          <w:rFonts w:ascii="Arial" w:hAnsi="Arial" w:cs="Arial"/>
          <w:sz w:val="22"/>
          <w:szCs w:val="22"/>
        </w:rPr>
        <w:t>, p. 24</w:t>
      </w:r>
      <w:r w:rsidRPr="0031602E">
        <w:rPr>
          <w:rFonts w:ascii="Arial" w:hAnsi="Arial" w:cs="Arial"/>
          <w:sz w:val="22"/>
          <w:szCs w:val="22"/>
        </w:rPr>
        <w:t xml:space="preserve">). </w:t>
      </w:r>
      <w:r w:rsidR="002E684F" w:rsidRPr="0031602E">
        <w:rPr>
          <w:rFonts w:ascii="Arial" w:hAnsi="Arial" w:cs="Arial"/>
          <w:sz w:val="22"/>
          <w:szCs w:val="22"/>
        </w:rPr>
        <w:t xml:space="preserve">Likewise, Brookfield </w:t>
      </w:r>
      <w:r w:rsidR="000C172E" w:rsidRPr="0031602E">
        <w:rPr>
          <w:rFonts w:ascii="Arial" w:hAnsi="Arial" w:cs="Arial"/>
          <w:sz w:val="22"/>
          <w:szCs w:val="22"/>
        </w:rPr>
        <w:t>(1990</w:t>
      </w:r>
      <w:r w:rsidR="00F559A4" w:rsidRPr="0031602E">
        <w:rPr>
          <w:rFonts w:ascii="Arial" w:hAnsi="Arial" w:cs="Arial"/>
          <w:sz w:val="22"/>
          <w:szCs w:val="22"/>
        </w:rPr>
        <w:t>, p. 3</w:t>
      </w:r>
      <w:r w:rsidR="000C172E" w:rsidRPr="0031602E">
        <w:rPr>
          <w:rFonts w:ascii="Arial" w:hAnsi="Arial" w:cs="Arial"/>
          <w:sz w:val="22"/>
          <w:szCs w:val="22"/>
        </w:rPr>
        <w:t xml:space="preserve">) referred to a critical incident as an unplanned or unanticipated event that </w:t>
      </w:r>
      <w:r w:rsidR="005666C5">
        <w:rPr>
          <w:rFonts w:ascii="Arial" w:hAnsi="Arial" w:cs="Arial"/>
          <w:sz w:val="22"/>
          <w:szCs w:val="22"/>
        </w:rPr>
        <w:t xml:space="preserve">can </w:t>
      </w:r>
      <w:r w:rsidR="000C172E" w:rsidRPr="0031602E">
        <w:rPr>
          <w:rFonts w:ascii="Arial" w:hAnsi="Arial" w:cs="Arial"/>
          <w:sz w:val="22"/>
          <w:szCs w:val="22"/>
        </w:rPr>
        <w:t xml:space="preserve">occur during </w:t>
      </w:r>
      <w:r w:rsidR="005666C5">
        <w:rPr>
          <w:rFonts w:ascii="Arial" w:hAnsi="Arial" w:cs="Arial"/>
          <w:sz w:val="22"/>
          <w:szCs w:val="22"/>
        </w:rPr>
        <w:t xml:space="preserve">or </w:t>
      </w:r>
      <w:r w:rsidR="00823187" w:rsidRPr="0031602E">
        <w:rPr>
          <w:rFonts w:ascii="Arial" w:hAnsi="Arial" w:cs="Arial"/>
          <w:sz w:val="22"/>
          <w:szCs w:val="22"/>
        </w:rPr>
        <w:t>outside of class</w:t>
      </w:r>
      <w:r w:rsidR="005666C5">
        <w:rPr>
          <w:rFonts w:ascii="Arial" w:hAnsi="Arial" w:cs="Arial"/>
          <w:sz w:val="22"/>
          <w:szCs w:val="22"/>
        </w:rPr>
        <w:t>,</w:t>
      </w:r>
      <w:r w:rsidR="00823187" w:rsidRPr="0031602E">
        <w:rPr>
          <w:rFonts w:ascii="Arial" w:hAnsi="Arial" w:cs="Arial"/>
          <w:sz w:val="22"/>
          <w:szCs w:val="22"/>
        </w:rPr>
        <w:t xml:space="preserve"> or during a teacher's career but is</w:t>
      </w:r>
      <w:r w:rsidR="005666C5">
        <w:rPr>
          <w:rFonts w:ascii="Arial" w:hAnsi="Arial" w:cs="Arial"/>
          <w:sz w:val="22"/>
          <w:szCs w:val="22"/>
        </w:rPr>
        <w:t xml:space="preserve"> </w:t>
      </w:r>
      <w:r w:rsidR="00823187" w:rsidRPr="0031602E">
        <w:rPr>
          <w:rFonts w:ascii="Arial" w:hAnsi="Arial" w:cs="Arial"/>
          <w:sz w:val="22"/>
          <w:szCs w:val="22"/>
        </w:rPr>
        <w:t>remembered</w:t>
      </w:r>
      <w:r w:rsidR="005666C5">
        <w:rPr>
          <w:rFonts w:ascii="Arial" w:hAnsi="Arial" w:cs="Arial"/>
          <w:sz w:val="22"/>
          <w:szCs w:val="22"/>
        </w:rPr>
        <w:t xml:space="preserve"> clearly</w:t>
      </w:r>
      <w:r w:rsidR="00823187" w:rsidRPr="0031602E">
        <w:rPr>
          <w:rFonts w:ascii="Arial" w:hAnsi="Arial" w:cs="Arial"/>
          <w:sz w:val="22"/>
          <w:szCs w:val="22"/>
        </w:rPr>
        <w:t xml:space="preserve">. </w:t>
      </w:r>
      <w:r w:rsidRPr="0031602E">
        <w:rPr>
          <w:rFonts w:ascii="Arial" w:hAnsi="Arial" w:cs="Arial"/>
          <w:sz w:val="22"/>
          <w:szCs w:val="22"/>
        </w:rPr>
        <w:t xml:space="preserve">However, a critical incident may not be what you instantly think of. Not all critical incidents are </w:t>
      </w:r>
      <w:r w:rsidR="007977E4" w:rsidRPr="0031602E">
        <w:rPr>
          <w:rFonts w:ascii="Arial" w:hAnsi="Arial" w:cs="Arial"/>
          <w:sz w:val="22"/>
          <w:szCs w:val="22"/>
        </w:rPr>
        <w:t>explosive</w:t>
      </w:r>
      <w:r w:rsidRPr="0031602E">
        <w:rPr>
          <w:rFonts w:ascii="Arial" w:hAnsi="Arial" w:cs="Arial"/>
          <w:sz w:val="22"/>
          <w:szCs w:val="22"/>
        </w:rPr>
        <w:t xml:space="preserve"> and dramatic. </w:t>
      </w:r>
      <w:r w:rsidR="00023DE0" w:rsidRPr="0031602E">
        <w:rPr>
          <w:rFonts w:ascii="Arial" w:hAnsi="Arial" w:cs="Arial"/>
          <w:sz w:val="22"/>
          <w:szCs w:val="22"/>
        </w:rPr>
        <w:t>Most of</w:t>
      </w:r>
      <w:r w:rsidRPr="0031602E">
        <w:rPr>
          <w:rFonts w:ascii="Arial" w:hAnsi="Arial" w:cs="Arial"/>
          <w:color w:val="FF0000"/>
          <w:sz w:val="22"/>
          <w:szCs w:val="22"/>
        </w:rPr>
        <w:t xml:space="preserve"> </w:t>
      </w:r>
      <w:r w:rsidRPr="0031602E">
        <w:rPr>
          <w:rFonts w:ascii="Arial" w:hAnsi="Arial" w:cs="Arial"/>
          <w:sz w:val="22"/>
          <w:szCs w:val="22"/>
        </w:rPr>
        <w:t>the time, they are simple and straightforward, and take place in common settings</w:t>
      </w:r>
      <w:r w:rsidR="006438D7" w:rsidRPr="0031602E">
        <w:rPr>
          <w:rFonts w:ascii="Arial" w:hAnsi="Arial" w:cs="Arial"/>
          <w:sz w:val="22"/>
          <w:szCs w:val="22"/>
        </w:rPr>
        <w:t>.</w:t>
      </w:r>
      <w:r w:rsidR="005A2302" w:rsidRPr="0031602E">
        <w:rPr>
          <w:rFonts w:ascii="Arial" w:hAnsi="Arial" w:cs="Arial"/>
          <w:sz w:val="22"/>
          <w:szCs w:val="22"/>
        </w:rPr>
        <w:t xml:space="preserve"> It is not until after analysis where they are deemed as critical</w:t>
      </w:r>
      <w:r w:rsidRPr="0031602E">
        <w:rPr>
          <w:rFonts w:ascii="Arial" w:hAnsi="Arial" w:cs="Arial"/>
          <w:sz w:val="22"/>
          <w:szCs w:val="22"/>
        </w:rPr>
        <w:t xml:space="preserve"> (Tripp, 2011</w:t>
      </w:r>
      <w:r w:rsidR="00F559A4" w:rsidRPr="0031602E">
        <w:rPr>
          <w:rFonts w:ascii="Arial" w:hAnsi="Arial" w:cs="Arial"/>
          <w:sz w:val="22"/>
          <w:szCs w:val="22"/>
        </w:rPr>
        <w:t>, p. 25</w:t>
      </w:r>
      <w:r w:rsidRPr="0031602E">
        <w:rPr>
          <w:rFonts w:ascii="Arial" w:hAnsi="Arial" w:cs="Arial"/>
          <w:sz w:val="22"/>
          <w:szCs w:val="22"/>
        </w:rPr>
        <w:t xml:space="preserve">). </w:t>
      </w:r>
      <w:r w:rsidR="00242316" w:rsidRPr="0031602E">
        <w:rPr>
          <w:rFonts w:ascii="Arial" w:hAnsi="Arial" w:cs="Arial"/>
          <w:color w:val="000000" w:themeColor="text1"/>
          <w:sz w:val="22"/>
          <w:szCs w:val="22"/>
        </w:rPr>
        <w:t xml:space="preserve">Therefore, there are two stages of identifying a critical incident. Stage one: Observation </w:t>
      </w:r>
      <w:r w:rsidR="00B94C59" w:rsidRPr="0031602E">
        <w:rPr>
          <w:rFonts w:ascii="Arial" w:hAnsi="Arial" w:cs="Arial"/>
          <w:color w:val="000000" w:themeColor="text1"/>
          <w:sz w:val="22"/>
          <w:szCs w:val="22"/>
        </w:rPr>
        <w:t>occurs,</w:t>
      </w:r>
      <w:r w:rsidR="00242316" w:rsidRPr="0031602E">
        <w:rPr>
          <w:rFonts w:ascii="Arial" w:hAnsi="Arial" w:cs="Arial"/>
          <w:color w:val="000000" w:themeColor="text1"/>
          <w:sz w:val="22"/>
          <w:szCs w:val="22"/>
        </w:rPr>
        <w:t xml:space="preserve"> and a description is created. Stage two:</w:t>
      </w:r>
      <w:r w:rsidR="00F13238" w:rsidRPr="0031602E">
        <w:rPr>
          <w:rFonts w:ascii="Arial" w:hAnsi="Arial" w:cs="Arial"/>
          <w:color w:val="000000" w:themeColor="text1"/>
          <w:sz w:val="22"/>
          <w:szCs w:val="22"/>
        </w:rPr>
        <w:t xml:space="preserve"> Questions are raised as to why the incident </w:t>
      </w:r>
      <w:r w:rsidR="003F28A5" w:rsidRPr="0031602E">
        <w:rPr>
          <w:rFonts w:ascii="Arial" w:hAnsi="Arial" w:cs="Arial"/>
          <w:color w:val="000000" w:themeColor="text1"/>
          <w:sz w:val="22"/>
          <w:szCs w:val="22"/>
        </w:rPr>
        <w:t>occurred</w:t>
      </w:r>
      <w:r w:rsidR="00F13238" w:rsidRPr="0031602E">
        <w:rPr>
          <w:rFonts w:ascii="Arial" w:hAnsi="Arial" w:cs="Arial"/>
          <w:color w:val="000000" w:themeColor="text1"/>
          <w:sz w:val="22"/>
          <w:szCs w:val="22"/>
        </w:rPr>
        <w:t xml:space="preserve"> and is there something </w:t>
      </w:r>
      <w:r w:rsidR="003F28A5" w:rsidRPr="0031602E">
        <w:rPr>
          <w:rFonts w:ascii="Arial" w:hAnsi="Arial" w:cs="Arial"/>
          <w:color w:val="000000" w:themeColor="text1"/>
          <w:sz w:val="22"/>
          <w:szCs w:val="22"/>
        </w:rPr>
        <w:t>deeper going on in that individual's life.</w:t>
      </w:r>
      <w:r w:rsidR="00DF3FDB" w:rsidRPr="0031602E">
        <w:rPr>
          <w:rFonts w:ascii="Arial" w:hAnsi="Arial" w:cs="Arial"/>
          <w:color w:val="000000" w:themeColor="text1"/>
          <w:sz w:val="22"/>
          <w:szCs w:val="22"/>
        </w:rPr>
        <w:t xml:space="preserve"> </w:t>
      </w:r>
      <w:r w:rsidR="00B94C59" w:rsidRPr="0031602E">
        <w:rPr>
          <w:rFonts w:ascii="Arial" w:hAnsi="Arial" w:cs="Arial"/>
          <w:color w:val="000000" w:themeColor="text1"/>
          <w:sz w:val="22"/>
          <w:szCs w:val="22"/>
        </w:rPr>
        <w:t>The incident will then undergo analysis where it will be broken down into multiple parts to understand it's nature (Tripp, 2011</w:t>
      </w:r>
      <w:r w:rsidR="00F559A4" w:rsidRPr="0031602E">
        <w:rPr>
          <w:rFonts w:ascii="Arial" w:hAnsi="Arial" w:cs="Arial"/>
          <w:color w:val="000000" w:themeColor="text1"/>
          <w:sz w:val="22"/>
          <w:szCs w:val="22"/>
        </w:rPr>
        <w:t>, p. 26</w:t>
      </w:r>
      <w:r w:rsidR="00B94C59" w:rsidRPr="0031602E">
        <w:rPr>
          <w:rFonts w:ascii="Arial" w:hAnsi="Arial" w:cs="Arial"/>
          <w:color w:val="000000" w:themeColor="text1"/>
          <w:sz w:val="22"/>
          <w:szCs w:val="22"/>
        </w:rPr>
        <w:t xml:space="preserve">). </w:t>
      </w:r>
      <w:r w:rsidR="00A57E0C" w:rsidRPr="0031602E">
        <w:rPr>
          <w:rFonts w:ascii="Arial" w:hAnsi="Arial" w:cs="Arial"/>
          <w:sz w:val="22"/>
          <w:szCs w:val="22"/>
        </w:rPr>
        <w:t>In turn, Tripp (2011</w:t>
      </w:r>
      <w:r w:rsidR="00F559A4" w:rsidRPr="0031602E">
        <w:rPr>
          <w:rFonts w:ascii="Arial" w:hAnsi="Arial" w:cs="Arial"/>
          <w:sz w:val="22"/>
          <w:szCs w:val="22"/>
        </w:rPr>
        <w:t>, p. 27</w:t>
      </w:r>
      <w:r w:rsidR="00A57E0C" w:rsidRPr="0031602E">
        <w:rPr>
          <w:rFonts w:ascii="Arial" w:hAnsi="Arial" w:cs="Arial"/>
          <w:sz w:val="22"/>
          <w:szCs w:val="22"/>
        </w:rPr>
        <w:t xml:space="preserve">) simplified </w:t>
      </w:r>
      <w:r w:rsidR="00FB36FD" w:rsidRPr="0031602E">
        <w:rPr>
          <w:rFonts w:ascii="Arial" w:hAnsi="Arial" w:cs="Arial"/>
          <w:sz w:val="22"/>
          <w:szCs w:val="22"/>
        </w:rPr>
        <w:t xml:space="preserve">the point to </w:t>
      </w:r>
    </w:p>
    <w:p w14:paraId="6ECDAB9B" w14:textId="3FE2937A" w:rsidR="0031602E" w:rsidRPr="0031602E" w:rsidRDefault="0031602E" w:rsidP="00D80F98">
      <w:pPr>
        <w:spacing w:line="360" w:lineRule="auto"/>
        <w:rPr>
          <w:rFonts w:ascii="Arial" w:hAnsi="Arial" w:cs="Arial"/>
          <w:sz w:val="22"/>
          <w:szCs w:val="22"/>
        </w:rPr>
      </w:pPr>
      <w:r w:rsidRPr="0031602E">
        <w:rPr>
          <w:rFonts w:ascii="Arial" w:hAnsi="Arial" w:cs="Arial"/>
          <w:sz w:val="22"/>
          <w:szCs w:val="22"/>
        </w:rPr>
        <w:tab/>
      </w:r>
      <w:r w:rsidR="00430F50" w:rsidRPr="0031602E">
        <w:rPr>
          <w:rFonts w:ascii="Arial" w:hAnsi="Arial" w:cs="Arial"/>
          <w:i/>
          <w:iCs/>
          <w:sz w:val="22"/>
          <w:szCs w:val="22"/>
        </w:rPr>
        <w:t>"</w:t>
      </w:r>
      <w:r w:rsidRPr="0031602E">
        <w:rPr>
          <w:rFonts w:ascii="Arial" w:hAnsi="Arial" w:cs="Arial"/>
          <w:i/>
          <w:iCs/>
          <w:sz w:val="22"/>
          <w:szCs w:val="22"/>
        </w:rPr>
        <w:t>Incidents</w:t>
      </w:r>
      <w:r w:rsidR="00FB36FD" w:rsidRPr="0031602E">
        <w:rPr>
          <w:rFonts w:ascii="Arial" w:hAnsi="Arial" w:cs="Arial"/>
          <w:i/>
          <w:iCs/>
          <w:sz w:val="22"/>
          <w:szCs w:val="22"/>
        </w:rPr>
        <w:t xml:space="preserve"> only become critical because someone sees them as such".</w:t>
      </w:r>
      <w:r w:rsidR="00FB36FD" w:rsidRPr="0031602E">
        <w:rPr>
          <w:rFonts w:ascii="Arial" w:hAnsi="Arial" w:cs="Arial"/>
          <w:sz w:val="22"/>
          <w:szCs w:val="22"/>
        </w:rPr>
        <w:t xml:space="preserve"> </w:t>
      </w:r>
    </w:p>
    <w:p w14:paraId="1FB928A6" w14:textId="1512016F" w:rsidR="00D80F98" w:rsidRPr="0031602E" w:rsidRDefault="00B16972" w:rsidP="00D80F98">
      <w:pPr>
        <w:spacing w:line="360" w:lineRule="auto"/>
        <w:rPr>
          <w:rFonts w:ascii="Arial" w:hAnsi="Arial" w:cs="Arial"/>
          <w:sz w:val="22"/>
          <w:szCs w:val="22"/>
        </w:rPr>
      </w:pPr>
      <w:r w:rsidRPr="0031602E">
        <w:rPr>
          <w:rFonts w:ascii="Arial" w:hAnsi="Arial" w:cs="Arial"/>
          <w:sz w:val="22"/>
          <w:szCs w:val="22"/>
        </w:rPr>
        <w:t>Identifying critical incidents in an educational setting</w:t>
      </w:r>
      <w:r w:rsidR="00A010E2" w:rsidRPr="0031602E">
        <w:rPr>
          <w:rFonts w:ascii="Arial" w:hAnsi="Arial" w:cs="Arial"/>
          <w:sz w:val="22"/>
          <w:szCs w:val="22"/>
        </w:rPr>
        <w:t xml:space="preserve"> are key as</w:t>
      </w:r>
      <w:r w:rsidR="00422B0E" w:rsidRPr="0031602E">
        <w:rPr>
          <w:rFonts w:ascii="Arial" w:hAnsi="Arial" w:cs="Arial"/>
          <w:sz w:val="22"/>
          <w:szCs w:val="22"/>
        </w:rPr>
        <w:t xml:space="preserve"> </w:t>
      </w:r>
      <w:r w:rsidR="005C46A5" w:rsidRPr="0031602E">
        <w:rPr>
          <w:rFonts w:ascii="Arial" w:hAnsi="Arial" w:cs="Arial"/>
          <w:sz w:val="22"/>
          <w:szCs w:val="22"/>
        </w:rPr>
        <w:t>it allows</w:t>
      </w:r>
      <w:r w:rsidR="006376F9" w:rsidRPr="0031602E">
        <w:rPr>
          <w:rFonts w:ascii="Arial" w:hAnsi="Arial" w:cs="Arial"/>
          <w:sz w:val="22"/>
          <w:szCs w:val="22"/>
        </w:rPr>
        <w:t xml:space="preserve"> the teacher to</w:t>
      </w:r>
      <w:r w:rsidR="002E70D3" w:rsidRPr="0031602E">
        <w:rPr>
          <w:rFonts w:ascii="Arial" w:hAnsi="Arial" w:cs="Arial"/>
          <w:sz w:val="22"/>
          <w:szCs w:val="22"/>
        </w:rPr>
        <w:t xml:space="preserve"> reflect and</w:t>
      </w:r>
      <w:r w:rsidR="006376F9" w:rsidRPr="0031602E">
        <w:rPr>
          <w:rFonts w:ascii="Arial" w:hAnsi="Arial" w:cs="Arial"/>
          <w:sz w:val="22"/>
          <w:szCs w:val="22"/>
        </w:rPr>
        <w:t xml:space="preserve"> recognise any potential </w:t>
      </w:r>
      <w:r w:rsidR="00422B0E" w:rsidRPr="0031602E">
        <w:rPr>
          <w:rFonts w:ascii="Arial" w:hAnsi="Arial" w:cs="Arial"/>
          <w:sz w:val="22"/>
          <w:szCs w:val="22"/>
        </w:rPr>
        <w:t xml:space="preserve">underlying issues in a learner that are </w:t>
      </w:r>
      <w:r w:rsidR="006376F9" w:rsidRPr="0031602E">
        <w:rPr>
          <w:rFonts w:ascii="Arial" w:hAnsi="Arial" w:cs="Arial"/>
          <w:sz w:val="22"/>
          <w:szCs w:val="22"/>
        </w:rPr>
        <w:t xml:space="preserve">only shown during </w:t>
      </w:r>
      <w:r w:rsidR="00FB30E8" w:rsidRPr="0031602E">
        <w:rPr>
          <w:rFonts w:ascii="Arial" w:hAnsi="Arial" w:cs="Arial"/>
          <w:sz w:val="22"/>
          <w:szCs w:val="22"/>
        </w:rPr>
        <w:t xml:space="preserve">provoking behaviour. </w:t>
      </w:r>
    </w:p>
    <w:p w14:paraId="54BD81FF" w14:textId="77777777" w:rsidR="00430F50" w:rsidRPr="0031602E" w:rsidRDefault="00B94C59"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In one part of the</w:t>
      </w:r>
      <w:r w:rsidR="006E1478" w:rsidRPr="0031602E">
        <w:rPr>
          <w:rFonts w:ascii="Arial" w:hAnsi="Arial" w:cs="Arial"/>
          <w:color w:val="000000" w:themeColor="text1"/>
          <w:sz w:val="22"/>
          <w:szCs w:val="22"/>
        </w:rPr>
        <w:t xml:space="preserve"> assignment, the term Additional Learning Needs (ALN) will be used. </w:t>
      </w:r>
      <w:r w:rsidR="007A2D58" w:rsidRPr="0031602E">
        <w:rPr>
          <w:rFonts w:ascii="Arial" w:hAnsi="Arial" w:cs="Arial"/>
          <w:color w:val="000000" w:themeColor="text1"/>
          <w:sz w:val="22"/>
          <w:szCs w:val="22"/>
        </w:rPr>
        <w:t>The Welsh Government (2021</w:t>
      </w:r>
      <w:r w:rsidR="00706BDD" w:rsidRPr="0031602E">
        <w:rPr>
          <w:rFonts w:ascii="Arial" w:hAnsi="Arial" w:cs="Arial"/>
          <w:color w:val="000000" w:themeColor="text1"/>
          <w:sz w:val="22"/>
          <w:szCs w:val="22"/>
        </w:rPr>
        <w:t>, p</w:t>
      </w:r>
      <w:r w:rsidR="00160201" w:rsidRPr="0031602E">
        <w:rPr>
          <w:rFonts w:ascii="Arial" w:hAnsi="Arial" w:cs="Arial"/>
          <w:color w:val="000000" w:themeColor="text1"/>
          <w:sz w:val="22"/>
          <w:szCs w:val="22"/>
        </w:rPr>
        <w:t>. 21-22</w:t>
      </w:r>
      <w:r w:rsidR="007A2D58" w:rsidRPr="0031602E">
        <w:rPr>
          <w:rFonts w:ascii="Arial" w:hAnsi="Arial" w:cs="Arial"/>
          <w:color w:val="000000" w:themeColor="text1"/>
          <w:sz w:val="22"/>
          <w:szCs w:val="22"/>
        </w:rPr>
        <w:t>) defined this as</w:t>
      </w:r>
    </w:p>
    <w:p w14:paraId="63EA4AFE" w14:textId="45DE0C77" w:rsidR="006E1478" w:rsidRPr="0031602E" w:rsidRDefault="00430F50" w:rsidP="00D80F98">
      <w:pPr>
        <w:spacing w:line="360" w:lineRule="auto"/>
        <w:rPr>
          <w:rFonts w:ascii="Arial" w:hAnsi="Arial" w:cs="Arial"/>
          <w:i/>
          <w:iCs/>
          <w:color w:val="000000" w:themeColor="text1"/>
          <w:sz w:val="22"/>
          <w:szCs w:val="22"/>
        </w:rPr>
      </w:pPr>
      <w:r w:rsidRPr="0031602E">
        <w:rPr>
          <w:rFonts w:ascii="Arial" w:hAnsi="Arial" w:cs="Arial"/>
          <w:color w:val="000000" w:themeColor="text1"/>
          <w:sz w:val="22"/>
          <w:szCs w:val="22"/>
        </w:rPr>
        <w:tab/>
      </w:r>
      <w:r w:rsidR="007A2D58" w:rsidRPr="0031602E">
        <w:rPr>
          <w:rFonts w:ascii="Arial" w:hAnsi="Arial" w:cs="Arial"/>
          <w:color w:val="000000" w:themeColor="text1"/>
          <w:sz w:val="22"/>
          <w:szCs w:val="22"/>
        </w:rPr>
        <w:t xml:space="preserve"> </w:t>
      </w:r>
      <w:r w:rsidR="00AF5D04" w:rsidRPr="0031602E">
        <w:rPr>
          <w:rFonts w:ascii="Arial" w:hAnsi="Arial" w:cs="Arial"/>
          <w:i/>
          <w:iCs/>
          <w:color w:val="000000" w:themeColor="text1"/>
          <w:sz w:val="22"/>
          <w:szCs w:val="22"/>
        </w:rPr>
        <w:t>"</w:t>
      </w:r>
      <w:r w:rsidRPr="0031602E">
        <w:rPr>
          <w:rFonts w:ascii="Arial" w:hAnsi="Arial" w:cs="Arial"/>
          <w:i/>
          <w:iCs/>
          <w:color w:val="000000" w:themeColor="text1"/>
          <w:sz w:val="22"/>
          <w:szCs w:val="22"/>
        </w:rPr>
        <w:t>He</w:t>
      </w:r>
      <w:r w:rsidR="00795CCC" w:rsidRPr="0031602E">
        <w:rPr>
          <w:rFonts w:ascii="Arial" w:hAnsi="Arial" w:cs="Arial"/>
          <w:i/>
          <w:iCs/>
          <w:color w:val="000000" w:themeColor="text1"/>
          <w:sz w:val="22"/>
          <w:szCs w:val="22"/>
        </w:rPr>
        <w:t xml:space="preserve"> or she has a learning difficulty </w:t>
      </w:r>
      <w:r w:rsidR="00ED7AA2" w:rsidRPr="0031602E">
        <w:rPr>
          <w:rFonts w:ascii="Arial" w:hAnsi="Arial" w:cs="Arial"/>
          <w:i/>
          <w:iCs/>
          <w:color w:val="000000" w:themeColor="text1"/>
          <w:sz w:val="22"/>
          <w:szCs w:val="22"/>
        </w:rPr>
        <w:t xml:space="preserve">or disability (whether the learning difficulty or </w:t>
      </w:r>
      <w:r w:rsidRPr="0031602E">
        <w:rPr>
          <w:rFonts w:ascii="Arial" w:hAnsi="Arial" w:cs="Arial"/>
          <w:i/>
          <w:iCs/>
          <w:color w:val="000000" w:themeColor="text1"/>
          <w:sz w:val="22"/>
          <w:szCs w:val="22"/>
        </w:rPr>
        <w:tab/>
      </w:r>
      <w:r w:rsidR="00ED7AA2" w:rsidRPr="0031602E">
        <w:rPr>
          <w:rFonts w:ascii="Arial" w:hAnsi="Arial" w:cs="Arial"/>
          <w:i/>
          <w:iCs/>
          <w:color w:val="000000" w:themeColor="text1"/>
          <w:sz w:val="22"/>
          <w:szCs w:val="22"/>
        </w:rPr>
        <w:t xml:space="preserve">disability arises from a medical condition or otherwise) which calls for additional </w:t>
      </w:r>
      <w:r w:rsidRPr="0031602E">
        <w:rPr>
          <w:rFonts w:ascii="Arial" w:hAnsi="Arial" w:cs="Arial"/>
          <w:i/>
          <w:iCs/>
          <w:color w:val="000000" w:themeColor="text1"/>
          <w:sz w:val="22"/>
          <w:szCs w:val="22"/>
        </w:rPr>
        <w:tab/>
      </w:r>
      <w:r w:rsidR="00ED7AA2" w:rsidRPr="0031602E">
        <w:rPr>
          <w:rFonts w:ascii="Arial" w:hAnsi="Arial" w:cs="Arial"/>
          <w:i/>
          <w:iCs/>
          <w:color w:val="000000" w:themeColor="text1"/>
          <w:sz w:val="22"/>
          <w:szCs w:val="22"/>
        </w:rPr>
        <w:t>learning provision"</w:t>
      </w:r>
      <w:r w:rsidR="00B94C59" w:rsidRPr="0031602E">
        <w:rPr>
          <w:rFonts w:ascii="Arial" w:hAnsi="Arial" w:cs="Arial"/>
          <w:i/>
          <w:iCs/>
          <w:color w:val="000000" w:themeColor="text1"/>
          <w:sz w:val="22"/>
          <w:szCs w:val="22"/>
        </w:rPr>
        <w:t>.</w:t>
      </w:r>
    </w:p>
    <w:p w14:paraId="56496BC1" w14:textId="26E31F94" w:rsidR="002C57D3" w:rsidRPr="0031602E" w:rsidRDefault="00B94C59" w:rsidP="00D80F98">
      <w:pPr>
        <w:spacing w:line="360" w:lineRule="auto"/>
        <w:rPr>
          <w:rFonts w:ascii="Arial" w:hAnsi="Arial" w:cs="Arial"/>
          <w:sz w:val="22"/>
          <w:szCs w:val="22"/>
        </w:rPr>
      </w:pPr>
      <w:r w:rsidRPr="0031602E">
        <w:rPr>
          <w:rFonts w:ascii="Arial" w:hAnsi="Arial" w:cs="Arial"/>
          <w:sz w:val="22"/>
          <w:szCs w:val="22"/>
        </w:rPr>
        <w:t>Throughout this</w:t>
      </w:r>
      <w:r w:rsidR="002C57D3" w:rsidRPr="0031602E">
        <w:rPr>
          <w:rFonts w:ascii="Arial" w:hAnsi="Arial" w:cs="Arial"/>
          <w:sz w:val="22"/>
          <w:szCs w:val="22"/>
        </w:rPr>
        <w:t xml:space="preserve"> assignment </w:t>
      </w:r>
      <w:r w:rsidR="00B7722B" w:rsidRPr="0031602E">
        <w:rPr>
          <w:rFonts w:ascii="Arial" w:hAnsi="Arial" w:cs="Arial"/>
          <w:sz w:val="22"/>
          <w:szCs w:val="22"/>
        </w:rPr>
        <w:t xml:space="preserve">I will be looking at </w:t>
      </w:r>
      <w:r w:rsidR="00227C6F" w:rsidRPr="0031602E">
        <w:rPr>
          <w:rFonts w:ascii="Arial" w:hAnsi="Arial" w:cs="Arial"/>
          <w:sz w:val="22"/>
          <w:szCs w:val="22"/>
        </w:rPr>
        <w:t xml:space="preserve">Dreikurs </w:t>
      </w:r>
      <w:r w:rsidR="00A607BB" w:rsidRPr="0031602E">
        <w:rPr>
          <w:rFonts w:ascii="Arial" w:hAnsi="Arial" w:cs="Arial"/>
          <w:sz w:val="22"/>
          <w:szCs w:val="22"/>
        </w:rPr>
        <w:t xml:space="preserve">(1986) Logical </w:t>
      </w:r>
      <w:r w:rsidR="00624259" w:rsidRPr="0031602E">
        <w:rPr>
          <w:rFonts w:ascii="Arial" w:hAnsi="Arial" w:cs="Arial"/>
          <w:sz w:val="22"/>
          <w:szCs w:val="22"/>
        </w:rPr>
        <w:t>Consequences</w:t>
      </w:r>
      <w:r w:rsidR="00A607BB" w:rsidRPr="0031602E">
        <w:rPr>
          <w:rFonts w:ascii="Arial" w:hAnsi="Arial" w:cs="Arial"/>
          <w:sz w:val="22"/>
          <w:szCs w:val="22"/>
        </w:rPr>
        <w:t xml:space="preserve"> Model</w:t>
      </w:r>
      <w:r w:rsidR="00624259" w:rsidRPr="0031602E">
        <w:rPr>
          <w:rFonts w:ascii="Arial" w:hAnsi="Arial" w:cs="Arial"/>
          <w:sz w:val="22"/>
          <w:szCs w:val="22"/>
        </w:rPr>
        <w:t xml:space="preserve">, </w:t>
      </w:r>
      <w:r w:rsidR="000D1BF4" w:rsidRPr="0031602E">
        <w:rPr>
          <w:rFonts w:ascii="Arial" w:hAnsi="Arial" w:cs="Arial"/>
          <w:sz w:val="22"/>
          <w:szCs w:val="22"/>
        </w:rPr>
        <w:t xml:space="preserve">the original Constructivism Theory and how Piaget developed this theory </w:t>
      </w:r>
      <w:r w:rsidR="005676E2" w:rsidRPr="0031602E">
        <w:rPr>
          <w:rFonts w:ascii="Arial" w:hAnsi="Arial" w:cs="Arial"/>
          <w:sz w:val="22"/>
          <w:szCs w:val="22"/>
        </w:rPr>
        <w:t>into his own</w:t>
      </w:r>
      <w:r w:rsidR="0031602E" w:rsidRPr="0031602E">
        <w:rPr>
          <w:rFonts w:ascii="Arial" w:hAnsi="Arial" w:cs="Arial"/>
          <w:sz w:val="22"/>
          <w:szCs w:val="22"/>
        </w:rPr>
        <w:t xml:space="preserve"> </w:t>
      </w:r>
      <w:r w:rsidR="00F54EA8" w:rsidRPr="0031602E">
        <w:rPr>
          <w:rFonts w:ascii="Arial" w:hAnsi="Arial" w:cs="Arial"/>
          <w:sz w:val="22"/>
          <w:szCs w:val="22"/>
        </w:rPr>
        <w:t>to</w:t>
      </w:r>
      <w:r w:rsidR="002163CD" w:rsidRPr="0031602E">
        <w:rPr>
          <w:rFonts w:ascii="Arial" w:hAnsi="Arial" w:cs="Arial"/>
          <w:sz w:val="22"/>
          <w:szCs w:val="22"/>
        </w:rPr>
        <w:t xml:space="preserve"> achieve a successful ana</w:t>
      </w:r>
      <w:r w:rsidR="00DF3FDB" w:rsidRPr="0031602E">
        <w:rPr>
          <w:rFonts w:ascii="Arial" w:hAnsi="Arial" w:cs="Arial"/>
          <w:sz w:val="22"/>
          <w:szCs w:val="22"/>
        </w:rPr>
        <w:t xml:space="preserve">lysis of a critical incident. </w:t>
      </w:r>
    </w:p>
    <w:p w14:paraId="4978C44C" w14:textId="3E1A9365" w:rsidR="000D2790" w:rsidRPr="0031602E" w:rsidRDefault="000D2790" w:rsidP="00D80F98">
      <w:pPr>
        <w:spacing w:line="360" w:lineRule="auto"/>
        <w:rPr>
          <w:rFonts w:ascii="Arial" w:hAnsi="Arial" w:cs="Arial"/>
          <w:sz w:val="22"/>
          <w:szCs w:val="22"/>
        </w:rPr>
      </w:pPr>
    </w:p>
    <w:p w14:paraId="1C9558F8" w14:textId="07D40BF3" w:rsidR="000D2790" w:rsidRPr="0031602E" w:rsidRDefault="00F57B4B" w:rsidP="00D80F98">
      <w:pPr>
        <w:spacing w:line="360" w:lineRule="auto"/>
        <w:rPr>
          <w:rFonts w:ascii="Arial" w:hAnsi="Arial" w:cs="Arial"/>
          <w:b/>
          <w:bCs/>
          <w:sz w:val="28"/>
          <w:szCs w:val="28"/>
        </w:rPr>
      </w:pPr>
      <w:r w:rsidRPr="0031602E">
        <w:rPr>
          <w:rFonts w:ascii="Arial" w:hAnsi="Arial" w:cs="Arial"/>
          <w:b/>
          <w:bCs/>
          <w:sz w:val="28"/>
          <w:szCs w:val="28"/>
        </w:rPr>
        <w:t>The role of critical reflection</w:t>
      </w:r>
    </w:p>
    <w:p w14:paraId="4211DB52" w14:textId="77777777" w:rsidR="00430F50" w:rsidRPr="0031602E" w:rsidRDefault="00E12472" w:rsidP="00D80F98">
      <w:pPr>
        <w:spacing w:line="360" w:lineRule="auto"/>
        <w:rPr>
          <w:rFonts w:ascii="Arial" w:hAnsi="Arial" w:cs="Arial"/>
          <w:sz w:val="22"/>
          <w:szCs w:val="22"/>
        </w:rPr>
      </w:pPr>
      <w:r w:rsidRPr="0031602E">
        <w:rPr>
          <w:rFonts w:ascii="Arial" w:hAnsi="Arial" w:cs="Arial"/>
          <w:sz w:val="22"/>
          <w:szCs w:val="22"/>
        </w:rPr>
        <w:t xml:space="preserve">Within the teaching profession, sometimes it is hard to keep up with the continuous </w:t>
      </w:r>
      <w:r w:rsidR="00615D1B" w:rsidRPr="0031602E">
        <w:rPr>
          <w:rFonts w:ascii="Arial" w:hAnsi="Arial" w:cs="Arial"/>
          <w:sz w:val="22"/>
          <w:szCs w:val="22"/>
        </w:rPr>
        <w:t xml:space="preserve">flow </w:t>
      </w:r>
      <w:r w:rsidRPr="0031602E">
        <w:rPr>
          <w:rFonts w:ascii="Arial" w:hAnsi="Arial" w:cs="Arial"/>
          <w:sz w:val="22"/>
          <w:szCs w:val="22"/>
        </w:rPr>
        <w:t xml:space="preserve">of </w:t>
      </w:r>
      <w:r w:rsidR="00DB0789" w:rsidRPr="0031602E">
        <w:rPr>
          <w:rFonts w:ascii="Arial" w:hAnsi="Arial" w:cs="Arial"/>
          <w:sz w:val="22"/>
          <w:szCs w:val="22"/>
        </w:rPr>
        <w:t xml:space="preserve">new contributions on reflective practice </w:t>
      </w:r>
      <w:r w:rsidR="00615D1B" w:rsidRPr="0031602E">
        <w:rPr>
          <w:rFonts w:ascii="Arial" w:hAnsi="Arial" w:cs="Arial"/>
          <w:sz w:val="22"/>
          <w:szCs w:val="22"/>
        </w:rPr>
        <w:t>(Joshi, 2018</w:t>
      </w:r>
      <w:r w:rsidR="00147D43" w:rsidRPr="0031602E">
        <w:rPr>
          <w:rFonts w:ascii="Arial" w:hAnsi="Arial" w:cs="Arial"/>
          <w:sz w:val="22"/>
          <w:szCs w:val="22"/>
        </w:rPr>
        <w:t>, p. 83</w:t>
      </w:r>
      <w:r w:rsidR="00615D1B" w:rsidRPr="0031602E">
        <w:rPr>
          <w:rFonts w:ascii="Arial" w:hAnsi="Arial" w:cs="Arial"/>
          <w:sz w:val="22"/>
          <w:szCs w:val="22"/>
        </w:rPr>
        <w:t xml:space="preserve">). However, it is paramount that teachers continue to evolve </w:t>
      </w:r>
      <w:r w:rsidR="00D86D2D" w:rsidRPr="0031602E">
        <w:rPr>
          <w:rFonts w:ascii="Arial" w:hAnsi="Arial" w:cs="Arial"/>
          <w:sz w:val="22"/>
          <w:szCs w:val="22"/>
        </w:rPr>
        <w:t xml:space="preserve">alongside reflective practice to gain more knowledge and understanding of what the learners really need. </w:t>
      </w:r>
      <w:r w:rsidR="005B5516" w:rsidRPr="0031602E">
        <w:rPr>
          <w:rFonts w:ascii="Arial" w:hAnsi="Arial" w:cs="Arial"/>
          <w:sz w:val="22"/>
          <w:szCs w:val="22"/>
        </w:rPr>
        <w:t>Tripp (2012, p. xiii) explained that</w:t>
      </w:r>
    </w:p>
    <w:p w14:paraId="27E85DCC" w14:textId="2D136C91" w:rsidR="00430F50" w:rsidRPr="0031602E" w:rsidRDefault="00430F50" w:rsidP="00D80F98">
      <w:pPr>
        <w:spacing w:line="360" w:lineRule="auto"/>
        <w:rPr>
          <w:rFonts w:ascii="Arial" w:hAnsi="Arial" w:cs="Arial"/>
          <w:i/>
          <w:iCs/>
          <w:sz w:val="22"/>
          <w:szCs w:val="22"/>
        </w:rPr>
      </w:pPr>
      <w:r w:rsidRPr="0031602E">
        <w:rPr>
          <w:rFonts w:ascii="Arial" w:hAnsi="Arial" w:cs="Arial"/>
          <w:sz w:val="22"/>
          <w:szCs w:val="22"/>
        </w:rPr>
        <w:lastRenderedPageBreak/>
        <w:tab/>
      </w:r>
      <w:r w:rsidR="005B5516" w:rsidRPr="0031602E">
        <w:rPr>
          <w:rFonts w:ascii="Arial" w:hAnsi="Arial" w:cs="Arial"/>
          <w:sz w:val="22"/>
          <w:szCs w:val="22"/>
        </w:rPr>
        <w:t xml:space="preserve"> </w:t>
      </w:r>
      <w:r w:rsidR="005B5516" w:rsidRPr="0031602E">
        <w:rPr>
          <w:rFonts w:ascii="Arial" w:hAnsi="Arial" w:cs="Arial"/>
          <w:i/>
          <w:iCs/>
          <w:sz w:val="22"/>
          <w:szCs w:val="22"/>
        </w:rPr>
        <w:t>"</w:t>
      </w:r>
      <w:r w:rsidRPr="0031602E">
        <w:rPr>
          <w:rFonts w:ascii="Arial" w:hAnsi="Arial" w:cs="Arial"/>
          <w:i/>
          <w:iCs/>
          <w:sz w:val="22"/>
          <w:szCs w:val="22"/>
        </w:rPr>
        <w:t>Reflective</w:t>
      </w:r>
      <w:r w:rsidR="005B5516" w:rsidRPr="0031602E">
        <w:rPr>
          <w:rFonts w:ascii="Arial" w:hAnsi="Arial" w:cs="Arial"/>
          <w:i/>
          <w:iCs/>
          <w:sz w:val="22"/>
          <w:szCs w:val="22"/>
        </w:rPr>
        <w:t xml:space="preserve"> practice is a matter of maintaining an emotional awareness to guide our </w:t>
      </w:r>
      <w:r w:rsidRPr="0031602E">
        <w:rPr>
          <w:rFonts w:ascii="Arial" w:hAnsi="Arial" w:cs="Arial"/>
          <w:i/>
          <w:iCs/>
          <w:sz w:val="22"/>
          <w:szCs w:val="22"/>
        </w:rPr>
        <w:tab/>
      </w:r>
      <w:r w:rsidR="005B5516" w:rsidRPr="0031602E">
        <w:rPr>
          <w:rFonts w:ascii="Arial" w:hAnsi="Arial" w:cs="Arial"/>
          <w:i/>
          <w:iCs/>
          <w:sz w:val="22"/>
          <w:szCs w:val="22"/>
        </w:rPr>
        <w:t xml:space="preserve">learning and thereby our strategies and actions, towards maximising our sense of </w:t>
      </w:r>
      <w:r w:rsidRPr="0031602E">
        <w:rPr>
          <w:rFonts w:ascii="Arial" w:hAnsi="Arial" w:cs="Arial"/>
          <w:i/>
          <w:iCs/>
          <w:sz w:val="22"/>
          <w:szCs w:val="22"/>
        </w:rPr>
        <w:tab/>
      </w:r>
      <w:r w:rsidR="005B5516" w:rsidRPr="0031602E">
        <w:rPr>
          <w:rFonts w:ascii="Arial" w:hAnsi="Arial" w:cs="Arial"/>
          <w:i/>
          <w:iCs/>
          <w:sz w:val="22"/>
          <w:szCs w:val="22"/>
        </w:rPr>
        <w:t xml:space="preserve">success". </w:t>
      </w:r>
    </w:p>
    <w:p w14:paraId="60CC4B47" w14:textId="4DAAAE2A" w:rsidR="005B5516" w:rsidRPr="0031602E" w:rsidRDefault="005B5516" w:rsidP="00D80F98">
      <w:pPr>
        <w:spacing w:line="360" w:lineRule="auto"/>
        <w:rPr>
          <w:rFonts w:ascii="Arial" w:hAnsi="Arial" w:cs="Arial"/>
          <w:sz w:val="22"/>
          <w:szCs w:val="22"/>
        </w:rPr>
      </w:pPr>
      <w:r w:rsidRPr="0031602E">
        <w:rPr>
          <w:rFonts w:ascii="Arial" w:hAnsi="Arial" w:cs="Arial"/>
          <w:sz w:val="22"/>
          <w:szCs w:val="22"/>
        </w:rPr>
        <w:t xml:space="preserve">Whereas Tripp explains that a critical reflection must take out the emotional element and the individual must maintain an emotional equilibrium for the reflection to be a positive learning experience. The individual must take themselves out of the situation and look at it from an outsiders' point of view to gage a true critical reflection. </w:t>
      </w:r>
    </w:p>
    <w:p w14:paraId="311657DE" w14:textId="1ED15C3D" w:rsidR="008A5A5B" w:rsidRPr="0031602E" w:rsidRDefault="00EC3860" w:rsidP="00D80F98">
      <w:pPr>
        <w:spacing w:line="360" w:lineRule="auto"/>
        <w:rPr>
          <w:rFonts w:ascii="Arial" w:hAnsi="Arial" w:cs="Arial"/>
          <w:sz w:val="22"/>
          <w:szCs w:val="22"/>
        </w:rPr>
      </w:pPr>
      <w:r w:rsidRPr="0031602E">
        <w:rPr>
          <w:rFonts w:ascii="Arial" w:hAnsi="Arial" w:cs="Arial"/>
          <w:sz w:val="22"/>
          <w:szCs w:val="22"/>
        </w:rPr>
        <w:t xml:space="preserve">Brookfield </w:t>
      </w:r>
      <w:r w:rsidR="005B6E8F" w:rsidRPr="0031602E">
        <w:rPr>
          <w:rFonts w:ascii="Arial" w:hAnsi="Arial" w:cs="Arial"/>
          <w:sz w:val="22"/>
          <w:szCs w:val="22"/>
        </w:rPr>
        <w:t xml:space="preserve">(1995, 2004) suggested that </w:t>
      </w:r>
      <w:r w:rsidR="00743849" w:rsidRPr="0031602E">
        <w:rPr>
          <w:rFonts w:ascii="Arial" w:hAnsi="Arial" w:cs="Arial"/>
          <w:sz w:val="22"/>
          <w:szCs w:val="22"/>
        </w:rPr>
        <w:t xml:space="preserve">the process of </w:t>
      </w:r>
      <w:r w:rsidR="005B6E8F" w:rsidRPr="0031602E">
        <w:rPr>
          <w:rFonts w:ascii="Arial" w:hAnsi="Arial" w:cs="Arial"/>
          <w:sz w:val="22"/>
          <w:szCs w:val="22"/>
        </w:rPr>
        <w:t xml:space="preserve">critical reflection is </w:t>
      </w:r>
      <w:r w:rsidR="00743849" w:rsidRPr="0031602E">
        <w:rPr>
          <w:rFonts w:ascii="Arial" w:hAnsi="Arial" w:cs="Arial"/>
          <w:sz w:val="22"/>
          <w:szCs w:val="22"/>
        </w:rPr>
        <w:t xml:space="preserve">to challenge the pre-existing </w:t>
      </w:r>
      <w:r w:rsidR="007F17DD" w:rsidRPr="0031602E">
        <w:rPr>
          <w:rFonts w:ascii="Arial" w:hAnsi="Arial" w:cs="Arial"/>
          <w:sz w:val="22"/>
          <w:szCs w:val="22"/>
        </w:rPr>
        <w:t xml:space="preserve">political, social, </w:t>
      </w:r>
      <w:r w:rsidR="00123AF5" w:rsidRPr="0031602E">
        <w:rPr>
          <w:rFonts w:ascii="Arial" w:hAnsi="Arial" w:cs="Arial"/>
          <w:sz w:val="22"/>
          <w:szCs w:val="22"/>
        </w:rPr>
        <w:t>cultural,</w:t>
      </w:r>
      <w:r w:rsidR="007F17DD" w:rsidRPr="0031602E">
        <w:rPr>
          <w:rFonts w:ascii="Arial" w:hAnsi="Arial" w:cs="Arial"/>
          <w:sz w:val="22"/>
          <w:szCs w:val="22"/>
        </w:rPr>
        <w:t xml:space="preserve"> or professional ideas</w:t>
      </w:r>
      <w:r w:rsidR="00123AF5" w:rsidRPr="0031602E">
        <w:rPr>
          <w:rFonts w:ascii="Arial" w:hAnsi="Arial" w:cs="Arial"/>
          <w:sz w:val="22"/>
          <w:szCs w:val="22"/>
        </w:rPr>
        <w:t xml:space="preserve">. The purpose of critical reflection is to </w:t>
      </w:r>
      <w:r w:rsidR="00463A0F" w:rsidRPr="0031602E">
        <w:rPr>
          <w:rFonts w:ascii="Arial" w:hAnsi="Arial" w:cs="Arial"/>
          <w:sz w:val="22"/>
          <w:szCs w:val="22"/>
        </w:rPr>
        <w:t xml:space="preserve">process any incidents that have occurred and to </w:t>
      </w:r>
      <w:r w:rsidR="008242B2" w:rsidRPr="0031602E">
        <w:rPr>
          <w:rFonts w:ascii="Arial" w:hAnsi="Arial" w:cs="Arial"/>
          <w:sz w:val="22"/>
          <w:szCs w:val="22"/>
        </w:rPr>
        <w:t>create new knowledge</w:t>
      </w:r>
      <w:r w:rsidR="00463A0F" w:rsidRPr="0031602E">
        <w:rPr>
          <w:rFonts w:ascii="Arial" w:hAnsi="Arial" w:cs="Arial"/>
          <w:sz w:val="22"/>
          <w:szCs w:val="22"/>
        </w:rPr>
        <w:t xml:space="preserve"> and behaviours to counteract those incidents</w:t>
      </w:r>
      <w:r w:rsidR="00FA44B7" w:rsidRPr="0031602E">
        <w:rPr>
          <w:rFonts w:ascii="Arial" w:hAnsi="Arial" w:cs="Arial"/>
          <w:sz w:val="22"/>
          <w:szCs w:val="22"/>
        </w:rPr>
        <w:t>. It merges learning through experience with learning through established theories (</w:t>
      </w:r>
      <w:r w:rsidR="007C6D51" w:rsidRPr="0031602E">
        <w:rPr>
          <w:rFonts w:ascii="Arial" w:hAnsi="Arial" w:cs="Arial"/>
          <w:sz w:val="22"/>
          <w:szCs w:val="22"/>
        </w:rPr>
        <w:t>Shandomo, 2010</w:t>
      </w:r>
      <w:r w:rsidR="00147D43" w:rsidRPr="0031602E">
        <w:rPr>
          <w:rFonts w:ascii="Arial" w:hAnsi="Arial" w:cs="Arial"/>
          <w:sz w:val="22"/>
          <w:szCs w:val="22"/>
        </w:rPr>
        <w:t>, p. 103</w:t>
      </w:r>
      <w:r w:rsidR="007C6D51" w:rsidRPr="0031602E">
        <w:rPr>
          <w:rFonts w:ascii="Arial" w:hAnsi="Arial" w:cs="Arial"/>
          <w:sz w:val="22"/>
          <w:szCs w:val="22"/>
        </w:rPr>
        <w:t>).</w:t>
      </w:r>
      <w:r w:rsidR="008057DF" w:rsidRPr="0031602E">
        <w:rPr>
          <w:rFonts w:ascii="Arial" w:hAnsi="Arial" w:cs="Arial"/>
          <w:sz w:val="22"/>
          <w:szCs w:val="22"/>
        </w:rPr>
        <w:t xml:space="preserve"> </w:t>
      </w:r>
    </w:p>
    <w:p w14:paraId="05C50F75" w14:textId="0309449D" w:rsidR="006B2732" w:rsidRPr="0031602E" w:rsidRDefault="006B2732" w:rsidP="00D80F98">
      <w:pPr>
        <w:spacing w:line="360" w:lineRule="auto"/>
        <w:rPr>
          <w:rFonts w:ascii="Arial" w:hAnsi="Arial" w:cs="Arial"/>
          <w:sz w:val="22"/>
          <w:szCs w:val="22"/>
        </w:rPr>
      </w:pPr>
      <w:r w:rsidRPr="0031602E">
        <w:rPr>
          <w:rFonts w:ascii="Arial" w:hAnsi="Arial" w:cs="Arial"/>
          <w:sz w:val="22"/>
          <w:szCs w:val="22"/>
        </w:rPr>
        <w:t xml:space="preserve">In 1978 Schön </w:t>
      </w:r>
      <w:r w:rsidR="00731491" w:rsidRPr="0031602E">
        <w:rPr>
          <w:rFonts w:ascii="Arial" w:hAnsi="Arial" w:cs="Arial"/>
          <w:sz w:val="22"/>
          <w:szCs w:val="22"/>
        </w:rPr>
        <w:t xml:space="preserve">presented a model that has the </w:t>
      </w:r>
      <w:r w:rsidR="004D5F6C" w:rsidRPr="0031602E">
        <w:rPr>
          <w:rFonts w:ascii="Arial" w:hAnsi="Arial" w:cs="Arial"/>
          <w:sz w:val="22"/>
          <w:szCs w:val="22"/>
        </w:rPr>
        <w:t xml:space="preserve">strength of considering reflection in action and </w:t>
      </w:r>
      <w:r w:rsidR="00AB67E2" w:rsidRPr="0031602E">
        <w:rPr>
          <w:rFonts w:ascii="Arial" w:hAnsi="Arial" w:cs="Arial"/>
          <w:sz w:val="22"/>
          <w:szCs w:val="22"/>
        </w:rPr>
        <w:t xml:space="preserve">reflection on action. </w:t>
      </w:r>
      <w:r w:rsidR="00FF5FF9" w:rsidRPr="0031602E">
        <w:rPr>
          <w:rFonts w:ascii="Arial" w:hAnsi="Arial" w:cs="Arial"/>
          <w:sz w:val="22"/>
          <w:szCs w:val="22"/>
        </w:rPr>
        <w:t xml:space="preserve">The first of 'reflection in action' </w:t>
      </w:r>
      <w:r w:rsidR="000D77A5" w:rsidRPr="0031602E">
        <w:rPr>
          <w:rFonts w:ascii="Arial" w:hAnsi="Arial" w:cs="Arial"/>
          <w:sz w:val="22"/>
          <w:szCs w:val="22"/>
        </w:rPr>
        <w:t xml:space="preserve">focuses on the </w:t>
      </w:r>
      <w:r w:rsidR="00C260CA" w:rsidRPr="0031602E">
        <w:rPr>
          <w:rFonts w:ascii="Arial" w:hAnsi="Arial" w:cs="Arial"/>
          <w:sz w:val="22"/>
          <w:szCs w:val="22"/>
        </w:rPr>
        <w:t xml:space="preserve">event as it is happening, </w:t>
      </w:r>
      <w:r w:rsidR="008F1B83" w:rsidRPr="0031602E">
        <w:rPr>
          <w:rFonts w:ascii="Arial" w:hAnsi="Arial" w:cs="Arial"/>
          <w:sz w:val="22"/>
          <w:szCs w:val="22"/>
        </w:rPr>
        <w:t xml:space="preserve">it is demonstrated </w:t>
      </w:r>
      <w:r w:rsidR="005666C5">
        <w:rPr>
          <w:rFonts w:ascii="Arial" w:hAnsi="Arial" w:cs="Arial"/>
          <w:sz w:val="22"/>
          <w:szCs w:val="22"/>
        </w:rPr>
        <w:t xml:space="preserve">by the </w:t>
      </w:r>
      <w:r w:rsidR="00A8778C" w:rsidRPr="0031602E">
        <w:rPr>
          <w:rFonts w:ascii="Arial" w:hAnsi="Arial" w:cs="Arial"/>
          <w:sz w:val="22"/>
          <w:szCs w:val="22"/>
        </w:rPr>
        <w:t>actions taken by teachers in practice within a classroom setting (</w:t>
      </w:r>
      <w:r w:rsidR="002F1988" w:rsidRPr="0031602E">
        <w:rPr>
          <w:rFonts w:ascii="Arial" w:hAnsi="Arial" w:cs="Arial"/>
          <w:sz w:val="22"/>
          <w:szCs w:val="22"/>
        </w:rPr>
        <w:t>Edwards, 2007</w:t>
      </w:r>
      <w:r w:rsidR="00147D43" w:rsidRPr="0031602E">
        <w:rPr>
          <w:rFonts w:ascii="Arial" w:hAnsi="Arial" w:cs="Arial"/>
          <w:sz w:val="22"/>
          <w:szCs w:val="22"/>
        </w:rPr>
        <w:t>, p. 30</w:t>
      </w:r>
      <w:r w:rsidR="002F1988" w:rsidRPr="0031602E">
        <w:rPr>
          <w:rFonts w:ascii="Arial" w:hAnsi="Arial" w:cs="Arial"/>
          <w:sz w:val="22"/>
          <w:szCs w:val="22"/>
        </w:rPr>
        <w:t xml:space="preserve">). The latter of </w:t>
      </w:r>
      <w:r w:rsidR="00CC144D" w:rsidRPr="0031602E">
        <w:rPr>
          <w:rFonts w:ascii="Arial" w:hAnsi="Arial" w:cs="Arial"/>
          <w:sz w:val="22"/>
          <w:szCs w:val="22"/>
        </w:rPr>
        <w:t xml:space="preserve">the reflection model, </w:t>
      </w:r>
      <w:r w:rsidR="002F1988" w:rsidRPr="0031602E">
        <w:rPr>
          <w:rFonts w:ascii="Arial" w:hAnsi="Arial" w:cs="Arial"/>
          <w:sz w:val="22"/>
          <w:szCs w:val="22"/>
        </w:rPr>
        <w:t xml:space="preserve">'reflection on action' </w:t>
      </w:r>
      <w:r w:rsidR="00835BBA" w:rsidRPr="0031602E">
        <w:rPr>
          <w:rFonts w:ascii="Arial" w:hAnsi="Arial" w:cs="Arial"/>
          <w:sz w:val="22"/>
          <w:szCs w:val="22"/>
        </w:rPr>
        <w:t xml:space="preserve">occurs after the event and </w:t>
      </w:r>
      <w:r w:rsidR="00E85131" w:rsidRPr="0031602E">
        <w:rPr>
          <w:rFonts w:ascii="Arial" w:hAnsi="Arial" w:cs="Arial"/>
          <w:sz w:val="22"/>
          <w:szCs w:val="22"/>
        </w:rPr>
        <w:t xml:space="preserve">allows </w:t>
      </w:r>
      <w:r w:rsidR="00FA5287" w:rsidRPr="0031602E">
        <w:rPr>
          <w:rFonts w:ascii="Arial" w:hAnsi="Arial" w:cs="Arial"/>
          <w:sz w:val="22"/>
          <w:szCs w:val="22"/>
        </w:rPr>
        <w:t xml:space="preserve">teachers to question their decision making </w:t>
      </w:r>
      <w:r w:rsidR="00065B9A" w:rsidRPr="0031602E">
        <w:rPr>
          <w:rFonts w:ascii="Arial" w:hAnsi="Arial" w:cs="Arial"/>
          <w:sz w:val="22"/>
          <w:szCs w:val="22"/>
        </w:rPr>
        <w:t>within the event and if anything could have been done differently (Edwards, 2007</w:t>
      </w:r>
      <w:r w:rsidR="00147D43" w:rsidRPr="0031602E">
        <w:rPr>
          <w:rFonts w:ascii="Arial" w:hAnsi="Arial" w:cs="Arial"/>
          <w:sz w:val="22"/>
          <w:szCs w:val="22"/>
        </w:rPr>
        <w:t>, p. 31</w:t>
      </w:r>
      <w:r w:rsidR="00065B9A" w:rsidRPr="0031602E">
        <w:rPr>
          <w:rFonts w:ascii="Arial" w:hAnsi="Arial" w:cs="Arial"/>
          <w:sz w:val="22"/>
          <w:szCs w:val="22"/>
        </w:rPr>
        <w:t xml:space="preserve">). </w:t>
      </w:r>
    </w:p>
    <w:p w14:paraId="56398FE8" w14:textId="35868C67" w:rsidR="00E23BAA" w:rsidRPr="0031602E" w:rsidRDefault="008057DF" w:rsidP="00D80F98">
      <w:pPr>
        <w:spacing w:line="360" w:lineRule="auto"/>
        <w:rPr>
          <w:rFonts w:ascii="Arial" w:hAnsi="Arial" w:cs="Arial"/>
          <w:sz w:val="22"/>
          <w:szCs w:val="22"/>
        </w:rPr>
      </w:pPr>
      <w:r w:rsidRPr="0031602E">
        <w:rPr>
          <w:rFonts w:ascii="Arial" w:hAnsi="Arial" w:cs="Arial"/>
          <w:sz w:val="22"/>
          <w:szCs w:val="22"/>
        </w:rPr>
        <w:t>A key established theory is t</w:t>
      </w:r>
      <w:r w:rsidR="004509F8" w:rsidRPr="0031602E">
        <w:rPr>
          <w:rFonts w:ascii="Arial" w:hAnsi="Arial" w:cs="Arial"/>
          <w:sz w:val="22"/>
          <w:szCs w:val="22"/>
        </w:rPr>
        <w:t>hrough the work of Dewey (1933)</w:t>
      </w:r>
      <w:r w:rsidR="00A007FF" w:rsidRPr="0031602E">
        <w:rPr>
          <w:rFonts w:ascii="Arial" w:hAnsi="Arial" w:cs="Arial"/>
          <w:sz w:val="22"/>
          <w:szCs w:val="22"/>
        </w:rPr>
        <w:t xml:space="preserve">. Dewey (1933) stated that </w:t>
      </w:r>
      <w:r w:rsidR="00BF6DC9" w:rsidRPr="0031602E">
        <w:rPr>
          <w:rFonts w:ascii="Arial" w:hAnsi="Arial" w:cs="Arial"/>
          <w:sz w:val="22"/>
          <w:szCs w:val="22"/>
        </w:rPr>
        <w:t>to</w:t>
      </w:r>
      <w:r w:rsidR="0042311D" w:rsidRPr="0031602E">
        <w:rPr>
          <w:rFonts w:ascii="Arial" w:hAnsi="Arial" w:cs="Arial"/>
          <w:sz w:val="22"/>
          <w:szCs w:val="22"/>
        </w:rPr>
        <w:t xml:space="preserve"> </w:t>
      </w:r>
      <w:r w:rsidR="00DC1778" w:rsidRPr="0031602E">
        <w:rPr>
          <w:rFonts w:ascii="Arial" w:hAnsi="Arial" w:cs="Arial"/>
          <w:sz w:val="22"/>
          <w:szCs w:val="22"/>
        </w:rPr>
        <w:t>reflect successfully an individual must have three attributes: Open-</w:t>
      </w:r>
      <w:r w:rsidR="00727FDA" w:rsidRPr="0031602E">
        <w:rPr>
          <w:rFonts w:ascii="Arial" w:hAnsi="Arial" w:cs="Arial"/>
          <w:sz w:val="22"/>
          <w:szCs w:val="22"/>
        </w:rPr>
        <w:t xml:space="preserve">mindedness, Responsibility and Wholeheartedness. </w:t>
      </w:r>
    </w:p>
    <w:p w14:paraId="64CC81AD" w14:textId="1D21DC98" w:rsidR="00431AAD" w:rsidRPr="0031602E" w:rsidRDefault="00153866" w:rsidP="00242F8D">
      <w:pPr>
        <w:spacing w:line="360" w:lineRule="auto"/>
        <w:rPr>
          <w:rFonts w:ascii="Arial" w:hAnsi="Arial" w:cs="Arial"/>
          <w:sz w:val="22"/>
          <w:szCs w:val="22"/>
        </w:rPr>
      </w:pPr>
      <w:r w:rsidRPr="0031602E">
        <w:rPr>
          <w:rFonts w:ascii="Arial" w:hAnsi="Arial" w:cs="Arial"/>
          <w:sz w:val="22"/>
          <w:szCs w:val="22"/>
        </w:rPr>
        <w:t xml:space="preserve">Building on the work of Dewey, </w:t>
      </w:r>
      <w:r w:rsidR="001B42C0" w:rsidRPr="0031602E">
        <w:rPr>
          <w:rFonts w:ascii="Arial" w:hAnsi="Arial" w:cs="Arial"/>
          <w:sz w:val="22"/>
          <w:szCs w:val="22"/>
        </w:rPr>
        <w:t xml:space="preserve">Kolb (1984) </w:t>
      </w:r>
      <w:r w:rsidR="00377118" w:rsidRPr="0031602E">
        <w:rPr>
          <w:rFonts w:ascii="Arial" w:hAnsi="Arial" w:cs="Arial"/>
          <w:sz w:val="22"/>
          <w:szCs w:val="22"/>
        </w:rPr>
        <w:t xml:space="preserve">created a model that is based on our own experiences, which is then reviewed, </w:t>
      </w:r>
      <w:r w:rsidR="00EE25B9" w:rsidRPr="0031602E">
        <w:rPr>
          <w:rFonts w:ascii="Arial" w:hAnsi="Arial" w:cs="Arial"/>
          <w:sz w:val="22"/>
          <w:szCs w:val="22"/>
        </w:rPr>
        <w:t>analysed,</w:t>
      </w:r>
      <w:r w:rsidR="00377118" w:rsidRPr="0031602E">
        <w:rPr>
          <w:rFonts w:ascii="Arial" w:hAnsi="Arial" w:cs="Arial"/>
          <w:sz w:val="22"/>
          <w:szCs w:val="22"/>
        </w:rPr>
        <w:t xml:space="preserve"> and evaluated in that chronological order. </w:t>
      </w:r>
      <w:r w:rsidR="0032571D" w:rsidRPr="0031602E">
        <w:rPr>
          <w:rFonts w:ascii="Arial" w:hAnsi="Arial" w:cs="Arial"/>
          <w:sz w:val="22"/>
          <w:szCs w:val="22"/>
        </w:rPr>
        <w:t>Turesky and Wood (2010</w:t>
      </w:r>
      <w:r w:rsidR="00147D43" w:rsidRPr="0031602E">
        <w:rPr>
          <w:rFonts w:ascii="Arial" w:hAnsi="Arial" w:cs="Arial"/>
          <w:sz w:val="22"/>
          <w:szCs w:val="22"/>
        </w:rPr>
        <w:t>, p. 3</w:t>
      </w:r>
      <w:r w:rsidR="0032571D" w:rsidRPr="0031602E">
        <w:rPr>
          <w:rFonts w:ascii="Arial" w:hAnsi="Arial" w:cs="Arial"/>
          <w:sz w:val="22"/>
          <w:szCs w:val="22"/>
        </w:rPr>
        <w:t xml:space="preserve">) emphasised the strong connection between Dewey and Kolb as both promote </w:t>
      </w:r>
      <w:r w:rsidR="0032571D" w:rsidRPr="0031602E">
        <w:rPr>
          <w:rFonts w:ascii="Arial" w:hAnsi="Arial" w:cs="Arial"/>
          <w:i/>
          <w:iCs/>
          <w:sz w:val="22"/>
          <w:szCs w:val="22"/>
        </w:rPr>
        <w:t>"leaner-cent</w:t>
      </w:r>
      <w:r w:rsidR="00E575D0" w:rsidRPr="0031602E">
        <w:rPr>
          <w:rFonts w:ascii="Arial" w:hAnsi="Arial" w:cs="Arial"/>
          <w:i/>
          <w:iCs/>
          <w:sz w:val="22"/>
          <w:szCs w:val="22"/>
        </w:rPr>
        <w:t>red</w:t>
      </w:r>
      <w:r w:rsidR="0032571D" w:rsidRPr="0031602E">
        <w:rPr>
          <w:rFonts w:ascii="Arial" w:hAnsi="Arial" w:cs="Arial"/>
          <w:i/>
          <w:iCs/>
          <w:sz w:val="22"/>
          <w:szCs w:val="22"/>
        </w:rPr>
        <w:t xml:space="preserve"> pedagogy" </w:t>
      </w:r>
      <w:r w:rsidR="0032571D" w:rsidRPr="0031602E">
        <w:rPr>
          <w:rFonts w:ascii="Arial" w:hAnsi="Arial" w:cs="Arial"/>
          <w:sz w:val="22"/>
          <w:szCs w:val="22"/>
        </w:rPr>
        <w:t xml:space="preserve">demonstrating the importance of Kolb's model to adjust the way of thinking within education. </w:t>
      </w:r>
      <w:r w:rsidR="00377118" w:rsidRPr="0031602E">
        <w:rPr>
          <w:rFonts w:ascii="Arial" w:hAnsi="Arial" w:cs="Arial"/>
          <w:sz w:val="22"/>
          <w:szCs w:val="22"/>
        </w:rPr>
        <w:t>The aim</w:t>
      </w:r>
      <w:r w:rsidR="00E575D0" w:rsidRPr="0031602E">
        <w:rPr>
          <w:rFonts w:ascii="Arial" w:hAnsi="Arial" w:cs="Arial"/>
          <w:sz w:val="22"/>
          <w:szCs w:val="22"/>
        </w:rPr>
        <w:t xml:space="preserve"> of the model</w:t>
      </w:r>
      <w:r w:rsidR="00377118" w:rsidRPr="0031602E">
        <w:rPr>
          <w:rFonts w:ascii="Arial" w:hAnsi="Arial" w:cs="Arial"/>
          <w:sz w:val="22"/>
          <w:szCs w:val="22"/>
        </w:rPr>
        <w:t xml:space="preserve"> is to get individuals to constantly review and evaluate their actions, whilst improving their knowled</w:t>
      </w:r>
      <w:r w:rsidR="00EF0F51" w:rsidRPr="0031602E">
        <w:rPr>
          <w:rFonts w:ascii="Arial" w:hAnsi="Arial" w:cs="Arial"/>
          <w:sz w:val="22"/>
          <w:szCs w:val="22"/>
        </w:rPr>
        <w:t xml:space="preserve">ge and taking this </w:t>
      </w:r>
      <w:r w:rsidR="00D56587" w:rsidRPr="0031602E">
        <w:rPr>
          <w:rFonts w:ascii="Arial" w:hAnsi="Arial" w:cs="Arial"/>
          <w:sz w:val="22"/>
          <w:szCs w:val="22"/>
        </w:rPr>
        <w:t>into</w:t>
      </w:r>
      <w:r w:rsidR="00EF0F51" w:rsidRPr="0031602E">
        <w:rPr>
          <w:rFonts w:ascii="Arial" w:hAnsi="Arial" w:cs="Arial"/>
          <w:sz w:val="22"/>
          <w:szCs w:val="22"/>
        </w:rPr>
        <w:t xml:space="preserve"> new experiences.</w:t>
      </w:r>
      <w:r w:rsidR="00E575D0" w:rsidRPr="0031602E">
        <w:rPr>
          <w:rFonts w:ascii="Arial" w:hAnsi="Arial" w:cs="Arial"/>
          <w:sz w:val="22"/>
          <w:szCs w:val="22"/>
        </w:rPr>
        <w:t xml:space="preserve"> </w:t>
      </w:r>
      <w:r w:rsidR="00087E1F" w:rsidRPr="0031602E">
        <w:rPr>
          <w:rFonts w:ascii="Arial" w:hAnsi="Arial" w:cs="Arial"/>
          <w:sz w:val="22"/>
          <w:szCs w:val="22"/>
        </w:rPr>
        <w:t xml:space="preserve">The cycle starts with </w:t>
      </w:r>
      <w:r w:rsidR="000A7FF8" w:rsidRPr="0031602E">
        <w:rPr>
          <w:rFonts w:ascii="Arial" w:hAnsi="Arial" w:cs="Arial"/>
          <w:sz w:val="22"/>
          <w:szCs w:val="22"/>
        </w:rPr>
        <w:t>'</w:t>
      </w:r>
      <w:r w:rsidR="00087E1F" w:rsidRPr="0031602E">
        <w:rPr>
          <w:rFonts w:ascii="Arial" w:hAnsi="Arial" w:cs="Arial"/>
          <w:sz w:val="22"/>
          <w:szCs w:val="22"/>
        </w:rPr>
        <w:t>con</w:t>
      </w:r>
      <w:r w:rsidR="000A7FF8" w:rsidRPr="0031602E">
        <w:rPr>
          <w:rFonts w:ascii="Arial" w:hAnsi="Arial" w:cs="Arial"/>
          <w:sz w:val="22"/>
          <w:szCs w:val="22"/>
        </w:rPr>
        <w:t xml:space="preserve">crete experience' then moves on to the 'reflective observation' stage. From there 'abstract conceptualisation' </w:t>
      </w:r>
      <w:r w:rsidR="00C611ED" w:rsidRPr="0031602E">
        <w:rPr>
          <w:rFonts w:ascii="Arial" w:hAnsi="Arial" w:cs="Arial"/>
          <w:sz w:val="22"/>
          <w:szCs w:val="22"/>
        </w:rPr>
        <w:t>is used, followed by 'active experimentation</w:t>
      </w:r>
      <w:r w:rsidR="00280D6D" w:rsidRPr="0031602E">
        <w:rPr>
          <w:rFonts w:ascii="Arial" w:hAnsi="Arial" w:cs="Arial"/>
          <w:sz w:val="22"/>
          <w:szCs w:val="22"/>
        </w:rPr>
        <w:t>'</w:t>
      </w:r>
      <w:r w:rsidR="00C611ED" w:rsidRPr="0031602E">
        <w:rPr>
          <w:rFonts w:ascii="Arial" w:hAnsi="Arial" w:cs="Arial"/>
          <w:sz w:val="22"/>
          <w:szCs w:val="22"/>
        </w:rPr>
        <w:t xml:space="preserve">. </w:t>
      </w:r>
      <w:r w:rsidR="008C0528" w:rsidRPr="0031602E">
        <w:rPr>
          <w:rFonts w:ascii="Arial" w:hAnsi="Arial" w:cs="Arial"/>
          <w:sz w:val="22"/>
          <w:szCs w:val="22"/>
        </w:rPr>
        <w:t xml:space="preserve">Kolb states that it is our responsibility to reflect </w:t>
      </w:r>
      <w:r w:rsidR="00A03B74" w:rsidRPr="0031602E">
        <w:rPr>
          <w:rFonts w:ascii="Arial" w:hAnsi="Arial" w:cs="Arial"/>
          <w:sz w:val="22"/>
          <w:szCs w:val="22"/>
        </w:rPr>
        <w:t>continuously</w:t>
      </w:r>
      <w:r w:rsidR="008C0528" w:rsidRPr="0031602E">
        <w:rPr>
          <w:rFonts w:ascii="Arial" w:hAnsi="Arial" w:cs="Arial"/>
          <w:sz w:val="22"/>
          <w:szCs w:val="22"/>
        </w:rPr>
        <w:t xml:space="preserve"> on our experiences which will in turn, aid our professional development and learning. Due to the experience el</w:t>
      </w:r>
      <w:r w:rsidR="000D2B16" w:rsidRPr="0031602E">
        <w:rPr>
          <w:rFonts w:ascii="Arial" w:hAnsi="Arial" w:cs="Arial"/>
          <w:sz w:val="22"/>
          <w:szCs w:val="22"/>
        </w:rPr>
        <w:t xml:space="preserve">ement within </w:t>
      </w:r>
      <w:r w:rsidR="00431AAD" w:rsidRPr="0031602E">
        <w:rPr>
          <w:rFonts w:ascii="Arial" w:hAnsi="Arial" w:cs="Arial"/>
          <w:sz w:val="22"/>
          <w:szCs w:val="22"/>
        </w:rPr>
        <w:t>Kolb’s</w:t>
      </w:r>
      <w:r w:rsidR="000D2B16" w:rsidRPr="0031602E">
        <w:rPr>
          <w:rFonts w:ascii="Arial" w:hAnsi="Arial" w:cs="Arial"/>
          <w:sz w:val="22"/>
          <w:szCs w:val="22"/>
        </w:rPr>
        <w:t xml:space="preserve"> </w:t>
      </w:r>
      <w:r w:rsidR="00BD3E00" w:rsidRPr="0031602E">
        <w:rPr>
          <w:rFonts w:ascii="Arial" w:hAnsi="Arial" w:cs="Arial"/>
          <w:sz w:val="22"/>
          <w:szCs w:val="22"/>
        </w:rPr>
        <w:t>model,</w:t>
      </w:r>
      <w:r w:rsidR="000D2B16" w:rsidRPr="0031602E">
        <w:rPr>
          <w:rFonts w:ascii="Arial" w:hAnsi="Arial" w:cs="Arial"/>
          <w:sz w:val="22"/>
          <w:szCs w:val="22"/>
        </w:rPr>
        <w:t xml:space="preserve"> </w:t>
      </w:r>
      <w:r w:rsidR="00F92F28" w:rsidRPr="0031602E">
        <w:rPr>
          <w:rFonts w:ascii="Arial" w:hAnsi="Arial" w:cs="Arial"/>
          <w:sz w:val="22"/>
          <w:szCs w:val="22"/>
        </w:rPr>
        <w:t>it</w:t>
      </w:r>
      <w:r w:rsidR="00431AAD" w:rsidRPr="0031602E">
        <w:rPr>
          <w:rFonts w:ascii="Arial" w:hAnsi="Arial" w:cs="Arial"/>
          <w:sz w:val="22"/>
          <w:szCs w:val="22"/>
        </w:rPr>
        <w:t xml:space="preserve"> </w:t>
      </w:r>
      <w:r w:rsidR="000D2B16" w:rsidRPr="0031602E">
        <w:rPr>
          <w:rFonts w:ascii="Arial" w:hAnsi="Arial" w:cs="Arial"/>
          <w:sz w:val="22"/>
          <w:szCs w:val="22"/>
        </w:rPr>
        <w:t>draws upon the importance of reflection (</w:t>
      </w:r>
      <w:r w:rsidR="00A03B74" w:rsidRPr="0031602E">
        <w:rPr>
          <w:rFonts w:ascii="Arial" w:hAnsi="Arial" w:cs="Arial"/>
          <w:sz w:val="22"/>
          <w:szCs w:val="22"/>
        </w:rPr>
        <w:t>Dennison, 2009</w:t>
      </w:r>
      <w:r w:rsidR="00BD3E00" w:rsidRPr="0031602E">
        <w:rPr>
          <w:rFonts w:ascii="Arial" w:hAnsi="Arial" w:cs="Arial"/>
          <w:sz w:val="22"/>
          <w:szCs w:val="22"/>
        </w:rPr>
        <w:t>, p. 23</w:t>
      </w:r>
      <w:r w:rsidR="00A03B74" w:rsidRPr="0031602E">
        <w:rPr>
          <w:rFonts w:ascii="Arial" w:hAnsi="Arial" w:cs="Arial"/>
          <w:sz w:val="22"/>
          <w:szCs w:val="22"/>
        </w:rPr>
        <w:t>).</w:t>
      </w:r>
      <w:r w:rsidR="00207433" w:rsidRPr="0031602E">
        <w:rPr>
          <w:rFonts w:ascii="Arial" w:hAnsi="Arial" w:cs="Arial"/>
          <w:sz w:val="22"/>
          <w:szCs w:val="22"/>
        </w:rPr>
        <w:t xml:space="preserve"> </w:t>
      </w:r>
    </w:p>
    <w:p w14:paraId="54F81B04" w14:textId="4FF40D0B" w:rsidR="00431AAD" w:rsidRPr="0031602E" w:rsidRDefault="006B63B5" w:rsidP="008C0528">
      <w:pPr>
        <w:tabs>
          <w:tab w:val="left" w:pos="5881"/>
        </w:tabs>
        <w:spacing w:line="360" w:lineRule="auto"/>
        <w:rPr>
          <w:rFonts w:ascii="Arial" w:hAnsi="Arial" w:cs="Arial"/>
          <w:sz w:val="22"/>
          <w:szCs w:val="22"/>
        </w:rPr>
      </w:pPr>
      <w:r w:rsidRPr="0031602E">
        <w:rPr>
          <w:rFonts w:ascii="Arial" w:hAnsi="Arial" w:cs="Arial"/>
          <w:sz w:val="22"/>
          <w:szCs w:val="22"/>
        </w:rPr>
        <w:t>Kolb's model</w:t>
      </w:r>
      <w:r w:rsidR="00703952" w:rsidRPr="0031602E">
        <w:rPr>
          <w:rFonts w:ascii="Arial" w:hAnsi="Arial" w:cs="Arial"/>
          <w:sz w:val="22"/>
          <w:szCs w:val="22"/>
        </w:rPr>
        <w:t xml:space="preserve"> of </w:t>
      </w:r>
      <w:r w:rsidR="00242F8D" w:rsidRPr="0031602E">
        <w:rPr>
          <w:rFonts w:ascii="Arial" w:hAnsi="Arial" w:cs="Arial"/>
          <w:sz w:val="22"/>
          <w:szCs w:val="22"/>
        </w:rPr>
        <w:t xml:space="preserve">critical </w:t>
      </w:r>
      <w:r w:rsidR="00703952" w:rsidRPr="0031602E">
        <w:rPr>
          <w:rFonts w:ascii="Arial" w:hAnsi="Arial" w:cs="Arial"/>
          <w:sz w:val="22"/>
          <w:szCs w:val="22"/>
        </w:rPr>
        <w:t xml:space="preserve">reflection </w:t>
      </w:r>
      <w:r w:rsidR="00BE60EE" w:rsidRPr="0031602E">
        <w:rPr>
          <w:rFonts w:ascii="Arial" w:hAnsi="Arial" w:cs="Arial"/>
          <w:sz w:val="22"/>
          <w:szCs w:val="22"/>
        </w:rPr>
        <w:t xml:space="preserve">is relevant in today's practice as it </w:t>
      </w:r>
      <w:r w:rsidR="00703952" w:rsidRPr="0031602E">
        <w:rPr>
          <w:rFonts w:ascii="Arial" w:hAnsi="Arial" w:cs="Arial"/>
          <w:sz w:val="22"/>
          <w:szCs w:val="22"/>
        </w:rPr>
        <w:t xml:space="preserve">was used during the Initial Teacher </w:t>
      </w:r>
      <w:r w:rsidR="00466D1F" w:rsidRPr="0031602E">
        <w:rPr>
          <w:rFonts w:ascii="Arial" w:hAnsi="Arial" w:cs="Arial"/>
          <w:sz w:val="22"/>
          <w:szCs w:val="22"/>
        </w:rPr>
        <w:t>Education (ITE) reform in Wales. Professor John Furlong made a series of recommendations to the Welsh Government about the future of ITE in Wales</w:t>
      </w:r>
      <w:r w:rsidR="004C6AEF" w:rsidRPr="0031602E">
        <w:rPr>
          <w:rFonts w:ascii="Arial" w:hAnsi="Arial" w:cs="Arial"/>
          <w:sz w:val="22"/>
          <w:szCs w:val="22"/>
        </w:rPr>
        <w:t xml:space="preserve">. </w:t>
      </w:r>
      <w:r w:rsidR="0028252D" w:rsidRPr="0031602E">
        <w:rPr>
          <w:rFonts w:ascii="Arial" w:hAnsi="Arial" w:cs="Arial"/>
          <w:sz w:val="22"/>
          <w:szCs w:val="22"/>
        </w:rPr>
        <w:t xml:space="preserve">The change focuses on dual learning - experientially and intellectually and creating an effective </w:t>
      </w:r>
      <w:r w:rsidR="0028252D" w:rsidRPr="0031602E">
        <w:rPr>
          <w:rFonts w:ascii="Arial" w:hAnsi="Arial" w:cs="Arial"/>
          <w:sz w:val="22"/>
          <w:szCs w:val="22"/>
        </w:rPr>
        <w:lastRenderedPageBreak/>
        <w:t xml:space="preserve">partnership between university </w:t>
      </w:r>
      <w:r w:rsidR="00242F8D" w:rsidRPr="0031602E">
        <w:rPr>
          <w:rFonts w:ascii="Arial" w:hAnsi="Arial" w:cs="Arial"/>
          <w:sz w:val="22"/>
          <w:szCs w:val="22"/>
        </w:rPr>
        <w:t>and school. It recognises that Education in Wales is everchanging, therefore the need to continually reflect, evaluate and a</w:t>
      </w:r>
      <w:r w:rsidR="00CE006F" w:rsidRPr="0031602E">
        <w:rPr>
          <w:rFonts w:ascii="Arial" w:hAnsi="Arial" w:cs="Arial"/>
          <w:sz w:val="22"/>
          <w:szCs w:val="22"/>
        </w:rPr>
        <w:t>djust is critical for professional development (</w:t>
      </w:r>
      <w:r w:rsidR="00F81BCF" w:rsidRPr="0031602E">
        <w:rPr>
          <w:rFonts w:ascii="Arial" w:hAnsi="Arial" w:cs="Arial"/>
          <w:sz w:val="22"/>
          <w:szCs w:val="22"/>
        </w:rPr>
        <w:t>Furlong, 2021).</w:t>
      </w:r>
      <w:r w:rsidR="00415E54" w:rsidRPr="0031602E">
        <w:rPr>
          <w:rFonts w:ascii="Arial" w:hAnsi="Arial" w:cs="Arial"/>
          <w:sz w:val="22"/>
          <w:szCs w:val="22"/>
        </w:rPr>
        <w:t xml:space="preserve"> </w:t>
      </w:r>
      <w:r w:rsidR="00F5126B" w:rsidRPr="0031602E">
        <w:rPr>
          <w:rFonts w:ascii="Arial" w:hAnsi="Arial" w:cs="Arial"/>
          <w:sz w:val="22"/>
          <w:szCs w:val="22"/>
        </w:rPr>
        <w:t>To</w:t>
      </w:r>
      <w:r w:rsidR="00BF3102" w:rsidRPr="0031602E">
        <w:rPr>
          <w:rFonts w:ascii="Arial" w:hAnsi="Arial" w:cs="Arial"/>
          <w:sz w:val="22"/>
          <w:szCs w:val="22"/>
        </w:rPr>
        <w:t xml:space="preserve"> align with</w:t>
      </w:r>
      <w:r w:rsidR="00383C1B" w:rsidRPr="0031602E">
        <w:rPr>
          <w:rFonts w:ascii="Arial" w:hAnsi="Arial" w:cs="Arial"/>
          <w:sz w:val="22"/>
          <w:szCs w:val="22"/>
        </w:rPr>
        <w:t xml:space="preserve"> the ITE Reform and the Curriculum for Wales change, </w:t>
      </w:r>
      <w:r w:rsidR="00BF3102" w:rsidRPr="0031602E">
        <w:rPr>
          <w:rFonts w:ascii="Arial" w:hAnsi="Arial" w:cs="Arial"/>
          <w:sz w:val="22"/>
          <w:szCs w:val="22"/>
        </w:rPr>
        <w:t xml:space="preserve">the Welsh Government introduced five new Professional Standards </w:t>
      </w:r>
      <w:r w:rsidR="00F5126B" w:rsidRPr="0031602E">
        <w:rPr>
          <w:rFonts w:ascii="Arial" w:hAnsi="Arial" w:cs="Arial"/>
          <w:sz w:val="22"/>
          <w:szCs w:val="22"/>
        </w:rPr>
        <w:t>for teaching and leadership</w:t>
      </w:r>
      <w:r w:rsidR="00AF6141" w:rsidRPr="0031602E">
        <w:rPr>
          <w:rFonts w:ascii="Arial" w:hAnsi="Arial" w:cs="Arial"/>
          <w:sz w:val="22"/>
          <w:szCs w:val="22"/>
        </w:rPr>
        <w:t xml:space="preserve"> to reflect the new curriculum.</w:t>
      </w:r>
      <w:r w:rsidR="00F5126B" w:rsidRPr="0031602E">
        <w:rPr>
          <w:rFonts w:ascii="Arial" w:hAnsi="Arial" w:cs="Arial"/>
          <w:sz w:val="22"/>
          <w:szCs w:val="22"/>
        </w:rPr>
        <w:t xml:space="preserve"> They consist of</w:t>
      </w:r>
      <w:r w:rsidR="00EA1267" w:rsidRPr="0031602E">
        <w:rPr>
          <w:rFonts w:ascii="Arial" w:hAnsi="Arial" w:cs="Arial"/>
          <w:sz w:val="22"/>
          <w:szCs w:val="22"/>
        </w:rPr>
        <w:t xml:space="preserve"> Pedagogy, Collaboration, Leadership, Innovation and Professional Learning</w:t>
      </w:r>
      <w:r w:rsidR="00C5127C" w:rsidRPr="0031602E">
        <w:rPr>
          <w:rFonts w:ascii="Arial" w:hAnsi="Arial" w:cs="Arial"/>
          <w:sz w:val="22"/>
          <w:szCs w:val="22"/>
        </w:rPr>
        <w:t xml:space="preserve">. Each standard is then divided </w:t>
      </w:r>
      <w:r w:rsidR="00B606C2" w:rsidRPr="0031602E">
        <w:rPr>
          <w:rFonts w:ascii="Arial" w:hAnsi="Arial" w:cs="Arial"/>
          <w:sz w:val="22"/>
          <w:szCs w:val="22"/>
        </w:rPr>
        <w:t>into</w:t>
      </w:r>
      <w:r w:rsidR="00C5127C" w:rsidRPr="0031602E">
        <w:rPr>
          <w:rFonts w:ascii="Arial" w:hAnsi="Arial" w:cs="Arial"/>
          <w:sz w:val="22"/>
          <w:szCs w:val="22"/>
        </w:rPr>
        <w:t xml:space="preserve"> elements </w:t>
      </w:r>
      <w:r w:rsidR="004A79F8" w:rsidRPr="0031602E">
        <w:rPr>
          <w:rFonts w:ascii="Arial" w:hAnsi="Arial" w:cs="Arial"/>
          <w:sz w:val="22"/>
          <w:szCs w:val="22"/>
        </w:rPr>
        <w:t>that demonstrate how teachers can implement them</w:t>
      </w:r>
      <w:r w:rsidR="00B606C2" w:rsidRPr="0031602E">
        <w:rPr>
          <w:rFonts w:ascii="Arial" w:hAnsi="Arial" w:cs="Arial"/>
          <w:sz w:val="22"/>
          <w:szCs w:val="22"/>
        </w:rPr>
        <w:t xml:space="preserve"> (</w:t>
      </w:r>
      <w:r w:rsidR="009828B0" w:rsidRPr="0031602E">
        <w:rPr>
          <w:rFonts w:ascii="Arial" w:hAnsi="Arial" w:cs="Arial"/>
          <w:sz w:val="22"/>
          <w:szCs w:val="22"/>
        </w:rPr>
        <w:t xml:space="preserve">Professional Standards for teaching and leadership, 2019 *pdf booklet saved*). The role of reflection </w:t>
      </w:r>
      <w:r w:rsidR="009A5FB0" w:rsidRPr="0031602E">
        <w:rPr>
          <w:rFonts w:ascii="Arial" w:hAnsi="Arial" w:cs="Arial"/>
          <w:sz w:val="22"/>
          <w:szCs w:val="22"/>
        </w:rPr>
        <w:t>remains</w:t>
      </w:r>
      <w:r w:rsidR="009828B0" w:rsidRPr="0031602E">
        <w:rPr>
          <w:rFonts w:ascii="Arial" w:hAnsi="Arial" w:cs="Arial"/>
          <w:sz w:val="22"/>
          <w:szCs w:val="22"/>
        </w:rPr>
        <w:t xml:space="preserve"> paramount with the </w:t>
      </w:r>
      <w:r w:rsidR="001374AC" w:rsidRPr="0031602E">
        <w:rPr>
          <w:rFonts w:ascii="Arial" w:hAnsi="Arial" w:cs="Arial"/>
          <w:sz w:val="22"/>
          <w:szCs w:val="22"/>
        </w:rPr>
        <w:t xml:space="preserve">new professional standards, for </w:t>
      </w:r>
      <w:r w:rsidR="00834E02" w:rsidRPr="0031602E">
        <w:rPr>
          <w:rFonts w:ascii="Arial" w:hAnsi="Arial" w:cs="Arial"/>
          <w:sz w:val="22"/>
          <w:szCs w:val="22"/>
        </w:rPr>
        <w:t>example,</w:t>
      </w:r>
      <w:r w:rsidR="001374AC" w:rsidRPr="0031602E">
        <w:rPr>
          <w:rFonts w:ascii="Arial" w:hAnsi="Arial" w:cs="Arial"/>
          <w:sz w:val="22"/>
          <w:szCs w:val="22"/>
        </w:rPr>
        <w:t xml:space="preserve"> within the Pedagogy element,</w:t>
      </w:r>
      <w:r w:rsidR="009A5FB0" w:rsidRPr="0031602E">
        <w:rPr>
          <w:rFonts w:ascii="Arial" w:hAnsi="Arial" w:cs="Arial"/>
          <w:sz w:val="22"/>
          <w:szCs w:val="22"/>
        </w:rPr>
        <w:t xml:space="preserve"> 'Reflection of Learning' is a Standard title. This represents the importance of reflection within a teachers' practice but </w:t>
      </w:r>
      <w:r w:rsidR="00B24C03" w:rsidRPr="0031602E">
        <w:rPr>
          <w:rFonts w:ascii="Arial" w:hAnsi="Arial" w:cs="Arial"/>
          <w:sz w:val="22"/>
          <w:szCs w:val="22"/>
        </w:rPr>
        <w:t>also, the importance of making pupils aware of reflection and how it can be used for self-improvement, shown through Kolb's model.</w:t>
      </w:r>
    </w:p>
    <w:p w14:paraId="5F0D18F0" w14:textId="323FCF15" w:rsidR="001273EF" w:rsidRPr="0031602E" w:rsidRDefault="00E50696" w:rsidP="008C0528">
      <w:pPr>
        <w:tabs>
          <w:tab w:val="left" w:pos="5881"/>
        </w:tabs>
        <w:spacing w:line="360" w:lineRule="auto"/>
        <w:rPr>
          <w:rFonts w:ascii="Arial" w:hAnsi="Arial" w:cs="Arial"/>
          <w:sz w:val="22"/>
          <w:szCs w:val="22"/>
        </w:rPr>
      </w:pPr>
      <w:r w:rsidRPr="0031602E">
        <w:rPr>
          <w:rFonts w:ascii="Arial" w:hAnsi="Arial" w:cs="Arial"/>
          <w:sz w:val="22"/>
          <w:szCs w:val="22"/>
        </w:rPr>
        <w:t xml:space="preserve">Kolb's model aligns with Piaget's Constructivism </w:t>
      </w:r>
      <w:r w:rsidR="00FA4CEB" w:rsidRPr="0031602E">
        <w:rPr>
          <w:rFonts w:ascii="Arial" w:hAnsi="Arial" w:cs="Arial"/>
          <w:sz w:val="22"/>
          <w:szCs w:val="22"/>
        </w:rPr>
        <w:t>Theory;</w:t>
      </w:r>
      <w:r w:rsidRPr="0031602E">
        <w:rPr>
          <w:rFonts w:ascii="Arial" w:hAnsi="Arial" w:cs="Arial"/>
          <w:sz w:val="22"/>
          <w:szCs w:val="22"/>
        </w:rPr>
        <w:t xml:space="preserve"> </w:t>
      </w:r>
      <w:r w:rsidR="00FA4CEB" w:rsidRPr="0031602E">
        <w:rPr>
          <w:rFonts w:ascii="Arial" w:hAnsi="Arial" w:cs="Arial"/>
          <w:sz w:val="22"/>
          <w:szCs w:val="22"/>
        </w:rPr>
        <w:t>therefore,</w:t>
      </w:r>
      <w:r w:rsidRPr="0031602E">
        <w:rPr>
          <w:rFonts w:ascii="Arial" w:hAnsi="Arial" w:cs="Arial"/>
          <w:sz w:val="22"/>
          <w:szCs w:val="22"/>
        </w:rPr>
        <w:t xml:space="preserve"> I will use Kolb's model when critically reflecting on the observation. </w:t>
      </w:r>
    </w:p>
    <w:p w14:paraId="72B370E6" w14:textId="68FF1DB7" w:rsidR="00BC280E" w:rsidRPr="0031602E" w:rsidRDefault="00BC280E" w:rsidP="00D80F98">
      <w:pPr>
        <w:spacing w:line="360" w:lineRule="auto"/>
        <w:rPr>
          <w:rFonts w:ascii="Arial" w:hAnsi="Arial" w:cs="Arial"/>
          <w:sz w:val="22"/>
          <w:szCs w:val="22"/>
        </w:rPr>
      </w:pPr>
    </w:p>
    <w:p w14:paraId="1E23E08E" w14:textId="616A70B7" w:rsidR="00BC280E" w:rsidRPr="0031602E" w:rsidRDefault="00BC280E" w:rsidP="00D80F98">
      <w:pPr>
        <w:spacing w:line="360" w:lineRule="auto"/>
        <w:rPr>
          <w:rFonts w:ascii="Arial" w:hAnsi="Arial" w:cs="Arial"/>
          <w:sz w:val="22"/>
          <w:szCs w:val="22"/>
        </w:rPr>
      </w:pPr>
    </w:p>
    <w:p w14:paraId="3366064E" w14:textId="43D9779C" w:rsidR="00A13851" w:rsidRPr="0031602E" w:rsidRDefault="007C7304" w:rsidP="00667084">
      <w:pPr>
        <w:spacing w:line="360" w:lineRule="auto"/>
        <w:rPr>
          <w:rFonts w:ascii="Arial" w:hAnsi="Arial" w:cs="Arial"/>
          <w:b/>
          <w:bCs/>
          <w:sz w:val="28"/>
          <w:szCs w:val="28"/>
        </w:rPr>
      </w:pPr>
      <w:r w:rsidRPr="0031602E">
        <w:rPr>
          <w:rFonts w:ascii="Arial" w:hAnsi="Arial" w:cs="Arial"/>
          <w:b/>
          <w:bCs/>
          <w:sz w:val="28"/>
          <w:szCs w:val="28"/>
        </w:rPr>
        <w:t>School Context</w:t>
      </w:r>
    </w:p>
    <w:p w14:paraId="08CE86AC" w14:textId="1BF6A017" w:rsidR="009949FA" w:rsidRPr="0031602E" w:rsidRDefault="009949FA" w:rsidP="00667084">
      <w:pPr>
        <w:spacing w:line="360" w:lineRule="auto"/>
        <w:rPr>
          <w:rFonts w:ascii="Arial" w:hAnsi="Arial" w:cs="Arial"/>
          <w:sz w:val="22"/>
          <w:szCs w:val="22"/>
        </w:rPr>
      </w:pPr>
      <w:r w:rsidRPr="0031602E">
        <w:rPr>
          <w:rFonts w:ascii="Arial" w:hAnsi="Arial" w:cs="Arial"/>
          <w:sz w:val="22"/>
          <w:szCs w:val="22"/>
        </w:rPr>
        <w:t>Following BERA Guidelines</w:t>
      </w:r>
      <w:r w:rsidR="007A1C35" w:rsidRPr="0031602E">
        <w:rPr>
          <w:rFonts w:ascii="Arial" w:hAnsi="Arial" w:cs="Arial"/>
          <w:sz w:val="22"/>
          <w:szCs w:val="22"/>
        </w:rPr>
        <w:t xml:space="preserve"> (2018</w:t>
      </w:r>
      <w:r w:rsidR="00CD2D2F" w:rsidRPr="0031602E">
        <w:rPr>
          <w:rFonts w:ascii="Arial" w:hAnsi="Arial" w:cs="Arial"/>
          <w:sz w:val="22"/>
          <w:szCs w:val="22"/>
        </w:rPr>
        <w:t xml:space="preserve">) </w:t>
      </w:r>
      <w:r w:rsidR="00CD2D2F" w:rsidRPr="0031602E">
        <w:rPr>
          <w:rFonts w:ascii="Arial" w:hAnsi="Arial" w:cs="Arial"/>
          <w:i/>
          <w:iCs/>
          <w:sz w:val="22"/>
          <w:szCs w:val="22"/>
        </w:rPr>
        <w:t>“</w:t>
      </w:r>
      <w:r w:rsidR="00247091" w:rsidRPr="0031602E">
        <w:rPr>
          <w:rFonts w:ascii="Arial" w:hAnsi="Arial" w:cs="Arial"/>
          <w:i/>
          <w:iCs/>
          <w:sz w:val="22"/>
          <w:szCs w:val="22"/>
        </w:rPr>
        <w:t>the confidential and anonymous treatment of participants' data is considered the norm for the conduct of research</w:t>
      </w:r>
      <w:r w:rsidR="00B106BB" w:rsidRPr="0031602E">
        <w:rPr>
          <w:rFonts w:ascii="Arial" w:hAnsi="Arial" w:cs="Arial"/>
          <w:i/>
          <w:iCs/>
          <w:sz w:val="22"/>
          <w:szCs w:val="22"/>
        </w:rPr>
        <w:t>".</w:t>
      </w:r>
      <w:r w:rsidR="00B106BB" w:rsidRPr="0031602E">
        <w:rPr>
          <w:rFonts w:ascii="Arial" w:hAnsi="Arial" w:cs="Arial"/>
          <w:sz w:val="22"/>
          <w:szCs w:val="22"/>
        </w:rPr>
        <w:t xml:space="preserve"> Therefore, details regarding the school, staff and pupils will remain anonymous throughout.</w:t>
      </w:r>
    </w:p>
    <w:p w14:paraId="3C36A839" w14:textId="77777777" w:rsidR="00A13851" w:rsidRPr="0031602E" w:rsidRDefault="00A13851" w:rsidP="00667084">
      <w:pPr>
        <w:spacing w:line="360" w:lineRule="auto"/>
        <w:rPr>
          <w:rFonts w:ascii="Arial" w:hAnsi="Arial" w:cs="Arial"/>
          <w:sz w:val="22"/>
          <w:szCs w:val="22"/>
        </w:rPr>
      </w:pPr>
    </w:p>
    <w:p w14:paraId="09565C02" w14:textId="34CF1421" w:rsidR="007C7304" w:rsidRPr="0031602E" w:rsidRDefault="007C7304" w:rsidP="00667084">
      <w:pPr>
        <w:spacing w:line="360" w:lineRule="auto"/>
        <w:rPr>
          <w:rFonts w:ascii="Arial" w:hAnsi="Arial" w:cs="Arial"/>
          <w:sz w:val="22"/>
          <w:szCs w:val="22"/>
        </w:rPr>
      </w:pPr>
      <w:r w:rsidRPr="0031602E">
        <w:rPr>
          <w:rFonts w:ascii="Arial" w:hAnsi="Arial" w:cs="Arial"/>
          <w:sz w:val="22"/>
          <w:szCs w:val="22"/>
        </w:rPr>
        <w:t xml:space="preserve">The observation took place in a mixed-gender English medium Primary School based </w:t>
      </w:r>
      <w:r w:rsidR="00B731E1" w:rsidRPr="0031602E">
        <w:rPr>
          <w:rFonts w:ascii="Arial" w:hAnsi="Arial" w:cs="Arial"/>
          <w:sz w:val="22"/>
          <w:szCs w:val="22"/>
        </w:rPr>
        <w:t>on the Broadlands Estate in Bridgend, under the local authority of Bridgend County Borough Council (BCBC</w:t>
      </w:r>
      <w:r w:rsidR="00C4234B" w:rsidRPr="0031602E">
        <w:rPr>
          <w:rFonts w:ascii="Arial" w:hAnsi="Arial" w:cs="Arial"/>
          <w:sz w:val="22"/>
          <w:szCs w:val="22"/>
        </w:rPr>
        <w:t>). There are 582 pupils on roll from ages 3 to 11. The school is organised in to 18 classes, which include seven mixed age classes and one part time nursery class. There are 18 full time and four p</w:t>
      </w:r>
      <w:r w:rsidR="00893D24" w:rsidRPr="0031602E">
        <w:rPr>
          <w:rFonts w:ascii="Arial" w:hAnsi="Arial" w:cs="Arial"/>
          <w:sz w:val="22"/>
          <w:szCs w:val="22"/>
        </w:rPr>
        <w:t xml:space="preserve">art-time teachers, as well as 16 full time and five part-time support staff members within the school. Most pupils speak English at home and very few are learning English as a second language (Estyn, 2018). </w:t>
      </w:r>
      <w:r w:rsidR="00631566" w:rsidRPr="0031602E">
        <w:rPr>
          <w:rFonts w:ascii="Arial" w:hAnsi="Arial" w:cs="Arial"/>
          <w:sz w:val="22"/>
          <w:szCs w:val="22"/>
        </w:rPr>
        <w:t xml:space="preserve">The </w:t>
      </w:r>
      <w:r w:rsidR="003A78F5" w:rsidRPr="0031602E">
        <w:rPr>
          <w:rFonts w:ascii="Arial" w:hAnsi="Arial" w:cs="Arial"/>
          <w:sz w:val="22"/>
          <w:szCs w:val="22"/>
        </w:rPr>
        <w:t>three-year</w:t>
      </w:r>
      <w:r w:rsidR="00631566" w:rsidRPr="0031602E">
        <w:rPr>
          <w:rFonts w:ascii="Arial" w:hAnsi="Arial" w:cs="Arial"/>
          <w:sz w:val="22"/>
          <w:szCs w:val="22"/>
        </w:rPr>
        <w:t xml:space="preserve"> rolling aver</w:t>
      </w:r>
      <w:r w:rsidR="00AC1E06" w:rsidRPr="0031602E">
        <w:rPr>
          <w:rFonts w:ascii="Arial" w:hAnsi="Arial" w:cs="Arial"/>
          <w:sz w:val="22"/>
          <w:szCs w:val="22"/>
        </w:rPr>
        <w:t>age means 6% of pupils are eligible for free school meals</w:t>
      </w:r>
      <w:r w:rsidR="00132262" w:rsidRPr="0031602E">
        <w:rPr>
          <w:rFonts w:ascii="Arial" w:hAnsi="Arial" w:cs="Arial"/>
          <w:sz w:val="22"/>
          <w:szCs w:val="22"/>
        </w:rPr>
        <w:t xml:space="preserve"> (FSM)</w:t>
      </w:r>
      <w:r w:rsidR="00AC1E06" w:rsidRPr="0031602E">
        <w:rPr>
          <w:rFonts w:ascii="Arial" w:hAnsi="Arial" w:cs="Arial"/>
          <w:sz w:val="22"/>
          <w:szCs w:val="22"/>
        </w:rPr>
        <w:t>, which is much lower than the Welsh average of 19% (Estyn, 2018)</w:t>
      </w:r>
      <w:r w:rsidR="003A78F5" w:rsidRPr="0031602E">
        <w:rPr>
          <w:rFonts w:ascii="Arial" w:hAnsi="Arial" w:cs="Arial"/>
          <w:sz w:val="22"/>
          <w:szCs w:val="22"/>
        </w:rPr>
        <w:t xml:space="preserve">. The school has </w:t>
      </w:r>
      <w:r w:rsidR="005666C5">
        <w:rPr>
          <w:rFonts w:ascii="Arial" w:hAnsi="Arial" w:cs="Arial"/>
          <w:sz w:val="22"/>
          <w:szCs w:val="22"/>
        </w:rPr>
        <w:t>recognised</w:t>
      </w:r>
      <w:r w:rsidR="003A78F5" w:rsidRPr="0031602E">
        <w:rPr>
          <w:rFonts w:ascii="Arial" w:hAnsi="Arial" w:cs="Arial"/>
          <w:sz w:val="22"/>
          <w:szCs w:val="22"/>
        </w:rPr>
        <w:t xml:space="preserve"> that 11% of pupils have additional learning needs (ALN) (Estyn, 2018). </w:t>
      </w:r>
      <w:r w:rsidR="006A2B6B" w:rsidRPr="0031602E">
        <w:rPr>
          <w:rFonts w:ascii="Arial" w:hAnsi="Arial" w:cs="Arial"/>
          <w:sz w:val="22"/>
          <w:szCs w:val="22"/>
        </w:rPr>
        <w:t>The school provides a stimulating and well-resourced learning environment for pupils, and staff use this effectively (Estyn, 2018).</w:t>
      </w:r>
    </w:p>
    <w:p w14:paraId="4B73011C" w14:textId="15FE66D7" w:rsidR="00BC280E" w:rsidRPr="0031602E" w:rsidRDefault="00BC280E" w:rsidP="00D80F98">
      <w:pPr>
        <w:spacing w:line="360" w:lineRule="auto"/>
        <w:rPr>
          <w:rFonts w:ascii="Arial" w:hAnsi="Arial" w:cs="Arial"/>
          <w:sz w:val="22"/>
          <w:szCs w:val="22"/>
        </w:rPr>
      </w:pPr>
    </w:p>
    <w:p w14:paraId="081C936B" w14:textId="7D065783" w:rsidR="00B75F06" w:rsidRPr="0031602E" w:rsidRDefault="00B75F06" w:rsidP="00B75F06">
      <w:pPr>
        <w:spacing w:line="360" w:lineRule="auto"/>
        <w:rPr>
          <w:rFonts w:ascii="Arial" w:hAnsi="Arial" w:cs="Arial"/>
          <w:b/>
          <w:bCs/>
          <w:sz w:val="28"/>
          <w:szCs w:val="28"/>
        </w:rPr>
      </w:pPr>
      <w:r w:rsidRPr="0031602E">
        <w:rPr>
          <w:rFonts w:ascii="Arial" w:hAnsi="Arial" w:cs="Arial"/>
          <w:b/>
          <w:bCs/>
          <w:sz w:val="28"/>
          <w:szCs w:val="28"/>
        </w:rPr>
        <w:t xml:space="preserve">The </w:t>
      </w:r>
      <w:r w:rsidR="00C538C4">
        <w:rPr>
          <w:rFonts w:ascii="Arial" w:hAnsi="Arial" w:cs="Arial"/>
          <w:b/>
          <w:bCs/>
          <w:sz w:val="28"/>
          <w:szCs w:val="28"/>
        </w:rPr>
        <w:t>C</w:t>
      </w:r>
      <w:r w:rsidR="00C27A92" w:rsidRPr="0031602E">
        <w:rPr>
          <w:rFonts w:ascii="Arial" w:hAnsi="Arial" w:cs="Arial"/>
          <w:b/>
          <w:bCs/>
          <w:sz w:val="28"/>
          <w:szCs w:val="28"/>
        </w:rPr>
        <w:t xml:space="preserve">ritical Incident </w:t>
      </w:r>
    </w:p>
    <w:p w14:paraId="6DFC7449" w14:textId="7885DAA4" w:rsidR="00C27A92" w:rsidRPr="0031602E" w:rsidRDefault="002C172C" w:rsidP="00B75F06">
      <w:pPr>
        <w:spacing w:line="360" w:lineRule="auto"/>
        <w:rPr>
          <w:rFonts w:ascii="Arial" w:hAnsi="Arial" w:cs="Arial"/>
          <w:sz w:val="22"/>
          <w:szCs w:val="22"/>
        </w:rPr>
      </w:pPr>
      <w:r w:rsidRPr="0031602E">
        <w:rPr>
          <w:rFonts w:ascii="Arial" w:hAnsi="Arial" w:cs="Arial"/>
          <w:sz w:val="22"/>
          <w:szCs w:val="22"/>
        </w:rPr>
        <w:t xml:space="preserve">This section will </w:t>
      </w:r>
      <w:r w:rsidR="008278BD" w:rsidRPr="0031602E">
        <w:rPr>
          <w:rFonts w:ascii="Arial" w:hAnsi="Arial" w:cs="Arial"/>
          <w:sz w:val="22"/>
          <w:szCs w:val="22"/>
        </w:rPr>
        <w:t xml:space="preserve">describe the observation and pinpoint the critical incident. </w:t>
      </w:r>
    </w:p>
    <w:p w14:paraId="41BBA8A2" w14:textId="69E02AD2" w:rsidR="00290E90" w:rsidRPr="0031602E" w:rsidRDefault="00026C4E" w:rsidP="00B75F06">
      <w:pPr>
        <w:spacing w:line="360" w:lineRule="auto"/>
        <w:rPr>
          <w:rFonts w:ascii="Arial" w:hAnsi="Arial" w:cs="Arial"/>
          <w:sz w:val="22"/>
          <w:szCs w:val="22"/>
        </w:rPr>
      </w:pPr>
      <w:r w:rsidRPr="0031602E">
        <w:rPr>
          <w:rFonts w:ascii="Arial" w:hAnsi="Arial" w:cs="Arial"/>
          <w:sz w:val="22"/>
          <w:szCs w:val="22"/>
        </w:rPr>
        <w:t xml:space="preserve">The observation took place in a Year 3 classroom </w:t>
      </w:r>
      <w:r w:rsidR="00290E90" w:rsidRPr="0031602E">
        <w:rPr>
          <w:rFonts w:ascii="Arial" w:hAnsi="Arial" w:cs="Arial"/>
          <w:sz w:val="22"/>
          <w:szCs w:val="22"/>
        </w:rPr>
        <w:t xml:space="preserve">and lasted for the full day. </w:t>
      </w:r>
    </w:p>
    <w:p w14:paraId="57D79C98" w14:textId="4EAD6CBF" w:rsidR="00F56705" w:rsidRPr="0031602E" w:rsidRDefault="0074678E" w:rsidP="00B75F06">
      <w:pPr>
        <w:spacing w:line="360" w:lineRule="auto"/>
        <w:rPr>
          <w:rFonts w:ascii="Arial" w:hAnsi="Arial" w:cs="Arial"/>
          <w:sz w:val="22"/>
          <w:szCs w:val="22"/>
        </w:rPr>
      </w:pPr>
      <w:r w:rsidRPr="0031602E">
        <w:rPr>
          <w:rFonts w:ascii="Arial" w:hAnsi="Arial" w:cs="Arial"/>
          <w:sz w:val="22"/>
          <w:szCs w:val="22"/>
        </w:rPr>
        <w:lastRenderedPageBreak/>
        <w:t xml:space="preserve">Pupils came </w:t>
      </w:r>
      <w:r w:rsidR="007947C0" w:rsidRPr="0031602E">
        <w:rPr>
          <w:rFonts w:ascii="Arial" w:hAnsi="Arial" w:cs="Arial"/>
          <w:sz w:val="22"/>
          <w:szCs w:val="22"/>
        </w:rPr>
        <w:t>into</w:t>
      </w:r>
      <w:r w:rsidRPr="0031602E">
        <w:rPr>
          <w:rFonts w:ascii="Arial" w:hAnsi="Arial" w:cs="Arial"/>
          <w:sz w:val="22"/>
          <w:szCs w:val="22"/>
        </w:rPr>
        <w:t xml:space="preserve"> the class calmly at the start of the day and got on with reading with no disruptions. </w:t>
      </w:r>
      <w:r w:rsidR="00451E53" w:rsidRPr="0031602E">
        <w:rPr>
          <w:rFonts w:ascii="Arial" w:hAnsi="Arial" w:cs="Arial"/>
          <w:sz w:val="22"/>
          <w:szCs w:val="22"/>
        </w:rPr>
        <w:t>Maths was the first lesson of the day and pupils were asked to work independently</w:t>
      </w:r>
      <w:r w:rsidR="00014FB0" w:rsidRPr="0031602E">
        <w:rPr>
          <w:rFonts w:ascii="Arial" w:hAnsi="Arial" w:cs="Arial"/>
          <w:sz w:val="22"/>
          <w:szCs w:val="22"/>
        </w:rPr>
        <w:t>; w</w:t>
      </w:r>
      <w:r w:rsidR="000B12E5" w:rsidRPr="0031602E">
        <w:rPr>
          <w:rFonts w:ascii="Arial" w:hAnsi="Arial" w:cs="Arial"/>
          <w:sz w:val="22"/>
          <w:szCs w:val="22"/>
        </w:rPr>
        <w:t xml:space="preserve">ork was set depending on ability level. </w:t>
      </w:r>
      <w:r w:rsidR="00345997" w:rsidRPr="0031602E">
        <w:rPr>
          <w:rFonts w:ascii="Arial" w:hAnsi="Arial" w:cs="Arial"/>
          <w:sz w:val="22"/>
          <w:szCs w:val="22"/>
        </w:rPr>
        <w:t xml:space="preserve">When </w:t>
      </w:r>
      <w:r w:rsidR="008C7BF5" w:rsidRPr="0031602E">
        <w:rPr>
          <w:rFonts w:ascii="Arial" w:hAnsi="Arial" w:cs="Arial"/>
          <w:sz w:val="22"/>
          <w:szCs w:val="22"/>
        </w:rPr>
        <w:t xml:space="preserve">independent work </w:t>
      </w:r>
      <w:r w:rsidR="00E16CA0" w:rsidRPr="0031602E">
        <w:rPr>
          <w:rFonts w:ascii="Arial" w:hAnsi="Arial" w:cs="Arial"/>
          <w:sz w:val="22"/>
          <w:szCs w:val="22"/>
        </w:rPr>
        <w:t>started, a pupil became very distracted for the work. The</w:t>
      </w:r>
      <w:r w:rsidR="00014FB0" w:rsidRPr="0031602E">
        <w:rPr>
          <w:rFonts w:ascii="Arial" w:hAnsi="Arial" w:cs="Arial"/>
          <w:sz w:val="22"/>
          <w:szCs w:val="22"/>
        </w:rPr>
        <w:t xml:space="preserve"> pupil then</w:t>
      </w:r>
      <w:r w:rsidR="00E16CA0" w:rsidRPr="0031602E">
        <w:rPr>
          <w:rFonts w:ascii="Arial" w:hAnsi="Arial" w:cs="Arial"/>
          <w:sz w:val="22"/>
          <w:szCs w:val="22"/>
        </w:rPr>
        <w:t xml:space="preserve"> started fussing </w:t>
      </w:r>
      <w:r w:rsidR="005744F0" w:rsidRPr="0031602E">
        <w:rPr>
          <w:rFonts w:ascii="Arial" w:hAnsi="Arial" w:cs="Arial"/>
          <w:sz w:val="22"/>
          <w:szCs w:val="22"/>
        </w:rPr>
        <w:t>with surrounding equipment (</w:t>
      </w:r>
      <w:r w:rsidR="00731CA9" w:rsidRPr="0031602E">
        <w:rPr>
          <w:rFonts w:ascii="Arial" w:hAnsi="Arial" w:cs="Arial"/>
          <w:sz w:val="22"/>
          <w:szCs w:val="22"/>
        </w:rPr>
        <w:t>e.g.,</w:t>
      </w:r>
      <w:r w:rsidR="005744F0" w:rsidRPr="0031602E">
        <w:rPr>
          <w:rFonts w:ascii="Arial" w:hAnsi="Arial" w:cs="Arial"/>
          <w:sz w:val="22"/>
          <w:szCs w:val="22"/>
        </w:rPr>
        <w:t xml:space="preserve"> trying to find a rubber, when a rubber was not needed). </w:t>
      </w:r>
      <w:r w:rsidR="00C6550E" w:rsidRPr="0031602E">
        <w:rPr>
          <w:rFonts w:ascii="Arial" w:hAnsi="Arial" w:cs="Arial"/>
          <w:sz w:val="22"/>
          <w:szCs w:val="22"/>
        </w:rPr>
        <w:t>This then developed in to not sitting on the</w:t>
      </w:r>
      <w:r w:rsidR="007B4A92" w:rsidRPr="0031602E">
        <w:rPr>
          <w:rFonts w:ascii="Arial" w:hAnsi="Arial" w:cs="Arial"/>
          <w:sz w:val="22"/>
          <w:szCs w:val="22"/>
        </w:rPr>
        <w:t>ir</w:t>
      </w:r>
      <w:r w:rsidR="00C6550E" w:rsidRPr="0031602E">
        <w:rPr>
          <w:rFonts w:ascii="Arial" w:hAnsi="Arial" w:cs="Arial"/>
          <w:sz w:val="22"/>
          <w:szCs w:val="22"/>
        </w:rPr>
        <w:t xml:space="preserve"> seat correctly, the pupil was kneeling and leaning on top of their </w:t>
      </w:r>
      <w:r w:rsidR="00E74BF2" w:rsidRPr="0031602E">
        <w:rPr>
          <w:rFonts w:ascii="Arial" w:hAnsi="Arial" w:cs="Arial"/>
          <w:sz w:val="22"/>
          <w:szCs w:val="22"/>
        </w:rPr>
        <w:t>work</w:t>
      </w:r>
      <w:r w:rsidR="00C6550E" w:rsidRPr="0031602E">
        <w:rPr>
          <w:rFonts w:ascii="Arial" w:hAnsi="Arial" w:cs="Arial"/>
          <w:sz w:val="22"/>
          <w:szCs w:val="22"/>
        </w:rPr>
        <w:t xml:space="preserve"> instead of sitting </w:t>
      </w:r>
      <w:r w:rsidR="007B4A92" w:rsidRPr="0031602E">
        <w:rPr>
          <w:rFonts w:ascii="Arial" w:hAnsi="Arial" w:cs="Arial"/>
          <w:sz w:val="22"/>
          <w:szCs w:val="22"/>
        </w:rPr>
        <w:t>the way they have been told too</w:t>
      </w:r>
      <w:r w:rsidR="00E74BF2" w:rsidRPr="0031602E">
        <w:rPr>
          <w:rFonts w:ascii="Arial" w:hAnsi="Arial" w:cs="Arial"/>
          <w:sz w:val="22"/>
          <w:szCs w:val="22"/>
        </w:rPr>
        <w:t xml:space="preserve">. The pupil then became distracted by a pencil and started to pretend </w:t>
      </w:r>
      <w:r w:rsidR="00AE56D8" w:rsidRPr="0031602E">
        <w:rPr>
          <w:rFonts w:ascii="Arial" w:hAnsi="Arial" w:cs="Arial"/>
          <w:sz w:val="22"/>
          <w:szCs w:val="22"/>
        </w:rPr>
        <w:t xml:space="preserve">the pencil was a rocket and begun throwing rubbers around the class. </w:t>
      </w:r>
      <w:r w:rsidR="000A375F" w:rsidRPr="0031602E">
        <w:rPr>
          <w:rFonts w:ascii="Arial" w:hAnsi="Arial" w:cs="Arial"/>
          <w:sz w:val="22"/>
          <w:szCs w:val="22"/>
        </w:rPr>
        <w:t xml:space="preserve">This then led to trying </w:t>
      </w:r>
      <w:r w:rsidR="004C7049" w:rsidRPr="0031602E">
        <w:rPr>
          <w:rFonts w:ascii="Arial" w:hAnsi="Arial" w:cs="Arial"/>
          <w:sz w:val="22"/>
          <w:szCs w:val="22"/>
        </w:rPr>
        <w:t>to distract the surrounding pupils by trying to get</w:t>
      </w:r>
      <w:r w:rsidR="007C6D30" w:rsidRPr="0031602E">
        <w:rPr>
          <w:rFonts w:ascii="Arial" w:hAnsi="Arial" w:cs="Arial"/>
          <w:sz w:val="22"/>
          <w:szCs w:val="22"/>
        </w:rPr>
        <w:t xml:space="preserve"> them to mimic the pupil's behaviour, </w:t>
      </w:r>
      <w:r w:rsidR="00774CB6" w:rsidRPr="0031602E">
        <w:rPr>
          <w:rFonts w:ascii="Arial" w:hAnsi="Arial" w:cs="Arial"/>
          <w:sz w:val="22"/>
          <w:szCs w:val="22"/>
        </w:rPr>
        <w:t xml:space="preserve">which as a result </w:t>
      </w:r>
      <w:r w:rsidR="00403625" w:rsidRPr="0031602E">
        <w:rPr>
          <w:rFonts w:ascii="Arial" w:hAnsi="Arial" w:cs="Arial"/>
          <w:sz w:val="22"/>
          <w:szCs w:val="22"/>
        </w:rPr>
        <w:t>irritated</w:t>
      </w:r>
      <w:r w:rsidR="00774CB6" w:rsidRPr="0031602E">
        <w:rPr>
          <w:rFonts w:ascii="Arial" w:hAnsi="Arial" w:cs="Arial"/>
          <w:sz w:val="22"/>
          <w:szCs w:val="22"/>
        </w:rPr>
        <w:t xml:space="preserve"> the surrounding pupils as they were trying to do the work.</w:t>
      </w:r>
      <w:r w:rsidR="00403625" w:rsidRPr="0031602E">
        <w:rPr>
          <w:rFonts w:ascii="Arial" w:hAnsi="Arial" w:cs="Arial"/>
          <w:sz w:val="22"/>
          <w:szCs w:val="22"/>
        </w:rPr>
        <w:t xml:space="preserve"> When the independent work had </w:t>
      </w:r>
      <w:r w:rsidR="00F73253" w:rsidRPr="0031602E">
        <w:rPr>
          <w:rFonts w:ascii="Arial" w:hAnsi="Arial" w:cs="Arial"/>
          <w:sz w:val="22"/>
          <w:szCs w:val="22"/>
        </w:rPr>
        <w:t xml:space="preserve">finished, the pupil was the only one who hadn't </w:t>
      </w:r>
      <w:r w:rsidR="006D495A" w:rsidRPr="0031602E">
        <w:rPr>
          <w:rFonts w:ascii="Arial" w:hAnsi="Arial" w:cs="Arial"/>
          <w:sz w:val="22"/>
          <w:szCs w:val="22"/>
        </w:rPr>
        <w:t xml:space="preserve">finished the work the was set which upset the pupil and was not happy. </w:t>
      </w:r>
    </w:p>
    <w:p w14:paraId="16173061" w14:textId="52A98B12" w:rsidR="00E16CA0" w:rsidRPr="0031602E" w:rsidRDefault="006D495A" w:rsidP="00B75F06">
      <w:pPr>
        <w:spacing w:line="360" w:lineRule="auto"/>
        <w:rPr>
          <w:rFonts w:ascii="Arial" w:hAnsi="Arial" w:cs="Arial"/>
          <w:sz w:val="22"/>
          <w:szCs w:val="22"/>
        </w:rPr>
      </w:pPr>
      <w:r w:rsidRPr="0031602E">
        <w:rPr>
          <w:rFonts w:ascii="Arial" w:hAnsi="Arial" w:cs="Arial"/>
          <w:sz w:val="22"/>
          <w:szCs w:val="22"/>
        </w:rPr>
        <w:t>After break time, pupils were asked to sit on the carpet to</w:t>
      </w:r>
      <w:r w:rsidR="004C6841" w:rsidRPr="0031602E">
        <w:rPr>
          <w:rFonts w:ascii="Arial" w:hAnsi="Arial" w:cs="Arial"/>
          <w:sz w:val="22"/>
          <w:szCs w:val="22"/>
        </w:rPr>
        <w:t xml:space="preserve"> listen to the teacher as they were</w:t>
      </w:r>
      <w:r w:rsidRPr="0031602E">
        <w:rPr>
          <w:rFonts w:ascii="Arial" w:hAnsi="Arial" w:cs="Arial"/>
          <w:sz w:val="22"/>
          <w:szCs w:val="22"/>
        </w:rPr>
        <w:t xml:space="preserve"> learn</w:t>
      </w:r>
      <w:r w:rsidR="004C6841" w:rsidRPr="0031602E">
        <w:rPr>
          <w:rFonts w:ascii="Arial" w:hAnsi="Arial" w:cs="Arial"/>
          <w:sz w:val="22"/>
          <w:szCs w:val="22"/>
        </w:rPr>
        <w:t>ing</w:t>
      </w:r>
      <w:r w:rsidRPr="0031602E">
        <w:rPr>
          <w:rFonts w:ascii="Arial" w:hAnsi="Arial" w:cs="Arial"/>
          <w:sz w:val="22"/>
          <w:szCs w:val="22"/>
        </w:rPr>
        <w:t xml:space="preserve"> </w:t>
      </w:r>
      <w:r w:rsidR="0090167C" w:rsidRPr="0031602E">
        <w:rPr>
          <w:rFonts w:ascii="Arial" w:hAnsi="Arial" w:cs="Arial"/>
          <w:sz w:val="22"/>
          <w:szCs w:val="22"/>
        </w:rPr>
        <w:t>a new task. The instruction</w:t>
      </w:r>
      <w:r w:rsidR="00687528" w:rsidRPr="0031602E">
        <w:rPr>
          <w:rFonts w:ascii="Arial" w:hAnsi="Arial" w:cs="Arial"/>
          <w:sz w:val="22"/>
          <w:szCs w:val="22"/>
        </w:rPr>
        <w:t>s were</w:t>
      </w:r>
      <w:r w:rsidR="0090167C" w:rsidRPr="0031602E">
        <w:rPr>
          <w:rFonts w:ascii="Arial" w:hAnsi="Arial" w:cs="Arial"/>
          <w:sz w:val="22"/>
          <w:szCs w:val="22"/>
        </w:rPr>
        <w:t xml:space="preserve"> given clearly, however the pupil continued to be distracted by giggling and trying to distract others again. This resulted in the pupil being moved from their friends and sat at the front next to the teacher.</w:t>
      </w:r>
    </w:p>
    <w:p w14:paraId="0B431337" w14:textId="59700A9E" w:rsidR="0090167C" w:rsidRPr="0031602E" w:rsidRDefault="0090167C" w:rsidP="00B75F06">
      <w:pPr>
        <w:spacing w:line="360" w:lineRule="auto"/>
        <w:rPr>
          <w:rFonts w:ascii="Arial" w:hAnsi="Arial" w:cs="Arial"/>
          <w:sz w:val="22"/>
          <w:szCs w:val="22"/>
        </w:rPr>
      </w:pPr>
      <w:r w:rsidRPr="0031602E">
        <w:rPr>
          <w:rFonts w:ascii="Arial" w:hAnsi="Arial" w:cs="Arial"/>
          <w:sz w:val="22"/>
          <w:szCs w:val="22"/>
        </w:rPr>
        <w:t>The last lesson of the day was Physical Education</w:t>
      </w:r>
      <w:r w:rsidR="00443987" w:rsidRPr="0031602E">
        <w:rPr>
          <w:rFonts w:ascii="Arial" w:hAnsi="Arial" w:cs="Arial"/>
          <w:sz w:val="22"/>
          <w:szCs w:val="22"/>
        </w:rPr>
        <w:t xml:space="preserve"> where the class was taken outside </w:t>
      </w:r>
      <w:r w:rsidR="00687528" w:rsidRPr="0031602E">
        <w:rPr>
          <w:rFonts w:ascii="Arial" w:hAnsi="Arial" w:cs="Arial"/>
          <w:sz w:val="22"/>
          <w:szCs w:val="22"/>
        </w:rPr>
        <w:t xml:space="preserve">on to the astro-turf to play football. </w:t>
      </w:r>
      <w:r w:rsidR="0098095C" w:rsidRPr="0031602E">
        <w:rPr>
          <w:rFonts w:ascii="Arial" w:hAnsi="Arial" w:cs="Arial"/>
          <w:sz w:val="22"/>
          <w:szCs w:val="22"/>
        </w:rPr>
        <w:t>It was a busy environment with instructions being shouted across the pitch</w:t>
      </w:r>
      <w:r w:rsidR="005D46C8" w:rsidRPr="0031602E">
        <w:rPr>
          <w:rFonts w:ascii="Arial" w:hAnsi="Arial" w:cs="Arial"/>
          <w:sz w:val="22"/>
          <w:szCs w:val="22"/>
        </w:rPr>
        <w:t xml:space="preserve">, however they were still clear as they were echoed by other members of staff. The pupil's behaviour improved drastically, they were more engaged, completed what was asked and overall, much more behaved. </w:t>
      </w:r>
    </w:p>
    <w:p w14:paraId="3A544257" w14:textId="00DEC2B2" w:rsidR="00ED36AD" w:rsidRPr="0031602E" w:rsidRDefault="00ED36AD" w:rsidP="00B75F06">
      <w:pPr>
        <w:spacing w:line="360" w:lineRule="auto"/>
        <w:rPr>
          <w:rFonts w:ascii="Arial" w:hAnsi="Arial" w:cs="Arial"/>
          <w:sz w:val="22"/>
          <w:szCs w:val="22"/>
        </w:rPr>
      </w:pPr>
      <w:r w:rsidRPr="0031602E">
        <w:rPr>
          <w:rFonts w:ascii="Arial" w:hAnsi="Arial" w:cs="Arial"/>
          <w:sz w:val="22"/>
          <w:szCs w:val="22"/>
        </w:rPr>
        <w:t>I'm going to focus on the behaviour change in the pupil from</w:t>
      </w:r>
      <w:r w:rsidR="00917C19" w:rsidRPr="0031602E">
        <w:rPr>
          <w:rFonts w:ascii="Arial" w:hAnsi="Arial" w:cs="Arial"/>
          <w:sz w:val="22"/>
          <w:szCs w:val="22"/>
        </w:rPr>
        <w:t xml:space="preserve"> being</w:t>
      </w:r>
      <w:r w:rsidRPr="0031602E">
        <w:rPr>
          <w:rFonts w:ascii="Arial" w:hAnsi="Arial" w:cs="Arial"/>
          <w:sz w:val="22"/>
          <w:szCs w:val="22"/>
        </w:rPr>
        <w:t xml:space="preserve"> in the classroom to being outside</w:t>
      </w:r>
      <w:r w:rsidR="00AC7327" w:rsidRPr="0031602E">
        <w:rPr>
          <w:rFonts w:ascii="Arial" w:hAnsi="Arial" w:cs="Arial"/>
          <w:sz w:val="22"/>
          <w:szCs w:val="22"/>
        </w:rPr>
        <w:t>. I will further look at if there is any ALN that should be ide</w:t>
      </w:r>
      <w:r w:rsidR="00C558B4" w:rsidRPr="0031602E">
        <w:rPr>
          <w:rFonts w:ascii="Arial" w:hAnsi="Arial" w:cs="Arial"/>
          <w:sz w:val="22"/>
          <w:szCs w:val="22"/>
        </w:rPr>
        <w:t xml:space="preserve">ntified and if it will be beneficial to seek further support. </w:t>
      </w:r>
    </w:p>
    <w:p w14:paraId="2E9A283B" w14:textId="62290644" w:rsidR="00542799" w:rsidRPr="0031602E" w:rsidRDefault="00291CFC" w:rsidP="00B75F06">
      <w:pPr>
        <w:spacing w:line="360" w:lineRule="auto"/>
        <w:rPr>
          <w:rFonts w:ascii="Arial" w:hAnsi="Arial" w:cs="Arial"/>
          <w:sz w:val="22"/>
          <w:szCs w:val="22"/>
        </w:rPr>
      </w:pPr>
      <w:r w:rsidRPr="0031602E">
        <w:rPr>
          <w:rFonts w:ascii="Arial" w:hAnsi="Arial" w:cs="Arial"/>
          <w:sz w:val="22"/>
          <w:szCs w:val="22"/>
        </w:rPr>
        <w:t>This critical incident links within Donaldson Review</w:t>
      </w:r>
      <w:r w:rsidR="00335F53" w:rsidRPr="0031602E">
        <w:rPr>
          <w:rFonts w:ascii="Arial" w:hAnsi="Arial" w:cs="Arial"/>
          <w:sz w:val="22"/>
          <w:szCs w:val="22"/>
        </w:rPr>
        <w:t xml:space="preserve">, </w:t>
      </w:r>
      <w:r w:rsidR="00AB28D1" w:rsidRPr="0031602E">
        <w:rPr>
          <w:rFonts w:ascii="Arial" w:hAnsi="Arial" w:cs="Arial"/>
          <w:sz w:val="22"/>
          <w:szCs w:val="22"/>
        </w:rPr>
        <w:t>'</w:t>
      </w:r>
      <w:r w:rsidR="00335F53" w:rsidRPr="0031602E">
        <w:rPr>
          <w:rFonts w:ascii="Arial" w:hAnsi="Arial" w:cs="Arial"/>
          <w:sz w:val="22"/>
          <w:szCs w:val="22"/>
        </w:rPr>
        <w:t>Successful Futures</w:t>
      </w:r>
      <w:r w:rsidR="00AB28D1" w:rsidRPr="0031602E">
        <w:rPr>
          <w:rFonts w:ascii="Arial" w:hAnsi="Arial" w:cs="Arial"/>
          <w:sz w:val="22"/>
          <w:szCs w:val="22"/>
        </w:rPr>
        <w:t>'</w:t>
      </w:r>
      <w:r w:rsidR="00335F53" w:rsidRPr="0031602E">
        <w:rPr>
          <w:rFonts w:ascii="Arial" w:hAnsi="Arial" w:cs="Arial"/>
          <w:sz w:val="22"/>
          <w:szCs w:val="22"/>
        </w:rPr>
        <w:t>. Donaldson travelled aroun</w:t>
      </w:r>
      <w:r w:rsidR="0096070F" w:rsidRPr="0031602E">
        <w:rPr>
          <w:rFonts w:ascii="Arial" w:hAnsi="Arial" w:cs="Arial"/>
          <w:sz w:val="22"/>
          <w:szCs w:val="22"/>
        </w:rPr>
        <w:t>d</w:t>
      </w:r>
      <w:r w:rsidR="00335F53" w:rsidRPr="0031602E">
        <w:rPr>
          <w:rFonts w:ascii="Arial" w:hAnsi="Arial" w:cs="Arial"/>
          <w:sz w:val="22"/>
          <w:szCs w:val="22"/>
        </w:rPr>
        <w:t xml:space="preserve"> Wales visiting schools </w:t>
      </w:r>
      <w:r w:rsidR="0096070F" w:rsidRPr="0031602E">
        <w:rPr>
          <w:rFonts w:ascii="Arial" w:hAnsi="Arial" w:cs="Arial"/>
          <w:sz w:val="22"/>
          <w:szCs w:val="22"/>
        </w:rPr>
        <w:t xml:space="preserve">observing and listening to the views of members of staff, </w:t>
      </w:r>
      <w:r w:rsidR="00AB28D1" w:rsidRPr="0031602E">
        <w:rPr>
          <w:rFonts w:ascii="Arial" w:hAnsi="Arial" w:cs="Arial"/>
          <w:sz w:val="22"/>
          <w:szCs w:val="22"/>
        </w:rPr>
        <w:t>parents,</w:t>
      </w:r>
      <w:r w:rsidR="0096070F" w:rsidRPr="0031602E">
        <w:rPr>
          <w:rFonts w:ascii="Arial" w:hAnsi="Arial" w:cs="Arial"/>
          <w:sz w:val="22"/>
          <w:szCs w:val="22"/>
        </w:rPr>
        <w:t xml:space="preserve"> and pupils. </w:t>
      </w:r>
      <w:r w:rsidR="0071303F" w:rsidRPr="0031602E">
        <w:rPr>
          <w:rFonts w:ascii="Arial" w:hAnsi="Arial" w:cs="Arial"/>
          <w:sz w:val="22"/>
          <w:szCs w:val="22"/>
        </w:rPr>
        <w:t xml:space="preserve">'Successful Futures' was created </w:t>
      </w:r>
      <w:r w:rsidR="00C92F80" w:rsidRPr="0031602E">
        <w:rPr>
          <w:rFonts w:ascii="Arial" w:hAnsi="Arial" w:cs="Arial"/>
          <w:sz w:val="22"/>
          <w:szCs w:val="22"/>
        </w:rPr>
        <w:t>to improve the wellbeing and future success of every child in Wales</w:t>
      </w:r>
      <w:r w:rsidR="0031490A" w:rsidRPr="0031602E">
        <w:rPr>
          <w:rFonts w:ascii="Arial" w:hAnsi="Arial" w:cs="Arial"/>
          <w:sz w:val="22"/>
          <w:szCs w:val="22"/>
        </w:rPr>
        <w:t xml:space="preserve"> (Donaldson, 2015</w:t>
      </w:r>
      <w:r w:rsidR="00BD3E00" w:rsidRPr="0031602E">
        <w:rPr>
          <w:rFonts w:ascii="Arial" w:hAnsi="Arial" w:cs="Arial"/>
          <w:sz w:val="22"/>
          <w:szCs w:val="22"/>
        </w:rPr>
        <w:t>, p. 13</w:t>
      </w:r>
      <w:r w:rsidR="0031490A" w:rsidRPr="0031602E">
        <w:rPr>
          <w:rFonts w:ascii="Arial" w:hAnsi="Arial" w:cs="Arial"/>
          <w:sz w:val="22"/>
          <w:szCs w:val="22"/>
        </w:rPr>
        <w:t>).</w:t>
      </w:r>
      <w:r w:rsidR="005432CB" w:rsidRPr="0031602E">
        <w:rPr>
          <w:rFonts w:ascii="Arial" w:hAnsi="Arial" w:cs="Arial"/>
          <w:sz w:val="22"/>
          <w:szCs w:val="22"/>
        </w:rPr>
        <w:t xml:space="preserve"> </w:t>
      </w:r>
    </w:p>
    <w:p w14:paraId="5DE91429" w14:textId="77E78967" w:rsidR="00D522B5" w:rsidRPr="0031602E" w:rsidRDefault="005432CB" w:rsidP="00B75F06">
      <w:pPr>
        <w:spacing w:line="360" w:lineRule="auto"/>
        <w:rPr>
          <w:rFonts w:ascii="Arial" w:hAnsi="Arial" w:cs="Arial"/>
          <w:sz w:val="22"/>
          <w:szCs w:val="22"/>
        </w:rPr>
      </w:pPr>
      <w:r w:rsidRPr="0031602E">
        <w:rPr>
          <w:rFonts w:ascii="Arial" w:hAnsi="Arial" w:cs="Arial"/>
          <w:sz w:val="22"/>
          <w:szCs w:val="22"/>
        </w:rPr>
        <w:t xml:space="preserve">Donaldson </w:t>
      </w:r>
      <w:r w:rsidR="006C7C05" w:rsidRPr="0031602E">
        <w:rPr>
          <w:rFonts w:ascii="Arial" w:hAnsi="Arial" w:cs="Arial"/>
          <w:sz w:val="22"/>
          <w:szCs w:val="22"/>
        </w:rPr>
        <w:t xml:space="preserve">established </w:t>
      </w:r>
      <w:r w:rsidR="00917C19" w:rsidRPr="0031602E">
        <w:rPr>
          <w:rFonts w:ascii="Arial" w:hAnsi="Arial" w:cs="Arial"/>
          <w:sz w:val="22"/>
          <w:szCs w:val="22"/>
        </w:rPr>
        <w:t>four</w:t>
      </w:r>
      <w:r w:rsidR="006C7C05" w:rsidRPr="0031602E">
        <w:rPr>
          <w:rFonts w:ascii="Arial" w:hAnsi="Arial" w:cs="Arial"/>
          <w:sz w:val="22"/>
          <w:szCs w:val="22"/>
        </w:rPr>
        <w:t xml:space="preserve"> purposes of the curriculum</w:t>
      </w:r>
      <w:r w:rsidR="00D733F7" w:rsidRPr="0031602E">
        <w:rPr>
          <w:rFonts w:ascii="Arial" w:hAnsi="Arial" w:cs="Arial"/>
          <w:sz w:val="22"/>
          <w:szCs w:val="22"/>
        </w:rPr>
        <w:t xml:space="preserve"> - </w:t>
      </w:r>
    </w:p>
    <w:p w14:paraId="7550CC87" w14:textId="164C5C08" w:rsidR="00D733F7" w:rsidRPr="0031602E" w:rsidRDefault="00D733F7" w:rsidP="00D733F7">
      <w:pPr>
        <w:pStyle w:val="ListParagraph"/>
        <w:numPr>
          <w:ilvl w:val="0"/>
          <w:numId w:val="1"/>
        </w:numPr>
        <w:spacing w:line="360" w:lineRule="auto"/>
        <w:rPr>
          <w:rFonts w:ascii="Arial" w:hAnsi="Arial" w:cs="Arial"/>
          <w:sz w:val="22"/>
          <w:szCs w:val="22"/>
        </w:rPr>
      </w:pPr>
      <w:r w:rsidRPr="0031602E">
        <w:rPr>
          <w:rFonts w:ascii="Arial" w:hAnsi="Arial" w:cs="Arial"/>
          <w:sz w:val="22"/>
          <w:szCs w:val="22"/>
        </w:rPr>
        <w:t>Ambitious, capable learners</w:t>
      </w:r>
    </w:p>
    <w:p w14:paraId="0A73547C" w14:textId="4303EF16" w:rsidR="00D733F7" w:rsidRPr="0031602E" w:rsidRDefault="00D733F7" w:rsidP="00D733F7">
      <w:pPr>
        <w:pStyle w:val="ListParagraph"/>
        <w:numPr>
          <w:ilvl w:val="0"/>
          <w:numId w:val="1"/>
        </w:numPr>
        <w:spacing w:line="360" w:lineRule="auto"/>
        <w:rPr>
          <w:rFonts w:ascii="Arial" w:hAnsi="Arial" w:cs="Arial"/>
          <w:sz w:val="22"/>
          <w:szCs w:val="22"/>
        </w:rPr>
      </w:pPr>
      <w:r w:rsidRPr="0031602E">
        <w:rPr>
          <w:rFonts w:ascii="Arial" w:hAnsi="Arial" w:cs="Arial"/>
          <w:sz w:val="22"/>
          <w:szCs w:val="22"/>
        </w:rPr>
        <w:t>Enterprising, creative contributors</w:t>
      </w:r>
    </w:p>
    <w:p w14:paraId="08F800DA" w14:textId="0810EB24" w:rsidR="00D733F7" w:rsidRPr="0031602E" w:rsidRDefault="00D733F7" w:rsidP="00D733F7">
      <w:pPr>
        <w:pStyle w:val="ListParagraph"/>
        <w:numPr>
          <w:ilvl w:val="0"/>
          <w:numId w:val="1"/>
        </w:numPr>
        <w:spacing w:line="360" w:lineRule="auto"/>
        <w:rPr>
          <w:rFonts w:ascii="Arial" w:hAnsi="Arial" w:cs="Arial"/>
          <w:sz w:val="22"/>
          <w:szCs w:val="22"/>
        </w:rPr>
      </w:pPr>
      <w:r w:rsidRPr="0031602E">
        <w:rPr>
          <w:rFonts w:ascii="Arial" w:hAnsi="Arial" w:cs="Arial"/>
          <w:sz w:val="22"/>
          <w:szCs w:val="22"/>
        </w:rPr>
        <w:t>Healthy, confident individuals</w:t>
      </w:r>
    </w:p>
    <w:p w14:paraId="4C9C5E78" w14:textId="08039948" w:rsidR="00542799" w:rsidRPr="0031602E" w:rsidRDefault="00D733F7" w:rsidP="00D733F7">
      <w:pPr>
        <w:pStyle w:val="ListParagraph"/>
        <w:numPr>
          <w:ilvl w:val="0"/>
          <w:numId w:val="1"/>
        </w:numPr>
        <w:spacing w:line="360" w:lineRule="auto"/>
        <w:rPr>
          <w:rFonts w:ascii="Arial" w:hAnsi="Arial" w:cs="Arial"/>
          <w:sz w:val="22"/>
          <w:szCs w:val="22"/>
        </w:rPr>
      </w:pPr>
      <w:r w:rsidRPr="0031602E">
        <w:rPr>
          <w:rFonts w:ascii="Arial" w:hAnsi="Arial" w:cs="Arial"/>
          <w:sz w:val="22"/>
          <w:szCs w:val="22"/>
        </w:rPr>
        <w:t>Ethical, informed citizens</w:t>
      </w:r>
    </w:p>
    <w:p w14:paraId="0D1C085F" w14:textId="77777777" w:rsidR="00542799" w:rsidRPr="0031602E" w:rsidRDefault="00542799" w:rsidP="00542799">
      <w:pPr>
        <w:spacing w:line="360" w:lineRule="auto"/>
        <w:rPr>
          <w:rFonts w:ascii="Arial" w:hAnsi="Arial" w:cs="Arial"/>
          <w:sz w:val="22"/>
          <w:szCs w:val="22"/>
        </w:rPr>
      </w:pPr>
    </w:p>
    <w:p w14:paraId="491D1D5A" w14:textId="0EA801A1" w:rsidR="00C558B4" w:rsidRPr="0031602E" w:rsidRDefault="00C558B4" w:rsidP="00B75F06">
      <w:pPr>
        <w:spacing w:line="360" w:lineRule="auto"/>
        <w:rPr>
          <w:rFonts w:ascii="Arial" w:hAnsi="Arial" w:cs="Arial"/>
          <w:sz w:val="22"/>
          <w:szCs w:val="22"/>
        </w:rPr>
      </w:pPr>
      <w:r w:rsidRPr="0031602E">
        <w:rPr>
          <w:rFonts w:ascii="Arial" w:hAnsi="Arial" w:cs="Arial"/>
          <w:sz w:val="22"/>
          <w:szCs w:val="22"/>
        </w:rPr>
        <w:lastRenderedPageBreak/>
        <w:t>This demon</w:t>
      </w:r>
      <w:r w:rsidR="009764F9" w:rsidRPr="0031602E">
        <w:rPr>
          <w:rFonts w:ascii="Arial" w:hAnsi="Arial" w:cs="Arial"/>
          <w:sz w:val="22"/>
          <w:szCs w:val="22"/>
        </w:rPr>
        <w:t xml:space="preserve">strates that the pupil was not displaying </w:t>
      </w:r>
      <w:r w:rsidR="00BF4CE0" w:rsidRPr="0031602E">
        <w:rPr>
          <w:rFonts w:ascii="Arial" w:hAnsi="Arial" w:cs="Arial"/>
          <w:sz w:val="22"/>
          <w:szCs w:val="22"/>
        </w:rPr>
        <w:t xml:space="preserve">'ethical and informed citizens' </w:t>
      </w:r>
      <w:r w:rsidR="00877B22" w:rsidRPr="0031602E">
        <w:rPr>
          <w:rFonts w:ascii="Arial" w:hAnsi="Arial" w:cs="Arial"/>
          <w:sz w:val="22"/>
          <w:szCs w:val="22"/>
        </w:rPr>
        <w:t xml:space="preserve">values </w:t>
      </w:r>
      <w:r w:rsidR="000875FA" w:rsidRPr="0031602E">
        <w:rPr>
          <w:rFonts w:ascii="Arial" w:hAnsi="Arial" w:cs="Arial"/>
          <w:sz w:val="22"/>
          <w:szCs w:val="22"/>
        </w:rPr>
        <w:t>within the 4 purposes of Donaldson Review (2015)</w:t>
      </w:r>
      <w:r w:rsidR="00371183" w:rsidRPr="0031602E">
        <w:rPr>
          <w:rFonts w:ascii="Arial" w:hAnsi="Arial" w:cs="Arial"/>
          <w:sz w:val="22"/>
          <w:szCs w:val="22"/>
        </w:rPr>
        <w:t xml:space="preserve">. The pupil </w:t>
      </w:r>
      <w:r w:rsidR="00127F37" w:rsidRPr="0031602E">
        <w:rPr>
          <w:rFonts w:ascii="Arial" w:hAnsi="Arial" w:cs="Arial"/>
          <w:sz w:val="22"/>
          <w:szCs w:val="22"/>
        </w:rPr>
        <w:t xml:space="preserve">did not understand </w:t>
      </w:r>
      <w:r w:rsidR="00F61088" w:rsidRPr="0031602E">
        <w:rPr>
          <w:rFonts w:ascii="Arial" w:hAnsi="Arial" w:cs="Arial"/>
          <w:sz w:val="22"/>
          <w:szCs w:val="22"/>
        </w:rPr>
        <w:t>and consider the impact of their action</w:t>
      </w:r>
      <w:r w:rsidR="00654DCF" w:rsidRPr="0031602E">
        <w:rPr>
          <w:rFonts w:ascii="Arial" w:hAnsi="Arial" w:cs="Arial"/>
          <w:sz w:val="22"/>
          <w:szCs w:val="22"/>
        </w:rPr>
        <w:t xml:space="preserve">s when making choices </w:t>
      </w:r>
      <w:r w:rsidR="00603F2E" w:rsidRPr="0031602E">
        <w:rPr>
          <w:rFonts w:ascii="Arial" w:hAnsi="Arial" w:cs="Arial"/>
          <w:sz w:val="22"/>
          <w:szCs w:val="22"/>
        </w:rPr>
        <w:t xml:space="preserve">and acting. However, they did display </w:t>
      </w:r>
      <w:r w:rsidR="00F55C0C" w:rsidRPr="0031602E">
        <w:rPr>
          <w:rFonts w:ascii="Arial" w:hAnsi="Arial" w:cs="Arial"/>
          <w:sz w:val="22"/>
          <w:szCs w:val="22"/>
        </w:rPr>
        <w:t>'healthy and confident in</w:t>
      </w:r>
      <w:r w:rsidR="00312C54" w:rsidRPr="0031602E">
        <w:rPr>
          <w:rFonts w:ascii="Arial" w:hAnsi="Arial" w:cs="Arial"/>
          <w:sz w:val="22"/>
          <w:szCs w:val="22"/>
        </w:rPr>
        <w:t xml:space="preserve">dividuals' </w:t>
      </w:r>
      <w:r w:rsidR="00291CFC" w:rsidRPr="0031602E">
        <w:rPr>
          <w:rFonts w:ascii="Arial" w:hAnsi="Arial" w:cs="Arial"/>
          <w:sz w:val="22"/>
          <w:szCs w:val="22"/>
        </w:rPr>
        <w:t xml:space="preserve">values </w:t>
      </w:r>
      <w:r w:rsidR="00312C54" w:rsidRPr="0031602E">
        <w:rPr>
          <w:rFonts w:ascii="Arial" w:hAnsi="Arial" w:cs="Arial"/>
          <w:sz w:val="22"/>
          <w:szCs w:val="22"/>
        </w:rPr>
        <w:t xml:space="preserve">as they </w:t>
      </w:r>
      <w:r w:rsidR="000D02CB" w:rsidRPr="0031602E">
        <w:rPr>
          <w:rFonts w:ascii="Arial" w:hAnsi="Arial" w:cs="Arial"/>
          <w:sz w:val="22"/>
          <w:szCs w:val="22"/>
        </w:rPr>
        <w:t xml:space="preserve">took part in </w:t>
      </w:r>
      <w:r w:rsidR="000C14FC" w:rsidRPr="0031602E">
        <w:rPr>
          <w:rFonts w:ascii="Arial" w:hAnsi="Arial" w:cs="Arial"/>
          <w:sz w:val="22"/>
          <w:szCs w:val="22"/>
        </w:rPr>
        <w:t>physical</w:t>
      </w:r>
      <w:r w:rsidR="000D02CB" w:rsidRPr="0031602E">
        <w:rPr>
          <w:rFonts w:ascii="Arial" w:hAnsi="Arial" w:cs="Arial"/>
          <w:sz w:val="22"/>
          <w:szCs w:val="22"/>
        </w:rPr>
        <w:t xml:space="preserve"> activity and </w:t>
      </w:r>
      <w:r w:rsidR="00A41C82" w:rsidRPr="0031602E">
        <w:rPr>
          <w:rFonts w:ascii="Arial" w:hAnsi="Arial" w:cs="Arial"/>
          <w:sz w:val="22"/>
          <w:szCs w:val="22"/>
        </w:rPr>
        <w:t>had the confiden</w:t>
      </w:r>
      <w:r w:rsidR="00BF3D42" w:rsidRPr="0031602E">
        <w:rPr>
          <w:rFonts w:ascii="Arial" w:hAnsi="Arial" w:cs="Arial"/>
          <w:sz w:val="22"/>
          <w:szCs w:val="22"/>
        </w:rPr>
        <w:t>ce</w:t>
      </w:r>
      <w:r w:rsidR="00A41C82" w:rsidRPr="0031602E">
        <w:rPr>
          <w:rFonts w:ascii="Arial" w:hAnsi="Arial" w:cs="Arial"/>
          <w:sz w:val="22"/>
          <w:szCs w:val="22"/>
        </w:rPr>
        <w:t xml:space="preserve"> to </w:t>
      </w:r>
      <w:r w:rsidR="000C14FC" w:rsidRPr="0031602E">
        <w:rPr>
          <w:rFonts w:ascii="Arial" w:hAnsi="Arial" w:cs="Arial"/>
          <w:sz w:val="22"/>
          <w:szCs w:val="22"/>
        </w:rPr>
        <w:t>participate in performance (Donaldson, 2015</w:t>
      </w:r>
      <w:r w:rsidR="00BD3E00" w:rsidRPr="0031602E">
        <w:rPr>
          <w:rFonts w:ascii="Arial" w:hAnsi="Arial" w:cs="Arial"/>
          <w:sz w:val="22"/>
          <w:szCs w:val="22"/>
        </w:rPr>
        <w:t>, p. 13</w:t>
      </w:r>
      <w:r w:rsidR="000C14FC" w:rsidRPr="0031602E">
        <w:rPr>
          <w:rFonts w:ascii="Arial" w:hAnsi="Arial" w:cs="Arial"/>
          <w:sz w:val="22"/>
          <w:szCs w:val="22"/>
        </w:rPr>
        <w:t>).</w:t>
      </w:r>
    </w:p>
    <w:p w14:paraId="31FAF067" w14:textId="77777777" w:rsidR="00FF5957" w:rsidRPr="0031602E" w:rsidRDefault="00FF5957" w:rsidP="00B75F06">
      <w:pPr>
        <w:spacing w:line="360" w:lineRule="auto"/>
        <w:rPr>
          <w:rFonts w:ascii="Arial" w:hAnsi="Arial" w:cs="Arial"/>
          <w:sz w:val="22"/>
          <w:szCs w:val="22"/>
        </w:rPr>
      </w:pPr>
    </w:p>
    <w:p w14:paraId="12CFEDDF" w14:textId="2FF0E087" w:rsidR="006D495A" w:rsidRPr="0031602E" w:rsidRDefault="00542799" w:rsidP="00B75F06">
      <w:pPr>
        <w:spacing w:line="360" w:lineRule="auto"/>
        <w:rPr>
          <w:rFonts w:ascii="Arial" w:hAnsi="Arial" w:cs="Arial"/>
          <w:b/>
          <w:bCs/>
          <w:sz w:val="28"/>
          <w:szCs w:val="28"/>
        </w:rPr>
      </w:pPr>
      <w:r w:rsidRPr="0031602E">
        <w:rPr>
          <w:rFonts w:ascii="Arial" w:hAnsi="Arial" w:cs="Arial"/>
          <w:b/>
          <w:bCs/>
          <w:sz w:val="28"/>
          <w:szCs w:val="28"/>
        </w:rPr>
        <w:t>Literature Review</w:t>
      </w:r>
    </w:p>
    <w:p w14:paraId="2CBB8F9D" w14:textId="496890C9" w:rsidR="00991BA1" w:rsidRPr="0031602E" w:rsidRDefault="00C84093" w:rsidP="00D80F98">
      <w:pPr>
        <w:spacing w:line="360" w:lineRule="auto"/>
        <w:rPr>
          <w:rFonts w:ascii="Arial" w:hAnsi="Arial" w:cs="Arial"/>
          <w:sz w:val="22"/>
          <w:szCs w:val="22"/>
        </w:rPr>
      </w:pPr>
      <w:r w:rsidRPr="0031602E">
        <w:rPr>
          <w:rFonts w:ascii="Arial" w:hAnsi="Arial" w:cs="Arial"/>
          <w:sz w:val="22"/>
          <w:szCs w:val="22"/>
        </w:rPr>
        <w:t xml:space="preserve">A popular model of classroom </w:t>
      </w:r>
      <w:r w:rsidR="00FF1AC1" w:rsidRPr="0031602E">
        <w:rPr>
          <w:rFonts w:ascii="Arial" w:hAnsi="Arial" w:cs="Arial"/>
          <w:sz w:val="22"/>
          <w:szCs w:val="22"/>
        </w:rPr>
        <w:t xml:space="preserve">behaviour </w:t>
      </w:r>
      <w:r w:rsidRPr="0031602E">
        <w:rPr>
          <w:rFonts w:ascii="Arial" w:hAnsi="Arial" w:cs="Arial"/>
          <w:sz w:val="22"/>
          <w:szCs w:val="22"/>
        </w:rPr>
        <w:t>mana</w:t>
      </w:r>
      <w:r w:rsidR="00FF1AC1" w:rsidRPr="0031602E">
        <w:rPr>
          <w:rFonts w:ascii="Arial" w:hAnsi="Arial" w:cs="Arial"/>
          <w:sz w:val="22"/>
          <w:szCs w:val="22"/>
        </w:rPr>
        <w:t xml:space="preserve">gement is presented by Rudolf Dreikurs (1968). Dreikurs developed the Logical Consequences Model and relies on the notion that student's </w:t>
      </w:r>
      <w:r w:rsidR="00EC7FBD" w:rsidRPr="0031602E">
        <w:rPr>
          <w:rFonts w:ascii="Arial" w:hAnsi="Arial" w:cs="Arial"/>
          <w:sz w:val="22"/>
          <w:szCs w:val="22"/>
        </w:rPr>
        <w:t>misbehaviour</w:t>
      </w:r>
      <w:r w:rsidR="00FF1AC1" w:rsidRPr="0031602E">
        <w:rPr>
          <w:rFonts w:ascii="Arial" w:hAnsi="Arial" w:cs="Arial"/>
          <w:sz w:val="22"/>
          <w:szCs w:val="22"/>
        </w:rPr>
        <w:t xml:space="preserve"> is a result of their needs </w:t>
      </w:r>
      <w:r w:rsidR="00EC7FBD" w:rsidRPr="0031602E">
        <w:rPr>
          <w:rFonts w:ascii="Arial" w:hAnsi="Arial" w:cs="Arial"/>
          <w:sz w:val="22"/>
          <w:szCs w:val="22"/>
        </w:rPr>
        <w:t xml:space="preserve">not being met. Dreikurs believes that if a pupil is displaying inappropriate behaviour, it is influenced by unconscious needs. </w:t>
      </w:r>
      <w:r w:rsidR="009B0F49" w:rsidRPr="0031602E">
        <w:rPr>
          <w:rFonts w:ascii="Arial" w:hAnsi="Arial" w:cs="Arial"/>
          <w:sz w:val="22"/>
          <w:szCs w:val="22"/>
        </w:rPr>
        <w:t>These needs can be defined as; gaining attention, exercise power, display inability or to exac</w:t>
      </w:r>
      <w:r w:rsidR="008D7537" w:rsidRPr="0031602E">
        <w:rPr>
          <w:rFonts w:ascii="Arial" w:hAnsi="Arial" w:cs="Arial"/>
          <w:sz w:val="22"/>
          <w:szCs w:val="22"/>
        </w:rPr>
        <w:t>t revenge (</w:t>
      </w:r>
      <w:r w:rsidR="001906D3" w:rsidRPr="0031602E">
        <w:rPr>
          <w:rFonts w:ascii="Arial" w:hAnsi="Arial" w:cs="Arial"/>
          <w:sz w:val="22"/>
          <w:szCs w:val="22"/>
        </w:rPr>
        <w:t xml:space="preserve">Dreikurs 1968; </w:t>
      </w:r>
      <w:r w:rsidR="008D7537" w:rsidRPr="0031602E">
        <w:rPr>
          <w:rFonts w:ascii="Arial" w:hAnsi="Arial" w:cs="Arial"/>
          <w:sz w:val="22"/>
          <w:szCs w:val="22"/>
        </w:rPr>
        <w:t xml:space="preserve">Martella et al., </w:t>
      </w:r>
      <w:r w:rsidR="00E133F0" w:rsidRPr="0031602E">
        <w:rPr>
          <w:rFonts w:ascii="Arial" w:hAnsi="Arial" w:cs="Arial"/>
          <w:sz w:val="22"/>
          <w:szCs w:val="22"/>
        </w:rPr>
        <w:t>2012</w:t>
      </w:r>
      <w:r w:rsidR="00F559A4" w:rsidRPr="0031602E">
        <w:rPr>
          <w:rFonts w:ascii="Arial" w:hAnsi="Arial" w:cs="Arial"/>
          <w:sz w:val="22"/>
          <w:szCs w:val="22"/>
        </w:rPr>
        <w:t>, p. 6</w:t>
      </w:r>
      <w:r w:rsidR="008D7537" w:rsidRPr="0031602E">
        <w:rPr>
          <w:rFonts w:ascii="Arial" w:hAnsi="Arial" w:cs="Arial"/>
          <w:sz w:val="22"/>
          <w:szCs w:val="22"/>
        </w:rPr>
        <w:t xml:space="preserve">). If these needs </w:t>
      </w:r>
      <w:r w:rsidR="005002EB" w:rsidRPr="0031602E">
        <w:rPr>
          <w:rFonts w:ascii="Arial" w:hAnsi="Arial" w:cs="Arial"/>
          <w:sz w:val="22"/>
          <w:szCs w:val="22"/>
        </w:rPr>
        <w:t xml:space="preserve">are not met, the student will first display attention-seeking behaviour. If this doesn't gain recognition, the student will then </w:t>
      </w:r>
      <w:r w:rsidR="00220C18" w:rsidRPr="0031602E">
        <w:rPr>
          <w:rFonts w:ascii="Arial" w:hAnsi="Arial" w:cs="Arial"/>
          <w:sz w:val="22"/>
          <w:szCs w:val="22"/>
        </w:rPr>
        <w:t xml:space="preserve">attempt to engage in a power struggle with the teacher. If this still doesn't gain </w:t>
      </w:r>
      <w:r w:rsidR="00931DC6" w:rsidRPr="0031602E">
        <w:rPr>
          <w:rFonts w:ascii="Arial" w:hAnsi="Arial" w:cs="Arial"/>
          <w:sz w:val="22"/>
          <w:szCs w:val="22"/>
        </w:rPr>
        <w:t>sufficient</w:t>
      </w:r>
      <w:r w:rsidR="00220C18" w:rsidRPr="0031602E">
        <w:rPr>
          <w:rFonts w:ascii="Arial" w:hAnsi="Arial" w:cs="Arial"/>
          <w:sz w:val="22"/>
          <w:szCs w:val="22"/>
        </w:rPr>
        <w:t xml:space="preserve"> recognition, the student will then display inability, where they simply give up on the task (Dreikurs 196</w:t>
      </w:r>
      <w:r w:rsidR="0056084F" w:rsidRPr="0031602E">
        <w:rPr>
          <w:rFonts w:ascii="Arial" w:hAnsi="Arial" w:cs="Arial"/>
          <w:sz w:val="22"/>
          <w:szCs w:val="22"/>
        </w:rPr>
        <w:t>8; Malmgren et al., 2005</w:t>
      </w:r>
      <w:r w:rsidR="00BD3E00" w:rsidRPr="0031602E">
        <w:rPr>
          <w:rFonts w:ascii="Arial" w:hAnsi="Arial" w:cs="Arial"/>
          <w:sz w:val="22"/>
          <w:szCs w:val="22"/>
        </w:rPr>
        <w:t>, p. 37</w:t>
      </w:r>
      <w:r w:rsidR="0056084F" w:rsidRPr="0031602E">
        <w:rPr>
          <w:rFonts w:ascii="Arial" w:hAnsi="Arial" w:cs="Arial"/>
          <w:sz w:val="22"/>
          <w:szCs w:val="22"/>
        </w:rPr>
        <w:t xml:space="preserve">). </w:t>
      </w:r>
      <w:r w:rsidR="00931DC6" w:rsidRPr="0031602E">
        <w:rPr>
          <w:rFonts w:ascii="Arial" w:hAnsi="Arial" w:cs="Arial"/>
          <w:sz w:val="22"/>
          <w:szCs w:val="22"/>
        </w:rPr>
        <w:t xml:space="preserve">However, if the students' needs are met, the behaviour will not manifest and be </w:t>
      </w:r>
      <w:r w:rsidR="007D08EE" w:rsidRPr="0031602E">
        <w:rPr>
          <w:rFonts w:ascii="Arial" w:hAnsi="Arial" w:cs="Arial"/>
          <w:sz w:val="22"/>
          <w:szCs w:val="22"/>
        </w:rPr>
        <w:t>commendable</w:t>
      </w:r>
      <w:r w:rsidR="00931DC6" w:rsidRPr="0031602E">
        <w:rPr>
          <w:rFonts w:ascii="Arial" w:hAnsi="Arial" w:cs="Arial"/>
          <w:sz w:val="22"/>
          <w:szCs w:val="22"/>
        </w:rPr>
        <w:t xml:space="preserve">. </w:t>
      </w:r>
      <w:r w:rsidR="007D08EE" w:rsidRPr="0031602E">
        <w:rPr>
          <w:rFonts w:ascii="Arial" w:hAnsi="Arial" w:cs="Arial"/>
          <w:sz w:val="22"/>
          <w:szCs w:val="22"/>
        </w:rPr>
        <w:t>Bear (2009</w:t>
      </w:r>
      <w:r w:rsidR="00C052C0" w:rsidRPr="0031602E">
        <w:rPr>
          <w:rFonts w:ascii="Arial" w:hAnsi="Arial" w:cs="Arial"/>
          <w:sz w:val="22"/>
          <w:szCs w:val="22"/>
        </w:rPr>
        <w:t xml:space="preserve"> pg. 305</w:t>
      </w:r>
      <w:r w:rsidR="007D08EE" w:rsidRPr="0031602E">
        <w:rPr>
          <w:rFonts w:ascii="Arial" w:hAnsi="Arial" w:cs="Arial"/>
          <w:sz w:val="22"/>
          <w:szCs w:val="22"/>
        </w:rPr>
        <w:t>) recognised that w</w:t>
      </w:r>
      <w:r w:rsidR="00CA29F8" w:rsidRPr="0031602E">
        <w:rPr>
          <w:rFonts w:ascii="Arial" w:hAnsi="Arial" w:cs="Arial"/>
          <w:sz w:val="22"/>
          <w:szCs w:val="22"/>
        </w:rPr>
        <w:t xml:space="preserve">ithin </w:t>
      </w:r>
      <w:r w:rsidR="008D03CE" w:rsidRPr="0031602E">
        <w:rPr>
          <w:rFonts w:ascii="Arial" w:hAnsi="Arial" w:cs="Arial"/>
          <w:sz w:val="22"/>
          <w:szCs w:val="22"/>
        </w:rPr>
        <w:t>a school environment, school discipline must strengthen and encourage a student rather than har</w:t>
      </w:r>
      <w:r w:rsidR="007D08EE" w:rsidRPr="0031602E">
        <w:rPr>
          <w:rFonts w:ascii="Arial" w:hAnsi="Arial" w:cs="Arial"/>
          <w:sz w:val="22"/>
          <w:szCs w:val="22"/>
        </w:rPr>
        <w:t xml:space="preserve">m. </w:t>
      </w:r>
      <w:r w:rsidR="00D17A0C" w:rsidRPr="0031602E">
        <w:rPr>
          <w:rFonts w:ascii="Arial" w:hAnsi="Arial" w:cs="Arial"/>
          <w:sz w:val="22"/>
          <w:szCs w:val="22"/>
        </w:rPr>
        <w:t xml:space="preserve">Therefore, Dreikurs believes that these </w:t>
      </w:r>
      <w:r w:rsidR="0008765B" w:rsidRPr="0031602E">
        <w:rPr>
          <w:rFonts w:ascii="Arial" w:hAnsi="Arial" w:cs="Arial"/>
          <w:sz w:val="22"/>
          <w:szCs w:val="22"/>
        </w:rPr>
        <w:t>undesirable</w:t>
      </w:r>
      <w:r w:rsidR="00D17A0C" w:rsidRPr="0031602E">
        <w:rPr>
          <w:rFonts w:ascii="Arial" w:hAnsi="Arial" w:cs="Arial"/>
          <w:sz w:val="22"/>
          <w:szCs w:val="22"/>
        </w:rPr>
        <w:t xml:space="preserve"> behaviours that are portrayed </w:t>
      </w:r>
      <w:r w:rsidR="0008765B" w:rsidRPr="0031602E">
        <w:rPr>
          <w:rFonts w:ascii="Arial" w:hAnsi="Arial" w:cs="Arial"/>
          <w:sz w:val="22"/>
          <w:szCs w:val="22"/>
        </w:rPr>
        <w:t>are then exposed to three types of consequences - Natural, Arbitrary and Logical.</w:t>
      </w:r>
    </w:p>
    <w:p w14:paraId="6029E672" w14:textId="049BC43D" w:rsidR="009142A2" w:rsidRPr="0031602E" w:rsidRDefault="009142A2" w:rsidP="00D80F98">
      <w:pPr>
        <w:spacing w:line="360" w:lineRule="auto"/>
        <w:rPr>
          <w:rFonts w:ascii="Arial" w:hAnsi="Arial" w:cs="Arial"/>
          <w:color w:val="FF0000"/>
          <w:sz w:val="22"/>
          <w:szCs w:val="22"/>
        </w:rPr>
      </w:pPr>
      <w:r w:rsidRPr="0031602E">
        <w:rPr>
          <w:rFonts w:ascii="Arial" w:hAnsi="Arial" w:cs="Arial"/>
          <w:sz w:val="22"/>
          <w:szCs w:val="22"/>
        </w:rPr>
        <w:t xml:space="preserve">Natural consequences are often seen when the problem is so minor, that is barely has an impact. They are typically the most effective form of </w:t>
      </w:r>
      <w:r w:rsidR="0072359D" w:rsidRPr="0031602E">
        <w:rPr>
          <w:rFonts w:ascii="Arial" w:hAnsi="Arial" w:cs="Arial"/>
          <w:sz w:val="22"/>
          <w:szCs w:val="22"/>
        </w:rPr>
        <w:t>consequences as there is no teacher intervention. If natural consequences cannot be used, teachers can resort to Arbitrary consequences</w:t>
      </w:r>
      <w:r w:rsidR="00D80095" w:rsidRPr="0031602E">
        <w:rPr>
          <w:rFonts w:ascii="Arial" w:hAnsi="Arial" w:cs="Arial"/>
          <w:sz w:val="22"/>
          <w:szCs w:val="22"/>
        </w:rPr>
        <w:t xml:space="preserve"> where consequences do not align with the action.</w:t>
      </w:r>
      <w:r w:rsidR="007F326D" w:rsidRPr="0031602E">
        <w:rPr>
          <w:rFonts w:ascii="Arial" w:hAnsi="Arial" w:cs="Arial"/>
          <w:sz w:val="22"/>
          <w:szCs w:val="22"/>
        </w:rPr>
        <w:t xml:space="preserve"> </w:t>
      </w:r>
      <w:r w:rsidR="007A7049" w:rsidRPr="0031602E">
        <w:rPr>
          <w:rFonts w:ascii="Arial" w:hAnsi="Arial" w:cs="Arial"/>
          <w:sz w:val="22"/>
          <w:szCs w:val="22"/>
        </w:rPr>
        <w:t>The consequence is often seen as unfair or unrelated to the misbehaviour (</w:t>
      </w:r>
      <w:r w:rsidR="00007BFF" w:rsidRPr="0031602E">
        <w:rPr>
          <w:rFonts w:ascii="Arial" w:hAnsi="Arial" w:cs="Arial"/>
          <w:sz w:val="22"/>
          <w:szCs w:val="22"/>
        </w:rPr>
        <w:t>Hue and Li, 2008</w:t>
      </w:r>
      <w:r w:rsidR="00BD3E00" w:rsidRPr="0031602E">
        <w:rPr>
          <w:rFonts w:ascii="Arial" w:hAnsi="Arial" w:cs="Arial"/>
          <w:sz w:val="22"/>
          <w:szCs w:val="22"/>
        </w:rPr>
        <w:t>, p. 77</w:t>
      </w:r>
      <w:r w:rsidR="00007BFF" w:rsidRPr="0031602E">
        <w:rPr>
          <w:rFonts w:ascii="Arial" w:hAnsi="Arial" w:cs="Arial"/>
          <w:sz w:val="22"/>
          <w:szCs w:val="22"/>
        </w:rPr>
        <w:t>).</w:t>
      </w:r>
    </w:p>
    <w:p w14:paraId="1D3330F9" w14:textId="1E4A96D6" w:rsidR="008F427A" w:rsidRPr="0031602E" w:rsidRDefault="008F427A"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 xml:space="preserve">However, if teachers do not have the option to choose natural </w:t>
      </w:r>
      <w:r w:rsidR="00631192" w:rsidRPr="0031602E">
        <w:rPr>
          <w:rFonts w:ascii="Arial" w:hAnsi="Arial" w:cs="Arial"/>
          <w:color w:val="000000" w:themeColor="text1"/>
          <w:sz w:val="22"/>
          <w:szCs w:val="22"/>
        </w:rPr>
        <w:t>consequences,</w:t>
      </w:r>
      <w:r w:rsidRPr="0031602E">
        <w:rPr>
          <w:rFonts w:ascii="Arial" w:hAnsi="Arial" w:cs="Arial"/>
          <w:color w:val="000000" w:themeColor="text1"/>
          <w:sz w:val="22"/>
          <w:szCs w:val="22"/>
        </w:rPr>
        <w:t xml:space="preserve"> then Logical consequences should be </w:t>
      </w:r>
      <w:r w:rsidR="00631192" w:rsidRPr="0031602E">
        <w:rPr>
          <w:rFonts w:ascii="Arial" w:hAnsi="Arial" w:cs="Arial"/>
          <w:color w:val="000000" w:themeColor="text1"/>
          <w:sz w:val="22"/>
          <w:szCs w:val="22"/>
        </w:rPr>
        <w:t>chosen. Logical consequences are aligned with the action, and studen</w:t>
      </w:r>
      <w:r w:rsidR="002E042C" w:rsidRPr="0031602E">
        <w:rPr>
          <w:rFonts w:ascii="Arial" w:hAnsi="Arial" w:cs="Arial"/>
          <w:color w:val="000000" w:themeColor="text1"/>
          <w:sz w:val="22"/>
          <w:szCs w:val="22"/>
        </w:rPr>
        <w:t>ts will therefore behave more appropriately when they receive a logical consequence (Martella et al., 2012</w:t>
      </w:r>
      <w:r w:rsidR="00F559A4" w:rsidRPr="0031602E">
        <w:rPr>
          <w:rFonts w:ascii="Arial" w:hAnsi="Arial" w:cs="Arial"/>
          <w:color w:val="000000" w:themeColor="text1"/>
          <w:sz w:val="22"/>
          <w:szCs w:val="22"/>
        </w:rPr>
        <w:t>, p. 6</w:t>
      </w:r>
      <w:r w:rsidR="002E042C" w:rsidRPr="0031602E">
        <w:rPr>
          <w:rFonts w:ascii="Arial" w:hAnsi="Arial" w:cs="Arial"/>
          <w:color w:val="000000" w:themeColor="text1"/>
          <w:sz w:val="22"/>
          <w:szCs w:val="22"/>
        </w:rPr>
        <w:t xml:space="preserve">). </w:t>
      </w:r>
    </w:p>
    <w:p w14:paraId="2EC4F705" w14:textId="4117378A" w:rsidR="00AE2736" w:rsidRPr="0031602E" w:rsidRDefault="00C86632"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 xml:space="preserve">Malmgren et al </w:t>
      </w:r>
      <w:r w:rsidR="00B0004D" w:rsidRPr="0031602E">
        <w:rPr>
          <w:rFonts w:ascii="Arial" w:hAnsi="Arial" w:cs="Arial"/>
          <w:color w:val="000000" w:themeColor="text1"/>
          <w:sz w:val="22"/>
          <w:szCs w:val="22"/>
        </w:rPr>
        <w:t>(2005</w:t>
      </w:r>
      <w:r w:rsidRPr="0031602E">
        <w:rPr>
          <w:rFonts w:ascii="Arial" w:hAnsi="Arial" w:cs="Arial"/>
          <w:color w:val="000000" w:themeColor="text1"/>
          <w:sz w:val="22"/>
          <w:szCs w:val="22"/>
        </w:rPr>
        <w:t>, p. 37</w:t>
      </w:r>
      <w:r w:rsidR="00B0004D" w:rsidRPr="0031602E">
        <w:rPr>
          <w:rFonts w:ascii="Arial" w:hAnsi="Arial" w:cs="Arial"/>
          <w:color w:val="000000" w:themeColor="text1"/>
          <w:sz w:val="22"/>
          <w:szCs w:val="22"/>
        </w:rPr>
        <w:t xml:space="preserve">) explains that the real strength of the model is </w:t>
      </w:r>
      <w:r w:rsidR="00B75641" w:rsidRPr="0031602E">
        <w:rPr>
          <w:rFonts w:ascii="Arial" w:hAnsi="Arial" w:cs="Arial"/>
          <w:color w:val="000000" w:themeColor="text1"/>
          <w:sz w:val="22"/>
          <w:szCs w:val="22"/>
        </w:rPr>
        <w:t>its</w:t>
      </w:r>
      <w:r w:rsidR="00B0004D" w:rsidRPr="0031602E">
        <w:rPr>
          <w:rFonts w:ascii="Arial" w:hAnsi="Arial" w:cs="Arial"/>
          <w:color w:val="000000" w:themeColor="text1"/>
          <w:sz w:val="22"/>
          <w:szCs w:val="22"/>
        </w:rPr>
        <w:t xml:space="preserve"> emphasis on preventing misbehaviour. It further goes on to applaud </w:t>
      </w:r>
      <w:r w:rsidR="00127725" w:rsidRPr="0031602E">
        <w:rPr>
          <w:rFonts w:ascii="Arial" w:hAnsi="Arial" w:cs="Arial"/>
          <w:color w:val="000000" w:themeColor="text1"/>
          <w:sz w:val="22"/>
          <w:szCs w:val="22"/>
        </w:rPr>
        <w:t>its</w:t>
      </w:r>
      <w:r w:rsidR="00B0004D" w:rsidRPr="0031602E">
        <w:rPr>
          <w:rFonts w:ascii="Arial" w:hAnsi="Arial" w:cs="Arial"/>
          <w:color w:val="000000" w:themeColor="text1"/>
          <w:sz w:val="22"/>
          <w:szCs w:val="22"/>
        </w:rPr>
        <w:t xml:space="preserve"> approach to developing positive relationships between teachers and students, where students can </w:t>
      </w:r>
      <w:r w:rsidR="00B33002" w:rsidRPr="0031602E">
        <w:rPr>
          <w:rFonts w:ascii="Arial" w:hAnsi="Arial" w:cs="Arial"/>
          <w:color w:val="000000" w:themeColor="text1"/>
          <w:sz w:val="22"/>
          <w:szCs w:val="22"/>
        </w:rPr>
        <w:t>be open and feel accepted. Martella et al., (2012</w:t>
      </w:r>
      <w:r w:rsidR="00F559A4" w:rsidRPr="0031602E">
        <w:rPr>
          <w:rFonts w:ascii="Arial" w:hAnsi="Arial" w:cs="Arial"/>
          <w:color w:val="000000" w:themeColor="text1"/>
          <w:sz w:val="22"/>
          <w:szCs w:val="22"/>
        </w:rPr>
        <w:t>, p. 11</w:t>
      </w:r>
      <w:r w:rsidR="00B33002" w:rsidRPr="0031602E">
        <w:rPr>
          <w:rFonts w:ascii="Arial" w:hAnsi="Arial" w:cs="Arial"/>
          <w:color w:val="000000" w:themeColor="text1"/>
          <w:sz w:val="22"/>
          <w:szCs w:val="22"/>
        </w:rPr>
        <w:t xml:space="preserve">) also </w:t>
      </w:r>
      <w:r w:rsidR="00426351" w:rsidRPr="0031602E">
        <w:rPr>
          <w:rFonts w:ascii="Arial" w:hAnsi="Arial" w:cs="Arial"/>
          <w:color w:val="000000" w:themeColor="text1"/>
          <w:sz w:val="22"/>
          <w:szCs w:val="22"/>
        </w:rPr>
        <w:t>agreed</w:t>
      </w:r>
      <w:r w:rsidR="00B33002" w:rsidRPr="0031602E">
        <w:rPr>
          <w:rFonts w:ascii="Arial" w:hAnsi="Arial" w:cs="Arial"/>
          <w:color w:val="000000" w:themeColor="text1"/>
          <w:sz w:val="22"/>
          <w:szCs w:val="22"/>
        </w:rPr>
        <w:t xml:space="preserve"> with Dreikurs model that if a logical consequence is used, the undesired behaviour will </w:t>
      </w:r>
      <w:r w:rsidR="00D25192" w:rsidRPr="0031602E">
        <w:rPr>
          <w:rFonts w:ascii="Arial" w:hAnsi="Arial" w:cs="Arial"/>
          <w:color w:val="000000" w:themeColor="text1"/>
          <w:sz w:val="22"/>
          <w:szCs w:val="22"/>
        </w:rPr>
        <w:t xml:space="preserve">stop. </w:t>
      </w:r>
      <w:r w:rsidR="00817EC5" w:rsidRPr="0031602E">
        <w:rPr>
          <w:rFonts w:ascii="Arial" w:hAnsi="Arial" w:cs="Arial"/>
          <w:color w:val="000000" w:themeColor="text1"/>
          <w:sz w:val="22"/>
          <w:szCs w:val="22"/>
        </w:rPr>
        <w:t>However, Lyons, Ford, and Arthur-Kelly (2011</w:t>
      </w:r>
      <w:r w:rsidRPr="0031602E">
        <w:rPr>
          <w:rFonts w:ascii="Arial" w:hAnsi="Arial" w:cs="Arial"/>
          <w:color w:val="000000" w:themeColor="text1"/>
          <w:sz w:val="22"/>
          <w:szCs w:val="22"/>
        </w:rPr>
        <w:t>, p. 36</w:t>
      </w:r>
      <w:r w:rsidR="00817EC5" w:rsidRPr="0031602E">
        <w:rPr>
          <w:rFonts w:ascii="Arial" w:hAnsi="Arial" w:cs="Arial"/>
          <w:color w:val="000000" w:themeColor="text1"/>
          <w:sz w:val="22"/>
          <w:szCs w:val="22"/>
        </w:rPr>
        <w:t xml:space="preserve">) flawed the model as some students may not be able to pinpoint and </w:t>
      </w:r>
      <w:r w:rsidR="00817EC5" w:rsidRPr="0031602E">
        <w:rPr>
          <w:rFonts w:ascii="Arial" w:hAnsi="Arial" w:cs="Arial"/>
          <w:color w:val="000000" w:themeColor="text1"/>
          <w:sz w:val="22"/>
          <w:szCs w:val="22"/>
        </w:rPr>
        <w:lastRenderedPageBreak/>
        <w:t>articulate what their motives are as to why they are misbehaving. This then becomes very challenging for both teacher and student</w:t>
      </w:r>
      <w:r w:rsidR="007B1797" w:rsidRPr="0031602E">
        <w:rPr>
          <w:rFonts w:ascii="Arial" w:hAnsi="Arial" w:cs="Arial"/>
          <w:color w:val="000000" w:themeColor="text1"/>
          <w:sz w:val="22"/>
          <w:szCs w:val="22"/>
        </w:rPr>
        <w:t xml:space="preserve"> as consequences cannot be given appropriately.</w:t>
      </w:r>
      <w:r w:rsidR="004D3A5D" w:rsidRPr="0031602E">
        <w:rPr>
          <w:rFonts w:ascii="Arial" w:hAnsi="Arial" w:cs="Arial"/>
          <w:color w:val="000000" w:themeColor="text1"/>
          <w:sz w:val="22"/>
          <w:szCs w:val="22"/>
        </w:rPr>
        <w:t xml:space="preserve"> The aim of this model is to gain a high level of classroom management which Hue and Li (2008</w:t>
      </w:r>
      <w:r w:rsidR="00BD3E00" w:rsidRPr="0031602E">
        <w:rPr>
          <w:rFonts w:ascii="Arial" w:hAnsi="Arial" w:cs="Arial"/>
          <w:color w:val="000000" w:themeColor="text1"/>
          <w:sz w:val="22"/>
          <w:szCs w:val="22"/>
        </w:rPr>
        <w:t>, p. 78</w:t>
      </w:r>
      <w:r w:rsidR="004D3A5D" w:rsidRPr="0031602E">
        <w:rPr>
          <w:rFonts w:ascii="Arial" w:hAnsi="Arial" w:cs="Arial"/>
          <w:color w:val="000000" w:themeColor="text1"/>
          <w:sz w:val="22"/>
          <w:szCs w:val="22"/>
        </w:rPr>
        <w:t>) explain</w:t>
      </w:r>
      <w:r w:rsidR="0069225E" w:rsidRPr="0031602E">
        <w:rPr>
          <w:rFonts w:ascii="Arial" w:hAnsi="Arial" w:cs="Arial"/>
          <w:color w:val="000000" w:themeColor="text1"/>
          <w:sz w:val="22"/>
          <w:szCs w:val="22"/>
        </w:rPr>
        <w:t xml:space="preserve"> and agree with Dreikurs</w:t>
      </w:r>
      <w:r w:rsidR="00327543" w:rsidRPr="0031602E">
        <w:rPr>
          <w:rFonts w:ascii="Arial" w:hAnsi="Arial" w:cs="Arial"/>
          <w:color w:val="000000" w:themeColor="text1"/>
          <w:sz w:val="22"/>
          <w:szCs w:val="22"/>
        </w:rPr>
        <w:t xml:space="preserve">. They go on to say that pupils </w:t>
      </w:r>
      <w:r w:rsidR="00551161" w:rsidRPr="0031602E">
        <w:rPr>
          <w:rFonts w:ascii="Arial" w:hAnsi="Arial" w:cs="Arial"/>
          <w:color w:val="000000" w:themeColor="text1"/>
          <w:sz w:val="22"/>
          <w:szCs w:val="22"/>
        </w:rPr>
        <w:t>that misbehave should receive a chan</w:t>
      </w:r>
      <w:r w:rsidR="00242238" w:rsidRPr="0031602E">
        <w:rPr>
          <w:rFonts w:ascii="Arial" w:hAnsi="Arial" w:cs="Arial"/>
          <w:color w:val="000000" w:themeColor="text1"/>
          <w:sz w:val="22"/>
          <w:szCs w:val="22"/>
        </w:rPr>
        <w:t>c</w:t>
      </w:r>
      <w:r w:rsidR="00551161" w:rsidRPr="0031602E">
        <w:rPr>
          <w:rFonts w:ascii="Arial" w:hAnsi="Arial" w:cs="Arial"/>
          <w:color w:val="000000" w:themeColor="text1"/>
          <w:sz w:val="22"/>
          <w:szCs w:val="22"/>
        </w:rPr>
        <w:t xml:space="preserve">e to correct their behaviour, however if misbehaviour continues then logical consequences should be implemented. </w:t>
      </w:r>
      <w:r w:rsidR="00242238" w:rsidRPr="0031602E">
        <w:rPr>
          <w:rFonts w:ascii="Arial" w:hAnsi="Arial" w:cs="Arial"/>
          <w:color w:val="000000" w:themeColor="text1"/>
          <w:sz w:val="22"/>
          <w:szCs w:val="22"/>
        </w:rPr>
        <w:t xml:space="preserve">However, they then disagree with Dreikurs' </w:t>
      </w:r>
      <w:r w:rsidR="001311E2" w:rsidRPr="0031602E">
        <w:rPr>
          <w:rFonts w:ascii="Arial" w:hAnsi="Arial" w:cs="Arial"/>
          <w:color w:val="000000" w:themeColor="text1"/>
          <w:sz w:val="22"/>
          <w:szCs w:val="22"/>
        </w:rPr>
        <w:t>Arbitrary</w:t>
      </w:r>
      <w:r w:rsidR="00242238" w:rsidRPr="0031602E">
        <w:rPr>
          <w:rFonts w:ascii="Arial" w:hAnsi="Arial" w:cs="Arial"/>
          <w:color w:val="000000" w:themeColor="text1"/>
          <w:sz w:val="22"/>
          <w:szCs w:val="22"/>
        </w:rPr>
        <w:t xml:space="preserve"> </w:t>
      </w:r>
      <w:r w:rsidR="00ED4235" w:rsidRPr="0031602E">
        <w:rPr>
          <w:rFonts w:ascii="Arial" w:hAnsi="Arial" w:cs="Arial"/>
          <w:color w:val="000000" w:themeColor="text1"/>
          <w:sz w:val="22"/>
          <w:szCs w:val="22"/>
        </w:rPr>
        <w:t xml:space="preserve">consequence and state that teacher should </w:t>
      </w:r>
      <w:r w:rsidR="000E363B" w:rsidRPr="0031602E">
        <w:rPr>
          <w:rFonts w:ascii="Arial" w:hAnsi="Arial" w:cs="Arial"/>
          <w:color w:val="000000" w:themeColor="text1"/>
          <w:sz w:val="22"/>
          <w:szCs w:val="22"/>
        </w:rPr>
        <w:t xml:space="preserve">make every effort to avoid using it. </w:t>
      </w:r>
      <w:r w:rsidR="00843053" w:rsidRPr="0031602E">
        <w:rPr>
          <w:rFonts w:ascii="Arial" w:hAnsi="Arial" w:cs="Arial"/>
          <w:color w:val="000000" w:themeColor="text1"/>
          <w:sz w:val="22"/>
          <w:szCs w:val="22"/>
        </w:rPr>
        <w:t>Hue and Li expand on this statement</w:t>
      </w:r>
      <w:r w:rsidR="004B497F" w:rsidRPr="0031602E">
        <w:rPr>
          <w:rFonts w:ascii="Arial" w:hAnsi="Arial" w:cs="Arial"/>
          <w:color w:val="000000" w:themeColor="text1"/>
          <w:sz w:val="22"/>
          <w:szCs w:val="22"/>
        </w:rPr>
        <w:t xml:space="preserve"> by explaining that consequences should be directly related to students' actions </w:t>
      </w:r>
      <w:r w:rsidR="001311E2" w:rsidRPr="0031602E">
        <w:rPr>
          <w:rFonts w:ascii="Arial" w:hAnsi="Arial" w:cs="Arial"/>
          <w:color w:val="000000" w:themeColor="text1"/>
          <w:sz w:val="22"/>
          <w:szCs w:val="22"/>
        </w:rPr>
        <w:t>and teachers must be consistent when dealing with both behaviour and consequences.</w:t>
      </w:r>
    </w:p>
    <w:p w14:paraId="6B9952A9" w14:textId="3261CBAA" w:rsidR="002E042C" w:rsidRPr="0031602E" w:rsidRDefault="0063427F"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Furthermore</w:t>
      </w:r>
      <w:r w:rsidR="00D25192" w:rsidRPr="0031602E">
        <w:rPr>
          <w:rFonts w:ascii="Arial" w:hAnsi="Arial" w:cs="Arial"/>
          <w:color w:val="000000" w:themeColor="text1"/>
          <w:sz w:val="22"/>
          <w:szCs w:val="22"/>
        </w:rPr>
        <w:t xml:space="preserve">, </w:t>
      </w:r>
      <w:r w:rsidR="001020B0" w:rsidRPr="0031602E">
        <w:rPr>
          <w:rFonts w:ascii="Arial" w:hAnsi="Arial" w:cs="Arial"/>
          <w:color w:val="000000" w:themeColor="text1"/>
          <w:sz w:val="22"/>
          <w:szCs w:val="22"/>
        </w:rPr>
        <w:t xml:space="preserve">Martella et al goes on to critique the model by </w:t>
      </w:r>
      <w:r w:rsidR="00426351" w:rsidRPr="0031602E">
        <w:rPr>
          <w:rFonts w:ascii="Arial" w:hAnsi="Arial" w:cs="Arial"/>
          <w:color w:val="000000" w:themeColor="text1"/>
          <w:sz w:val="22"/>
          <w:szCs w:val="22"/>
        </w:rPr>
        <w:t>explaining</w:t>
      </w:r>
      <w:r w:rsidR="001020B0" w:rsidRPr="0031602E">
        <w:rPr>
          <w:rFonts w:ascii="Arial" w:hAnsi="Arial" w:cs="Arial"/>
          <w:color w:val="000000" w:themeColor="text1"/>
          <w:sz w:val="22"/>
          <w:szCs w:val="22"/>
        </w:rPr>
        <w:t xml:space="preserve"> that </w:t>
      </w:r>
      <w:r w:rsidR="00403BD6" w:rsidRPr="0031602E">
        <w:rPr>
          <w:rFonts w:ascii="Arial" w:hAnsi="Arial" w:cs="Arial"/>
          <w:color w:val="000000" w:themeColor="text1"/>
          <w:sz w:val="22"/>
          <w:szCs w:val="22"/>
        </w:rPr>
        <w:t xml:space="preserve">logical consequences are often required for desired behaviour. Often children feel unrecognised when portraying desired behaviour, which then </w:t>
      </w:r>
      <w:r w:rsidR="00B560CF" w:rsidRPr="0031602E">
        <w:rPr>
          <w:rFonts w:ascii="Arial" w:hAnsi="Arial" w:cs="Arial"/>
          <w:color w:val="000000" w:themeColor="text1"/>
          <w:sz w:val="22"/>
          <w:szCs w:val="22"/>
        </w:rPr>
        <w:t xml:space="preserve">makes them </w:t>
      </w:r>
      <w:r w:rsidR="00426351" w:rsidRPr="0031602E">
        <w:rPr>
          <w:rFonts w:ascii="Arial" w:hAnsi="Arial" w:cs="Arial"/>
          <w:color w:val="000000" w:themeColor="text1"/>
          <w:sz w:val="22"/>
          <w:szCs w:val="22"/>
        </w:rPr>
        <w:t>perceive</w:t>
      </w:r>
      <w:r w:rsidR="005B5516" w:rsidRPr="0031602E">
        <w:rPr>
          <w:rFonts w:ascii="Arial" w:hAnsi="Arial" w:cs="Arial"/>
          <w:color w:val="000000" w:themeColor="text1"/>
          <w:sz w:val="22"/>
          <w:szCs w:val="22"/>
        </w:rPr>
        <w:t xml:space="preserve"> the idea</w:t>
      </w:r>
      <w:r w:rsidR="00B560CF" w:rsidRPr="0031602E">
        <w:rPr>
          <w:rFonts w:ascii="Arial" w:hAnsi="Arial" w:cs="Arial"/>
          <w:color w:val="000000" w:themeColor="text1"/>
          <w:sz w:val="22"/>
          <w:szCs w:val="22"/>
        </w:rPr>
        <w:t xml:space="preserve"> that </w:t>
      </w:r>
      <w:r w:rsidR="005026D7" w:rsidRPr="0031602E">
        <w:rPr>
          <w:rFonts w:ascii="Arial" w:hAnsi="Arial" w:cs="Arial"/>
          <w:color w:val="000000" w:themeColor="text1"/>
          <w:sz w:val="22"/>
          <w:szCs w:val="22"/>
        </w:rPr>
        <w:t xml:space="preserve">they must behave </w:t>
      </w:r>
      <w:r w:rsidR="008746E6" w:rsidRPr="0031602E">
        <w:rPr>
          <w:rFonts w:ascii="Arial" w:hAnsi="Arial" w:cs="Arial"/>
          <w:color w:val="000000" w:themeColor="text1"/>
          <w:sz w:val="22"/>
          <w:szCs w:val="22"/>
        </w:rPr>
        <w:t>to</w:t>
      </w:r>
      <w:r w:rsidR="005026D7" w:rsidRPr="0031602E">
        <w:rPr>
          <w:rFonts w:ascii="Arial" w:hAnsi="Arial" w:cs="Arial"/>
          <w:color w:val="000000" w:themeColor="text1"/>
          <w:sz w:val="22"/>
          <w:szCs w:val="22"/>
        </w:rPr>
        <w:t xml:space="preserve"> gain attention; </w:t>
      </w:r>
      <w:r w:rsidR="00266926" w:rsidRPr="0031602E">
        <w:rPr>
          <w:rFonts w:ascii="Arial" w:hAnsi="Arial" w:cs="Arial"/>
          <w:color w:val="000000" w:themeColor="text1"/>
          <w:sz w:val="22"/>
          <w:szCs w:val="22"/>
        </w:rPr>
        <w:t>thus,</w:t>
      </w:r>
      <w:r w:rsidR="005026D7" w:rsidRPr="0031602E">
        <w:rPr>
          <w:rFonts w:ascii="Arial" w:hAnsi="Arial" w:cs="Arial"/>
          <w:color w:val="000000" w:themeColor="text1"/>
          <w:sz w:val="22"/>
          <w:szCs w:val="22"/>
        </w:rPr>
        <w:t xml:space="preserve"> linking back to Dreikurs </w:t>
      </w:r>
      <w:r w:rsidR="006C532D" w:rsidRPr="0031602E">
        <w:rPr>
          <w:rFonts w:ascii="Arial" w:hAnsi="Arial" w:cs="Arial"/>
          <w:color w:val="000000" w:themeColor="text1"/>
          <w:sz w:val="22"/>
          <w:szCs w:val="22"/>
        </w:rPr>
        <w:t>theory of students needs must be met</w:t>
      </w:r>
      <w:r w:rsidR="00C26213" w:rsidRPr="0031602E">
        <w:rPr>
          <w:rFonts w:ascii="Arial" w:hAnsi="Arial" w:cs="Arial"/>
          <w:color w:val="000000" w:themeColor="text1"/>
          <w:sz w:val="22"/>
          <w:szCs w:val="22"/>
        </w:rPr>
        <w:t xml:space="preserve">. </w:t>
      </w:r>
    </w:p>
    <w:p w14:paraId="01D85CB8" w14:textId="7A01DDC0" w:rsidR="008746E6" w:rsidRPr="0031602E" w:rsidRDefault="008746E6" w:rsidP="00D80F98">
      <w:pPr>
        <w:spacing w:line="360" w:lineRule="auto"/>
        <w:rPr>
          <w:rFonts w:ascii="Arial" w:hAnsi="Arial" w:cs="Arial"/>
          <w:color w:val="000000" w:themeColor="text1"/>
          <w:sz w:val="22"/>
          <w:szCs w:val="22"/>
        </w:rPr>
      </w:pPr>
    </w:p>
    <w:p w14:paraId="688BAE3E" w14:textId="230272CF" w:rsidR="00C97446" w:rsidRPr="0031602E" w:rsidRDefault="009E7893"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Anot</w:t>
      </w:r>
      <w:r w:rsidR="00DB5C1C" w:rsidRPr="0031602E">
        <w:rPr>
          <w:rFonts w:ascii="Arial" w:hAnsi="Arial" w:cs="Arial"/>
          <w:color w:val="000000" w:themeColor="text1"/>
          <w:sz w:val="22"/>
          <w:szCs w:val="22"/>
        </w:rPr>
        <w:t xml:space="preserve">her way of learning by doing, is learning through Constructivism. The aim of constructivism is to teach for understanding and to allow students to create their own concepts </w:t>
      </w:r>
      <w:r w:rsidR="008E1C17" w:rsidRPr="0031602E">
        <w:rPr>
          <w:rFonts w:ascii="Arial" w:hAnsi="Arial" w:cs="Arial"/>
          <w:color w:val="000000" w:themeColor="text1"/>
          <w:sz w:val="22"/>
          <w:szCs w:val="22"/>
        </w:rPr>
        <w:t>to</w:t>
      </w:r>
      <w:r w:rsidR="00DB5C1C" w:rsidRPr="0031602E">
        <w:rPr>
          <w:rFonts w:ascii="Arial" w:hAnsi="Arial" w:cs="Arial"/>
          <w:color w:val="000000" w:themeColor="text1"/>
          <w:sz w:val="22"/>
          <w:szCs w:val="22"/>
        </w:rPr>
        <w:t xml:space="preserve"> understand le</w:t>
      </w:r>
      <w:r w:rsidR="00C86C34" w:rsidRPr="0031602E">
        <w:rPr>
          <w:rFonts w:ascii="Arial" w:hAnsi="Arial" w:cs="Arial"/>
          <w:color w:val="000000" w:themeColor="text1"/>
          <w:sz w:val="22"/>
          <w:szCs w:val="22"/>
        </w:rPr>
        <w:t xml:space="preserve">arning. The theory of </w:t>
      </w:r>
      <w:r w:rsidR="008E1C17" w:rsidRPr="0031602E">
        <w:rPr>
          <w:rFonts w:ascii="Arial" w:hAnsi="Arial" w:cs="Arial"/>
          <w:color w:val="000000" w:themeColor="text1"/>
          <w:sz w:val="22"/>
          <w:szCs w:val="22"/>
        </w:rPr>
        <w:t>Constructivism</w:t>
      </w:r>
      <w:r w:rsidR="00C86C34" w:rsidRPr="0031602E">
        <w:rPr>
          <w:rFonts w:ascii="Arial" w:hAnsi="Arial" w:cs="Arial"/>
          <w:color w:val="000000" w:themeColor="text1"/>
          <w:sz w:val="22"/>
          <w:szCs w:val="22"/>
        </w:rPr>
        <w:t xml:space="preserve"> is learning through a physical process and that new learning is built upon </w:t>
      </w:r>
      <w:r w:rsidR="008E1C17" w:rsidRPr="0031602E">
        <w:rPr>
          <w:rFonts w:ascii="Arial" w:hAnsi="Arial" w:cs="Arial"/>
          <w:color w:val="000000" w:themeColor="text1"/>
          <w:sz w:val="22"/>
          <w:szCs w:val="22"/>
        </w:rPr>
        <w:t>existing</w:t>
      </w:r>
      <w:r w:rsidR="00C86C34" w:rsidRPr="0031602E">
        <w:rPr>
          <w:rFonts w:ascii="Arial" w:hAnsi="Arial" w:cs="Arial"/>
          <w:color w:val="000000" w:themeColor="text1"/>
          <w:sz w:val="22"/>
          <w:szCs w:val="22"/>
        </w:rPr>
        <w:t xml:space="preserve"> learning. Elliot et al (200</w:t>
      </w:r>
      <w:r w:rsidR="001B7823" w:rsidRPr="0031602E">
        <w:rPr>
          <w:rFonts w:ascii="Arial" w:hAnsi="Arial" w:cs="Arial"/>
          <w:color w:val="000000" w:themeColor="text1"/>
          <w:sz w:val="22"/>
          <w:szCs w:val="22"/>
        </w:rPr>
        <w:t>0</w:t>
      </w:r>
      <w:r w:rsidR="00C86C34" w:rsidRPr="0031602E">
        <w:rPr>
          <w:rFonts w:ascii="Arial" w:hAnsi="Arial" w:cs="Arial"/>
          <w:color w:val="000000" w:themeColor="text1"/>
          <w:sz w:val="22"/>
          <w:szCs w:val="22"/>
        </w:rPr>
        <w:t xml:space="preserve">, p. 265) stated that </w:t>
      </w:r>
      <w:r w:rsidR="008E1C17" w:rsidRPr="0031602E">
        <w:rPr>
          <w:rFonts w:ascii="Arial" w:hAnsi="Arial" w:cs="Arial"/>
          <w:color w:val="000000" w:themeColor="text1"/>
          <w:sz w:val="22"/>
          <w:szCs w:val="22"/>
        </w:rPr>
        <w:t>constructivism</w:t>
      </w:r>
      <w:r w:rsidR="00C86C34" w:rsidRPr="0031602E">
        <w:rPr>
          <w:rFonts w:ascii="Arial" w:hAnsi="Arial" w:cs="Arial"/>
          <w:color w:val="000000" w:themeColor="text1"/>
          <w:sz w:val="22"/>
          <w:szCs w:val="22"/>
        </w:rPr>
        <w:t xml:space="preserve"> is an </w:t>
      </w:r>
      <w:r w:rsidR="00C86C34" w:rsidRPr="0031602E">
        <w:rPr>
          <w:rFonts w:ascii="Arial" w:hAnsi="Arial" w:cs="Arial"/>
          <w:i/>
          <w:iCs/>
          <w:color w:val="000000" w:themeColor="text1"/>
          <w:sz w:val="22"/>
          <w:szCs w:val="22"/>
        </w:rPr>
        <w:t xml:space="preserve">"approach to learning that holds that people </w:t>
      </w:r>
      <w:r w:rsidR="008E1C17" w:rsidRPr="0031602E">
        <w:rPr>
          <w:rFonts w:ascii="Arial" w:hAnsi="Arial" w:cs="Arial"/>
          <w:i/>
          <w:iCs/>
          <w:color w:val="000000" w:themeColor="text1"/>
          <w:sz w:val="22"/>
          <w:szCs w:val="22"/>
        </w:rPr>
        <w:t>activistly</w:t>
      </w:r>
      <w:r w:rsidR="00C86C34" w:rsidRPr="0031602E">
        <w:rPr>
          <w:rFonts w:ascii="Arial" w:hAnsi="Arial" w:cs="Arial"/>
          <w:i/>
          <w:iCs/>
          <w:color w:val="000000" w:themeColor="text1"/>
          <w:sz w:val="22"/>
          <w:szCs w:val="22"/>
        </w:rPr>
        <w:t xml:space="preserve"> construct </w:t>
      </w:r>
      <w:r w:rsidR="000C3EA1" w:rsidRPr="0031602E">
        <w:rPr>
          <w:rFonts w:ascii="Arial" w:hAnsi="Arial" w:cs="Arial"/>
          <w:i/>
          <w:iCs/>
          <w:color w:val="000000" w:themeColor="text1"/>
          <w:sz w:val="22"/>
          <w:szCs w:val="22"/>
        </w:rPr>
        <w:t>or make their own experiences of the learner".</w:t>
      </w:r>
      <w:r w:rsidR="000C3EA1" w:rsidRPr="0031602E">
        <w:rPr>
          <w:rFonts w:ascii="Arial" w:hAnsi="Arial" w:cs="Arial"/>
          <w:color w:val="000000" w:themeColor="text1"/>
          <w:sz w:val="22"/>
          <w:szCs w:val="22"/>
        </w:rPr>
        <w:t xml:space="preserve"> The constructivism approach focuses on active learning, group work and guided discovery, rather than passive teacher talking. </w:t>
      </w:r>
      <w:r w:rsidR="00275B3B" w:rsidRPr="0031602E">
        <w:rPr>
          <w:rFonts w:ascii="Arial" w:hAnsi="Arial" w:cs="Arial"/>
          <w:color w:val="000000" w:themeColor="text1"/>
          <w:sz w:val="22"/>
          <w:szCs w:val="22"/>
        </w:rPr>
        <w:t xml:space="preserve">This is evident within the critical incident. </w:t>
      </w:r>
    </w:p>
    <w:p w14:paraId="404D85DB" w14:textId="77777777" w:rsidR="004F3C1E" w:rsidRPr="0031602E" w:rsidRDefault="004F3C1E" w:rsidP="00D80F98">
      <w:pPr>
        <w:spacing w:line="360" w:lineRule="auto"/>
        <w:rPr>
          <w:rFonts w:ascii="Arial" w:hAnsi="Arial" w:cs="Arial"/>
          <w:color w:val="000000" w:themeColor="text1"/>
          <w:sz w:val="22"/>
          <w:szCs w:val="22"/>
        </w:rPr>
      </w:pPr>
    </w:p>
    <w:p w14:paraId="21F1435B" w14:textId="0768AD74" w:rsidR="004F3C1E" w:rsidRPr="0031602E" w:rsidRDefault="000C3EA1"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 xml:space="preserve">One of the first </w:t>
      </w:r>
      <w:r w:rsidR="008E1C17" w:rsidRPr="0031602E">
        <w:rPr>
          <w:rFonts w:ascii="Arial" w:hAnsi="Arial" w:cs="Arial"/>
          <w:color w:val="000000" w:themeColor="text1"/>
          <w:sz w:val="22"/>
          <w:szCs w:val="22"/>
        </w:rPr>
        <w:t>theorist</w:t>
      </w:r>
      <w:r w:rsidRPr="0031602E">
        <w:rPr>
          <w:rFonts w:ascii="Arial" w:hAnsi="Arial" w:cs="Arial"/>
          <w:color w:val="000000" w:themeColor="text1"/>
          <w:sz w:val="22"/>
          <w:szCs w:val="22"/>
        </w:rPr>
        <w:t xml:space="preserve"> in Constructivism was Jean Piaget. Piaget recognised the constructivism </w:t>
      </w:r>
      <w:r w:rsidR="008E1C17" w:rsidRPr="0031602E">
        <w:rPr>
          <w:rFonts w:ascii="Arial" w:hAnsi="Arial" w:cs="Arial"/>
          <w:color w:val="000000" w:themeColor="text1"/>
          <w:sz w:val="22"/>
          <w:szCs w:val="22"/>
        </w:rPr>
        <w:t>approach</w:t>
      </w:r>
      <w:r w:rsidRPr="0031602E">
        <w:rPr>
          <w:rFonts w:ascii="Arial" w:hAnsi="Arial" w:cs="Arial"/>
          <w:color w:val="000000" w:themeColor="text1"/>
          <w:sz w:val="22"/>
          <w:szCs w:val="22"/>
        </w:rPr>
        <w:t xml:space="preserve"> </w:t>
      </w:r>
      <w:r w:rsidR="004F3C1E" w:rsidRPr="0031602E">
        <w:rPr>
          <w:rFonts w:ascii="Arial" w:hAnsi="Arial" w:cs="Arial"/>
          <w:color w:val="000000" w:themeColor="text1"/>
          <w:sz w:val="22"/>
          <w:szCs w:val="22"/>
        </w:rPr>
        <w:t xml:space="preserve">and was fascinated with how children learn and think so he focused his work on three specific areas: how children acquire knowledge, how their thinking differs from that an adult, and how cognitive development can be categorised </w:t>
      </w:r>
      <w:r w:rsidR="00680A36" w:rsidRPr="0031602E">
        <w:rPr>
          <w:rFonts w:ascii="Arial" w:hAnsi="Arial" w:cs="Arial"/>
          <w:color w:val="000000" w:themeColor="text1"/>
          <w:sz w:val="22"/>
          <w:szCs w:val="22"/>
        </w:rPr>
        <w:t>(Jarvis and Chandler, 2001</w:t>
      </w:r>
      <w:r w:rsidR="00C86632" w:rsidRPr="0031602E">
        <w:rPr>
          <w:rFonts w:ascii="Arial" w:hAnsi="Arial" w:cs="Arial"/>
          <w:color w:val="000000" w:themeColor="text1"/>
          <w:sz w:val="22"/>
          <w:szCs w:val="22"/>
        </w:rPr>
        <w:t>, p. 129</w:t>
      </w:r>
      <w:r w:rsidR="00680A36" w:rsidRPr="0031602E">
        <w:rPr>
          <w:rFonts w:ascii="Arial" w:hAnsi="Arial" w:cs="Arial"/>
          <w:color w:val="000000" w:themeColor="text1"/>
          <w:sz w:val="22"/>
          <w:szCs w:val="22"/>
        </w:rPr>
        <w:t xml:space="preserve">). By observing </w:t>
      </w:r>
      <w:r w:rsidR="003E0756" w:rsidRPr="0031602E">
        <w:rPr>
          <w:rFonts w:ascii="Arial" w:hAnsi="Arial" w:cs="Arial"/>
          <w:color w:val="000000" w:themeColor="text1"/>
          <w:sz w:val="22"/>
          <w:szCs w:val="22"/>
        </w:rPr>
        <w:t xml:space="preserve">children - </w:t>
      </w:r>
      <w:r w:rsidR="001D5F4B" w:rsidRPr="0031602E">
        <w:rPr>
          <w:rFonts w:ascii="Arial" w:hAnsi="Arial" w:cs="Arial"/>
          <w:color w:val="000000" w:themeColor="text1"/>
          <w:sz w:val="22"/>
          <w:szCs w:val="22"/>
        </w:rPr>
        <w:t xml:space="preserve">specifically </w:t>
      </w:r>
      <w:r w:rsidR="00C809C8" w:rsidRPr="0031602E">
        <w:rPr>
          <w:rFonts w:ascii="Arial" w:hAnsi="Arial" w:cs="Arial"/>
          <w:color w:val="000000" w:themeColor="text1"/>
          <w:sz w:val="22"/>
          <w:szCs w:val="22"/>
        </w:rPr>
        <w:t>his</w:t>
      </w:r>
      <w:r w:rsidR="003E0756" w:rsidRPr="0031602E">
        <w:rPr>
          <w:rFonts w:ascii="Arial" w:hAnsi="Arial" w:cs="Arial"/>
          <w:color w:val="000000" w:themeColor="text1"/>
          <w:sz w:val="22"/>
          <w:szCs w:val="22"/>
        </w:rPr>
        <w:t xml:space="preserve"> own, Piaget found from a very young age chi</w:t>
      </w:r>
      <w:r w:rsidR="0077265A" w:rsidRPr="0031602E">
        <w:rPr>
          <w:rFonts w:ascii="Arial" w:hAnsi="Arial" w:cs="Arial"/>
          <w:color w:val="000000" w:themeColor="text1"/>
          <w:sz w:val="22"/>
          <w:szCs w:val="22"/>
        </w:rPr>
        <w:t xml:space="preserve">ldren are intrigued </w:t>
      </w:r>
      <w:r w:rsidR="00D70C10" w:rsidRPr="0031602E">
        <w:rPr>
          <w:rFonts w:ascii="Arial" w:hAnsi="Arial" w:cs="Arial"/>
          <w:color w:val="000000" w:themeColor="text1"/>
          <w:sz w:val="22"/>
          <w:szCs w:val="22"/>
        </w:rPr>
        <w:t xml:space="preserve">by their environment and want to interact with it. It is by interacting with the given </w:t>
      </w:r>
      <w:r w:rsidR="00FD0AD0" w:rsidRPr="0031602E">
        <w:rPr>
          <w:rFonts w:ascii="Arial" w:hAnsi="Arial" w:cs="Arial"/>
          <w:color w:val="000000" w:themeColor="text1"/>
          <w:sz w:val="22"/>
          <w:szCs w:val="22"/>
        </w:rPr>
        <w:t xml:space="preserve">environment that learning takes place. Piaget proposed that the mind contains </w:t>
      </w:r>
      <w:r w:rsidR="00650F5E" w:rsidRPr="0031602E">
        <w:rPr>
          <w:rFonts w:ascii="Arial" w:hAnsi="Arial" w:cs="Arial"/>
          <w:color w:val="000000" w:themeColor="text1"/>
          <w:sz w:val="22"/>
          <w:szCs w:val="22"/>
        </w:rPr>
        <w:t>multiple</w:t>
      </w:r>
      <w:r w:rsidR="00FD0AD0" w:rsidRPr="0031602E">
        <w:rPr>
          <w:rFonts w:ascii="Arial" w:hAnsi="Arial" w:cs="Arial"/>
          <w:color w:val="000000" w:themeColor="text1"/>
          <w:sz w:val="22"/>
          <w:szCs w:val="22"/>
        </w:rPr>
        <w:t xml:space="preserve"> structures which allow us to make sense of information, in particular schemas and operations (Jarvis and Chandler, 2001</w:t>
      </w:r>
      <w:r w:rsidR="00C86632" w:rsidRPr="0031602E">
        <w:rPr>
          <w:rFonts w:ascii="Arial" w:hAnsi="Arial" w:cs="Arial"/>
          <w:color w:val="000000" w:themeColor="text1"/>
          <w:sz w:val="22"/>
          <w:szCs w:val="22"/>
        </w:rPr>
        <w:t>, p. 130</w:t>
      </w:r>
      <w:r w:rsidR="00FD0AD0" w:rsidRPr="0031602E">
        <w:rPr>
          <w:rFonts w:ascii="Arial" w:hAnsi="Arial" w:cs="Arial"/>
          <w:color w:val="000000" w:themeColor="text1"/>
          <w:sz w:val="22"/>
          <w:szCs w:val="22"/>
        </w:rPr>
        <w:t xml:space="preserve">). </w:t>
      </w:r>
    </w:p>
    <w:p w14:paraId="6D86923D" w14:textId="6E6F7949" w:rsidR="00FD0AD0" w:rsidRPr="0031602E" w:rsidRDefault="00FD0AD0"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 xml:space="preserve">A </w:t>
      </w:r>
      <w:r w:rsidR="00E353E0" w:rsidRPr="0031602E">
        <w:rPr>
          <w:rFonts w:ascii="Arial" w:hAnsi="Arial" w:cs="Arial"/>
          <w:color w:val="000000" w:themeColor="text1"/>
          <w:sz w:val="22"/>
          <w:szCs w:val="22"/>
        </w:rPr>
        <w:t>s</w:t>
      </w:r>
      <w:r w:rsidRPr="0031602E">
        <w:rPr>
          <w:rFonts w:ascii="Arial" w:hAnsi="Arial" w:cs="Arial"/>
          <w:color w:val="000000" w:themeColor="text1"/>
          <w:sz w:val="22"/>
          <w:szCs w:val="22"/>
        </w:rPr>
        <w:t xml:space="preserve">chema can be defined as the mental structures within the mind, that an individual stores its information (Aubrey and Riley, </w:t>
      </w:r>
      <w:r w:rsidR="00381E9B" w:rsidRPr="0031602E">
        <w:rPr>
          <w:rFonts w:ascii="Arial" w:hAnsi="Arial" w:cs="Arial"/>
          <w:color w:val="000000" w:themeColor="text1"/>
          <w:sz w:val="22"/>
          <w:szCs w:val="22"/>
        </w:rPr>
        <w:t>2018</w:t>
      </w:r>
      <w:r w:rsidR="00C86632" w:rsidRPr="0031602E">
        <w:rPr>
          <w:rFonts w:ascii="Arial" w:hAnsi="Arial" w:cs="Arial"/>
          <w:color w:val="000000" w:themeColor="text1"/>
          <w:sz w:val="22"/>
          <w:szCs w:val="22"/>
        </w:rPr>
        <w:t>, p. 42</w:t>
      </w:r>
      <w:r w:rsidRPr="0031602E">
        <w:rPr>
          <w:rFonts w:ascii="Arial" w:hAnsi="Arial" w:cs="Arial"/>
          <w:color w:val="000000" w:themeColor="text1"/>
          <w:sz w:val="22"/>
          <w:szCs w:val="22"/>
        </w:rPr>
        <w:t xml:space="preserve">). Piaget believes that babies are born with very observant schemas which </w:t>
      </w:r>
      <w:r w:rsidR="00650F5E" w:rsidRPr="0031602E">
        <w:rPr>
          <w:rFonts w:ascii="Arial" w:hAnsi="Arial" w:cs="Arial"/>
          <w:color w:val="000000" w:themeColor="text1"/>
          <w:sz w:val="22"/>
          <w:szCs w:val="22"/>
        </w:rPr>
        <w:t>allow</w:t>
      </w:r>
      <w:r w:rsidRPr="0031602E">
        <w:rPr>
          <w:rFonts w:ascii="Arial" w:hAnsi="Arial" w:cs="Arial"/>
          <w:color w:val="000000" w:themeColor="text1"/>
          <w:sz w:val="22"/>
          <w:szCs w:val="22"/>
        </w:rPr>
        <w:t xml:space="preserve"> them to </w:t>
      </w:r>
      <w:r w:rsidR="00E52783" w:rsidRPr="0031602E">
        <w:rPr>
          <w:rFonts w:ascii="Arial" w:hAnsi="Arial" w:cs="Arial"/>
          <w:color w:val="000000" w:themeColor="text1"/>
          <w:sz w:val="22"/>
          <w:szCs w:val="22"/>
        </w:rPr>
        <w:t>interact with</w:t>
      </w:r>
      <w:r w:rsidR="00F36509" w:rsidRPr="0031602E">
        <w:rPr>
          <w:rFonts w:ascii="Arial" w:hAnsi="Arial" w:cs="Arial"/>
          <w:color w:val="000000" w:themeColor="text1"/>
          <w:sz w:val="22"/>
          <w:szCs w:val="22"/>
        </w:rPr>
        <w:t xml:space="preserve"> others and their surrounding </w:t>
      </w:r>
      <w:r w:rsidR="00F36509" w:rsidRPr="0031602E">
        <w:rPr>
          <w:rFonts w:ascii="Arial" w:hAnsi="Arial" w:cs="Arial"/>
          <w:color w:val="000000" w:themeColor="text1"/>
          <w:sz w:val="22"/>
          <w:szCs w:val="22"/>
        </w:rPr>
        <w:lastRenderedPageBreak/>
        <w:t>environment - in turn, the more interaction, the more schemas an infant will have. I</w:t>
      </w:r>
      <w:r w:rsidR="00CD2D2F" w:rsidRPr="0031602E">
        <w:rPr>
          <w:rFonts w:ascii="Arial" w:hAnsi="Arial" w:cs="Arial"/>
          <w:color w:val="000000" w:themeColor="text1"/>
          <w:sz w:val="22"/>
          <w:szCs w:val="22"/>
        </w:rPr>
        <w:t>t</w:t>
      </w:r>
      <w:r w:rsidR="00F36509" w:rsidRPr="0031602E">
        <w:rPr>
          <w:rFonts w:ascii="Arial" w:hAnsi="Arial" w:cs="Arial"/>
          <w:color w:val="000000" w:themeColor="text1"/>
          <w:sz w:val="22"/>
          <w:szCs w:val="22"/>
        </w:rPr>
        <w:t xml:space="preserve"> is when an </w:t>
      </w:r>
      <w:r w:rsidR="00650F5E" w:rsidRPr="0031602E">
        <w:rPr>
          <w:rFonts w:ascii="Arial" w:hAnsi="Arial" w:cs="Arial"/>
          <w:color w:val="000000" w:themeColor="text1"/>
          <w:sz w:val="22"/>
          <w:szCs w:val="22"/>
        </w:rPr>
        <w:t>infant</w:t>
      </w:r>
      <w:r w:rsidR="00F36509" w:rsidRPr="0031602E">
        <w:rPr>
          <w:rFonts w:ascii="Arial" w:hAnsi="Arial" w:cs="Arial"/>
          <w:color w:val="000000" w:themeColor="text1"/>
          <w:sz w:val="22"/>
          <w:szCs w:val="22"/>
        </w:rPr>
        <w:t xml:space="preserve"> </w:t>
      </w:r>
      <w:r w:rsidR="00E52783" w:rsidRPr="0031602E">
        <w:rPr>
          <w:rFonts w:ascii="Arial" w:hAnsi="Arial" w:cs="Arial"/>
          <w:color w:val="000000" w:themeColor="text1"/>
          <w:sz w:val="22"/>
          <w:szCs w:val="22"/>
        </w:rPr>
        <w:t>can take</w:t>
      </w:r>
      <w:r w:rsidR="00F36509" w:rsidRPr="0031602E">
        <w:rPr>
          <w:rFonts w:ascii="Arial" w:hAnsi="Arial" w:cs="Arial"/>
          <w:color w:val="000000" w:themeColor="text1"/>
          <w:sz w:val="22"/>
          <w:szCs w:val="22"/>
        </w:rPr>
        <w:t xml:space="preserve"> in their </w:t>
      </w:r>
      <w:r w:rsidR="00CD2D2F" w:rsidRPr="0031602E">
        <w:rPr>
          <w:rFonts w:ascii="Arial" w:hAnsi="Arial" w:cs="Arial"/>
          <w:color w:val="000000" w:themeColor="text1"/>
          <w:sz w:val="22"/>
          <w:szCs w:val="22"/>
        </w:rPr>
        <w:t>surroundings</w:t>
      </w:r>
      <w:r w:rsidR="00F36509" w:rsidRPr="0031602E">
        <w:rPr>
          <w:rFonts w:ascii="Arial" w:hAnsi="Arial" w:cs="Arial"/>
          <w:color w:val="000000" w:themeColor="text1"/>
          <w:sz w:val="22"/>
          <w:szCs w:val="22"/>
        </w:rPr>
        <w:t>, they have reached a state of equilibrium. However, due t</w:t>
      </w:r>
      <w:r w:rsidR="00E353E0" w:rsidRPr="0031602E">
        <w:rPr>
          <w:rFonts w:ascii="Arial" w:hAnsi="Arial" w:cs="Arial"/>
          <w:color w:val="000000" w:themeColor="text1"/>
          <w:sz w:val="22"/>
          <w:szCs w:val="22"/>
        </w:rPr>
        <w:t>o the constant rate of new discoveries within early childhood, an infan</w:t>
      </w:r>
      <w:r w:rsidR="00D40D54" w:rsidRPr="0031602E">
        <w:rPr>
          <w:rFonts w:ascii="Arial" w:hAnsi="Arial" w:cs="Arial"/>
          <w:color w:val="000000" w:themeColor="text1"/>
          <w:sz w:val="22"/>
          <w:szCs w:val="22"/>
        </w:rPr>
        <w:t xml:space="preserve">t is then </w:t>
      </w:r>
      <w:r w:rsidR="00E52783" w:rsidRPr="0031602E">
        <w:rPr>
          <w:rFonts w:ascii="Arial" w:hAnsi="Arial" w:cs="Arial"/>
          <w:color w:val="000000" w:themeColor="text1"/>
          <w:sz w:val="22"/>
          <w:szCs w:val="22"/>
        </w:rPr>
        <w:t>placed</w:t>
      </w:r>
      <w:r w:rsidR="00D40D54" w:rsidRPr="0031602E">
        <w:rPr>
          <w:rFonts w:ascii="Arial" w:hAnsi="Arial" w:cs="Arial"/>
          <w:color w:val="000000" w:themeColor="text1"/>
          <w:sz w:val="22"/>
          <w:szCs w:val="22"/>
        </w:rPr>
        <w:t xml:space="preserve"> in a state of disequilibrium (Aubrey and Riley, </w:t>
      </w:r>
      <w:r w:rsidR="00381E9B" w:rsidRPr="0031602E">
        <w:rPr>
          <w:rFonts w:ascii="Arial" w:hAnsi="Arial" w:cs="Arial"/>
          <w:color w:val="000000" w:themeColor="text1"/>
          <w:sz w:val="22"/>
          <w:szCs w:val="22"/>
        </w:rPr>
        <w:t>2018</w:t>
      </w:r>
      <w:r w:rsidR="00C86632" w:rsidRPr="0031602E">
        <w:rPr>
          <w:rFonts w:ascii="Arial" w:hAnsi="Arial" w:cs="Arial"/>
          <w:color w:val="000000" w:themeColor="text1"/>
          <w:sz w:val="22"/>
          <w:szCs w:val="22"/>
        </w:rPr>
        <w:t>, p. 43</w:t>
      </w:r>
      <w:r w:rsidR="00D40D54" w:rsidRPr="0031602E">
        <w:rPr>
          <w:rFonts w:ascii="Arial" w:hAnsi="Arial" w:cs="Arial"/>
          <w:color w:val="000000" w:themeColor="text1"/>
          <w:sz w:val="22"/>
          <w:szCs w:val="22"/>
        </w:rPr>
        <w:t xml:space="preserve">). Piaget recognised that </w:t>
      </w:r>
      <w:r w:rsidR="00E52783" w:rsidRPr="0031602E">
        <w:rPr>
          <w:rFonts w:ascii="Arial" w:hAnsi="Arial" w:cs="Arial"/>
          <w:color w:val="000000" w:themeColor="text1"/>
          <w:sz w:val="22"/>
          <w:szCs w:val="22"/>
        </w:rPr>
        <w:t>infant</w:t>
      </w:r>
      <w:r w:rsidR="00A17EF0" w:rsidRPr="0031602E">
        <w:rPr>
          <w:rFonts w:ascii="Arial" w:hAnsi="Arial" w:cs="Arial"/>
          <w:color w:val="000000" w:themeColor="text1"/>
          <w:sz w:val="22"/>
          <w:szCs w:val="22"/>
        </w:rPr>
        <w:t>s</w:t>
      </w:r>
      <w:r w:rsidR="00D40D54" w:rsidRPr="0031602E">
        <w:rPr>
          <w:rFonts w:ascii="Arial" w:hAnsi="Arial" w:cs="Arial"/>
          <w:color w:val="000000" w:themeColor="text1"/>
          <w:sz w:val="22"/>
          <w:szCs w:val="22"/>
        </w:rPr>
        <w:t xml:space="preserve"> are </w:t>
      </w:r>
      <w:r w:rsidR="00E52783" w:rsidRPr="0031602E">
        <w:rPr>
          <w:rFonts w:ascii="Arial" w:hAnsi="Arial" w:cs="Arial"/>
          <w:color w:val="000000" w:themeColor="text1"/>
          <w:sz w:val="22"/>
          <w:szCs w:val="22"/>
        </w:rPr>
        <w:t>constantly</w:t>
      </w:r>
      <w:r w:rsidR="00D40D54" w:rsidRPr="0031602E">
        <w:rPr>
          <w:rFonts w:ascii="Arial" w:hAnsi="Arial" w:cs="Arial"/>
          <w:color w:val="000000" w:themeColor="text1"/>
          <w:sz w:val="22"/>
          <w:szCs w:val="22"/>
        </w:rPr>
        <w:t xml:space="preserve"> i</w:t>
      </w:r>
      <w:r w:rsidR="00CD2D2F" w:rsidRPr="0031602E">
        <w:rPr>
          <w:rFonts w:ascii="Arial" w:hAnsi="Arial" w:cs="Arial"/>
          <w:color w:val="000000" w:themeColor="text1"/>
          <w:sz w:val="22"/>
          <w:szCs w:val="22"/>
        </w:rPr>
        <w:t>n</w:t>
      </w:r>
      <w:r w:rsidR="00A37C3E" w:rsidRPr="0031602E">
        <w:rPr>
          <w:rFonts w:ascii="Arial" w:hAnsi="Arial" w:cs="Arial"/>
          <w:color w:val="000000" w:themeColor="text1"/>
          <w:sz w:val="22"/>
          <w:szCs w:val="22"/>
        </w:rPr>
        <w:t xml:space="preserve"> an out of both equilibrium and </w:t>
      </w:r>
      <w:r w:rsidR="00E52783" w:rsidRPr="0031602E">
        <w:rPr>
          <w:rFonts w:ascii="Arial" w:hAnsi="Arial" w:cs="Arial"/>
          <w:color w:val="000000" w:themeColor="text1"/>
          <w:sz w:val="22"/>
          <w:szCs w:val="22"/>
        </w:rPr>
        <w:t>disequilibrium</w:t>
      </w:r>
      <w:r w:rsidR="00A37C3E" w:rsidRPr="0031602E">
        <w:rPr>
          <w:rFonts w:ascii="Arial" w:hAnsi="Arial" w:cs="Arial"/>
          <w:color w:val="000000" w:themeColor="text1"/>
          <w:sz w:val="22"/>
          <w:szCs w:val="22"/>
        </w:rPr>
        <w:t xml:space="preserve"> so he identified two processes in which equilibration could take place: </w:t>
      </w:r>
      <w:r w:rsidR="00E52783" w:rsidRPr="0031602E">
        <w:rPr>
          <w:rFonts w:ascii="Arial" w:hAnsi="Arial" w:cs="Arial"/>
          <w:color w:val="000000" w:themeColor="text1"/>
          <w:sz w:val="22"/>
          <w:szCs w:val="22"/>
        </w:rPr>
        <w:t>assimilation</w:t>
      </w:r>
      <w:r w:rsidR="00A37C3E" w:rsidRPr="0031602E">
        <w:rPr>
          <w:rFonts w:ascii="Arial" w:hAnsi="Arial" w:cs="Arial"/>
          <w:color w:val="000000" w:themeColor="text1"/>
          <w:sz w:val="22"/>
          <w:szCs w:val="22"/>
        </w:rPr>
        <w:t xml:space="preserve"> and </w:t>
      </w:r>
      <w:r w:rsidR="00E52783" w:rsidRPr="0031602E">
        <w:rPr>
          <w:rFonts w:ascii="Arial" w:hAnsi="Arial" w:cs="Arial"/>
          <w:color w:val="000000" w:themeColor="text1"/>
          <w:sz w:val="22"/>
          <w:szCs w:val="22"/>
        </w:rPr>
        <w:t>accommodation</w:t>
      </w:r>
      <w:r w:rsidR="00A37C3E" w:rsidRPr="0031602E">
        <w:rPr>
          <w:rFonts w:ascii="Arial" w:hAnsi="Arial" w:cs="Arial"/>
          <w:color w:val="000000" w:themeColor="text1"/>
          <w:sz w:val="22"/>
          <w:szCs w:val="22"/>
        </w:rPr>
        <w:t xml:space="preserve">. </w:t>
      </w:r>
      <w:r w:rsidR="00E52783" w:rsidRPr="0031602E">
        <w:rPr>
          <w:rFonts w:ascii="Arial" w:hAnsi="Arial" w:cs="Arial"/>
          <w:color w:val="000000" w:themeColor="text1"/>
          <w:sz w:val="22"/>
          <w:szCs w:val="22"/>
        </w:rPr>
        <w:t>By using</w:t>
      </w:r>
      <w:r w:rsidR="00A37C3E" w:rsidRPr="0031602E">
        <w:rPr>
          <w:rFonts w:ascii="Arial" w:hAnsi="Arial" w:cs="Arial"/>
          <w:color w:val="000000" w:themeColor="text1"/>
          <w:sz w:val="22"/>
          <w:szCs w:val="22"/>
        </w:rPr>
        <w:t xml:space="preserve"> </w:t>
      </w:r>
      <w:r w:rsidR="00E52783" w:rsidRPr="0031602E">
        <w:rPr>
          <w:rFonts w:ascii="Arial" w:hAnsi="Arial" w:cs="Arial"/>
          <w:color w:val="000000" w:themeColor="text1"/>
          <w:sz w:val="22"/>
          <w:szCs w:val="22"/>
        </w:rPr>
        <w:t>assimilation</w:t>
      </w:r>
      <w:r w:rsidR="00A37C3E" w:rsidRPr="0031602E">
        <w:rPr>
          <w:rFonts w:ascii="Arial" w:hAnsi="Arial" w:cs="Arial"/>
          <w:color w:val="000000" w:themeColor="text1"/>
          <w:sz w:val="22"/>
          <w:szCs w:val="22"/>
        </w:rPr>
        <w:t xml:space="preserve"> an infant </w:t>
      </w:r>
      <w:r w:rsidR="002878E7" w:rsidRPr="0031602E">
        <w:rPr>
          <w:rFonts w:ascii="Arial" w:hAnsi="Arial" w:cs="Arial"/>
          <w:color w:val="000000" w:themeColor="text1"/>
          <w:sz w:val="22"/>
          <w:szCs w:val="22"/>
        </w:rPr>
        <w:t>can</w:t>
      </w:r>
      <w:r w:rsidR="00A37C3E" w:rsidRPr="0031602E">
        <w:rPr>
          <w:rFonts w:ascii="Arial" w:hAnsi="Arial" w:cs="Arial"/>
          <w:color w:val="000000" w:themeColor="text1"/>
          <w:sz w:val="22"/>
          <w:szCs w:val="22"/>
        </w:rPr>
        <w:t xml:space="preserve"> utilise pre-</w:t>
      </w:r>
      <w:r w:rsidR="00E52783" w:rsidRPr="0031602E">
        <w:rPr>
          <w:rFonts w:ascii="Arial" w:hAnsi="Arial" w:cs="Arial"/>
          <w:color w:val="000000" w:themeColor="text1"/>
          <w:sz w:val="22"/>
          <w:szCs w:val="22"/>
        </w:rPr>
        <w:t>existing</w:t>
      </w:r>
      <w:r w:rsidR="00A37C3E" w:rsidRPr="0031602E">
        <w:rPr>
          <w:rFonts w:ascii="Arial" w:hAnsi="Arial" w:cs="Arial"/>
          <w:color w:val="000000" w:themeColor="text1"/>
          <w:sz w:val="22"/>
          <w:szCs w:val="22"/>
        </w:rPr>
        <w:t xml:space="preserve"> schemas to make sense of a new </w:t>
      </w:r>
      <w:r w:rsidR="00CD2D2F" w:rsidRPr="0031602E">
        <w:rPr>
          <w:rFonts w:ascii="Arial" w:hAnsi="Arial" w:cs="Arial"/>
          <w:color w:val="000000" w:themeColor="text1"/>
          <w:sz w:val="22"/>
          <w:szCs w:val="22"/>
        </w:rPr>
        <w:t>experience (</w:t>
      </w:r>
      <w:r w:rsidR="006A5D47" w:rsidRPr="0031602E">
        <w:rPr>
          <w:rFonts w:ascii="Arial" w:hAnsi="Arial" w:cs="Arial"/>
          <w:color w:val="000000" w:themeColor="text1"/>
          <w:sz w:val="22"/>
          <w:szCs w:val="22"/>
        </w:rPr>
        <w:t>Jarvis and Chandler, 2001</w:t>
      </w:r>
      <w:r w:rsidR="00C86632" w:rsidRPr="0031602E">
        <w:rPr>
          <w:rFonts w:ascii="Arial" w:hAnsi="Arial" w:cs="Arial"/>
          <w:color w:val="000000" w:themeColor="text1"/>
          <w:sz w:val="22"/>
          <w:szCs w:val="22"/>
        </w:rPr>
        <w:t>, p. 130</w:t>
      </w:r>
      <w:r w:rsidR="006A5D47" w:rsidRPr="0031602E">
        <w:rPr>
          <w:rFonts w:ascii="Arial" w:hAnsi="Arial" w:cs="Arial"/>
          <w:color w:val="000000" w:themeColor="text1"/>
          <w:sz w:val="22"/>
          <w:szCs w:val="22"/>
        </w:rPr>
        <w:t xml:space="preserve">). Whereas, in the case of </w:t>
      </w:r>
      <w:r w:rsidR="00E52783" w:rsidRPr="0031602E">
        <w:rPr>
          <w:rFonts w:ascii="Arial" w:hAnsi="Arial" w:cs="Arial"/>
          <w:color w:val="000000" w:themeColor="text1"/>
          <w:sz w:val="22"/>
          <w:szCs w:val="22"/>
        </w:rPr>
        <w:t>accommodation</w:t>
      </w:r>
      <w:r w:rsidR="006A5D47" w:rsidRPr="0031602E">
        <w:rPr>
          <w:rFonts w:ascii="Arial" w:hAnsi="Arial" w:cs="Arial"/>
          <w:color w:val="000000" w:themeColor="text1"/>
          <w:sz w:val="22"/>
          <w:szCs w:val="22"/>
        </w:rPr>
        <w:t xml:space="preserve"> an experience may not fit into an existing </w:t>
      </w:r>
      <w:r w:rsidR="00E52783" w:rsidRPr="0031602E">
        <w:rPr>
          <w:rFonts w:ascii="Arial" w:hAnsi="Arial" w:cs="Arial"/>
          <w:color w:val="000000" w:themeColor="text1"/>
          <w:sz w:val="22"/>
          <w:szCs w:val="22"/>
        </w:rPr>
        <w:t>schema</w:t>
      </w:r>
      <w:r w:rsidR="006A5D47" w:rsidRPr="0031602E">
        <w:rPr>
          <w:rFonts w:ascii="Arial" w:hAnsi="Arial" w:cs="Arial"/>
          <w:color w:val="000000" w:themeColor="text1"/>
          <w:sz w:val="22"/>
          <w:szCs w:val="22"/>
        </w:rPr>
        <w:t xml:space="preserve"> so a new schema will be required (Aubrey and Riley, </w:t>
      </w:r>
      <w:r w:rsidR="00381E9B" w:rsidRPr="0031602E">
        <w:rPr>
          <w:rFonts w:ascii="Arial" w:hAnsi="Arial" w:cs="Arial"/>
          <w:color w:val="000000" w:themeColor="text1"/>
          <w:sz w:val="22"/>
          <w:szCs w:val="22"/>
        </w:rPr>
        <w:t>2018</w:t>
      </w:r>
      <w:r w:rsidR="00C86632" w:rsidRPr="0031602E">
        <w:rPr>
          <w:rFonts w:ascii="Arial" w:hAnsi="Arial" w:cs="Arial"/>
          <w:color w:val="000000" w:themeColor="text1"/>
          <w:sz w:val="22"/>
          <w:szCs w:val="22"/>
        </w:rPr>
        <w:t>, p. 43</w:t>
      </w:r>
      <w:r w:rsidR="006A5D47" w:rsidRPr="0031602E">
        <w:rPr>
          <w:rFonts w:ascii="Arial" w:hAnsi="Arial" w:cs="Arial"/>
          <w:color w:val="000000" w:themeColor="text1"/>
          <w:sz w:val="22"/>
          <w:szCs w:val="22"/>
        </w:rPr>
        <w:t xml:space="preserve">). Once the process of both </w:t>
      </w:r>
      <w:r w:rsidR="00E52783" w:rsidRPr="0031602E">
        <w:rPr>
          <w:rFonts w:ascii="Arial" w:hAnsi="Arial" w:cs="Arial"/>
          <w:color w:val="000000" w:themeColor="text1"/>
          <w:sz w:val="22"/>
          <w:szCs w:val="22"/>
        </w:rPr>
        <w:t>assimilation</w:t>
      </w:r>
      <w:r w:rsidR="006A5D47" w:rsidRPr="0031602E">
        <w:rPr>
          <w:rFonts w:ascii="Arial" w:hAnsi="Arial" w:cs="Arial"/>
          <w:color w:val="000000" w:themeColor="text1"/>
          <w:sz w:val="22"/>
          <w:szCs w:val="22"/>
        </w:rPr>
        <w:t xml:space="preserve"> and </w:t>
      </w:r>
      <w:r w:rsidR="00E52783" w:rsidRPr="0031602E">
        <w:rPr>
          <w:rFonts w:ascii="Arial" w:hAnsi="Arial" w:cs="Arial"/>
          <w:color w:val="000000" w:themeColor="text1"/>
          <w:sz w:val="22"/>
          <w:szCs w:val="22"/>
        </w:rPr>
        <w:t>accommodation</w:t>
      </w:r>
      <w:r w:rsidR="006A5D47" w:rsidRPr="0031602E">
        <w:rPr>
          <w:rFonts w:ascii="Arial" w:hAnsi="Arial" w:cs="Arial"/>
          <w:color w:val="000000" w:themeColor="text1"/>
          <w:sz w:val="22"/>
          <w:szCs w:val="22"/>
        </w:rPr>
        <w:t xml:space="preserve"> has been achieved, </w:t>
      </w:r>
      <w:r w:rsidR="00650F5E" w:rsidRPr="0031602E">
        <w:rPr>
          <w:rFonts w:ascii="Arial" w:hAnsi="Arial" w:cs="Arial"/>
          <w:color w:val="000000" w:themeColor="text1"/>
          <w:sz w:val="22"/>
          <w:szCs w:val="22"/>
        </w:rPr>
        <w:t xml:space="preserve">the infant enters the state of adaptation. </w:t>
      </w:r>
    </w:p>
    <w:p w14:paraId="73FEF518" w14:textId="4A9DEFAF" w:rsidR="000C3EA1" w:rsidRPr="0031602E" w:rsidRDefault="008364E8"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 xml:space="preserve">Piaget </w:t>
      </w:r>
      <w:r w:rsidR="00625D02" w:rsidRPr="0031602E">
        <w:rPr>
          <w:rFonts w:ascii="Arial" w:hAnsi="Arial" w:cs="Arial"/>
          <w:color w:val="000000" w:themeColor="text1"/>
          <w:sz w:val="22"/>
          <w:szCs w:val="22"/>
        </w:rPr>
        <w:t>also recognised that in addition to infants making sense of their surroundings, they also need to under</w:t>
      </w:r>
      <w:r w:rsidR="001462FD" w:rsidRPr="0031602E">
        <w:rPr>
          <w:rFonts w:ascii="Arial" w:hAnsi="Arial" w:cs="Arial"/>
          <w:color w:val="000000" w:themeColor="text1"/>
          <w:sz w:val="22"/>
          <w:szCs w:val="22"/>
        </w:rPr>
        <w:t>stand how the world functions</w:t>
      </w:r>
      <w:r w:rsidR="00C12E24" w:rsidRPr="0031602E">
        <w:rPr>
          <w:rFonts w:ascii="Arial" w:hAnsi="Arial" w:cs="Arial"/>
          <w:color w:val="000000" w:themeColor="text1"/>
          <w:sz w:val="22"/>
          <w:szCs w:val="22"/>
        </w:rPr>
        <w:t xml:space="preserve">, in which he defined this as operations. </w:t>
      </w:r>
      <w:r w:rsidR="000F7045" w:rsidRPr="0031602E">
        <w:rPr>
          <w:rFonts w:ascii="Arial" w:hAnsi="Arial" w:cs="Arial"/>
          <w:color w:val="000000" w:themeColor="text1"/>
          <w:sz w:val="22"/>
          <w:szCs w:val="22"/>
        </w:rPr>
        <w:t xml:space="preserve">He believed that these operations develop as the brain </w:t>
      </w:r>
      <w:r w:rsidR="001362E9" w:rsidRPr="0031602E">
        <w:rPr>
          <w:rFonts w:ascii="Arial" w:hAnsi="Arial" w:cs="Arial"/>
          <w:color w:val="000000" w:themeColor="text1"/>
          <w:sz w:val="22"/>
          <w:szCs w:val="22"/>
        </w:rPr>
        <w:t xml:space="preserve">develops, rather than through experiences. This was broken </w:t>
      </w:r>
      <w:r w:rsidR="006E4CB6" w:rsidRPr="0031602E">
        <w:rPr>
          <w:rFonts w:ascii="Arial" w:hAnsi="Arial" w:cs="Arial"/>
          <w:color w:val="000000" w:themeColor="text1"/>
          <w:sz w:val="22"/>
          <w:szCs w:val="22"/>
        </w:rPr>
        <w:t>down into</w:t>
      </w:r>
      <w:r w:rsidR="000C3EA1" w:rsidRPr="0031602E">
        <w:rPr>
          <w:rFonts w:ascii="Arial" w:hAnsi="Arial" w:cs="Arial"/>
          <w:color w:val="000000" w:themeColor="text1"/>
          <w:sz w:val="22"/>
          <w:szCs w:val="22"/>
        </w:rPr>
        <w:t xml:space="preserve"> stages of cognitive development</w:t>
      </w:r>
      <w:r w:rsidR="006E4CB6" w:rsidRPr="0031602E">
        <w:rPr>
          <w:rFonts w:ascii="Arial" w:hAnsi="Arial" w:cs="Arial"/>
          <w:color w:val="000000" w:themeColor="text1"/>
          <w:sz w:val="22"/>
          <w:szCs w:val="22"/>
        </w:rPr>
        <w:t>, depending on age</w:t>
      </w:r>
      <w:r w:rsidR="00E22296" w:rsidRPr="0031602E">
        <w:rPr>
          <w:rFonts w:ascii="Arial" w:hAnsi="Arial" w:cs="Arial"/>
          <w:color w:val="000000" w:themeColor="text1"/>
          <w:sz w:val="22"/>
          <w:szCs w:val="22"/>
        </w:rPr>
        <w:t>. Each child must progress through each stage, without skipping, nor going back a stage. All children will follow the same development, regardless of culture or race</w:t>
      </w:r>
      <w:r w:rsidR="006E4CB6" w:rsidRPr="0031602E">
        <w:rPr>
          <w:rFonts w:ascii="Arial" w:hAnsi="Arial" w:cs="Arial"/>
          <w:color w:val="000000" w:themeColor="text1"/>
          <w:sz w:val="22"/>
          <w:szCs w:val="22"/>
        </w:rPr>
        <w:t xml:space="preserve"> (Gray and Mac</w:t>
      </w:r>
      <w:r w:rsidR="00C809C8" w:rsidRPr="0031602E">
        <w:rPr>
          <w:rFonts w:ascii="Arial" w:hAnsi="Arial" w:cs="Arial"/>
          <w:color w:val="000000" w:themeColor="text1"/>
          <w:sz w:val="22"/>
          <w:szCs w:val="22"/>
        </w:rPr>
        <w:t>B</w:t>
      </w:r>
      <w:r w:rsidR="006E4CB6" w:rsidRPr="0031602E">
        <w:rPr>
          <w:rFonts w:ascii="Arial" w:hAnsi="Arial" w:cs="Arial"/>
          <w:color w:val="000000" w:themeColor="text1"/>
          <w:sz w:val="22"/>
          <w:szCs w:val="22"/>
        </w:rPr>
        <w:t>lain, 2012</w:t>
      </w:r>
      <w:r w:rsidR="00022F1F" w:rsidRPr="0031602E">
        <w:rPr>
          <w:rFonts w:ascii="Arial" w:hAnsi="Arial" w:cs="Arial"/>
          <w:color w:val="000000" w:themeColor="text1"/>
          <w:sz w:val="22"/>
          <w:szCs w:val="22"/>
        </w:rPr>
        <w:t>, p. 64</w:t>
      </w:r>
      <w:r w:rsidR="006E4CB6" w:rsidRPr="0031602E">
        <w:rPr>
          <w:rFonts w:ascii="Arial" w:hAnsi="Arial" w:cs="Arial"/>
          <w:color w:val="000000" w:themeColor="text1"/>
          <w:sz w:val="22"/>
          <w:szCs w:val="22"/>
        </w:rPr>
        <w:t>).</w:t>
      </w:r>
      <w:r w:rsidR="00422318" w:rsidRPr="0031602E">
        <w:rPr>
          <w:rFonts w:ascii="Arial" w:hAnsi="Arial" w:cs="Arial"/>
          <w:color w:val="000000" w:themeColor="text1"/>
          <w:sz w:val="22"/>
          <w:szCs w:val="22"/>
        </w:rPr>
        <w:t xml:space="preserve"> </w:t>
      </w:r>
      <w:r w:rsidR="00421A4F" w:rsidRPr="0031602E">
        <w:rPr>
          <w:rFonts w:ascii="Arial" w:hAnsi="Arial" w:cs="Arial"/>
          <w:color w:val="000000" w:themeColor="text1"/>
          <w:sz w:val="22"/>
          <w:szCs w:val="22"/>
        </w:rPr>
        <w:t>The stages are defined as</w:t>
      </w:r>
      <w:r w:rsidR="00ED1850" w:rsidRPr="0031602E">
        <w:rPr>
          <w:rFonts w:ascii="Arial" w:hAnsi="Arial" w:cs="Arial"/>
          <w:color w:val="000000" w:themeColor="text1"/>
          <w:sz w:val="22"/>
          <w:szCs w:val="22"/>
        </w:rPr>
        <w:t>:</w:t>
      </w:r>
    </w:p>
    <w:p w14:paraId="6F3BF3E3" w14:textId="43A44C4A" w:rsidR="00ED1850" w:rsidRPr="0031602E" w:rsidRDefault="00ED1850"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1. Sensorimotor (0-2 years)</w:t>
      </w:r>
    </w:p>
    <w:p w14:paraId="110F9ABD" w14:textId="126F7886" w:rsidR="00ED1850" w:rsidRPr="0031602E" w:rsidRDefault="00ED1850"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2. Pre-Operational (2-7 years)</w:t>
      </w:r>
    </w:p>
    <w:p w14:paraId="596F5DFB" w14:textId="3E8D3D42" w:rsidR="00ED1850" w:rsidRPr="0031602E" w:rsidRDefault="00ED1850"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 xml:space="preserve">3. </w:t>
      </w:r>
      <w:r w:rsidR="00263612" w:rsidRPr="0031602E">
        <w:rPr>
          <w:rFonts w:ascii="Arial" w:hAnsi="Arial" w:cs="Arial"/>
          <w:color w:val="000000" w:themeColor="text1"/>
          <w:sz w:val="22"/>
          <w:szCs w:val="22"/>
        </w:rPr>
        <w:t>Concrete Operational (7-11 years)</w:t>
      </w:r>
    </w:p>
    <w:p w14:paraId="4B73D009" w14:textId="62353A23" w:rsidR="00263612" w:rsidRPr="0031602E" w:rsidRDefault="00263612"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4. Formal Operational (11-15 years)</w:t>
      </w:r>
    </w:p>
    <w:p w14:paraId="2F0449E0" w14:textId="5292E533" w:rsidR="00263612" w:rsidRPr="0031602E" w:rsidRDefault="00263612" w:rsidP="00D80F98">
      <w:pPr>
        <w:spacing w:line="360" w:lineRule="auto"/>
        <w:rPr>
          <w:rFonts w:ascii="Arial" w:hAnsi="Arial" w:cs="Arial"/>
          <w:color w:val="000000" w:themeColor="text1"/>
          <w:sz w:val="22"/>
          <w:szCs w:val="22"/>
        </w:rPr>
      </w:pPr>
    </w:p>
    <w:p w14:paraId="686FB2A9" w14:textId="0E1E41E0" w:rsidR="00263612" w:rsidRPr="0031602E" w:rsidRDefault="00263612"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Gray and MacBlain (2012</w:t>
      </w:r>
      <w:r w:rsidR="00DC1CAF" w:rsidRPr="0031602E">
        <w:rPr>
          <w:rFonts w:ascii="Arial" w:hAnsi="Arial" w:cs="Arial"/>
          <w:color w:val="000000" w:themeColor="text1"/>
          <w:sz w:val="22"/>
          <w:szCs w:val="22"/>
        </w:rPr>
        <w:t xml:space="preserve">, p. </w:t>
      </w:r>
      <w:r w:rsidR="00022F1F" w:rsidRPr="0031602E">
        <w:rPr>
          <w:rFonts w:ascii="Arial" w:hAnsi="Arial" w:cs="Arial"/>
          <w:color w:val="000000" w:themeColor="text1"/>
          <w:sz w:val="22"/>
          <w:szCs w:val="22"/>
        </w:rPr>
        <w:t>64</w:t>
      </w:r>
      <w:r w:rsidRPr="0031602E">
        <w:rPr>
          <w:rFonts w:ascii="Arial" w:hAnsi="Arial" w:cs="Arial"/>
          <w:color w:val="000000" w:themeColor="text1"/>
          <w:sz w:val="22"/>
          <w:szCs w:val="22"/>
        </w:rPr>
        <w:t xml:space="preserve">) </w:t>
      </w:r>
      <w:r w:rsidR="00275B3B" w:rsidRPr="0031602E">
        <w:rPr>
          <w:rFonts w:ascii="Arial" w:hAnsi="Arial" w:cs="Arial"/>
          <w:color w:val="000000" w:themeColor="text1"/>
          <w:sz w:val="22"/>
          <w:szCs w:val="22"/>
        </w:rPr>
        <w:t xml:space="preserve">go on to </w:t>
      </w:r>
      <w:r w:rsidRPr="0031602E">
        <w:rPr>
          <w:rFonts w:ascii="Arial" w:hAnsi="Arial" w:cs="Arial"/>
          <w:color w:val="000000" w:themeColor="text1"/>
          <w:sz w:val="22"/>
          <w:szCs w:val="22"/>
        </w:rPr>
        <w:t>prais</w:t>
      </w:r>
      <w:r w:rsidR="00275B3B" w:rsidRPr="0031602E">
        <w:rPr>
          <w:rFonts w:ascii="Arial" w:hAnsi="Arial" w:cs="Arial"/>
          <w:color w:val="000000" w:themeColor="text1"/>
          <w:sz w:val="22"/>
          <w:szCs w:val="22"/>
        </w:rPr>
        <w:t>e</w:t>
      </w:r>
      <w:r w:rsidRPr="0031602E">
        <w:rPr>
          <w:rFonts w:ascii="Arial" w:hAnsi="Arial" w:cs="Arial"/>
          <w:color w:val="000000" w:themeColor="text1"/>
          <w:sz w:val="22"/>
          <w:szCs w:val="22"/>
        </w:rPr>
        <w:t xml:space="preserve"> Piaget's theory as it highlights the importance of the child's </w:t>
      </w:r>
      <w:r w:rsidR="008864CE" w:rsidRPr="0031602E">
        <w:rPr>
          <w:rFonts w:ascii="Arial" w:hAnsi="Arial" w:cs="Arial"/>
          <w:color w:val="000000" w:themeColor="text1"/>
          <w:sz w:val="22"/>
          <w:szCs w:val="22"/>
        </w:rPr>
        <w:t>promptness</w:t>
      </w:r>
      <w:r w:rsidR="00E112D4" w:rsidRPr="0031602E">
        <w:rPr>
          <w:rFonts w:ascii="Arial" w:hAnsi="Arial" w:cs="Arial"/>
          <w:color w:val="000000" w:themeColor="text1"/>
          <w:sz w:val="22"/>
          <w:szCs w:val="22"/>
        </w:rPr>
        <w:t xml:space="preserve"> and willingness</w:t>
      </w:r>
      <w:r w:rsidRPr="0031602E">
        <w:rPr>
          <w:rFonts w:ascii="Arial" w:hAnsi="Arial" w:cs="Arial"/>
          <w:color w:val="000000" w:themeColor="text1"/>
          <w:sz w:val="22"/>
          <w:szCs w:val="22"/>
        </w:rPr>
        <w:t xml:space="preserve"> to learn. </w:t>
      </w:r>
      <w:r w:rsidR="008864CE" w:rsidRPr="0031602E">
        <w:rPr>
          <w:rFonts w:ascii="Arial" w:hAnsi="Arial" w:cs="Arial"/>
          <w:color w:val="000000" w:themeColor="text1"/>
          <w:sz w:val="22"/>
          <w:szCs w:val="22"/>
        </w:rPr>
        <w:t xml:space="preserve">However, Duckworth (1987, p.31) </w:t>
      </w:r>
      <w:r w:rsidR="00275B3B" w:rsidRPr="0031602E">
        <w:rPr>
          <w:rFonts w:ascii="Arial" w:hAnsi="Arial" w:cs="Arial"/>
          <w:color w:val="000000" w:themeColor="text1"/>
          <w:sz w:val="22"/>
          <w:szCs w:val="22"/>
        </w:rPr>
        <w:t>disagrees with Gray and MacBlain and explains</w:t>
      </w:r>
      <w:r w:rsidR="008864CE" w:rsidRPr="0031602E">
        <w:rPr>
          <w:rFonts w:ascii="Arial" w:hAnsi="Arial" w:cs="Arial"/>
          <w:color w:val="000000" w:themeColor="text1"/>
          <w:sz w:val="22"/>
          <w:szCs w:val="22"/>
        </w:rPr>
        <w:t xml:space="preserve"> that a child's promptness to learn cannot be identified. </w:t>
      </w:r>
      <w:r w:rsidR="00275B3B" w:rsidRPr="0031602E">
        <w:rPr>
          <w:rFonts w:ascii="Arial" w:hAnsi="Arial" w:cs="Arial"/>
          <w:color w:val="000000" w:themeColor="text1"/>
          <w:sz w:val="22"/>
          <w:szCs w:val="22"/>
        </w:rPr>
        <w:t>B</w:t>
      </w:r>
      <w:r w:rsidR="008864CE" w:rsidRPr="0031602E">
        <w:rPr>
          <w:rFonts w:ascii="Arial" w:hAnsi="Arial" w:cs="Arial"/>
          <w:color w:val="000000" w:themeColor="text1"/>
          <w:sz w:val="22"/>
          <w:szCs w:val="22"/>
        </w:rPr>
        <w:t xml:space="preserve">y waiting for a child to display promptness, the teacher is </w:t>
      </w:r>
      <w:r w:rsidR="008864CE" w:rsidRPr="0031602E">
        <w:rPr>
          <w:rFonts w:ascii="Arial" w:hAnsi="Arial" w:cs="Arial"/>
          <w:i/>
          <w:iCs/>
          <w:color w:val="000000" w:themeColor="text1"/>
          <w:sz w:val="22"/>
          <w:szCs w:val="22"/>
        </w:rPr>
        <w:t xml:space="preserve">"either to early and the children can't </w:t>
      </w:r>
      <w:r w:rsidR="00266926" w:rsidRPr="0031602E">
        <w:rPr>
          <w:rFonts w:ascii="Arial" w:hAnsi="Arial" w:cs="Arial"/>
          <w:i/>
          <w:iCs/>
          <w:color w:val="000000" w:themeColor="text1"/>
          <w:sz w:val="22"/>
          <w:szCs w:val="22"/>
        </w:rPr>
        <w:t>learn,</w:t>
      </w:r>
      <w:r w:rsidR="008864CE" w:rsidRPr="0031602E">
        <w:rPr>
          <w:rFonts w:ascii="Arial" w:hAnsi="Arial" w:cs="Arial"/>
          <w:i/>
          <w:iCs/>
          <w:color w:val="000000" w:themeColor="text1"/>
          <w:sz w:val="22"/>
          <w:szCs w:val="22"/>
        </w:rPr>
        <w:t xml:space="preserve"> or it is too </w:t>
      </w:r>
      <w:r w:rsidR="00266926" w:rsidRPr="0031602E">
        <w:rPr>
          <w:rFonts w:ascii="Arial" w:hAnsi="Arial" w:cs="Arial"/>
          <w:i/>
          <w:iCs/>
          <w:color w:val="000000" w:themeColor="text1"/>
          <w:sz w:val="22"/>
          <w:szCs w:val="22"/>
        </w:rPr>
        <w:t>late,</w:t>
      </w:r>
      <w:r w:rsidR="008864CE" w:rsidRPr="0031602E">
        <w:rPr>
          <w:rFonts w:ascii="Arial" w:hAnsi="Arial" w:cs="Arial"/>
          <w:i/>
          <w:iCs/>
          <w:color w:val="000000" w:themeColor="text1"/>
          <w:sz w:val="22"/>
          <w:szCs w:val="22"/>
        </w:rPr>
        <w:t xml:space="preserve"> and they already know </w:t>
      </w:r>
      <w:r w:rsidR="008E1C17" w:rsidRPr="0031602E">
        <w:rPr>
          <w:rFonts w:ascii="Arial" w:hAnsi="Arial" w:cs="Arial"/>
          <w:i/>
          <w:iCs/>
          <w:color w:val="000000" w:themeColor="text1"/>
          <w:sz w:val="22"/>
          <w:szCs w:val="22"/>
        </w:rPr>
        <w:t xml:space="preserve">it”. </w:t>
      </w:r>
      <w:r w:rsidR="008E1C17" w:rsidRPr="0031602E">
        <w:rPr>
          <w:rFonts w:ascii="Arial" w:hAnsi="Arial" w:cs="Arial"/>
          <w:color w:val="000000" w:themeColor="text1"/>
          <w:sz w:val="22"/>
          <w:szCs w:val="22"/>
        </w:rPr>
        <w:t>Furthermore</w:t>
      </w:r>
      <w:r w:rsidR="008864CE" w:rsidRPr="0031602E">
        <w:rPr>
          <w:rFonts w:ascii="Arial" w:hAnsi="Arial" w:cs="Arial"/>
          <w:color w:val="000000" w:themeColor="text1"/>
          <w:sz w:val="22"/>
          <w:szCs w:val="22"/>
        </w:rPr>
        <w:t xml:space="preserve">, the concept of promptness </w:t>
      </w:r>
      <w:r w:rsidR="00275B3B" w:rsidRPr="0031602E">
        <w:rPr>
          <w:rFonts w:ascii="Arial" w:hAnsi="Arial" w:cs="Arial"/>
          <w:color w:val="000000" w:themeColor="text1"/>
          <w:sz w:val="22"/>
          <w:szCs w:val="22"/>
        </w:rPr>
        <w:t>blatantly</w:t>
      </w:r>
      <w:r w:rsidR="008864CE" w:rsidRPr="0031602E">
        <w:rPr>
          <w:rFonts w:ascii="Arial" w:hAnsi="Arial" w:cs="Arial"/>
          <w:color w:val="000000" w:themeColor="text1"/>
          <w:sz w:val="22"/>
          <w:szCs w:val="22"/>
        </w:rPr>
        <w:t xml:space="preserve"> ignores culture, </w:t>
      </w:r>
      <w:r w:rsidR="00266926" w:rsidRPr="0031602E">
        <w:rPr>
          <w:rFonts w:ascii="Arial" w:hAnsi="Arial" w:cs="Arial"/>
          <w:color w:val="000000" w:themeColor="text1"/>
          <w:sz w:val="22"/>
          <w:szCs w:val="22"/>
        </w:rPr>
        <w:t>race,</w:t>
      </w:r>
      <w:r w:rsidR="008864CE" w:rsidRPr="0031602E">
        <w:rPr>
          <w:rFonts w:ascii="Arial" w:hAnsi="Arial" w:cs="Arial"/>
          <w:color w:val="000000" w:themeColor="text1"/>
          <w:sz w:val="22"/>
          <w:szCs w:val="22"/>
        </w:rPr>
        <w:t xml:space="preserve"> and gender differences. </w:t>
      </w:r>
      <w:r w:rsidR="00275B3B" w:rsidRPr="0031602E">
        <w:rPr>
          <w:rFonts w:ascii="Arial" w:hAnsi="Arial" w:cs="Arial"/>
          <w:color w:val="000000" w:themeColor="text1"/>
          <w:sz w:val="22"/>
          <w:szCs w:val="22"/>
        </w:rPr>
        <w:t>This is supported by Aubrey and Riley (</w:t>
      </w:r>
      <w:r w:rsidR="00437C74" w:rsidRPr="0031602E">
        <w:rPr>
          <w:rFonts w:ascii="Arial" w:hAnsi="Arial" w:cs="Arial"/>
          <w:color w:val="000000" w:themeColor="text1"/>
          <w:sz w:val="22"/>
          <w:szCs w:val="22"/>
        </w:rPr>
        <w:t>2018</w:t>
      </w:r>
      <w:r w:rsidR="00C86632" w:rsidRPr="0031602E">
        <w:rPr>
          <w:rFonts w:ascii="Arial" w:hAnsi="Arial" w:cs="Arial"/>
          <w:color w:val="000000" w:themeColor="text1"/>
          <w:sz w:val="22"/>
          <w:szCs w:val="22"/>
        </w:rPr>
        <w:t>, p. 46</w:t>
      </w:r>
      <w:r w:rsidR="00275B3B" w:rsidRPr="0031602E">
        <w:rPr>
          <w:rFonts w:ascii="Arial" w:hAnsi="Arial" w:cs="Arial"/>
          <w:color w:val="000000" w:themeColor="text1"/>
          <w:sz w:val="22"/>
          <w:szCs w:val="22"/>
        </w:rPr>
        <w:t xml:space="preserve">) as Piaget conducted his experimental work through his own three children which poses the risk of researcher bias. However, when Piaget </w:t>
      </w:r>
      <w:r w:rsidR="00BA129E">
        <w:rPr>
          <w:rFonts w:ascii="Arial" w:hAnsi="Arial" w:cs="Arial"/>
          <w:color w:val="000000" w:themeColor="text1"/>
          <w:sz w:val="22"/>
          <w:szCs w:val="22"/>
        </w:rPr>
        <w:t>introduced new research participants they</w:t>
      </w:r>
      <w:r w:rsidR="00275B3B" w:rsidRPr="0031602E">
        <w:rPr>
          <w:rFonts w:ascii="Arial" w:hAnsi="Arial" w:cs="Arial"/>
          <w:color w:val="000000" w:themeColor="text1"/>
          <w:sz w:val="22"/>
          <w:szCs w:val="22"/>
        </w:rPr>
        <w:t xml:space="preserve"> were </w:t>
      </w:r>
      <w:r w:rsidR="00BA129E">
        <w:rPr>
          <w:rFonts w:ascii="Arial" w:hAnsi="Arial" w:cs="Arial"/>
          <w:color w:val="000000" w:themeColor="text1"/>
          <w:sz w:val="22"/>
          <w:szCs w:val="22"/>
        </w:rPr>
        <w:t xml:space="preserve">all </w:t>
      </w:r>
      <w:r w:rsidR="00275B3B" w:rsidRPr="0031602E">
        <w:rPr>
          <w:rFonts w:ascii="Arial" w:hAnsi="Arial" w:cs="Arial"/>
          <w:color w:val="000000" w:themeColor="text1"/>
          <w:sz w:val="22"/>
          <w:szCs w:val="22"/>
        </w:rPr>
        <w:t xml:space="preserve">from well-educated, high socio-economic backgrounds so it became an unrepresentative sample. </w:t>
      </w:r>
      <w:r w:rsidR="00AB719D" w:rsidRPr="0031602E">
        <w:rPr>
          <w:rFonts w:ascii="Arial" w:hAnsi="Arial" w:cs="Arial"/>
          <w:color w:val="000000" w:themeColor="text1"/>
          <w:sz w:val="22"/>
          <w:szCs w:val="22"/>
        </w:rPr>
        <w:t xml:space="preserve">A further criticism of Piaget's theory is the difficulty of the tasks that were set for the children. </w:t>
      </w:r>
      <w:r w:rsidR="003B3DFF" w:rsidRPr="0031602E">
        <w:rPr>
          <w:rFonts w:ascii="Arial" w:hAnsi="Arial" w:cs="Arial"/>
          <w:color w:val="000000" w:themeColor="text1"/>
          <w:sz w:val="22"/>
          <w:szCs w:val="22"/>
        </w:rPr>
        <w:t>Meadows (1993</w:t>
      </w:r>
      <w:r w:rsidR="00C86632" w:rsidRPr="0031602E">
        <w:rPr>
          <w:rFonts w:ascii="Arial" w:hAnsi="Arial" w:cs="Arial"/>
          <w:color w:val="000000" w:themeColor="text1"/>
          <w:sz w:val="22"/>
          <w:szCs w:val="22"/>
        </w:rPr>
        <w:t>, cited in Aubrey and Riley, 2018, p. 47</w:t>
      </w:r>
      <w:r w:rsidR="003B3DFF" w:rsidRPr="0031602E">
        <w:rPr>
          <w:rFonts w:ascii="Arial" w:hAnsi="Arial" w:cs="Arial"/>
          <w:color w:val="000000" w:themeColor="text1"/>
          <w:sz w:val="22"/>
          <w:szCs w:val="22"/>
        </w:rPr>
        <w:t>) argued that the language used was too complicated for the children and was used to 'catch them out'.</w:t>
      </w:r>
      <w:r w:rsidR="0066336C" w:rsidRPr="0031602E">
        <w:rPr>
          <w:rFonts w:ascii="Arial" w:hAnsi="Arial" w:cs="Arial"/>
          <w:color w:val="000000" w:themeColor="text1"/>
          <w:sz w:val="22"/>
          <w:szCs w:val="22"/>
        </w:rPr>
        <w:t xml:space="preserve"> </w:t>
      </w:r>
      <w:r w:rsidR="00AB719D" w:rsidRPr="0031602E">
        <w:rPr>
          <w:rFonts w:ascii="Arial" w:hAnsi="Arial" w:cs="Arial"/>
          <w:color w:val="000000" w:themeColor="text1"/>
          <w:sz w:val="22"/>
          <w:szCs w:val="22"/>
        </w:rPr>
        <w:t>Flanagan (1998</w:t>
      </w:r>
      <w:r w:rsidR="00C86632" w:rsidRPr="0031602E">
        <w:rPr>
          <w:rFonts w:ascii="Arial" w:hAnsi="Arial" w:cs="Arial"/>
          <w:color w:val="000000" w:themeColor="text1"/>
          <w:sz w:val="22"/>
          <w:szCs w:val="22"/>
        </w:rPr>
        <w:t>, cited in Aubrey and Riley, 2018, p. 47</w:t>
      </w:r>
      <w:r w:rsidR="00AB719D" w:rsidRPr="0031602E">
        <w:rPr>
          <w:rFonts w:ascii="Arial" w:hAnsi="Arial" w:cs="Arial"/>
          <w:color w:val="000000" w:themeColor="text1"/>
          <w:sz w:val="22"/>
          <w:szCs w:val="22"/>
        </w:rPr>
        <w:t xml:space="preserve">) </w:t>
      </w:r>
      <w:r w:rsidR="003B3DFF" w:rsidRPr="0031602E">
        <w:rPr>
          <w:rFonts w:ascii="Arial" w:hAnsi="Arial" w:cs="Arial"/>
          <w:color w:val="000000" w:themeColor="text1"/>
          <w:sz w:val="22"/>
          <w:szCs w:val="22"/>
        </w:rPr>
        <w:t xml:space="preserve">supported Meadows and </w:t>
      </w:r>
      <w:r w:rsidR="00AB719D" w:rsidRPr="0031602E">
        <w:rPr>
          <w:rFonts w:ascii="Arial" w:hAnsi="Arial" w:cs="Arial"/>
          <w:color w:val="000000" w:themeColor="text1"/>
          <w:sz w:val="22"/>
          <w:szCs w:val="22"/>
        </w:rPr>
        <w:t>identified the difficulty level</w:t>
      </w:r>
      <w:r w:rsidR="003B3DFF" w:rsidRPr="0031602E">
        <w:rPr>
          <w:rFonts w:ascii="Arial" w:hAnsi="Arial" w:cs="Arial"/>
          <w:color w:val="000000" w:themeColor="text1"/>
          <w:sz w:val="22"/>
          <w:szCs w:val="22"/>
        </w:rPr>
        <w:t xml:space="preserve">. He </w:t>
      </w:r>
      <w:r w:rsidR="00AB719D" w:rsidRPr="0031602E">
        <w:rPr>
          <w:rFonts w:ascii="Arial" w:hAnsi="Arial" w:cs="Arial"/>
          <w:color w:val="000000" w:themeColor="text1"/>
          <w:sz w:val="22"/>
          <w:szCs w:val="22"/>
        </w:rPr>
        <w:t xml:space="preserve">suggested that the </w:t>
      </w:r>
      <w:r w:rsidR="00AB719D" w:rsidRPr="0031602E">
        <w:rPr>
          <w:rFonts w:ascii="Arial" w:hAnsi="Arial" w:cs="Arial"/>
          <w:color w:val="000000" w:themeColor="text1"/>
          <w:sz w:val="22"/>
          <w:szCs w:val="22"/>
        </w:rPr>
        <w:lastRenderedPageBreak/>
        <w:t xml:space="preserve">children in fact, did not know what they were doing and did not fully understand what was required of them. </w:t>
      </w:r>
    </w:p>
    <w:p w14:paraId="047A79A0" w14:textId="0F9F6ED7" w:rsidR="00AB719D" w:rsidRPr="0031602E" w:rsidRDefault="00AB719D"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Mitchell and Zieglar (2007</w:t>
      </w:r>
      <w:r w:rsidR="00C86632" w:rsidRPr="0031602E">
        <w:rPr>
          <w:rFonts w:ascii="Arial" w:hAnsi="Arial" w:cs="Arial"/>
          <w:color w:val="000000" w:themeColor="text1"/>
          <w:sz w:val="22"/>
          <w:szCs w:val="22"/>
        </w:rPr>
        <w:t>, cited in Aubrey and Riley, p. 47</w:t>
      </w:r>
      <w:r w:rsidRPr="0031602E">
        <w:rPr>
          <w:rFonts w:ascii="Arial" w:hAnsi="Arial" w:cs="Arial"/>
          <w:color w:val="000000" w:themeColor="text1"/>
          <w:sz w:val="22"/>
          <w:szCs w:val="22"/>
        </w:rPr>
        <w:t>) illustrated that Piaget's theory required a</w:t>
      </w:r>
      <w:r w:rsidR="00BA129E">
        <w:rPr>
          <w:rFonts w:ascii="Arial" w:hAnsi="Arial" w:cs="Arial"/>
          <w:color w:val="000000" w:themeColor="text1"/>
          <w:sz w:val="22"/>
          <w:szCs w:val="22"/>
        </w:rPr>
        <w:t>lteration</w:t>
      </w:r>
      <w:r w:rsidRPr="0031602E">
        <w:rPr>
          <w:rFonts w:ascii="Arial" w:hAnsi="Arial" w:cs="Arial"/>
          <w:color w:val="000000" w:themeColor="text1"/>
          <w:sz w:val="22"/>
          <w:szCs w:val="22"/>
        </w:rPr>
        <w:t xml:space="preserve"> as</w:t>
      </w:r>
      <w:r w:rsidR="00A86D0A" w:rsidRPr="0031602E">
        <w:rPr>
          <w:rFonts w:ascii="Arial" w:hAnsi="Arial" w:cs="Arial"/>
          <w:color w:val="000000" w:themeColor="text1"/>
          <w:sz w:val="22"/>
          <w:szCs w:val="22"/>
        </w:rPr>
        <w:t xml:space="preserve"> </w:t>
      </w:r>
      <w:r w:rsidRPr="0031602E">
        <w:rPr>
          <w:rFonts w:ascii="Arial" w:hAnsi="Arial" w:cs="Arial"/>
          <w:color w:val="000000" w:themeColor="text1"/>
          <w:sz w:val="22"/>
          <w:szCs w:val="22"/>
        </w:rPr>
        <w:t>children physical</w:t>
      </w:r>
      <w:r w:rsidR="00BA129E">
        <w:rPr>
          <w:rFonts w:ascii="Arial" w:hAnsi="Arial" w:cs="Arial"/>
          <w:color w:val="000000" w:themeColor="text1"/>
          <w:sz w:val="22"/>
          <w:szCs w:val="22"/>
        </w:rPr>
        <w:t>ly</w:t>
      </w:r>
      <w:r w:rsidRPr="0031602E">
        <w:rPr>
          <w:rFonts w:ascii="Arial" w:hAnsi="Arial" w:cs="Arial"/>
          <w:color w:val="000000" w:themeColor="text1"/>
          <w:sz w:val="22"/>
          <w:szCs w:val="22"/>
        </w:rPr>
        <w:t xml:space="preserve"> and intellectual</w:t>
      </w:r>
      <w:r w:rsidR="00BA129E">
        <w:rPr>
          <w:rFonts w:ascii="Arial" w:hAnsi="Arial" w:cs="Arial"/>
          <w:color w:val="000000" w:themeColor="text1"/>
          <w:sz w:val="22"/>
          <w:szCs w:val="22"/>
        </w:rPr>
        <w:t>ly</w:t>
      </w:r>
      <w:r w:rsidRPr="0031602E">
        <w:rPr>
          <w:rFonts w:ascii="Arial" w:hAnsi="Arial" w:cs="Arial"/>
          <w:color w:val="000000" w:themeColor="text1"/>
          <w:sz w:val="22"/>
          <w:szCs w:val="22"/>
        </w:rPr>
        <w:t xml:space="preserve"> matu</w:t>
      </w:r>
      <w:r w:rsidR="00BA129E">
        <w:rPr>
          <w:rFonts w:ascii="Arial" w:hAnsi="Arial" w:cs="Arial"/>
          <w:color w:val="000000" w:themeColor="text1"/>
          <w:sz w:val="22"/>
          <w:szCs w:val="22"/>
        </w:rPr>
        <w:t>re</w:t>
      </w:r>
      <w:r w:rsidRPr="0031602E">
        <w:rPr>
          <w:rFonts w:ascii="Arial" w:hAnsi="Arial" w:cs="Arial"/>
          <w:color w:val="000000" w:themeColor="text1"/>
          <w:sz w:val="22"/>
          <w:szCs w:val="22"/>
        </w:rPr>
        <w:t xml:space="preserve"> at a much earlier stage than the theory suggests, with Flanagan (1998</w:t>
      </w:r>
      <w:r w:rsidR="00C86632" w:rsidRPr="0031602E">
        <w:rPr>
          <w:rFonts w:ascii="Arial" w:hAnsi="Arial" w:cs="Arial"/>
          <w:color w:val="000000" w:themeColor="text1"/>
          <w:sz w:val="22"/>
          <w:szCs w:val="22"/>
        </w:rPr>
        <w:t>, cited in Aubrey and Riley, p.48</w:t>
      </w:r>
      <w:r w:rsidRPr="0031602E">
        <w:rPr>
          <w:rFonts w:ascii="Arial" w:hAnsi="Arial" w:cs="Arial"/>
          <w:color w:val="000000" w:themeColor="text1"/>
          <w:sz w:val="22"/>
          <w:szCs w:val="22"/>
        </w:rPr>
        <w:t xml:space="preserve">) supporting this suggestion and believes that a more fluid approach should be used, indicating that a child's capability's does not just abruptly stop due to them hitting a stage or an age. </w:t>
      </w:r>
    </w:p>
    <w:p w14:paraId="70B74CF5" w14:textId="745B1446" w:rsidR="00907768" w:rsidRPr="0031602E" w:rsidRDefault="006A56D4"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 xml:space="preserve">Piaget became a dominant force in child psychology; therefore, it is not a surprise that his theory went under criticism and scrutiny. However, </w:t>
      </w:r>
      <w:r w:rsidR="00526D86" w:rsidRPr="0031602E">
        <w:rPr>
          <w:rFonts w:ascii="Arial" w:hAnsi="Arial" w:cs="Arial"/>
          <w:color w:val="000000" w:themeColor="text1"/>
          <w:sz w:val="22"/>
          <w:szCs w:val="22"/>
        </w:rPr>
        <w:t xml:space="preserve">it has provided a framework for practitioners to measure children’s progress in a consistent manner. Furthermore, it has provided valuable research methods to understand how children think. </w:t>
      </w:r>
    </w:p>
    <w:p w14:paraId="5396B970" w14:textId="77777777" w:rsidR="00526D86" w:rsidRPr="0031602E" w:rsidRDefault="00526D86" w:rsidP="00D80F98">
      <w:pPr>
        <w:spacing w:line="360" w:lineRule="auto"/>
        <w:rPr>
          <w:rFonts w:ascii="Arial" w:hAnsi="Arial" w:cs="Arial"/>
          <w:color w:val="000000" w:themeColor="text1"/>
          <w:sz w:val="22"/>
          <w:szCs w:val="22"/>
        </w:rPr>
      </w:pPr>
    </w:p>
    <w:p w14:paraId="368B9E38" w14:textId="53FD28FA" w:rsidR="00595730" w:rsidRPr="0031602E" w:rsidRDefault="00BD0545" w:rsidP="00595730">
      <w:pPr>
        <w:spacing w:line="360" w:lineRule="auto"/>
        <w:rPr>
          <w:rFonts w:ascii="Arial" w:hAnsi="Arial" w:cs="Arial"/>
          <w:b/>
          <w:bCs/>
          <w:sz w:val="28"/>
          <w:szCs w:val="28"/>
        </w:rPr>
      </w:pPr>
      <w:r w:rsidRPr="0031602E">
        <w:rPr>
          <w:rFonts w:ascii="Arial" w:hAnsi="Arial" w:cs="Arial"/>
          <w:b/>
          <w:bCs/>
          <w:sz w:val="28"/>
          <w:szCs w:val="28"/>
        </w:rPr>
        <w:t xml:space="preserve">Reflection and Next Steps </w:t>
      </w:r>
    </w:p>
    <w:p w14:paraId="3219EB18" w14:textId="7709FCFD" w:rsidR="00BD0545" w:rsidRPr="0031602E" w:rsidRDefault="00532709" w:rsidP="00595730">
      <w:pPr>
        <w:spacing w:line="360" w:lineRule="auto"/>
        <w:rPr>
          <w:rFonts w:ascii="Arial" w:hAnsi="Arial" w:cs="Arial"/>
          <w:sz w:val="22"/>
          <w:szCs w:val="22"/>
        </w:rPr>
      </w:pPr>
      <w:r w:rsidRPr="0031602E">
        <w:rPr>
          <w:rFonts w:ascii="Arial" w:hAnsi="Arial" w:cs="Arial"/>
          <w:sz w:val="22"/>
          <w:szCs w:val="22"/>
        </w:rPr>
        <w:t xml:space="preserve">In this section of the </w:t>
      </w:r>
      <w:r w:rsidR="009620E6" w:rsidRPr="0031602E">
        <w:rPr>
          <w:rFonts w:ascii="Arial" w:hAnsi="Arial" w:cs="Arial"/>
          <w:sz w:val="22"/>
          <w:szCs w:val="22"/>
        </w:rPr>
        <w:t>essay,</w:t>
      </w:r>
      <w:r w:rsidRPr="0031602E">
        <w:rPr>
          <w:rFonts w:ascii="Arial" w:hAnsi="Arial" w:cs="Arial"/>
          <w:sz w:val="22"/>
          <w:szCs w:val="22"/>
        </w:rPr>
        <w:t xml:space="preserve"> I will be using Kolb (1984) Reflective model</w:t>
      </w:r>
      <w:r w:rsidR="009620E6" w:rsidRPr="0031602E">
        <w:rPr>
          <w:rFonts w:ascii="Arial" w:hAnsi="Arial" w:cs="Arial"/>
          <w:sz w:val="22"/>
          <w:szCs w:val="22"/>
        </w:rPr>
        <w:t xml:space="preserve"> </w:t>
      </w:r>
      <w:r w:rsidRPr="0031602E">
        <w:rPr>
          <w:rFonts w:ascii="Arial" w:hAnsi="Arial" w:cs="Arial"/>
          <w:sz w:val="22"/>
          <w:szCs w:val="22"/>
        </w:rPr>
        <w:t>to reflect on literature previously mentioned and the critical incident</w:t>
      </w:r>
      <w:r w:rsidR="009620E6" w:rsidRPr="0031602E">
        <w:rPr>
          <w:rFonts w:ascii="Arial" w:hAnsi="Arial" w:cs="Arial"/>
          <w:sz w:val="22"/>
          <w:szCs w:val="22"/>
        </w:rPr>
        <w:t xml:space="preserve"> to identify the next steps towards my teaching practice. </w:t>
      </w:r>
    </w:p>
    <w:p w14:paraId="55A0D780" w14:textId="7597CCF1" w:rsidR="009620E6" w:rsidRPr="0031602E" w:rsidRDefault="009620E6" w:rsidP="00595730">
      <w:pPr>
        <w:spacing w:line="360" w:lineRule="auto"/>
        <w:rPr>
          <w:rFonts w:ascii="Arial" w:hAnsi="Arial" w:cs="Arial"/>
          <w:sz w:val="22"/>
          <w:szCs w:val="22"/>
        </w:rPr>
      </w:pPr>
      <w:r w:rsidRPr="0031602E">
        <w:rPr>
          <w:rFonts w:ascii="Arial" w:hAnsi="Arial" w:cs="Arial"/>
          <w:sz w:val="22"/>
          <w:szCs w:val="22"/>
        </w:rPr>
        <w:t xml:space="preserve">When reflecting on my critical incident it became clear that there is an evident link to Dreikurs (1968) theory of </w:t>
      </w:r>
      <w:r w:rsidR="004C74B0" w:rsidRPr="0031602E">
        <w:rPr>
          <w:rFonts w:ascii="Arial" w:hAnsi="Arial" w:cs="Arial"/>
          <w:sz w:val="22"/>
          <w:szCs w:val="22"/>
        </w:rPr>
        <w:t xml:space="preserve">Logical Consequences </w:t>
      </w:r>
      <w:r w:rsidR="00E112D4" w:rsidRPr="0031602E">
        <w:rPr>
          <w:rFonts w:ascii="Arial" w:hAnsi="Arial" w:cs="Arial"/>
          <w:sz w:val="22"/>
          <w:szCs w:val="22"/>
        </w:rPr>
        <w:t>Model,</w:t>
      </w:r>
      <w:r w:rsidR="004C74B0" w:rsidRPr="0031602E">
        <w:rPr>
          <w:rFonts w:ascii="Arial" w:hAnsi="Arial" w:cs="Arial"/>
          <w:sz w:val="22"/>
          <w:szCs w:val="22"/>
        </w:rPr>
        <w:t xml:space="preserve"> and the notion of students needs being met. This incident demonstrates this as the pupil started to kneel on the chair, throwing rubbers and distracting others. This behaviour could </w:t>
      </w:r>
      <w:r w:rsidR="00D22C50" w:rsidRPr="0031602E">
        <w:rPr>
          <w:rFonts w:ascii="Arial" w:hAnsi="Arial" w:cs="Arial"/>
          <w:sz w:val="22"/>
          <w:szCs w:val="22"/>
        </w:rPr>
        <w:t>have</w:t>
      </w:r>
      <w:r w:rsidR="004C74B0" w:rsidRPr="0031602E">
        <w:rPr>
          <w:rFonts w:ascii="Arial" w:hAnsi="Arial" w:cs="Arial"/>
          <w:sz w:val="22"/>
          <w:szCs w:val="22"/>
        </w:rPr>
        <w:t xml:space="preserve"> been a result of the pupil not understanding the independent work and not wanting to ask for help. When the pupil was kneeling on the chair and throwing rubbers the teacher adapted the Natural consequence model and did not get involved. This is often because the teacher does not feel it has an impact on others. However, when the pupil was trying to distract </w:t>
      </w:r>
      <w:r w:rsidR="00D22C50" w:rsidRPr="0031602E">
        <w:rPr>
          <w:rFonts w:ascii="Arial" w:hAnsi="Arial" w:cs="Arial"/>
          <w:sz w:val="22"/>
          <w:szCs w:val="22"/>
        </w:rPr>
        <w:t>others,</w:t>
      </w:r>
      <w:r w:rsidR="004C74B0" w:rsidRPr="0031602E">
        <w:rPr>
          <w:rFonts w:ascii="Arial" w:hAnsi="Arial" w:cs="Arial"/>
          <w:sz w:val="22"/>
          <w:szCs w:val="22"/>
        </w:rPr>
        <w:t xml:space="preserve"> the teacher then decided to move the pupil to the front of the class, adapting the Logical Consequences Model of providing a consequence that is appropriate to the action. </w:t>
      </w:r>
      <w:r w:rsidR="00D22C50" w:rsidRPr="0031602E">
        <w:rPr>
          <w:rFonts w:ascii="Arial" w:hAnsi="Arial" w:cs="Arial"/>
          <w:sz w:val="22"/>
          <w:szCs w:val="22"/>
        </w:rPr>
        <w:t>By learning from this experience, in my future practice I would utilise Hue and Li (2008</w:t>
      </w:r>
      <w:r w:rsidR="00C86632" w:rsidRPr="0031602E">
        <w:rPr>
          <w:rFonts w:ascii="Arial" w:hAnsi="Arial" w:cs="Arial"/>
          <w:sz w:val="22"/>
          <w:szCs w:val="22"/>
        </w:rPr>
        <w:t>, p. 77</w:t>
      </w:r>
      <w:r w:rsidR="00D22C50" w:rsidRPr="0031602E">
        <w:rPr>
          <w:rFonts w:ascii="Arial" w:hAnsi="Arial" w:cs="Arial"/>
          <w:sz w:val="22"/>
          <w:szCs w:val="22"/>
        </w:rPr>
        <w:t>) statement that consequences should be directly related to students’ actions. To a certain extent I would also use their suggestion that pupils should receive a chance to correct their behaviour before receiving a consequence, however if the behaviour is too extreme then this would not occur. I would also recognise Martella et al (2012</w:t>
      </w:r>
      <w:r w:rsidR="00F559A4" w:rsidRPr="0031602E">
        <w:rPr>
          <w:rFonts w:ascii="Arial" w:hAnsi="Arial" w:cs="Arial"/>
          <w:sz w:val="22"/>
          <w:szCs w:val="22"/>
        </w:rPr>
        <w:t>, p. 12</w:t>
      </w:r>
      <w:r w:rsidR="00D22C50" w:rsidRPr="0031602E">
        <w:rPr>
          <w:rFonts w:ascii="Arial" w:hAnsi="Arial" w:cs="Arial"/>
          <w:sz w:val="22"/>
          <w:szCs w:val="22"/>
        </w:rPr>
        <w:t xml:space="preserve">) suggestion that when a pupil is displaying desired behaviour that children feel unrecognised. In my future practice I would try to recognise desired behaviour more to set an example of how pupils should behave. </w:t>
      </w:r>
    </w:p>
    <w:p w14:paraId="7A62ACC9" w14:textId="3C0A7F1D" w:rsidR="00595730" w:rsidRPr="0031602E" w:rsidRDefault="00595730" w:rsidP="00D80F98">
      <w:pPr>
        <w:spacing w:line="360" w:lineRule="auto"/>
        <w:rPr>
          <w:rFonts w:ascii="Arial" w:hAnsi="Arial" w:cs="Arial"/>
          <w:color w:val="000000" w:themeColor="text1"/>
          <w:sz w:val="22"/>
          <w:szCs w:val="22"/>
        </w:rPr>
      </w:pPr>
    </w:p>
    <w:p w14:paraId="1634D0B2" w14:textId="30F6A770" w:rsidR="00437C74" w:rsidRPr="0031602E" w:rsidRDefault="00F20FAB"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lastRenderedPageBreak/>
        <w:t xml:space="preserve">This critical incident also supports the Constructivist learning theory, that teaching needs to be active learning, group work and guided discovery. The pupil became most distracted when completing independent work at a desk and sat listening to the teacher. This behaviour potentially could </w:t>
      </w:r>
      <w:r w:rsidR="00E112D4" w:rsidRPr="0031602E">
        <w:rPr>
          <w:rFonts w:ascii="Arial" w:hAnsi="Arial" w:cs="Arial"/>
          <w:color w:val="000000" w:themeColor="text1"/>
          <w:sz w:val="22"/>
          <w:szCs w:val="22"/>
        </w:rPr>
        <w:t>have</w:t>
      </w:r>
      <w:r w:rsidRPr="0031602E">
        <w:rPr>
          <w:rFonts w:ascii="Arial" w:hAnsi="Arial" w:cs="Arial"/>
          <w:color w:val="000000" w:themeColor="text1"/>
          <w:sz w:val="22"/>
          <w:szCs w:val="22"/>
        </w:rPr>
        <w:t xml:space="preserve"> been avoided if group work was put into place rather than independent work. Furthermore, the critical incident supports Piaget's theory that children want to interact with their environment and learn by doing. When the pupil was taken outside for Physical Education, their behaviour improved drastically and was much more engaged in the lesson. This also supports Piaget's theory that multiple structures allow us to make sense of new information, in particular schemas. The pupil may already possess a schema of the physical education sport, meaning they were at a state of equilibrium. Whereas, when the pupil was sat doing the independent work</w:t>
      </w:r>
      <w:r w:rsidR="00437C74" w:rsidRPr="0031602E">
        <w:rPr>
          <w:rFonts w:ascii="Arial" w:hAnsi="Arial" w:cs="Arial"/>
          <w:color w:val="000000" w:themeColor="text1"/>
          <w:sz w:val="22"/>
          <w:szCs w:val="22"/>
        </w:rPr>
        <w:t xml:space="preserve"> it could have been a new discovery for the pupil, resulting in a state of disequilibrium and the pupil was unable to cope with this situation so displayed inappropriate behaviour. </w:t>
      </w:r>
    </w:p>
    <w:p w14:paraId="07209D5C" w14:textId="2F17B526" w:rsidR="00437C74" w:rsidRPr="0031602E" w:rsidRDefault="00437C74" w:rsidP="00D80F98">
      <w:pPr>
        <w:spacing w:line="360" w:lineRule="auto"/>
        <w:rPr>
          <w:rFonts w:ascii="Arial" w:hAnsi="Arial" w:cs="Arial"/>
          <w:color w:val="000000" w:themeColor="text1"/>
          <w:sz w:val="22"/>
          <w:szCs w:val="22"/>
        </w:rPr>
      </w:pPr>
      <w:r w:rsidRPr="0031602E">
        <w:rPr>
          <w:rFonts w:ascii="Arial" w:hAnsi="Arial" w:cs="Arial"/>
          <w:color w:val="000000" w:themeColor="text1"/>
          <w:sz w:val="22"/>
          <w:szCs w:val="22"/>
        </w:rPr>
        <w:t xml:space="preserve">Concluding on this experience, in my future practice I will try to incorporate as much active learning as possible. Whilst I appreciate that independent work is crucial, I will implement it in small bursts followed by group work or guided discovery. </w:t>
      </w:r>
      <w:r w:rsidR="00240515" w:rsidRPr="0031602E">
        <w:rPr>
          <w:rFonts w:ascii="Arial" w:hAnsi="Arial" w:cs="Arial"/>
          <w:color w:val="000000" w:themeColor="text1"/>
          <w:sz w:val="22"/>
          <w:szCs w:val="22"/>
        </w:rPr>
        <w:t xml:space="preserve">Furthermore, when introducing new work and building new schemas I would focus on the work being done in smaller groups for pupils to understand the work and not thrown off guard by the state of disequilibrium. </w:t>
      </w:r>
      <w:r w:rsidR="0066336C" w:rsidRPr="0031602E">
        <w:rPr>
          <w:rFonts w:ascii="Arial" w:hAnsi="Arial" w:cs="Arial"/>
          <w:color w:val="000000" w:themeColor="text1"/>
          <w:sz w:val="22"/>
          <w:szCs w:val="22"/>
        </w:rPr>
        <w:t>Whilst recognising Mitchell and Zieglar belief that children reach maturity at an earlier stage than Piaget suggests, I will implement Flanagan's fluid approach in my future training practice. The idea</w:t>
      </w:r>
      <w:r w:rsidR="00907768" w:rsidRPr="0031602E">
        <w:rPr>
          <w:rFonts w:ascii="Arial" w:hAnsi="Arial" w:cs="Arial"/>
          <w:color w:val="000000" w:themeColor="text1"/>
          <w:sz w:val="22"/>
          <w:szCs w:val="22"/>
        </w:rPr>
        <w:t xml:space="preserve"> that a child's capability does not just stop when they reach a stage or age blends well with the new Curriculum set in Wales. The introduction of progression steps and a continuum of learning through the new curriculum executes Flanagan's approach whilst still carrying out Piaget's overall theory. </w:t>
      </w:r>
    </w:p>
    <w:p w14:paraId="0F3E4D1A" w14:textId="35689990" w:rsidR="00F27799" w:rsidRPr="0031602E" w:rsidRDefault="00907768" w:rsidP="00D80F98">
      <w:pPr>
        <w:spacing w:line="360" w:lineRule="auto"/>
        <w:rPr>
          <w:rFonts w:ascii="Arial" w:hAnsi="Arial" w:cs="Arial"/>
          <w:sz w:val="22"/>
          <w:szCs w:val="22"/>
        </w:rPr>
      </w:pPr>
      <w:r w:rsidRPr="0031602E">
        <w:rPr>
          <w:rFonts w:ascii="Arial" w:hAnsi="Arial" w:cs="Arial"/>
          <w:sz w:val="22"/>
          <w:szCs w:val="22"/>
        </w:rPr>
        <w:t xml:space="preserve">In my future practice, if a child displayed inappropriate behaviour in the classroom whilst completing independent work sat a desk and displayed appropriate behaviour whilst outside moving around, I would pose the question if the child had any ALN and if they could receive additional support. The additional support could </w:t>
      </w:r>
      <w:r w:rsidR="00BA129E">
        <w:rPr>
          <w:rFonts w:ascii="Arial" w:hAnsi="Arial" w:cs="Arial"/>
          <w:sz w:val="22"/>
          <w:szCs w:val="22"/>
        </w:rPr>
        <w:t xml:space="preserve">encourage </w:t>
      </w:r>
      <w:r w:rsidRPr="0031602E">
        <w:rPr>
          <w:rFonts w:ascii="Arial" w:hAnsi="Arial" w:cs="Arial"/>
          <w:sz w:val="22"/>
          <w:szCs w:val="22"/>
        </w:rPr>
        <w:t xml:space="preserve">the child to make sense of new schemas and display </w:t>
      </w:r>
      <w:r w:rsidR="009C4D90" w:rsidRPr="0031602E">
        <w:rPr>
          <w:rFonts w:ascii="Arial" w:hAnsi="Arial" w:cs="Arial"/>
          <w:sz w:val="22"/>
          <w:szCs w:val="22"/>
        </w:rPr>
        <w:t>'</w:t>
      </w:r>
      <w:r w:rsidRPr="0031602E">
        <w:rPr>
          <w:rFonts w:ascii="Arial" w:hAnsi="Arial" w:cs="Arial"/>
          <w:sz w:val="22"/>
          <w:szCs w:val="22"/>
        </w:rPr>
        <w:t xml:space="preserve">ethical </w:t>
      </w:r>
      <w:r w:rsidR="009C4D90" w:rsidRPr="0031602E">
        <w:rPr>
          <w:rFonts w:ascii="Arial" w:hAnsi="Arial" w:cs="Arial"/>
          <w:sz w:val="22"/>
          <w:szCs w:val="22"/>
        </w:rPr>
        <w:t xml:space="preserve">and informed citizens' values according to Donaldson's four purposes. </w:t>
      </w:r>
    </w:p>
    <w:p w14:paraId="46388291" w14:textId="00F5D5A3" w:rsidR="000A28A8" w:rsidRPr="0031602E" w:rsidRDefault="000A28A8" w:rsidP="00D80F98">
      <w:pPr>
        <w:spacing w:line="360" w:lineRule="auto"/>
        <w:rPr>
          <w:rFonts w:ascii="Arial" w:hAnsi="Arial" w:cs="Arial"/>
          <w:sz w:val="22"/>
          <w:szCs w:val="22"/>
        </w:rPr>
      </w:pPr>
    </w:p>
    <w:p w14:paraId="24E87221" w14:textId="0DB38503" w:rsidR="000A28A8" w:rsidRPr="0031602E" w:rsidRDefault="000A28A8" w:rsidP="000A28A8">
      <w:pPr>
        <w:spacing w:line="360" w:lineRule="auto"/>
        <w:rPr>
          <w:rFonts w:ascii="Arial" w:hAnsi="Arial" w:cs="Arial"/>
          <w:b/>
          <w:bCs/>
          <w:sz w:val="28"/>
          <w:szCs w:val="28"/>
        </w:rPr>
      </w:pPr>
      <w:r w:rsidRPr="0031602E">
        <w:rPr>
          <w:rFonts w:ascii="Arial" w:hAnsi="Arial" w:cs="Arial"/>
          <w:b/>
          <w:bCs/>
          <w:sz w:val="28"/>
          <w:szCs w:val="28"/>
        </w:rPr>
        <w:t>Conclusion</w:t>
      </w:r>
    </w:p>
    <w:p w14:paraId="53CAE81D" w14:textId="6455AC75" w:rsidR="00121BD4" w:rsidRPr="0031602E" w:rsidRDefault="001073F0" w:rsidP="00D80F98">
      <w:pPr>
        <w:spacing w:line="360" w:lineRule="auto"/>
        <w:rPr>
          <w:rFonts w:ascii="Arial" w:hAnsi="Arial" w:cs="Arial"/>
          <w:sz w:val="22"/>
          <w:szCs w:val="22"/>
        </w:rPr>
      </w:pPr>
      <w:r w:rsidRPr="0031602E">
        <w:rPr>
          <w:rFonts w:ascii="Arial" w:hAnsi="Arial" w:cs="Arial"/>
          <w:sz w:val="22"/>
          <w:szCs w:val="22"/>
        </w:rPr>
        <w:t>Throughout this essay it is clearly demonstrat</w:t>
      </w:r>
      <w:r w:rsidR="00121BD4" w:rsidRPr="0031602E">
        <w:rPr>
          <w:rFonts w:ascii="Arial" w:hAnsi="Arial" w:cs="Arial"/>
          <w:sz w:val="22"/>
          <w:szCs w:val="22"/>
        </w:rPr>
        <w:t>e</w:t>
      </w:r>
      <w:r w:rsidR="006828C3" w:rsidRPr="0031602E">
        <w:rPr>
          <w:rFonts w:ascii="Arial" w:hAnsi="Arial" w:cs="Arial"/>
          <w:sz w:val="22"/>
          <w:szCs w:val="22"/>
        </w:rPr>
        <w:t>d</w:t>
      </w:r>
      <w:r w:rsidRPr="0031602E">
        <w:rPr>
          <w:rFonts w:ascii="Arial" w:hAnsi="Arial" w:cs="Arial"/>
          <w:sz w:val="22"/>
          <w:szCs w:val="22"/>
        </w:rPr>
        <w:t xml:space="preserve"> how important self-reflection is for both practitioners and pupils. Not only does it increase self-awareness but increases knowledge and understanding. In Wales the role of reflection and improvement is becoming more </w:t>
      </w:r>
      <w:r w:rsidRPr="0031602E">
        <w:rPr>
          <w:rFonts w:ascii="Arial" w:hAnsi="Arial" w:cs="Arial"/>
          <w:sz w:val="22"/>
          <w:szCs w:val="22"/>
        </w:rPr>
        <w:lastRenderedPageBreak/>
        <w:t xml:space="preserve">paramount through the new Curriculum and </w:t>
      </w:r>
      <w:r w:rsidR="006828C3" w:rsidRPr="0031602E">
        <w:rPr>
          <w:rFonts w:ascii="Arial" w:hAnsi="Arial" w:cs="Arial"/>
          <w:sz w:val="22"/>
          <w:szCs w:val="22"/>
        </w:rPr>
        <w:t xml:space="preserve">the </w:t>
      </w:r>
      <w:r w:rsidRPr="0031602E">
        <w:rPr>
          <w:rFonts w:ascii="Arial" w:hAnsi="Arial" w:cs="Arial"/>
          <w:sz w:val="22"/>
          <w:szCs w:val="22"/>
        </w:rPr>
        <w:t>teaching standards</w:t>
      </w:r>
      <w:r w:rsidR="006828C3" w:rsidRPr="0031602E">
        <w:rPr>
          <w:rFonts w:ascii="Arial" w:hAnsi="Arial" w:cs="Arial"/>
          <w:sz w:val="22"/>
          <w:szCs w:val="22"/>
        </w:rPr>
        <w:t xml:space="preserve"> that have been put into place.</w:t>
      </w:r>
      <w:r w:rsidRPr="0031602E">
        <w:rPr>
          <w:rFonts w:ascii="Arial" w:hAnsi="Arial" w:cs="Arial"/>
          <w:sz w:val="22"/>
          <w:szCs w:val="22"/>
        </w:rPr>
        <w:t xml:space="preserve"> </w:t>
      </w:r>
    </w:p>
    <w:p w14:paraId="6C59E950" w14:textId="6F0B66BC" w:rsidR="006828C3" w:rsidRPr="0031602E" w:rsidRDefault="006828C3" w:rsidP="00D80F98">
      <w:pPr>
        <w:spacing w:line="360" w:lineRule="auto"/>
        <w:rPr>
          <w:rFonts w:ascii="Arial" w:hAnsi="Arial" w:cs="Arial"/>
          <w:sz w:val="22"/>
          <w:szCs w:val="22"/>
        </w:rPr>
      </w:pPr>
      <w:r w:rsidRPr="0031602E">
        <w:rPr>
          <w:rFonts w:ascii="Arial" w:hAnsi="Arial" w:cs="Arial"/>
          <w:sz w:val="22"/>
          <w:szCs w:val="22"/>
        </w:rPr>
        <w:t>This reflection can take place through several models</w:t>
      </w:r>
      <w:r w:rsidR="00841461" w:rsidRPr="0031602E">
        <w:rPr>
          <w:rFonts w:ascii="Arial" w:hAnsi="Arial" w:cs="Arial"/>
          <w:sz w:val="22"/>
          <w:szCs w:val="22"/>
        </w:rPr>
        <w:t>; Kolb’s</w:t>
      </w:r>
      <w:r w:rsidRPr="0031602E">
        <w:rPr>
          <w:rFonts w:ascii="Arial" w:hAnsi="Arial" w:cs="Arial"/>
          <w:sz w:val="22"/>
          <w:szCs w:val="22"/>
        </w:rPr>
        <w:t xml:space="preserve"> Learning cycle</w:t>
      </w:r>
      <w:r w:rsidR="00841461" w:rsidRPr="0031602E">
        <w:rPr>
          <w:rFonts w:ascii="Arial" w:hAnsi="Arial" w:cs="Arial"/>
          <w:sz w:val="22"/>
          <w:szCs w:val="22"/>
        </w:rPr>
        <w:t xml:space="preserve"> which I have used during this essay.</w:t>
      </w:r>
      <w:r w:rsidRPr="0031602E">
        <w:rPr>
          <w:rFonts w:ascii="Arial" w:hAnsi="Arial" w:cs="Arial"/>
          <w:sz w:val="22"/>
          <w:szCs w:val="22"/>
        </w:rPr>
        <w:t xml:space="preserve"> Through the combination of Kolb's Learning cycle and Tripp's analysis of a critical incident, I was able to identify links between the critical incident</w:t>
      </w:r>
      <w:r w:rsidR="00841461" w:rsidRPr="0031602E">
        <w:rPr>
          <w:rFonts w:ascii="Arial" w:hAnsi="Arial" w:cs="Arial"/>
          <w:sz w:val="22"/>
          <w:szCs w:val="22"/>
        </w:rPr>
        <w:t>, relevant literature, and the professional standards.</w:t>
      </w:r>
    </w:p>
    <w:p w14:paraId="72507DA0" w14:textId="6BD8D7F9" w:rsidR="00121BD4" w:rsidRPr="00841461" w:rsidRDefault="00121BD4" w:rsidP="00841461">
      <w:pPr>
        <w:spacing w:line="360" w:lineRule="auto"/>
        <w:rPr>
          <w:rFonts w:ascii="Arial" w:hAnsi="Arial" w:cs="Arial"/>
          <w:sz w:val="22"/>
          <w:szCs w:val="22"/>
        </w:rPr>
      </w:pPr>
      <w:r w:rsidRPr="0031602E">
        <w:rPr>
          <w:rFonts w:ascii="Arial" w:hAnsi="Arial" w:cs="Arial"/>
          <w:sz w:val="22"/>
          <w:szCs w:val="22"/>
        </w:rPr>
        <w:t>When looking at the professional standards</w:t>
      </w:r>
      <w:r w:rsidR="001B7823" w:rsidRPr="0031602E">
        <w:rPr>
          <w:rFonts w:ascii="Arial" w:hAnsi="Arial" w:cs="Arial"/>
          <w:sz w:val="22"/>
          <w:szCs w:val="22"/>
        </w:rPr>
        <w:t xml:space="preserve"> in the Successful Futures document provided by Donaldson (2015)</w:t>
      </w:r>
      <w:r w:rsidRPr="0031602E">
        <w:rPr>
          <w:rFonts w:ascii="Arial" w:hAnsi="Arial" w:cs="Arial"/>
          <w:sz w:val="22"/>
          <w:szCs w:val="22"/>
        </w:rPr>
        <w:t xml:space="preserve">, my future teaching practice will make use of </w:t>
      </w:r>
      <w:r w:rsidR="00334B67" w:rsidRPr="0031602E">
        <w:rPr>
          <w:rFonts w:ascii="Arial" w:hAnsi="Arial" w:cs="Arial"/>
          <w:sz w:val="22"/>
          <w:szCs w:val="22"/>
        </w:rPr>
        <w:t xml:space="preserve">the 'blended learning experience' within the Pedagogy standard, by incorporating active learning especially after researching Piaget's Constructivist Learning theory where children learn by doing and interacting with the surrounding environment. Furthermore, I will utilise the 'managing the learning environment' standard within the Pedagogy standard, by promoting positive behaviour habits that meet the four purposes presented by </w:t>
      </w:r>
      <w:r w:rsidR="006828C3" w:rsidRPr="0031602E">
        <w:rPr>
          <w:rFonts w:ascii="Arial" w:hAnsi="Arial" w:cs="Arial"/>
          <w:sz w:val="22"/>
          <w:szCs w:val="22"/>
        </w:rPr>
        <w:t>Donaldson and</w:t>
      </w:r>
      <w:r w:rsidR="00334B67" w:rsidRPr="0031602E">
        <w:rPr>
          <w:rFonts w:ascii="Arial" w:hAnsi="Arial" w:cs="Arial"/>
          <w:sz w:val="22"/>
          <w:szCs w:val="22"/>
        </w:rPr>
        <w:t xml:space="preserve"> ensuring all pupils needs are met especially after researching Dreikurs Logical Consequences Model and the consequences he provided.</w:t>
      </w:r>
    </w:p>
    <w:p w14:paraId="634DB436" w14:textId="37076B69" w:rsidR="00121BD4" w:rsidRDefault="00121BD4" w:rsidP="002E11C0">
      <w:pPr>
        <w:rPr>
          <w:rFonts w:ascii="Helvetica" w:hAnsi="Helvetica"/>
          <w:color w:val="000000"/>
          <w:sz w:val="18"/>
          <w:szCs w:val="18"/>
        </w:rPr>
      </w:pPr>
    </w:p>
    <w:p w14:paraId="32B07549" w14:textId="369038B4" w:rsidR="00121BD4" w:rsidRDefault="00121BD4" w:rsidP="002E11C0">
      <w:pPr>
        <w:rPr>
          <w:rFonts w:ascii="Helvetica" w:hAnsi="Helvetica"/>
          <w:color w:val="000000"/>
          <w:sz w:val="18"/>
          <w:szCs w:val="18"/>
        </w:rPr>
      </w:pPr>
    </w:p>
    <w:p w14:paraId="55DC1A4B" w14:textId="57319BD7" w:rsidR="00121BD4" w:rsidRPr="005246A8" w:rsidRDefault="005246A8" w:rsidP="002E11C0">
      <w:pPr>
        <w:rPr>
          <w:rFonts w:ascii="Arial" w:hAnsi="Arial" w:cs="Arial"/>
          <w:color w:val="000000"/>
          <w:sz w:val="22"/>
          <w:szCs w:val="22"/>
        </w:rPr>
      </w:pPr>
      <w:r>
        <w:rPr>
          <w:rFonts w:ascii="Arial" w:hAnsi="Arial" w:cs="Arial"/>
          <w:b/>
          <w:bCs/>
          <w:color w:val="000000"/>
          <w:sz w:val="22"/>
          <w:szCs w:val="22"/>
        </w:rPr>
        <w:t xml:space="preserve">Word Count: </w:t>
      </w:r>
      <w:r>
        <w:rPr>
          <w:rFonts w:ascii="Arial" w:hAnsi="Arial" w:cs="Arial"/>
          <w:color w:val="000000"/>
          <w:sz w:val="22"/>
          <w:szCs w:val="22"/>
        </w:rPr>
        <w:t>4113.</w:t>
      </w:r>
    </w:p>
    <w:p w14:paraId="597891E8" w14:textId="01825E02" w:rsidR="00121BD4" w:rsidRDefault="00121BD4" w:rsidP="002E11C0">
      <w:pPr>
        <w:rPr>
          <w:rFonts w:ascii="Helvetica" w:hAnsi="Helvetica"/>
          <w:color w:val="000000"/>
          <w:sz w:val="18"/>
          <w:szCs w:val="18"/>
        </w:rPr>
      </w:pPr>
    </w:p>
    <w:p w14:paraId="015D1559" w14:textId="6B08A7A9" w:rsidR="00121BD4" w:rsidRDefault="00121BD4" w:rsidP="002E11C0">
      <w:pPr>
        <w:rPr>
          <w:rFonts w:ascii="Helvetica" w:hAnsi="Helvetica"/>
          <w:color w:val="000000"/>
          <w:sz w:val="18"/>
          <w:szCs w:val="18"/>
        </w:rPr>
      </w:pPr>
    </w:p>
    <w:p w14:paraId="4614E9CD" w14:textId="2B5A4241" w:rsidR="00121BD4" w:rsidRDefault="00121BD4" w:rsidP="002E11C0">
      <w:pPr>
        <w:rPr>
          <w:rFonts w:ascii="Helvetica" w:hAnsi="Helvetica"/>
          <w:color w:val="000000"/>
          <w:sz w:val="18"/>
          <w:szCs w:val="18"/>
        </w:rPr>
      </w:pPr>
    </w:p>
    <w:p w14:paraId="40AC76DA" w14:textId="33586EB9" w:rsidR="00121BD4" w:rsidRDefault="00121BD4" w:rsidP="002E11C0">
      <w:pPr>
        <w:rPr>
          <w:rFonts w:ascii="Helvetica" w:hAnsi="Helvetica"/>
          <w:color w:val="000000"/>
          <w:sz w:val="18"/>
          <w:szCs w:val="18"/>
        </w:rPr>
      </w:pPr>
    </w:p>
    <w:p w14:paraId="629C8DC4" w14:textId="2AF77AE3" w:rsidR="00121BD4" w:rsidRDefault="00121BD4" w:rsidP="002E11C0">
      <w:pPr>
        <w:rPr>
          <w:rFonts w:ascii="Helvetica" w:hAnsi="Helvetica"/>
          <w:color w:val="000000"/>
          <w:sz w:val="18"/>
          <w:szCs w:val="18"/>
        </w:rPr>
      </w:pPr>
    </w:p>
    <w:p w14:paraId="73321268" w14:textId="62F9059B" w:rsidR="00121BD4" w:rsidRDefault="00121BD4" w:rsidP="002E11C0">
      <w:pPr>
        <w:rPr>
          <w:rFonts w:ascii="Helvetica" w:hAnsi="Helvetica"/>
          <w:color w:val="000000"/>
          <w:sz w:val="18"/>
          <w:szCs w:val="18"/>
        </w:rPr>
      </w:pPr>
    </w:p>
    <w:p w14:paraId="065905D2" w14:textId="2040FC18" w:rsidR="00121BD4" w:rsidRDefault="00121BD4" w:rsidP="002E11C0">
      <w:pPr>
        <w:rPr>
          <w:rFonts w:ascii="Helvetica" w:hAnsi="Helvetica"/>
          <w:color w:val="000000"/>
          <w:sz w:val="18"/>
          <w:szCs w:val="18"/>
        </w:rPr>
      </w:pPr>
    </w:p>
    <w:p w14:paraId="7813DE09" w14:textId="2D39FDC0" w:rsidR="00121BD4" w:rsidRDefault="00121BD4" w:rsidP="002E11C0">
      <w:pPr>
        <w:rPr>
          <w:rFonts w:ascii="Helvetica" w:hAnsi="Helvetica"/>
          <w:color w:val="000000"/>
          <w:sz w:val="18"/>
          <w:szCs w:val="18"/>
        </w:rPr>
      </w:pPr>
    </w:p>
    <w:p w14:paraId="24C8799B" w14:textId="39EDF465" w:rsidR="00121BD4" w:rsidRDefault="00121BD4" w:rsidP="002E11C0">
      <w:pPr>
        <w:rPr>
          <w:rFonts w:ascii="Helvetica" w:hAnsi="Helvetica"/>
          <w:color w:val="000000"/>
          <w:sz w:val="18"/>
          <w:szCs w:val="18"/>
        </w:rPr>
      </w:pPr>
    </w:p>
    <w:p w14:paraId="78C58C4C" w14:textId="4DA435FF" w:rsidR="00121BD4" w:rsidRDefault="00121BD4" w:rsidP="002E11C0">
      <w:pPr>
        <w:rPr>
          <w:rFonts w:ascii="Helvetica" w:hAnsi="Helvetica"/>
          <w:color w:val="000000"/>
          <w:sz w:val="18"/>
          <w:szCs w:val="18"/>
        </w:rPr>
      </w:pPr>
    </w:p>
    <w:p w14:paraId="2FB8512D" w14:textId="4D0F0782" w:rsidR="00121BD4" w:rsidRDefault="00121BD4" w:rsidP="002E11C0">
      <w:pPr>
        <w:rPr>
          <w:rFonts w:ascii="Helvetica" w:hAnsi="Helvetica"/>
          <w:color w:val="000000"/>
          <w:sz w:val="18"/>
          <w:szCs w:val="18"/>
        </w:rPr>
      </w:pPr>
    </w:p>
    <w:p w14:paraId="549FF019" w14:textId="16CAE22D" w:rsidR="00121BD4" w:rsidRDefault="00121BD4" w:rsidP="002E11C0">
      <w:pPr>
        <w:rPr>
          <w:rFonts w:ascii="Helvetica" w:hAnsi="Helvetica"/>
          <w:color w:val="000000"/>
          <w:sz w:val="18"/>
          <w:szCs w:val="18"/>
        </w:rPr>
      </w:pPr>
    </w:p>
    <w:p w14:paraId="00538BD4" w14:textId="2027EF54" w:rsidR="00121BD4" w:rsidRDefault="00121BD4" w:rsidP="002E11C0">
      <w:pPr>
        <w:rPr>
          <w:rFonts w:ascii="Helvetica" w:hAnsi="Helvetica"/>
          <w:color w:val="000000"/>
          <w:sz w:val="18"/>
          <w:szCs w:val="18"/>
        </w:rPr>
      </w:pPr>
    </w:p>
    <w:p w14:paraId="37151C8B" w14:textId="3FF4DD1C" w:rsidR="00121BD4" w:rsidRDefault="00121BD4" w:rsidP="002E11C0">
      <w:pPr>
        <w:rPr>
          <w:rFonts w:ascii="Helvetica" w:hAnsi="Helvetica"/>
          <w:color w:val="000000"/>
          <w:sz w:val="18"/>
          <w:szCs w:val="18"/>
        </w:rPr>
      </w:pPr>
    </w:p>
    <w:p w14:paraId="2FD34221" w14:textId="569CC65A" w:rsidR="00121BD4" w:rsidRDefault="00121BD4" w:rsidP="002E11C0">
      <w:pPr>
        <w:rPr>
          <w:rFonts w:ascii="Helvetica" w:hAnsi="Helvetica"/>
          <w:color w:val="000000"/>
          <w:sz w:val="18"/>
          <w:szCs w:val="18"/>
        </w:rPr>
      </w:pPr>
    </w:p>
    <w:p w14:paraId="577246C8" w14:textId="56124990" w:rsidR="00121BD4" w:rsidRDefault="00121BD4" w:rsidP="002E11C0">
      <w:pPr>
        <w:rPr>
          <w:rFonts w:ascii="Helvetica" w:hAnsi="Helvetica"/>
          <w:color w:val="000000"/>
          <w:sz w:val="18"/>
          <w:szCs w:val="18"/>
        </w:rPr>
      </w:pPr>
    </w:p>
    <w:p w14:paraId="169CEA2A" w14:textId="1CD0005D" w:rsidR="00121BD4" w:rsidRDefault="00121BD4" w:rsidP="002E11C0">
      <w:pPr>
        <w:rPr>
          <w:rFonts w:ascii="Helvetica" w:hAnsi="Helvetica"/>
          <w:color w:val="000000"/>
          <w:sz w:val="18"/>
          <w:szCs w:val="18"/>
        </w:rPr>
      </w:pPr>
    </w:p>
    <w:p w14:paraId="72AA9E9D" w14:textId="1693DB08" w:rsidR="00121BD4" w:rsidRDefault="00121BD4" w:rsidP="002E11C0">
      <w:pPr>
        <w:rPr>
          <w:rFonts w:ascii="Helvetica" w:hAnsi="Helvetica"/>
          <w:color w:val="000000"/>
          <w:sz w:val="18"/>
          <w:szCs w:val="18"/>
        </w:rPr>
      </w:pPr>
    </w:p>
    <w:p w14:paraId="41468E42" w14:textId="4ACC5756" w:rsidR="00121BD4" w:rsidRDefault="00121BD4" w:rsidP="002E11C0">
      <w:pPr>
        <w:rPr>
          <w:rFonts w:ascii="Helvetica" w:hAnsi="Helvetica"/>
          <w:color w:val="000000"/>
          <w:sz w:val="18"/>
          <w:szCs w:val="18"/>
        </w:rPr>
      </w:pPr>
    </w:p>
    <w:p w14:paraId="1C3F6486" w14:textId="470019D5" w:rsidR="00121BD4" w:rsidRDefault="00121BD4" w:rsidP="002E11C0">
      <w:pPr>
        <w:rPr>
          <w:rFonts w:ascii="Helvetica" w:hAnsi="Helvetica"/>
          <w:color w:val="000000"/>
          <w:sz w:val="18"/>
          <w:szCs w:val="18"/>
        </w:rPr>
      </w:pPr>
    </w:p>
    <w:p w14:paraId="69EBE036" w14:textId="19055DAC" w:rsidR="00121BD4" w:rsidRDefault="00121BD4" w:rsidP="002E11C0">
      <w:pPr>
        <w:rPr>
          <w:rFonts w:ascii="Helvetica" w:hAnsi="Helvetica"/>
          <w:color w:val="000000"/>
          <w:sz w:val="18"/>
          <w:szCs w:val="18"/>
        </w:rPr>
      </w:pPr>
    </w:p>
    <w:p w14:paraId="7DE75218" w14:textId="2E454EEB" w:rsidR="00121BD4" w:rsidRDefault="00121BD4" w:rsidP="002E11C0">
      <w:pPr>
        <w:rPr>
          <w:rFonts w:ascii="Helvetica" w:hAnsi="Helvetica"/>
          <w:color w:val="000000"/>
          <w:sz w:val="18"/>
          <w:szCs w:val="18"/>
        </w:rPr>
      </w:pPr>
    </w:p>
    <w:p w14:paraId="33F14BF0" w14:textId="4AFB035D" w:rsidR="00121BD4" w:rsidRDefault="00121BD4" w:rsidP="002E11C0">
      <w:pPr>
        <w:rPr>
          <w:rFonts w:ascii="Helvetica" w:hAnsi="Helvetica"/>
          <w:color w:val="000000"/>
          <w:sz w:val="18"/>
          <w:szCs w:val="18"/>
        </w:rPr>
      </w:pPr>
    </w:p>
    <w:p w14:paraId="1ABCE413" w14:textId="5B8665D9" w:rsidR="00121BD4" w:rsidRDefault="00121BD4" w:rsidP="002E11C0">
      <w:pPr>
        <w:rPr>
          <w:rFonts w:ascii="Helvetica" w:hAnsi="Helvetica"/>
          <w:color w:val="000000"/>
          <w:sz w:val="18"/>
          <w:szCs w:val="18"/>
        </w:rPr>
      </w:pPr>
    </w:p>
    <w:p w14:paraId="4DFE1178" w14:textId="26F1080E" w:rsidR="00121BD4" w:rsidRDefault="00121BD4" w:rsidP="002E11C0">
      <w:pPr>
        <w:rPr>
          <w:rFonts w:ascii="Helvetica" w:hAnsi="Helvetica"/>
          <w:color w:val="000000"/>
          <w:sz w:val="18"/>
          <w:szCs w:val="18"/>
        </w:rPr>
      </w:pPr>
    </w:p>
    <w:p w14:paraId="07CEC44D" w14:textId="224D6ED4" w:rsidR="00121BD4" w:rsidRDefault="00121BD4" w:rsidP="002E11C0">
      <w:pPr>
        <w:rPr>
          <w:rFonts w:ascii="Helvetica" w:hAnsi="Helvetica"/>
          <w:color w:val="000000"/>
          <w:sz w:val="18"/>
          <w:szCs w:val="18"/>
        </w:rPr>
      </w:pPr>
    </w:p>
    <w:p w14:paraId="0FA17EFB" w14:textId="41910CFE" w:rsidR="00121BD4" w:rsidRDefault="00121BD4" w:rsidP="002E11C0">
      <w:pPr>
        <w:rPr>
          <w:rFonts w:ascii="Helvetica" w:hAnsi="Helvetica"/>
          <w:color w:val="000000"/>
          <w:sz w:val="18"/>
          <w:szCs w:val="18"/>
        </w:rPr>
      </w:pPr>
    </w:p>
    <w:p w14:paraId="74AC53BF" w14:textId="1215C0AC" w:rsidR="00121BD4" w:rsidRDefault="00121BD4" w:rsidP="002E11C0">
      <w:pPr>
        <w:rPr>
          <w:rFonts w:ascii="Helvetica" w:hAnsi="Helvetica"/>
          <w:color w:val="000000"/>
          <w:sz w:val="18"/>
          <w:szCs w:val="18"/>
        </w:rPr>
      </w:pPr>
    </w:p>
    <w:p w14:paraId="678D4ABE" w14:textId="32794712" w:rsidR="00121BD4" w:rsidRDefault="00121BD4" w:rsidP="002E11C0">
      <w:pPr>
        <w:rPr>
          <w:rFonts w:ascii="Helvetica" w:hAnsi="Helvetica"/>
          <w:color w:val="000000"/>
          <w:sz w:val="18"/>
          <w:szCs w:val="18"/>
        </w:rPr>
      </w:pPr>
    </w:p>
    <w:p w14:paraId="71A85487" w14:textId="61BFBAD3" w:rsidR="00121BD4" w:rsidRDefault="00121BD4" w:rsidP="002E11C0">
      <w:pPr>
        <w:rPr>
          <w:rFonts w:ascii="Helvetica" w:hAnsi="Helvetica"/>
          <w:color w:val="000000"/>
          <w:sz w:val="18"/>
          <w:szCs w:val="18"/>
        </w:rPr>
      </w:pPr>
    </w:p>
    <w:p w14:paraId="136F0D31" w14:textId="2659D0CB" w:rsidR="00121BD4" w:rsidRDefault="00121BD4" w:rsidP="002E11C0">
      <w:pPr>
        <w:rPr>
          <w:rFonts w:ascii="Helvetica" w:hAnsi="Helvetica"/>
          <w:color w:val="000000"/>
          <w:sz w:val="18"/>
          <w:szCs w:val="18"/>
        </w:rPr>
      </w:pPr>
    </w:p>
    <w:p w14:paraId="5EABB3DE" w14:textId="7C20275B" w:rsidR="00121BD4" w:rsidRDefault="00121BD4" w:rsidP="002E11C0">
      <w:pPr>
        <w:rPr>
          <w:rFonts w:ascii="Helvetica" w:hAnsi="Helvetica"/>
          <w:color w:val="000000"/>
          <w:sz w:val="18"/>
          <w:szCs w:val="18"/>
        </w:rPr>
      </w:pPr>
    </w:p>
    <w:p w14:paraId="7892DAD9" w14:textId="34E29C5C" w:rsidR="00121BD4" w:rsidRDefault="00121BD4" w:rsidP="002E11C0">
      <w:pPr>
        <w:rPr>
          <w:rFonts w:ascii="Helvetica" w:hAnsi="Helvetica"/>
          <w:color w:val="000000"/>
          <w:sz w:val="18"/>
          <w:szCs w:val="18"/>
        </w:rPr>
      </w:pPr>
    </w:p>
    <w:p w14:paraId="0051D72B" w14:textId="77777777" w:rsidR="0031602E" w:rsidRDefault="0031602E" w:rsidP="00430F50">
      <w:pPr>
        <w:spacing w:line="360" w:lineRule="auto"/>
        <w:rPr>
          <w:rFonts w:ascii="Helvetica" w:hAnsi="Helvetica"/>
          <w:color w:val="000000"/>
          <w:sz w:val="18"/>
          <w:szCs w:val="18"/>
        </w:rPr>
      </w:pPr>
    </w:p>
    <w:p w14:paraId="11D2D99F" w14:textId="723F4548" w:rsidR="00430F50" w:rsidRDefault="00430F50" w:rsidP="00430F50">
      <w:pPr>
        <w:spacing w:line="360" w:lineRule="auto"/>
        <w:rPr>
          <w:rFonts w:ascii="Arial" w:hAnsi="Arial" w:cs="Arial"/>
          <w:b/>
          <w:bCs/>
          <w:sz w:val="28"/>
          <w:szCs w:val="28"/>
        </w:rPr>
      </w:pPr>
      <w:r>
        <w:rPr>
          <w:rFonts w:ascii="Arial" w:hAnsi="Arial" w:cs="Arial"/>
          <w:b/>
          <w:bCs/>
          <w:sz w:val="28"/>
          <w:szCs w:val="28"/>
        </w:rPr>
        <w:lastRenderedPageBreak/>
        <w:t>References</w:t>
      </w:r>
    </w:p>
    <w:p w14:paraId="75B091B6" w14:textId="77777777" w:rsidR="00430F50" w:rsidRPr="00A1107F" w:rsidRDefault="00430F50" w:rsidP="00A1107F">
      <w:pPr>
        <w:spacing w:line="360" w:lineRule="auto"/>
        <w:rPr>
          <w:rFonts w:ascii="Arial" w:hAnsi="Arial" w:cs="Arial"/>
        </w:rPr>
      </w:pPr>
    </w:p>
    <w:p w14:paraId="23AF8D1D" w14:textId="4DE46927" w:rsidR="00A1107F" w:rsidRPr="00430F50" w:rsidRDefault="006A56D4"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t xml:space="preserve">Aubrey, K., and Riley, A. (2018) Understanding and Using Educational Theories. 2nd edn. Sage: London. </w:t>
      </w:r>
    </w:p>
    <w:p w14:paraId="20C546D0" w14:textId="77777777" w:rsidR="00A1107F" w:rsidRPr="00430F50" w:rsidRDefault="00A1107F" w:rsidP="00A1107F">
      <w:pPr>
        <w:spacing w:line="360" w:lineRule="auto"/>
        <w:rPr>
          <w:rFonts w:ascii="Arial" w:hAnsi="Arial" w:cs="Arial"/>
          <w:color w:val="000000" w:themeColor="text1"/>
          <w:sz w:val="22"/>
          <w:szCs w:val="22"/>
        </w:rPr>
      </w:pPr>
    </w:p>
    <w:p w14:paraId="6C927186" w14:textId="3B4963B3" w:rsidR="00A1107F" w:rsidRPr="00430F50" w:rsidRDefault="00C052C0"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shd w:val="clear" w:color="auto" w:fill="FFFFFF"/>
        </w:rPr>
        <w:t>Bear, G. G. (2009). The positive in positive models of discipline. </w:t>
      </w:r>
      <w:r w:rsidRPr="00430F50">
        <w:rPr>
          <w:rFonts w:ascii="Arial" w:hAnsi="Arial" w:cs="Arial"/>
          <w:i/>
          <w:iCs/>
          <w:color w:val="000000" w:themeColor="text1"/>
          <w:sz w:val="22"/>
          <w:szCs w:val="22"/>
          <w:shd w:val="clear" w:color="auto" w:fill="FFFFFF"/>
        </w:rPr>
        <w:t>Handbook of positive psychology in schools</w:t>
      </w:r>
      <w:r w:rsidRPr="00430F50">
        <w:rPr>
          <w:rFonts w:ascii="Arial" w:hAnsi="Arial" w:cs="Arial"/>
          <w:color w:val="000000" w:themeColor="text1"/>
          <w:sz w:val="22"/>
          <w:szCs w:val="22"/>
          <w:shd w:val="clear" w:color="auto" w:fill="FFFFFF"/>
        </w:rPr>
        <w:t>, 305-321</w:t>
      </w:r>
    </w:p>
    <w:p w14:paraId="6F6B4668" w14:textId="77777777" w:rsidR="00A1107F" w:rsidRPr="00430F50" w:rsidRDefault="00A1107F" w:rsidP="00A1107F">
      <w:pPr>
        <w:spacing w:line="360" w:lineRule="auto"/>
        <w:rPr>
          <w:rFonts w:ascii="Arial" w:hAnsi="Arial" w:cs="Arial"/>
          <w:color w:val="000000" w:themeColor="text1"/>
          <w:sz w:val="22"/>
          <w:szCs w:val="22"/>
          <w:shd w:val="clear" w:color="auto" w:fill="FAFAFA"/>
        </w:rPr>
      </w:pPr>
    </w:p>
    <w:p w14:paraId="6220CD37" w14:textId="1F6DA235" w:rsidR="00C538C4" w:rsidRPr="00430F50" w:rsidRDefault="00A1107F" w:rsidP="00A1107F">
      <w:pPr>
        <w:pStyle w:val="NormalWeb"/>
        <w:shd w:val="clear" w:color="auto" w:fill="FFFFFF"/>
        <w:spacing w:before="0" w:beforeAutospacing="0" w:after="150" w:afterAutospacing="0" w:line="360" w:lineRule="auto"/>
        <w:rPr>
          <w:rFonts w:ascii="Arial" w:hAnsi="Arial" w:cs="Arial"/>
          <w:color w:val="000000" w:themeColor="text1"/>
          <w:sz w:val="22"/>
          <w:szCs w:val="22"/>
        </w:rPr>
      </w:pPr>
      <w:r w:rsidRPr="00430F50">
        <w:rPr>
          <w:rFonts w:ascii="Arial" w:hAnsi="Arial" w:cs="Arial"/>
          <w:color w:val="000000" w:themeColor="text1"/>
          <w:sz w:val="22"/>
          <w:szCs w:val="22"/>
        </w:rPr>
        <w:t>British Educational Research Association (BERA) (2018) </w:t>
      </w:r>
      <w:r w:rsidRPr="00430F50">
        <w:rPr>
          <w:rStyle w:val="Emphasis"/>
          <w:rFonts w:ascii="Arial" w:hAnsi="Arial" w:cs="Arial"/>
          <w:color w:val="000000" w:themeColor="text1"/>
          <w:sz w:val="22"/>
          <w:szCs w:val="22"/>
        </w:rPr>
        <w:t>Ethical guidelines for educational research</w:t>
      </w:r>
      <w:r w:rsidRPr="00430F50">
        <w:rPr>
          <w:rFonts w:ascii="Arial" w:hAnsi="Arial" w:cs="Arial"/>
          <w:color w:val="000000" w:themeColor="text1"/>
          <w:sz w:val="22"/>
          <w:szCs w:val="22"/>
        </w:rPr>
        <w:t>. 4th edn. Available at: </w:t>
      </w:r>
      <w:hyperlink r:id="rId8" w:history="1">
        <w:r w:rsidRPr="00430F50">
          <w:rPr>
            <w:rStyle w:val="Hyperlink"/>
            <w:rFonts w:ascii="Arial" w:hAnsi="Arial" w:cs="Arial"/>
            <w:color w:val="000000" w:themeColor="text1"/>
            <w:sz w:val="22"/>
            <w:szCs w:val="22"/>
          </w:rPr>
          <w:t>https://www.bera.ac.uk/researchers-resources/publications/ethical-guidelines-for-educational-research-2018</w:t>
        </w:r>
      </w:hyperlink>
      <w:r w:rsidRPr="00430F50">
        <w:rPr>
          <w:rFonts w:ascii="Arial" w:hAnsi="Arial" w:cs="Arial"/>
          <w:color w:val="000000" w:themeColor="text1"/>
          <w:sz w:val="22"/>
          <w:szCs w:val="22"/>
        </w:rPr>
        <w:t> (Accessed: 30 April 2019).</w:t>
      </w:r>
    </w:p>
    <w:p w14:paraId="3B70EF5F" w14:textId="7D444263" w:rsidR="00F559A4" w:rsidRDefault="00147D43" w:rsidP="00C538C4">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t xml:space="preserve">Brookfield, S. D. (1990). The </w:t>
      </w:r>
      <w:r w:rsidR="002878E7" w:rsidRPr="00430F50">
        <w:rPr>
          <w:rFonts w:ascii="Arial" w:hAnsi="Arial" w:cs="Arial"/>
          <w:color w:val="000000" w:themeColor="text1"/>
          <w:sz w:val="22"/>
          <w:szCs w:val="22"/>
        </w:rPr>
        <w:t>skilful</w:t>
      </w:r>
      <w:r w:rsidRPr="00430F50">
        <w:rPr>
          <w:rFonts w:ascii="Arial" w:hAnsi="Arial" w:cs="Arial"/>
          <w:color w:val="000000" w:themeColor="text1"/>
          <w:sz w:val="22"/>
          <w:szCs w:val="22"/>
        </w:rPr>
        <w:t xml:space="preserve"> teacher. San Francisco: Jossey Bass.</w:t>
      </w:r>
    </w:p>
    <w:p w14:paraId="3EB3CEBE" w14:textId="77777777" w:rsidR="00C538C4" w:rsidRPr="00430F50" w:rsidRDefault="00C538C4" w:rsidP="00C538C4">
      <w:pPr>
        <w:spacing w:line="360" w:lineRule="auto"/>
        <w:rPr>
          <w:rFonts w:ascii="Arial" w:hAnsi="Arial" w:cs="Arial"/>
          <w:color w:val="000000" w:themeColor="text1"/>
          <w:sz w:val="22"/>
          <w:szCs w:val="22"/>
        </w:rPr>
      </w:pPr>
    </w:p>
    <w:p w14:paraId="6FAD191D" w14:textId="0178F29B" w:rsidR="00A1107F" w:rsidRPr="00430F50" w:rsidRDefault="00A1107F"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t xml:space="preserve">Brookfield, S. (1995). Becoming a critically reflective teacher. San Francisco: Jossey-Bass. The Role of Critical Reflection in Teacher Education 113 </w:t>
      </w:r>
    </w:p>
    <w:p w14:paraId="17FFCA4D" w14:textId="77777777" w:rsidR="00A1107F" w:rsidRPr="00430F50" w:rsidRDefault="00A1107F" w:rsidP="00A1107F">
      <w:pPr>
        <w:spacing w:line="360" w:lineRule="auto"/>
        <w:rPr>
          <w:rFonts w:ascii="Arial" w:hAnsi="Arial" w:cs="Arial"/>
          <w:color w:val="000000" w:themeColor="text1"/>
          <w:sz w:val="22"/>
          <w:szCs w:val="22"/>
        </w:rPr>
      </w:pPr>
    </w:p>
    <w:p w14:paraId="5EA963B2" w14:textId="4B00A2F9" w:rsidR="00A1107F" w:rsidRPr="00430F50" w:rsidRDefault="00A1107F"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t>Brookfield, S. (2004). The getting of wisdom: What critically reflective teaching is and why it’s important. Retrieved from http://nlu.nl.edu/academics/cas/ ace/facultypapters/StephenBrookfield.cfm</w:t>
      </w:r>
    </w:p>
    <w:p w14:paraId="7278F5DF" w14:textId="37186E30" w:rsidR="00A1107F" w:rsidRPr="00430F50" w:rsidRDefault="00A1107F" w:rsidP="00A1107F">
      <w:pPr>
        <w:spacing w:line="360" w:lineRule="auto"/>
        <w:rPr>
          <w:rFonts w:ascii="Arial" w:hAnsi="Arial" w:cs="Arial"/>
          <w:color w:val="000000" w:themeColor="text1"/>
          <w:sz w:val="22"/>
          <w:szCs w:val="22"/>
        </w:rPr>
      </w:pPr>
    </w:p>
    <w:p w14:paraId="49D731CF" w14:textId="77777777" w:rsidR="00BD3E00" w:rsidRPr="00430F50" w:rsidRDefault="00BD3E00" w:rsidP="00BD3E00">
      <w:pPr>
        <w:rPr>
          <w:rFonts w:ascii="Arial" w:hAnsi="Arial" w:cs="Arial"/>
          <w:color w:val="000000" w:themeColor="text1"/>
          <w:sz w:val="22"/>
          <w:szCs w:val="22"/>
        </w:rPr>
      </w:pPr>
      <w:r w:rsidRPr="00430F50">
        <w:rPr>
          <w:rFonts w:ascii="Arial" w:hAnsi="Arial" w:cs="Arial"/>
          <w:color w:val="000000" w:themeColor="text1"/>
          <w:sz w:val="22"/>
          <w:szCs w:val="22"/>
          <w:shd w:val="clear" w:color="auto" w:fill="FFFFFF"/>
        </w:rPr>
        <w:t>Dennison, P. (2009) Reflective practice: The enduring influence of Kolb’s Experiential Learning Theory. Compass: Journal of Teaching and Learning, 1(1).</w:t>
      </w:r>
    </w:p>
    <w:p w14:paraId="3F480AE8" w14:textId="77777777" w:rsidR="00BD3E00" w:rsidRPr="00430F50" w:rsidRDefault="00BD3E00" w:rsidP="00A1107F">
      <w:pPr>
        <w:spacing w:line="360" w:lineRule="auto"/>
        <w:rPr>
          <w:rFonts w:ascii="Arial" w:hAnsi="Arial" w:cs="Arial"/>
          <w:color w:val="000000" w:themeColor="text1"/>
          <w:sz w:val="22"/>
          <w:szCs w:val="22"/>
        </w:rPr>
      </w:pPr>
    </w:p>
    <w:p w14:paraId="23628EBD" w14:textId="77777777" w:rsidR="00A1107F" w:rsidRPr="00430F50" w:rsidRDefault="00A1107F" w:rsidP="00A1107F">
      <w:pPr>
        <w:pStyle w:val="NormalWeb"/>
        <w:shd w:val="clear" w:color="auto" w:fill="FFFFFF"/>
        <w:spacing w:before="0" w:beforeAutospacing="0" w:after="150" w:afterAutospacing="0" w:line="360" w:lineRule="auto"/>
        <w:rPr>
          <w:rFonts w:ascii="Arial" w:hAnsi="Arial" w:cs="Arial"/>
          <w:color w:val="000000" w:themeColor="text1"/>
          <w:sz w:val="22"/>
          <w:szCs w:val="22"/>
        </w:rPr>
      </w:pPr>
      <w:r w:rsidRPr="00430F50">
        <w:rPr>
          <w:rFonts w:ascii="Arial" w:hAnsi="Arial" w:cs="Arial"/>
          <w:color w:val="000000" w:themeColor="text1"/>
          <w:sz w:val="22"/>
          <w:szCs w:val="22"/>
        </w:rPr>
        <w:t>Dewey, J. (1933) How We Think: A Restatement of the Relation of Reflective Thinking to the Educative Process, Boston: DC Heath and Company.</w:t>
      </w:r>
      <w:r w:rsidRPr="00430F50">
        <w:rPr>
          <w:rFonts w:ascii="Arial" w:hAnsi="Arial" w:cs="Arial"/>
          <w:color w:val="000000" w:themeColor="text1"/>
          <w:sz w:val="22"/>
          <w:szCs w:val="22"/>
        </w:rPr>
        <w:br/>
      </w:r>
    </w:p>
    <w:p w14:paraId="170AB1CB" w14:textId="257D5237" w:rsidR="00A1107F" w:rsidRPr="00430F50" w:rsidRDefault="00A1107F"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t>Donaldson, G. (2015) Successful Futures. Independent Review of Curriculum and Assessment Arrangements in Wales. page.1</w:t>
      </w:r>
    </w:p>
    <w:p w14:paraId="53C7D887" w14:textId="77777777" w:rsidR="00A1107F" w:rsidRPr="00430F50" w:rsidRDefault="00A1107F" w:rsidP="00A1107F">
      <w:pPr>
        <w:spacing w:line="360" w:lineRule="auto"/>
        <w:rPr>
          <w:rFonts w:ascii="Arial" w:hAnsi="Arial" w:cs="Arial"/>
          <w:color w:val="000000" w:themeColor="text1"/>
          <w:sz w:val="22"/>
          <w:szCs w:val="22"/>
        </w:rPr>
      </w:pPr>
    </w:p>
    <w:p w14:paraId="10537704" w14:textId="34CA9700" w:rsidR="00A1107F" w:rsidRPr="00430F50" w:rsidRDefault="00A1107F" w:rsidP="00A1107F">
      <w:pPr>
        <w:spacing w:line="360" w:lineRule="auto"/>
        <w:rPr>
          <w:rFonts w:ascii="Arial" w:hAnsi="Arial" w:cs="Arial"/>
          <w:color w:val="000000" w:themeColor="text1"/>
          <w:sz w:val="22"/>
          <w:szCs w:val="22"/>
          <w:shd w:val="clear" w:color="auto" w:fill="FFFFFF"/>
        </w:rPr>
      </w:pPr>
      <w:r w:rsidRPr="00430F50">
        <w:rPr>
          <w:rFonts w:ascii="Arial" w:hAnsi="Arial" w:cs="Arial"/>
          <w:color w:val="000000" w:themeColor="text1"/>
          <w:sz w:val="22"/>
          <w:szCs w:val="22"/>
          <w:shd w:val="clear" w:color="auto" w:fill="FFFFFF"/>
        </w:rPr>
        <w:t>Edwards, J. A. (2007). Primary trainees' reflection-in-action.</w:t>
      </w:r>
    </w:p>
    <w:p w14:paraId="5B0F9A50" w14:textId="2FFB45E4" w:rsidR="00A1107F" w:rsidRPr="00430F50" w:rsidRDefault="00A1107F" w:rsidP="00A1107F">
      <w:pPr>
        <w:spacing w:line="360" w:lineRule="auto"/>
        <w:rPr>
          <w:rFonts w:ascii="Arial" w:hAnsi="Arial" w:cs="Arial"/>
          <w:color w:val="000000" w:themeColor="text1"/>
          <w:sz w:val="22"/>
          <w:szCs w:val="22"/>
        </w:rPr>
      </w:pPr>
    </w:p>
    <w:p w14:paraId="3BF07035" w14:textId="09718C12" w:rsidR="001B7823" w:rsidRPr="00430F50" w:rsidRDefault="001B7823" w:rsidP="001B7823">
      <w:pPr>
        <w:rPr>
          <w:rFonts w:ascii="Arial" w:hAnsi="Arial" w:cs="Arial"/>
          <w:color w:val="000000" w:themeColor="text1"/>
          <w:sz w:val="22"/>
          <w:szCs w:val="22"/>
        </w:rPr>
      </w:pPr>
      <w:r w:rsidRPr="00430F50">
        <w:rPr>
          <w:rFonts w:ascii="Arial" w:hAnsi="Arial" w:cs="Arial"/>
          <w:color w:val="000000" w:themeColor="text1"/>
          <w:sz w:val="22"/>
          <w:szCs w:val="22"/>
          <w:shd w:val="clear" w:color="auto" w:fill="FFFFFF"/>
        </w:rPr>
        <w:t xml:space="preserve">Elliott, S.N., Kratochwill, T.R., Littlefield Cook, J. </w:t>
      </w:r>
      <w:r w:rsidR="002878E7">
        <w:rPr>
          <w:rFonts w:ascii="Arial" w:hAnsi="Arial" w:cs="Arial"/>
          <w:color w:val="000000" w:themeColor="text1"/>
          <w:sz w:val="22"/>
          <w:szCs w:val="22"/>
          <w:shd w:val="clear" w:color="auto" w:fill="FFFFFF"/>
        </w:rPr>
        <w:t>and</w:t>
      </w:r>
      <w:r w:rsidRPr="00430F50">
        <w:rPr>
          <w:rFonts w:ascii="Arial" w:hAnsi="Arial" w:cs="Arial"/>
          <w:color w:val="000000" w:themeColor="text1"/>
          <w:sz w:val="22"/>
          <w:szCs w:val="22"/>
          <w:shd w:val="clear" w:color="auto" w:fill="FFFFFF"/>
        </w:rPr>
        <w:t xml:space="preserve"> Travers, J. (2000). </w:t>
      </w:r>
      <w:r w:rsidRPr="00430F50">
        <w:rPr>
          <w:rStyle w:val="Emphasis"/>
          <w:rFonts w:ascii="Arial" w:hAnsi="Arial" w:cs="Arial"/>
          <w:color w:val="000000" w:themeColor="text1"/>
          <w:sz w:val="22"/>
          <w:szCs w:val="22"/>
          <w:shd w:val="clear" w:color="auto" w:fill="FFFFFF"/>
        </w:rPr>
        <w:t>Educational psychology: Effective teaching, effective learning (3rd ed.)</w:t>
      </w:r>
      <w:r w:rsidRPr="00430F50">
        <w:rPr>
          <w:rFonts w:ascii="Arial" w:hAnsi="Arial" w:cs="Arial"/>
          <w:color w:val="000000" w:themeColor="text1"/>
          <w:sz w:val="22"/>
          <w:szCs w:val="22"/>
          <w:shd w:val="clear" w:color="auto" w:fill="FFFFFF"/>
        </w:rPr>
        <w:t>. Boston, MA: McGraw-Hill College.</w:t>
      </w:r>
    </w:p>
    <w:p w14:paraId="55B51BBC" w14:textId="77777777" w:rsidR="001B7823" w:rsidRPr="00430F50" w:rsidRDefault="001B7823" w:rsidP="00A1107F">
      <w:pPr>
        <w:spacing w:line="360" w:lineRule="auto"/>
        <w:rPr>
          <w:rFonts w:ascii="Arial" w:hAnsi="Arial" w:cs="Arial"/>
          <w:color w:val="000000" w:themeColor="text1"/>
          <w:sz w:val="22"/>
          <w:szCs w:val="22"/>
        </w:rPr>
      </w:pPr>
    </w:p>
    <w:p w14:paraId="6D0985C1" w14:textId="009FDB90" w:rsidR="00A1107F" w:rsidRPr="00430F50" w:rsidRDefault="00A1107F"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lastRenderedPageBreak/>
        <w:t xml:space="preserve">Estyn (2018) </w:t>
      </w:r>
      <w:r w:rsidRPr="00430F50">
        <w:rPr>
          <w:rFonts w:ascii="Arial" w:hAnsi="Arial" w:cs="Arial"/>
          <w:color w:val="000000" w:themeColor="text1"/>
          <w:sz w:val="22"/>
          <w:szCs w:val="22"/>
          <w:highlight w:val="black"/>
        </w:rPr>
        <w:t>Maes Yr Haul</w:t>
      </w:r>
      <w:r w:rsidRPr="00430F50">
        <w:rPr>
          <w:rFonts w:ascii="Arial" w:hAnsi="Arial" w:cs="Arial"/>
          <w:color w:val="000000" w:themeColor="text1"/>
          <w:sz w:val="22"/>
          <w:szCs w:val="22"/>
        </w:rPr>
        <w:t xml:space="preserve"> school report. Available at:  </w:t>
      </w:r>
      <w:r w:rsidRPr="00430F50">
        <w:rPr>
          <w:rFonts w:ascii="Arial" w:hAnsi="Arial" w:cs="Arial"/>
          <w:color w:val="000000" w:themeColor="text1"/>
          <w:sz w:val="22"/>
          <w:szCs w:val="22"/>
          <w:u w:val="single"/>
        </w:rPr>
        <w:t>https://www.estyn.gov.wales/system/files/2020-08</w:t>
      </w:r>
      <w:r w:rsidRPr="00430F50">
        <w:rPr>
          <w:rFonts w:ascii="Arial" w:hAnsi="Arial" w:cs="Arial"/>
          <w:color w:val="000000" w:themeColor="text1"/>
          <w:sz w:val="22"/>
          <w:szCs w:val="22"/>
          <w:highlight w:val="black"/>
          <w:u w:val="single"/>
        </w:rPr>
        <w:t>/Maes%2520yr%2520Haul%2520Primary%2520School</w:t>
      </w:r>
      <w:r w:rsidRPr="00430F50">
        <w:rPr>
          <w:rFonts w:ascii="Arial" w:hAnsi="Arial" w:cs="Arial"/>
          <w:color w:val="000000" w:themeColor="text1"/>
          <w:sz w:val="22"/>
          <w:szCs w:val="22"/>
          <w:u w:val="single"/>
        </w:rPr>
        <w:t>.pdf</w:t>
      </w:r>
      <w:r w:rsidRPr="00430F50">
        <w:rPr>
          <w:rFonts w:ascii="Arial" w:hAnsi="Arial" w:cs="Arial"/>
          <w:color w:val="000000" w:themeColor="text1"/>
          <w:sz w:val="22"/>
          <w:szCs w:val="22"/>
        </w:rPr>
        <w:t xml:space="preserve">  </w:t>
      </w:r>
    </w:p>
    <w:p w14:paraId="0FB6D764" w14:textId="56EFED66" w:rsidR="00A1107F" w:rsidRPr="00430F50" w:rsidRDefault="006A56D4"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t>Flanagan, C. (1998) Applying Psychology to Early Child Development. London: Hodder &amp; Stoughton.</w:t>
      </w:r>
    </w:p>
    <w:p w14:paraId="4D7335C0" w14:textId="77777777" w:rsidR="006A56D4" w:rsidRPr="00430F50" w:rsidRDefault="006A56D4" w:rsidP="00A1107F">
      <w:pPr>
        <w:spacing w:line="360" w:lineRule="auto"/>
        <w:rPr>
          <w:rFonts w:ascii="Arial" w:hAnsi="Arial" w:cs="Arial"/>
          <w:color w:val="000000" w:themeColor="text1"/>
          <w:sz w:val="22"/>
          <w:szCs w:val="22"/>
        </w:rPr>
      </w:pPr>
    </w:p>
    <w:p w14:paraId="215D2AE3" w14:textId="7471D405" w:rsidR="00A1107F" w:rsidRPr="00430F50" w:rsidRDefault="00A1107F" w:rsidP="00A1107F">
      <w:pPr>
        <w:pStyle w:val="Heading2"/>
        <w:shd w:val="clear" w:color="auto" w:fill="FFFFFF"/>
        <w:spacing w:before="0" w:beforeAutospacing="0" w:after="0" w:afterAutospacing="0" w:line="360" w:lineRule="auto"/>
        <w:rPr>
          <w:rFonts w:ascii="Arial" w:hAnsi="Arial" w:cs="Arial"/>
          <w:b w:val="0"/>
          <w:bCs w:val="0"/>
          <w:color w:val="000000" w:themeColor="text1"/>
          <w:sz w:val="22"/>
          <w:szCs w:val="22"/>
        </w:rPr>
      </w:pPr>
      <w:r w:rsidRPr="00430F50">
        <w:rPr>
          <w:rFonts w:ascii="Arial" w:hAnsi="Arial" w:cs="Arial"/>
          <w:b w:val="0"/>
          <w:bCs w:val="0"/>
          <w:color w:val="000000" w:themeColor="text1"/>
          <w:sz w:val="22"/>
          <w:szCs w:val="22"/>
        </w:rPr>
        <w:t xml:space="preserve">Furlong, J. (2021) A landmark in Welsh education reform - new criteria for the accreditation of Initial Teacher Education. Education Workforce Council. Available at: https://www.ewc.wales/site/index.php/en/67-english/ite-accreditation/417-a-landmark-in-welsh-education-reform-new-criteria-for-the-accreditation-of-initial-teacher-education.html </w:t>
      </w:r>
    </w:p>
    <w:p w14:paraId="4DDFAE1A" w14:textId="77777777" w:rsidR="00A1107F" w:rsidRPr="00430F50" w:rsidRDefault="00A1107F" w:rsidP="00A1107F">
      <w:pPr>
        <w:pStyle w:val="Heading2"/>
        <w:shd w:val="clear" w:color="auto" w:fill="FFFFFF"/>
        <w:spacing w:before="0" w:beforeAutospacing="0" w:after="0" w:afterAutospacing="0" w:line="360" w:lineRule="auto"/>
        <w:rPr>
          <w:rFonts w:ascii="Arial" w:hAnsi="Arial" w:cs="Arial"/>
          <w:b w:val="0"/>
          <w:bCs w:val="0"/>
          <w:color w:val="000000" w:themeColor="text1"/>
          <w:sz w:val="22"/>
          <w:szCs w:val="22"/>
        </w:rPr>
      </w:pPr>
    </w:p>
    <w:p w14:paraId="0E42FDFD" w14:textId="0B4BE967" w:rsidR="00A1107F" w:rsidRPr="00430F50" w:rsidRDefault="00A1107F" w:rsidP="00A1107F">
      <w:pPr>
        <w:spacing w:line="360" w:lineRule="auto"/>
        <w:rPr>
          <w:rFonts w:ascii="Arial" w:hAnsi="Arial" w:cs="Arial"/>
          <w:color w:val="000000" w:themeColor="text1"/>
          <w:sz w:val="22"/>
          <w:szCs w:val="22"/>
          <w:shd w:val="clear" w:color="auto" w:fill="FFFFFF"/>
        </w:rPr>
      </w:pPr>
      <w:r w:rsidRPr="00430F50">
        <w:rPr>
          <w:rFonts w:ascii="Arial" w:hAnsi="Arial" w:cs="Arial"/>
          <w:color w:val="000000" w:themeColor="text1"/>
          <w:sz w:val="22"/>
          <w:szCs w:val="22"/>
          <w:shd w:val="clear" w:color="auto" w:fill="FFFFFF"/>
        </w:rPr>
        <w:t xml:space="preserve">Hue, M. T., </w:t>
      </w:r>
      <w:r w:rsidR="00C538C4">
        <w:rPr>
          <w:rFonts w:ascii="Arial" w:hAnsi="Arial" w:cs="Arial"/>
          <w:color w:val="000000" w:themeColor="text1"/>
          <w:sz w:val="22"/>
          <w:szCs w:val="22"/>
          <w:shd w:val="clear" w:color="auto" w:fill="FFFFFF"/>
        </w:rPr>
        <w:t xml:space="preserve">and </w:t>
      </w:r>
      <w:r w:rsidR="00C538C4" w:rsidRPr="00430F50">
        <w:rPr>
          <w:rFonts w:ascii="Arial" w:hAnsi="Arial" w:cs="Arial"/>
          <w:color w:val="000000" w:themeColor="text1"/>
          <w:sz w:val="22"/>
          <w:szCs w:val="22"/>
          <w:shd w:val="clear" w:color="auto" w:fill="FFFFFF"/>
        </w:rPr>
        <w:t>Li</w:t>
      </w:r>
      <w:r w:rsidRPr="00430F50">
        <w:rPr>
          <w:rFonts w:ascii="Arial" w:hAnsi="Arial" w:cs="Arial"/>
          <w:color w:val="000000" w:themeColor="text1"/>
          <w:sz w:val="22"/>
          <w:szCs w:val="22"/>
          <w:shd w:val="clear" w:color="auto" w:fill="FFFFFF"/>
        </w:rPr>
        <w:t>, W. S. (2008). </w:t>
      </w:r>
      <w:r w:rsidRPr="00430F50">
        <w:rPr>
          <w:rFonts w:ascii="Arial" w:hAnsi="Arial" w:cs="Arial"/>
          <w:i/>
          <w:iCs/>
          <w:color w:val="000000" w:themeColor="text1"/>
          <w:sz w:val="22"/>
          <w:szCs w:val="22"/>
          <w:shd w:val="clear" w:color="auto" w:fill="FFFFFF"/>
        </w:rPr>
        <w:t>Classroom management: Creating a positive learning environment</w:t>
      </w:r>
      <w:r w:rsidRPr="00430F50">
        <w:rPr>
          <w:rFonts w:ascii="Arial" w:hAnsi="Arial" w:cs="Arial"/>
          <w:color w:val="000000" w:themeColor="text1"/>
          <w:sz w:val="22"/>
          <w:szCs w:val="22"/>
          <w:shd w:val="clear" w:color="auto" w:fill="FFFFFF"/>
        </w:rPr>
        <w:t> (Vol. 1). Hong Kong University Press.</w:t>
      </w:r>
    </w:p>
    <w:p w14:paraId="37BE01F3" w14:textId="0F5D9A4D" w:rsidR="00C86632" w:rsidRPr="00430F50" w:rsidRDefault="00C86632" w:rsidP="00A1107F">
      <w:pPr>
        <w:spacing w:line="360" w:lineRule="auto"/>
        <w:rPr>
          <w:rFonts w:ascii="Arial" w:hAnsi="Arial" w:cs="Arial"/>
          <w:color w:val="000000" w:themeColor="text1"/>
          <w:sz w:val="22"/>
          <w:szCs w:val="22"/>
          <w:shd w:val="clear" w:color="auto" w:fill="FFFFFF"/>
        </w:rPr>
      </w:pPr>
    </w:p>
    <w:p w14:paraId="2FC70EBD" w14:textId="6E0077D5" w:rsidR="00C86632" w:rsidRPr="00430F50" w:rsidRDefault="00C86632" w:rsidP="00C86632">
      <w:pPr>
        <w:rPr>
          <w:rFonts w:ascii="Arial" w:hAnsi="Arial" w:cs="Arial"/>
          <w:color w:val="000000" w:themeColor="text1"/>
          <w:sz w:val="22"/>
          <w:szCs w:val="22"/>
        </w:rPr>
      </w:pPr>
      <w:r w:rsidRPr="00430F50">
        <w:rPr>
          <w:rFonts w:ascii="Arial" w:hAnsi="Arial" w:cs="Arial"/>
          <w:color w:val="000000" w:themeColor="text1"/>
          <w:sz w:val="22"/>
          <w:szCs w:val="22"/>
          <w:shd w:val="clear" w:color="auto" w:fill="FFFFFF"/>
        </w:rPr>
        <w:t xml:space="preserve">Jarvis, M., </w:t>
      </w:r>
      <w:r w:rsidR="00C538C4">
        <w:rPr>
          <w:rFonts w:ascii="Arial" w:hAnsi="Arial" w:cs="Arial"/>
          <w:color w:val="000000" w:themeColor="text1"/>
          <w:sz w:val="22"/>
          <w:szCs w:val="22"/>
          <w:shd w:val="clear" w:color="auto" w:fill="FFFFFF"/>
        </w:rPr>
        <w:t xml:space="preserve">and </w:t>
      </w:r>
      <w:r w:rsidRPr="00430F50">
        <w:rPr>
          <w:rFonts w:ascii="Arial" w:hAnsi="Arial" w:cs="Arial"/>
          <w:color w:val="000000" w:themeColor="text1"/>
          <w:sz w:val="22"/>
          <w:szCs w:val="22"/>
          <w:shd w:val="clear" w:color="auto" w:fill="FFFFFF"/>
        </w:rPr>
        <w:t>Chandler, E. (2001). </w:t>
      </w:r>
      <w:r w:rsidRPr="00430F50">
        <w:rPr>
          <w:rFonts w:ascii="Arial" w:hAnsi="Arial" w:cs="Arial"/>
          <w:i/>
          <w:iCs/>
          <w:color w:val="000000" w:themeColor="text1"/>
          <w:sz w:val="22"/>
          <w:szCs w:val="22"/>
          <w:shd w:val="clear" w:color="auto" w:fill="FFFFFF"/>
        </w:rPr>
        <w:t>Angles on child psychology</w:t>
      </w:r>
      <w:r w:rsidRPr="00430F50">
        <w:rPr>
          <w:rFonts w:ascii="Arial" w:hAnsi="Arial" w:cs="Arial"/>
          <w:color w:val="000000" w:themeColor="text1"/>
          <w:sz w:val="22"/>
          <w:szCs w:val="22"/>
          <w:shd w:val="clear" w:color="auto" w:fill="FFFFFF"/>
        </w:rPr>
        <w:t>. Nelson Thornes.</w:t>
      </w:r>
    </w:p>
    <w:p w14:paraId="07887897" w14:textId="77777777" w:rsidR="00A1107F" w:rsidRPr="00430F50" w:rsidRDefault="00A1107F" w:rsidP="00A1107F">
      <w:pPr>
        <w:spacing w:line="360" w:lineRule="auto"/>
        <w:rPr>
          <w:rFonts w:ascii="Arial" w:hAnsi="Arial" w:cs="Arial"/>
          <w:color w:val="000000" w:themeColor="text1"/>
          <w:sz w:val="22"/>
          <w:szCs w:val="22"/>
          <w:shd w:val="clear" w:color="auto" w:fill="FFFFFF"/>
        </w:rPr>
      </w:pPr>
    </w:p>
    <w:p w14:paraId="3B169D3D" w14:textId="1986F33A" w:rsidR="00A1107F" w:rsidRPr="00430F50" w:rsidRDefault="00A1107F" w:rsidP="00A1107F">
      <w:pPr>
        <w:spacing w:line="360" w:lineRule="auto"/>
        <w:rPr>
          <w:rFonts w:ascii="Arial" w:hAnsi="Arial" w:cs="Arial"/>
          <w:color w:val="000000" w:themeColor="text1"/>
          <w:sz w:val="22"/>
          <w:szCs w:val="22"/>
          <w:shd w:val="clear" w:color="auto" w:fill="FFFFFF"/>
        </w:rPr>
      </w:pPr>
      <w:r w:rsidRPr="00430F50">
        <w:rPr>
          <w:rFonts w:ascii="Arial" w:hAnsi="Arial" w:cs="Arial"/>
          <w:color w:val="000000" w:themeColor="text1"/>
          <w:sz w:val="22"/>
          <w:szCs w:val="22"/>
          <w:shd w:val="clear" w:color="auto" w:fill="FFFFFF"/>
        </w:rPr>
        <w:t>Joshi, K. R. (2018). Critical incidents for teachers’ professional development. </w:t>
      </w:r>
      <w:r w:rsidRPr="00430F50">
        <w:rPr>
          <w:rFonts w:ascii="Arial" w:hAnsi="Arial" w:cs="Arial"/>
          <w:i/>
          <w:iCs/>
          <w:color w:val="000000" w:themeColor="text1"/>
          <w:sz w:val="22"/>
          <w:szCs w:val="22"/>
          <w:shd w:val="clear" w:color="auto" w:fill="FFFFFF"/>
        </w:rPr>
        <w:t>Journal of NELTA Surkhet</w:t>
      </w:r>
      <w:r w:rsidRPr="00430F50">
        <w:rPr>
          <w:rFonts w:ascii="Arial" w:hAnsi="Arial" w:cs="Arial"/>
          <w:color w:val="000000" w:themeColor="text1"/>
          <w:sz w:val="22"/>
          <w:szCs w:val="22"/>
          <w:shd w:val="clear" w:color="auto" w:fill="FFFFFF"/>
        </w:rPr>
        <w:t>, </w:t>
      </w:r>
      <w:r w:rsidRPr="00430F50">
        <w:rPr>
          <w:rFonts w:ascii="Arial" w:hAnsi="Arial" w:cs="Arial"/>
          <w:i/>
          <w:iCs/>
          <w:color w:val="000000" w:themeColor="text1"/>
          <w:sz w:val="22"/>
          <w:szCs w:val="22"/>
          <w:shd w:val="clear" w:color="auto" w:fill="FFFFFF"/>
        </w:rPr>
        <w:t>5</w:t>
      </w:r>
      <w:r w:rsidRPr="00430F50">
        <w:rPr>
          <w:rFonts w:ascii="Arial" w:hAnsi="Arial" w:cs="Arial"/>
          <w:color w:val="000000" w:themeColor="text1"/>
          <w:sz w:val="22"/>
          <w:szCs w:val="22"/>
          <w:shd w:val="clear" w:color="auto" w:fill="FFFFFF"/>
        </w:rPr>
        <w:t>, 82-88.</w:t>
      </w:r>
    </w:p>
    <w:p w14:paraId="692DBEA7" w14:textId="77777777" w:rsidR="00A1107F" w:rsidRPr="00430F50" w:rsidRDefault="00A1107F" w:rsidP="00A1107F">
      <w:pPr>
        <w:spacing w:line="360" w:lineRule="auto"/>
        <w:rPr>
          <w:rFonts w:ascii="Arial" w:hAnsi="Arial" w:cs="Arial"/>
          <w:color w:val="000000" w:themeColor="text1"/>
          <w:sz w:val="22"/>
          <w:szCs w:val="22"/>
        </w:rPr>
      </w:pPr>
    </w:p>
    <w:p w14:paraId="6D9B0E31" w14:textId="5541940D" w:rsidR="00A1107F" w:rsidRPr="00430F50" w:rsidRDefault="00A1107F" w:rsidP="00A1107F">
      <w:pPr>
        <w:spacing w:line="360" w:lineRule="auto"/>
        <w:rPr>
          <w:rFonts w:ascii="Arial" w:hAnsi="Arial" w:cs="Arial"/>
          <w:color w:val="000000" w:themeColor="text1"/>
          <w:sz w:val="22"/>
          <w:szCs w:val="22"/>
          <w:shd w:val="clear" w:color="auto" w:fill="FFFFFF"/>
        </w:rPr>
      </w:pPr>
      <w:r w:rsidRPr="00430F50">
        <w:rPr>
          <w:rFonts w:ascii="Arial" w:hAnsi="Arial" w:cs="Arial"/>
          <w:color w:val="000000" w:themeColor="text1"/>
          <w:sz w:val="22"/>
          <w:szCs w:val="22"/>
          <w:shd w:val="clear" w:color="auto" w:fill="FFFFFF"/>
        </w:rPr>
        <w:t>Kolb, D (1984). Experiential learning: Experience as the source of learning and development (Vol. 1). Englewood Cliffs, NJ: Prentice-Hall.</w:t>
      </w:r>
    </w:p>
    <w:p w14:paraId="4FD98F10" w14:textId="77777777" w:rsidR="00C86632" w:rsidRPr="00430F50" w:rsidRDefault="00C86632" w:rsidP="00A1107F">
      <w:pPr>
        <w:spacing w:line="360" w:lineRule="auto"/>
        <w:rPr>
          <w:rFonts w:ascii="Arial" w:hAnsi="Arial" w:cs="Arial"/>
          <w:color w:val="000000" w:themeColor="text1"/>
          <w:sz w:val="22"/>
          <w:szCs w:val="22"/>
        </w:rPr>
      </w:pPr>
    </w:p>
    <w:p w14:paraId="707C5041" w14:textId="351AF979" w:rsidR="00A1107F" w:rsidRPr="00430F50" w:rsidRDefault="002878E7"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t>Lyons,</w:t>
      </w:r>
      <w:r w:rsidR="00A1107F" w:rsidRPr="00430F50">
        <w:rPr>
          <w:rFonts w:ascii="Arial" w:hAnsi="Arial" w:cs="Arial"/>
          <w:color w:val="000000" w:themeColor="text1"/>
          <w:sz w:val="22"/>
          <w:szCs w:val="22"/>
        </w:rPr>
        <w:t xml:space="preserve"> G., </w:t>
      </w:r>
      <w:r w:rsidRPr="00430F50">
        <w:rPr>
          <w:rFonts w:ascii="Arial" w:hAnsi="Arial" w:cs="Arial"/>
          <w:color w:val="000000" w:themeColor="text1"/>
          <w:sz w:val="22"/>
          <w:szCs w:val="22"/>
        </w:rPr>
        <w:t>Ford,</w:t>
      </w:r>
      <w:r w:rsidR="00A1107F" w:rsidRPr="00430F50">
        <w:rPr>
          <w:rFonts w:ascii="Arial" w:hAnsi="Arial" w:cs="Arial"/>
          <w:color w:val="000000" w:themeColor="text1"/>
          <w:sz w:val="22"/>
          <w:szCs w:val="22"/>
        </w:rPr>
        <w:t xml:space="preserve"> M., </w:t>
      </w:r>
      <w:r>
        <w:rPr>
          <w:rFonts w:ascii="Arial" w:hAnsi="Arial" w:cs="Arial"/>
          <w:color w:val="000000" w:themeColor="text1"/>
          <w:sz w:val="22"/>
          <w:szCs w:val="22"/>
        </w:rPr>
        <w:t>and</w:t>
      </w:r>
      <w:r w:rsidR="00A1107F" w:rsidRPr="00430F50">
        <w:rPr>
          <w:rFonts w:ascii="Arial" w:hAnsi="Arial" w:cs="Arial"/>
          <w:color w:val="000000" w:themeColor="text1"/>
          <w:sz w:val="22"/>
          <w:szCs w:val="22"/>
        </w:rPr>
        <w:t xml:space="preserve"> Arthur-Kelly, M. (2011). Classroom Management Creating Positive Learning Environments. (3). RR Donnelley Asia Printing Solutions Limited.</w:t>
      </w:r>
    </w:p>
    <w:p w14:paraId="0ED3B9A5" w14:textId="4B874EED" w:rsidR="006A56D4" w:rsidRPr="00430F50" w:rsidRDefault="006A56D4" w:rsidP="00A1107F">
      <w:pPr>
        <w:spacing w:line="360" w:lineRule="auto"/>
        <w:rPr>
          <w:rFonts w:ascii="Arial" w:hAnsi="Arial" w:cs="Arial"/>
          <w:color w:val="000000" w:themeColor="text1"/>
          <w:sz w:val="22"/>
          <w:szCs w:val="22"/>
        </w:rPr>
      </w:pPr>
    </w:p>
    <w:p w14:paraId="2FC3362C" w14:textId="006B8AE6" w:rsidR="00BD3E00" w:rsidRPr="00430F50" w:rsidRDefault="00BD3E00" w:rsidP="00BD3E00">
      <w:pPr>
        <w:rPr>
          <w:rFonts w:ascii="Arial" w:hAnsi="Arial" w:cs="Arial"/>
          <w:color w:val="000000" w:themeColor="text1"/>
          <w:sz w:val="22"/>
          <w:szCs w:val="22"/>
        </w:rPr>
      </w:pPr>
      <w:r w:rsidRPr="00430F50">
        <w:rPr>
          <w:rFonts w:ascii="Arial" w:hAnsi="Arial" w:cs="Arial"/>
          <w:color w:val="000000" w:themeColor="text1"/>
          <w:sz w:val="22"/>
          <w:szCs w:val="22"/>
          <w:shd w:val="clear" w:color="auto" w:fill="FFFFFF"/>
        </w:rPr>
        <w:t xml:space="preserve">Malmgren, K. W., Trezek, B. J., </w:t>
      </w:r>
      <w:r w:rsidR="00C538C4">
        <w:rPr>
          <w:rFonts w:ascii="Arial" w:hAnsi="Arial" w:cs="Arial"/>
          <w:color w:val="000000" w:themeColor="text1"/>
          <w:sz w:val="22"/>
          <w:szCs w:val="22"/>
          <w:shd w:val="clear" w:color="auto" w:fill="FFFFFF"/>
        </w:rPr>
        <w:t>and</w:t>
      </w:r>
      <w:r w:rsidRPr="00430F50">
        <w:rPr>
          <w:rFonts w:ascii="Arial" w:hAnsi="Arial" w:cs="Arial"/>
          <w:color w:val="000000" w:themeColor="text1"/>
          <w:sz w:val="22"/>
          <w:szCs w:val="22"/>
          <w:shd w:val="clear" w:color="auto" w:fill="FFFFFF"/>
        </w:rPr>
        <w:t xml:space="preserve"> Paul, P. V. (2005). Models of classroom management as applied to the secondary classroom. </w:t>
      </w:r>
      <w:r w:rsidRPr="00430F50">
        <w:rPr>
          <w:rFonts w:ascii="Arial" w:hAnsi="Arial" w:cs="Arial"/>
          <w:i/>
          <w:iCs/>
          <w:color w:val="000000" w:themeColor="text1"/>
          <w:sz w:val="22"/>
          <w:szCs w:val="22"/>
          <w:shd w:val="clear" w:color="auto" w:fill="FFFFFF"/>
        </w:rPr>
        <w:t xml:space="preserve">The Clearing House: A Journal of Educational Strategies, </w:t>
      </w:r>
      <w:r w:rsidR="002878E7" w:rsidRPr="00430F50">
        <w:rPr>
          <w:rFonts w:ascii="Arial" w:hAnsi="Arial" w:cs="Arial"/>
          <w:i/>
          <w:iCs/>
          <w:color w:val="000000" w:themeColor="text1"/>
          <w:sz w:val="22"/>
          <w:szCs w:val="22"/>
          <w:shd w:val="clear" w:color="auto" w:fill="FFFFFF"/>
        </w:rPr>
        <w:t>Issues,</w:t>
      </w:r>
      <w:r w:rsidRPr="00430F50">
        <w:rPr>
          <w:rFonts w:ascii="Arial" w:hAnsi="Arial" w:cs="Arial"/>
          <w:i/>
          <w:iCs/>
          <w:color w:val="000000" w:themeColor="text1"/>
          <w:sz w:val="22"/>
          <w:szCs w:val="22"/>
          <w:shd w:val="clear" w:color="auto" w:fill="FFFFFF"/>
        </w:rPr>
        <w:t xml:space="preserve"> and Ideas</w:t>
      </w:r>
      <w:r w:rsidRPr="00430F50">
        <w:rPr>
          <w:rFonts w:ascii="Arial" w:hAnsi="Arial" w:cs="Arial"/>
          <w:color w:val="000000" w:themeColor="text1"/>
          <w:sz w:val="22"/>
          <w:szCs w:val="22"/>
          <w:shd w:val="clear" w:color="auto" w:fill="FFFFFF"/>
        </w:rPr>
        <w:t>, </w:t>
      </w:r>
      <w:r w:rsidRPr="00430F50">
        <w:rPr>
          <w:rFonts w:ascii="Arial" w:hAnsi="Arial" w:cs="Arial"/>
          <w:i/>
          <w:iCs/>
          <w:color w:val="000000" w:themeColor="text1"/>
          <w:sz w:val="22"/>
          <w:szCs w:val="22"/>
          <w:shd w:val="clear" w:color="auto" w:fill="FFFFFF"/>
        </w:rPr>
        <w:t>79</w:t>
      </w:r>
      <w:r w:rsidRPr="00430F50">
        <w:rPr>
          <w:rFonts w:ascii="Arial" w:hAnsi="Arial" w:cs="Arial"/>
          <w:color w:val="000000" w:themeColor="text1"/>
          <w:sz w:val="22"/>
          <w:szCs w:val="22"/>
          <w:shd w:val="clear" w:color="auto" w:fill="FFFFFF"/>
        </w:rPr>
        <w:t>(1), 36-39.</w:t>
      </w:r>
    </w:p>
    <w:p w14:paraId="20EBC71F" w14:textId="77777777" w:rsidR="00BD3E00" w:rsidRPr="00430F50" w:rsidRDefault="00BD3E00" w:rsidP="00A1107F">
      <w:pPr>
        <w:spacing w:line="360" w:lineRule="auto"/>
        <w:rPr>
          <w:rFonts w:ascii="Arial" w:hAnsi="Arial" w:cs="Arial"/>
          <w:color w:val="000000" w:themeColor="text1"/>
          <w:sz w:val="22"/>
          <w:szCs w:val="22"/>
        </w:rPr>
      </w:pPr>
    </w:p>
    <w:p w14:paraId="43E93207" w14:textId="4A2D8126" w:rsidR="003B3DFF" w:rsidRPr="00430F50" w:rsidRDefault="003B3DFF"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t>Meadows, M. (1993) The Young Child as Thinker: The Cognitive Development and Acquisition of Cognition in Childhood. London: Routledge.</w:t>
      </w:r>
    </w:p>
    <w:p w14:paraId="4EC06EA3" w14:textId="77777777" w:rsidR="003B3DFF" w:rsidRPr="00430F50" w:rsidRDefault="003B3DFF" w:rsidP="00A1107F">
      <w:pPr>
        <w:spacing w:line="360" w:lineRule="auto"/>
        <w:rPr>
          <w:rFonts w:ascii="Arial" w:hAnsi="Arial" w:cs="Arial"/>
          <w:color w:val="000000" w:themeColor="text1"/>
          <w:sz w:val="22"/>
          <w:szCs w:val="22"/>
        </w:rPr>
      </w:pPr>
    </w:p>
    <w:p w14:paraId="001C5B67" w14:textId="69FA89F7" w:rsidR="006A56D4" w:rsidRPr="00430F50" w:rsidRDefault="006A56D4"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t xml:space="preserve">Mitchell, P., and Ziegler, F. (2007) Fundamentals of Development: The psychology of childhood. Hove, East Sussex: Psychology Press. </w:t>
      </w:r>
    </w:p>
    <w:p w14:paraId="33EE13EA" w14:textId="77777777" w:rsidR="00A1107F" w:rsidRPr="00430F50" w:rsidRDefault="00A1107F" w:rsidP="00A1107F">
      <w:pPr>
        <w:spacing w:line="360" w:lineRule="auto"/>
        <w:rPr>
          <w:rFonts w:ascii="Arial" w:hAnsi="Arial" w:cs="Arial"/>
          <w:color w:val="000000" w:themeColor="text1"/>
          <w:sz w:val="22"/>
          <w:szCs w:val="22"/>
        </w:rPr>
      </w:pPr>
    </w:p>
    <w:p w14:paraId="6C1FC186" w14:textId="4F7ED90A" w:rsidR="00A1107F" w:rsidRPr="00430F50" w:rsidRDefault="00A1107F" w:rsidP="00A1107F">
      <w:pPr>
        <w:spacing w:line="360" w:lineRule="auto"/>
        <w:rPr>
          <w:rFonts w:ascii="Arial" w:hAnsi="Arial" w:cs="Arial"/>
          <w:color w:val="000000" w:themeColor="text1"/>
          <w:sz w:val="22"/>
          <w:szCs w:val="22"/>
          <w:shd w:val="clear" w:color="auto" w:fill="FFFFFF"/>
        </w:rPr>
      </w:pPr>
      <w:r w:rsidRPr="00430F50">
        <w:rPr>
          <w:rFonts w:ascii="Arial" w:hAnsi="Arial" w:cs="Arial"/>
          <w:color w:val="000000" w:themeColor="text1"/>
          <w:sz w:val="22"/>
          <w:szCs w:val="22"/>
          <w:shd w:val="clear" w:color="auto" w:fill="FFFFFF"/>
        </w:rPr>
        <w:t>Shandomo, H. M. (2010). The role of critical reflection in teacher education. </w:t>
      </w:r>
      <w:r w:rsidRPr="00430F50">
        <w:rPr>
          <w:rFonts w:ascii="Arial" w:hAnsi="Arial" w:cs="Arial"/>
          <w:i/>
          <w:iCs/>
          <w:color w:val="000000" w:themeColor="text1"/>
          <w:sz w:val="22"/>
          <w:szCs w:val="22"/>
          <w:shd w:val="clear" w:color="auto" w:fill="FFFFFF"/>
        </w:rPr>
        <w:t>School-University Partnerships</w:t>
      </w:r>
      <w:r w:rsidRPr="00430F50">
        <w:rPr>
          <w:rFonts w:ascii="Arial" w:hAnsi="Arial" w:cs="Arial"/>
          <w:color w:val="000000" w:themeColor="text1"/>
          <w:sz w:val="22"/>
          <w:szCs w:val="22"/>
          <w:shd w:val="clear" w:color="auto" w:fill="FFFFFF"/>
        </w:rPr>
        <w:t>, </w:t>
      </w:r>
      <w:r w:rsidRPr="00430F50">
        <w:rPr>
          <w:rFonts w:ascii="Arial" w:hAnsi="Arial" w:cs="Arial"/>
          <w:i/>
          <w:iCs/>
          <w:color w:val="000000" w:themeColor="text1"/>
          <w:sz w:val="22"/>
          <w:szCs w:val="22"/>
          <w:shd w:val="clear" w:color="auto" w:fill="FFFFFF"/>
        </w:rPr>
        <w:t>4</w:t>
      </w:r>
      <w:r w:rsidRPr="00430F50">
        <w:rPr>
          <w:rFonts w:ascii="Arial" w:hAnsi="Arial" w:cs="Arial"/>
          <w:color w:val="000000" w:themeColor="text1"/>
          <w:sz w:val="22"/>
          <w:szCs w:val="22"/>
          <w:shd w:val="clear" w:color="auto" w:fill="FFFFFF"/>
        </w:rPr>
        <w:t>(1), 101-113.</w:t>
      </w:r>
    </w:p>
    <w:p w14:paraId="50593717" w14:textId="77777777" w:rsidR="00A1107F" w:rsidRPr="00430F50" w:rsidRDefault="00A1107F" w:rsidP="00A1107F">
      <w:pPr>
        <w:spacing w:line="360" w:lineRule="auto"/>
        <w:rPr>
          <w:rFonts w:ascii="Arial" w:hAnsi="Arial" w:cs="Arial"/>
          <w:color w:val="000000" w:themeColor="text1"/>
          <w:sz w:val="22"/>
          <w:szCs w:val="22"/>
        </w:rPr>
      </w:pPr>
    </w:p>
    <w:p w14:paraId="195031E2" w14:textId="09A33AC3" w:rsidR="00A1107F" w:rsidRPr="00430F50" w:rsidRDefault="00A1107F"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lastRenderedPageBreak/>
        <w:t xml:space="preserve">Shön, D (1987) Educating the Reflective Practitioner. San Francisco: Jossey-Bass Inc. </w:t>
      </w:r>
    </w:p>
    <w:p w14:paraId="5611F04E" w14:textId="77777777" w:rsidR="00A1107F" w:rsidRPr="00430F50" w:rsidRDefault="00A1107F" w:rsidP="00A1107F">
      <w:pPr>
        <w:spacing w:line="360" w:lineRule="auto"/>
        <w:rPr>
          <w:rFonts w:ascii="Arial" w:hAnsi="Arial" w:cs="Arial"/>
          <w:color w:val="000000" w:themeColor="text1"/>
          <w:sz w:val="22"/>
          <w:szCs w:val="22"/>
        </w:rPr>
      </w:pPr>
    </w:p>
    <w:p w14:paraId="34967CD9" w14:textId="1DD2523A" w:rsidR="00A1107F" w:rsidRPr="00430F50" w:rsidRDefault="00A1107F"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t xml:space="preserve">Tripp, D. (2011) </w:t>
      </w:r>
      <w:r w:rsidRPr="00430F50">
        <w:rPr>
          <w:rFonts w:ascii="Arial" w:hAnsi="Arial" w:cs="Arial"/>
          <w:i/>
          <w:iCs/>
          <w:color w:val="000000" w:themeColor="text1"/>
          <w:sz w:val="22"/>
          <w:szCs w:val="22"/>
        </w:rPr>
        <w:t xml:space="preserve">Critical Incidents in Teaching (Classical Edition): Developing Professional Judgement. </w:t>
      </w:r>
      <w:r w:rsidRPr="00430F50">
        <w:rPr>
          <w:rFonts w:ascii="Arial" w:hAnsi="Arial" w:cs="Arial"/>
          <w:color w:val="000000" w:themeColor="text1"/>
          <w:sz w:val="22"/>
          <w:szCs w:val="22"/>
        </w:rPr>
        <w:t>Taylor and Francis Group</w:t>
      </w:r>
    </w:p>
    <w:p w14:paraId="28A9361E" w14:textId="7E8DD577" w:rsidR="00147D43" w:rsidRPr="00430F50" w:rsidRDefault="00147D43" w:rsidP="00A1107F">
      <w:pPr>
        <w:spacing w:line="360" w:lineRule="auto"/>
        <w:rPr>
          <w:rFonts w:ascii="Arial" w:hAnsi="Arial" w:cs="Arial"/>
          <w:color w:val="000000" w:themeColor="text1"/>
          <w:sz w:val="22"/>
          <w:szCs w:val="22"/>
        </w:rPr>
      </w:pPr>
    </w:p>
    <w:p w14:paraId="6243B08B" w14:textId="59D8A90C" w:rsidR="00C538C4" w:rsidRPr="00430F50" w:rsidRDefault="00147D43" w:rsidP="00C538C4">
      <w:pPr>
        <w:rPr>
          <w:rFonts w:ascii="Arial" w:hAnsi="Arial" w:cs="Arial"/>
          <w:color w:val="000000" w:themeColor="text1"/>
          <w:sz w:val="22"/>
          <w:szCs w:val="22"/>
        </w:rPr>
      </w:pPr>
      <w:r w:rsidRPr="00430F50">
        <w:rPr>
          <w:rFonts w:ascii="Arial" w:hAnsi="Arial" w:cs="Arial"/>
          <w:color w:val="000000" w:themeColor="text1"/>
          <w:sz w:val="22"/>
          <w:szCs w:val="22"/>
          <w:shd w:val="clear" w:color="auto" w:fill="FFFFFF"/>
        </w:rPr>
        <w:t xml:space="preserve">Turesky, E., </w:t>
      </w:r>
      <w:r w:rsidR="00C538C4">
        <w:rPr>
          <w:rFonts w:ascii="Arial" w:hAnsi="Arial" w:cs="Arial"/>
          <w:color w:val="000000" w:themeColor="text1"/>
          <w:sz w:val="22"/>
          <w:szCs w:val="22"/>
          <w:shd w:val="clear" w:color="auto" w:fill="FFFFFF"/>
        </w:rPr>
        <w:t>and</w:t>
      </w:r>
      <w:r w:rsidRPr="00430F50">
        <w:rPr>
          <w:rFonts w:ascii="Arial" w:hAnsi="Arial" w:cs="Arial"/>
          <w:color w:val="000000" w:themeColor="text1"/>
          <w:sz w:val="22"/>
          <w:szCs w:val="22"/>
          <w:shd w:val="clear" w:color="auto" w:fill="FFFFFF"/>
        </w:rPr>
        <w:t xml:space="preserve"> Wood, D. (2010). Kolb’s experiential learning as a critical frame for reflective practice. </w:t>
      </w:r>
      <w:r w:rsidRPr="00430F50">
        <w:rPr>
          <w:rFonts w:ascii="Arial" w:hAnsi="Arial" w:cs="Arial"/>
          <w:i/>
          <w:iCs/>
          <w:color w:val="000000" w:themeColor="text1"/>
          <w:sz w:val="22"/>
          <w:szCs w:val="22"/>
          <w:shd w:val="clear" w:color="auto" w:fill="FFFFFF"/>
        </w:rPr>
        <w:t>Academic Leadership: The Online Journal</w:t>
      </w:r>
      <w:r w:rsidRPr="00430F50">
        <w:rPr>
          <w:rFonts w:ascii="Arial" w:hAnsi="Arial" w:cs="Arial"/>
          <w:color w:val="000000" w:themeColor="text1"/>
          <w:sz w:val="22"/>
          <w:szCs w:val="22"/>
          <w:shd w:val="clear" w:color="auto" w:fill="FFFFFF"/>
        </w:rPr>
        <w:t>, </w:t>
      </w:r>
      <w:r w:rsidRPr="00430F50">
        <w:rPr>
          <w:rFonts w:ascii="Arial" w:hAnsi="Arial" w:cs="Arial"/>
          <w:i/>
          <w:iCs/>
          <w:color w:val="000000" w:themeColor="text1"/>
          <w:sz w:val="22"/>
          <w:szCs w:val="22"/>
          <w:shd w:val="clear" w:color="auto" w:fill="FFFFFF"/>
        </w:rPr>
        <w:t>8</w:t>
      </w:r>
      <w:r w:rsidRPr="00430F50">
        <w:rPr>
          <w:rFonts w:ascii="Arial" w:hAnsi="Arial" w:cs="Arial"/>
          <w:color w:val="000000" w:themeColor="text1"/>
          <w:sz w:val="22"/>
          <w:szCs w:val="22"/>
          <w:shd w:val="clear" w:color="auto" w:fill="FFFFFF"/>
        </w:rPr>
        <w:t>(3), 25.</w:t>
      </w:r>
    </w:p>
    <w:p w14:paraId="78B6ADEA" w14:textId="77777777" w:rsidR="00A1107F" w:rsidRPr="00430F50" w:rsidRDefault="00A1107F" w:rsidP="00A1107F">
      <w:pPr>
        <w:spacing w:line="360" w:lineRule="auto"/>
        <w:rPr>
          <w:rFonts w:ascii="Arial" w:hAnsi="Arial" w:cs="Arial"/>
          <w:color w:val="000000" w:themeColor="text1"/>
          <w:sz w:val="22"/>
          <w:szCs w:val="22"/>
        </w:rPr>
      </w:pPr>
    </w:p>
    <w:p w14:paraId="0C407131" w14:textId="133AE545" w:rsidR="00A1107F" w:rsidRPr="00430F50" w:rsidRDefault="00A1107F" w:rsidP="00A1107F">
      <w:pPr>
        <w:spacing w:line="360" w:lineRule="auto"/>
        <w:rPr>
          <w:rFonts w:ascii="Arial" w:hAnsi="Arial" w:cs="Arial"/>
          <w:color w:val="000000" w:themeColor="text1"/>
          <w:sz w:val="22"/>
          <w:szCs w:val="22"/>
        </w:rPr>
      </w:pPr>
      <w:r w:rsidRPr="00430F50">
        <w:rPr>
          <w:rFonts w:ascii="Arial" w:hAnsi="Arial" w:cs="Arial"/>
          <w:color w:val="000000" w:themeColor="text1"/>
          <w:sz w:val="22"/>
          <w:szCs w:val="22"/>
        </w:rPr>
        <w:t xml:space="preserve">Welsh Government, (2021) </w:t>
      </w:r>
      <w:r w:rsidRPr="00430F50">
        <w:rPr>
          <w:rFonts w:ascii="Arial" w:hAnsi="Arial" w:cs="Arial"/>
          <w:i/>
          <w:iCs/>
          <w:color w:val="000000" w:themeColor="text1"/>
          <w:sz w:val="22"/>
          <w:szCs w:val="22"/>
        </w:rPr>
        <w:t xml:space="preserve">The Additional Learning Needs Code for Wales 2021. </w:t>
      </w:r>
      <w:r w:rsidRPr="00430F50">
        <w:rPr>
          <w:rFonts w:ascii="Arial" w:hAnsi="Arial" w:cs="Arial"/>
          <w:color w:val="000000" w:themeColor="text1"/>
          <w:sz w:val="22"/>
          <w:szCs w:val="22"/>
        </w:rPr>
        <w:t xml:space="preserve">Available at: </w:t>
      </w:r>
      <w:hyperlink r:id="rId9" w:history="1">
        <w:r w:rsidRPr="00430F50">
          <w:rPr>
            <w:rStyle w:val="Hyperlink"/>
            <w:rFonts w:ascii="Arial" w:hAnsi="Arial" w:cs="Arial"/>
            <w:color w:val="000000" w:themeColor="text1"/>
            <w:sz w:val="22"/>
            <w:szCs w:val="22"/>
          </w:rPr>
          <w:t>210326-the-additional-learning-needs-code-for-wales-2021.pdf (</w:t>
        </w:r>
      </w:hyperlink>
      <w:hyperlink r:id="rId10" w:history="1">
        <w:r w:rsidRPr="00430F50">
          <w:rPr>
            <w:rStyle w:val="Hyperlink"/>
            <w:rFonts w:ascii="Arial" w:hAnsi="Arial" w:cs="Arial"/>
            <w:color w:val="000000" w:themeColor="text1"/>
            <w:sz w:val="22"/>
            <w:szCs w:val="22"/>
          </w:rPr>
          <w:t>gov.wales</w:t>
        </w:r>
      </w:hyperlink>
      <w:hyperlink r:id="rId11" w:history="1">
        <w:r w:rsidRPr="00430F50">
          <w:rPr>
            <w:rStyle w:val="Hyperlink"/>
            <w:rFonts w:ascii="Arial" w:hAnsi="Arial" w:cs="Arial"/>
            <w:color w:val="000000" w:themeColor="text1"/>
            <w:sz w:val="22"/>
            <w:szCs w:val="22"/>
          </w:rPr>
          <w:t>)</w:t>
        </w:r>
      </w:hyperlink>
      <w:r w:rsidRPr="00430F50">
        <w:rPr>
          <w:rFonts w:ascii="Arial" w:hAnsi="Arial" w:cs="Arial"/>
          <w:color w:val="000000" w:themeColor="text1"/>
          <w:sz w:val="22"/>
          <w:szCs w:val="22"/>
        </w:rPr>
        <w:t xml:space="preserve"> (Accessed: 7 June 2021).</w:t>
      </w:r>
    </w:p>
    <w:p w14:paraId="557A33E6" w14:textId="4C25E25C" w:rsidR="00A1107F" w:rsidRPr="00430F50" w:rsidRDefault="00A1107F" w:rsidP="00A1107F">
      <w:pPr>
        <w:spacing w:line="360" w:lineRule="auto"/>
        <w:rPr>
          <w:rFonts w:ascii="Arial" w:hAnsi="Arial" w:cs="Arial"/>
          <w:color w:val="000000" w:themeColor="text1"/>
          <w:sz w:val="22"/>
          <w:szCs w:val="22"/>
        </w:rPr>
      </w:pPr>
    </w:p>
    <w:p w14:paraId="6469BB29" w14:textId="473E08A2" w:rsidR="00A1107F" w:rsidRPr="00430F50" w:rsidRDefault="00A1107F" w:rsidP="00A1107F">
      <w:pPr>
        <w:spacing w:line="360" w:lineRule="auto"/>
        <w:rPr>
          <w:rFonts w:ascii="Arial" w:hAnsi="Arial" w:cs="Arial"/>
          <w:color w:val="000000" w:themeColor="text1"/>
          <w:sz w:val="22"/>
          <w:szCs w:val="22"/>
        </w:rPr>
      </w:pPr>
    </w:p>
    <w:p w14:paraId="31DE088B" w14:textId="3AA6EE56" w:rsidR="00A1107F" w:rsidRDefault="00A1107F" w:rsidP="00A1107F">
      <w:pPr>
        <w:spacing w:line="360" w:lineRule="auto"/>
        <w:rPr>
          <w:rFonts w:ascii="Arial" w:hAnsi="Arial" w:cs="Arial"/>
          <w:color w:val="000000" w:themeColor="text1"/>
          <w:sz w:val="22"/>
          <w:szCs w:val="22"/>
        </w:rPr>
      </w:pPr>
    </w:p>
    <w:p w14:paraId="31122931" w14:textId="20C30F60" w:rsidR="00430F50" w:rsidRDefault="00430F50" w:rsidP="00A1107F">
      <w:pPr>
        <w:spacing w:line="360" w:lineRule="auto"/>
        <w:rPr>
          <w:rFonts w:ascii="Arial" w:hAnsi="Arial" w:cs="Arial"/>
          <w:color w:val="000000" w:themeColor="text1"/>
          <w:sz w:val="22"/>
          <w:szCs w:val="22"/>
        </w:rPr>
      </w:pPr>
    </w:p>
    <w:p w14:paraId="76318FCB" w14:textId="6666483E" w:rsidR="00430F50" w:rsidRDefault="00430F50" w:rsidP="00A1107F">
      <w:pPr>
        <w:spacing w:line="360" w:lineRule="auto"/>
        <w:rPr>
          <w:rFonts w:ascii="Arial" w:hAnsi="Arial" w:cs="Arial"/>
          <w:color w:val="000000" w:themeColor="text1"/>
          <w:sz w:val="22"/>
          <w:szCs w:val="22"/>
        </w:rPr>
      </w:pPr>
    </w:p>
    <w:p w14:paraId="7CEE6922" w14:textId="61442BCB" w:rsidR="00430F50" w:rsidRDefault="00430F50" w:rsidP="00A1107F">
      <w:pPr>
        <w:spacing w:line="360" w:lineRule="auto"/>
        <w:rPr>
          <w:rFonts w:ascii="Arial" w:hAnsi="Arial" w:cs="Arial"/>
          <w:color w:val="000000" w:themeColor="text1"/>
          <w:sz w:val="22"/>
          <w:szCs w:val="22"/>
        </w:rPr>
      </w:pPr>
    </w:p>
    <w:p w14:paraId="0F510110" w14:textId="31A26F05" w:rsidR="00430F50" w:rsidRDefault="00430F50" w:rsidP="00A1107F">
      <w:pPr>
        <w:spacing w:line="360" w:lineRule="auto"/>
        <w:rPr>
          <w:rFonts w:ascii="Arial" w:hAnsi="Arial" w:cs="Arial"/>
          <w:color w:val="000000" w:themeColor="text1"/>
          <w:sz w:val="22"/>
          <w:szCs w:val="22"/>
        </w:rPr>
      </w:pPr>
    </w:p>
    <w:p w14:paraId="3F89F31A" w14:textId="2A3FEF95" w:rsidR="00430F50" w:rsidRDefault="00430F50" w:rsidP="00A1107F">
      <w:pPr>
        <w:spacing w:line="360" w:lineRule="auto"/>
        <w:rPr>
          <w:rFonts w:ascii="Arial" w:hAnsi="Arial" w:cs="Arial"/>
          <w:color w:val="000000" w:themeColor="text1"/>
          <w:sz w:val="22"/>
          <w:szCs w:val="22"/>
        </w:rPr>
      </w:pPr>
    </w:p>
    <w:p w14:paraId="71D6F760" w14:textId="5EDD0C51" w:rsidR="00430F50" w:rsidRDefault="00430F50" w:rsidP="00A1107F">
      <w:pPr>
        <w:spacing w:line="360" w:lineRule="auto"/>
        <w:rPr>
          <w:rFonts w:ascii="Arial" w:hAnsi="Arial" w:cs="Arial"/>
          <w:color w:val="000000" w:themeColor="text1"/>
          <w:sz w:val="22"/>
          <w:szCs w:val="22"/>
        </w:rPr>
      </w:pPr>
    </w:p>
    <w:p w14:paraId="612E75BC" w14:textId="4E67A63B" w:rsidR="00430F50" w:rsidRDefault="00430F50" w:rsidP="00A1107F">
      <w:pPr>
        <w:spacing w:line="360" w:lineRule="auto"/>
        <w:rPr>
          <w:rFonts w:ascii="Arial" w:hAnsi="Arial" w:cs="Arial"/>
          <w:color w:val="000000" w:themeColor="text1"/>
          <w:sz w:val="22"/>
          <w:szCs w:val="22"/>
        </w:rPr>
      </w:pPr>
    </w:p>
    <w:p w14:paraId="796105B7" w14:textId="1A2526FB" w:rsidR="00430F50" w:rsidRDefault="00430F50" w:rsidP="00A1107F">
      <w:pPr>
        <w:spacing w:line="360" w:lineRule="auto"/>
        <w:rPr>
          <w:rFonts w:ascii="Arial" w:hAnsi="Arial" w:cs="Arial"/>
          <w:color w:val="000000" w:themeColor="text1"/>
          <w:sz w:val="22"/>
          <w:szCs w:val="22"/>
        </w:rPr>
      </w:pPr>
    </w:p>
    <w:p w14:paraId="1E553B6F" w14:textId="46D5D968" w:rsidR="00430F50" w:rsidRDefault="00430F50" w:rsidP="00A1107F">
      <w:pPr>
        <w:spacing w:line="360" w:lineRule="auto"/>
        <w:rPr>
          <w:rFonts w:ascii="Arial" w:hAnsi="Arial" w:cs="Arial"/>
          <w:color w:val="000000" w:themeColor="text1"/>
          <w:sz w:val="22"/>
          <w:szCs w:val="22"/>
        </w:rPr>
      </w:pPr>
    </w:p>
    <w:p w14:paraId="15023A95" w14:textId="5EB83169" w:rsidR="00430F50" w:rsidRDefault="00430F50" w:rsidP="00A1107F">
      <w:pPr>
        <w:spacing w:line="360" w:lineRule="auto"/>
        <w:rPr>
          <w:rFonts w:ascii="Arial" w:hAnsi="Arial" w:cs="Arial"/>
          <w:color w:val="000000" w:themeColor="text1"/>
          <w:sz w:val="22"/>
          <w:szCs w:val="22"/>
        </w:rPr>
      </w:pPr>
    </w:p>
    <w:p w14:paraId="5B4C6A1A" w14:textId="1D8F5152" w:rsidR="0031602E" w:rsidRDefault="0031602E" w:rsidP="00A1107F">
      <w:pPr>
        <w:spacing w:line="360" w:lineRule="auto"/>
        <w:rPr>
          <w:rFonts w:ascii="Arial" w:hAnsi="Arial" w:cs="Arial"/>
          <w:color w:val="000000" w:themeColor="text1"/>
          <w:sz w:val="22"/>
          <w:szCs w:val="22"/>
        </w:rPr>
      </w:pPr>
    </w:p>
    <w:p w14:paraId="1E2F8385" w14:textId="1FD538CB" w:rsidR="0031602E" w:rsidRDefault="0031602E" w:rsidP="00A1107F">
      <w:pPr>
        <w:spacing w:line="360" w:lineRule="auto"/>
        <w:rPr>
          <w:rFonts w:ascii="Arial" w:hAnsi="Arial" w:cs="Arial"/>
          <w:color w:val="000000" w:themeColor="text1"/>
          <w:sz w:val="22"/>
          <w:szCs w:val="22"/>
        </w:rPr>
      </w:pPr>
    </w:p>
    <w:p w14:paraId="51F0956B" w14:textId="15A10343" w:rsidR="0031602E" w:rsidRDefault="0031602E" w:rsidP="00A1107F">
      <w:pPr>
        <w:spacing w:line="360" w:lineRule="auto"/>
        <w:rPr>
          <w:rFonts w:ascii="Arial" w:hAnsi="Arial" w:cs="Arial"/>
          <w:color w:val="000000" w:themeColor="text1"/>
          <w:sz w:val="22"/>
          <w:szCs w:val="22"/>
        </w:rPr>
      </w:pPr>
    </w:p>
    <w:p w14:paraId="5D06EF90" w14:textId="6E21596D" w:rsidR="0031602E" w:rsidRDefault="0031602E" w:rsidP="00A1107F">
      <w:pPr>
        <w:spacing w:line="360" w:lineRule="auto"/>
        <w:rPr>
          <w:rFonts w:ascii="Arial" w:hAnsi="Arial" w:cs="Arial"/>
          <w:color w:val="000000" w:themeColor="text1"/>
          <w:sz w:val="22"/>
          <w:szCs w:val="22"/>
        </w:rPr>
      </w:pPr>
    </w:p>
    <w:p w14:paraId="10709CF1" w14:textId="4B418438" w:rsidR="0031602E" w:rsidRDefault="0031602E" w:rsidP="00A1107F">
      <w:pPr>
        <w:spacing w:line="360" w:lineRule="auto"/>
        <w:rPr>
          <w:rFonts w:ascii="Arial" w:hAnsi="Arial" w:cs="Arial"/>
          <w:color w:val="000000" w:themeColor="text1"/>
          <w:sz w:val="22"/>
          <w:szCs w:val="22"/>
        </w:rPr>
      </w:pPr>
    </w:p>
    <w:p w14:paraId="2B7A3ACD" w14:textId="0B2E97E1" w:rsidR="0031602E" w:rsidRDefault="0031602E" w:rsidP="00A1107F">
      <w:pPr>
        <w:spacing w:line="360" w:lineRule="auto"/>
        <w:rPr>
          <w:rFonts w:ascii="Arial" w:hAnsi="Arial" w:cs="Arial"/>
          <w:color w:val="000000" w:themeColor="text1"/>
          <w:sz w:val="22"/>
          <w:szCs w:val="22"/>
        </w:rPr>
      </w:pPr>
    </w:p>
    <w:p w14:paraId="15853835" w14:textId="32C9F5D6" w:rsidR="0031602E" w:rsidRDefault="0031602E" w:rsidP="00A1107F">
      <w:pPr>
        <w:spacing w:line="360" w:lineRule="auto"/>
        <w:rPr>
          <w:rFonts w:ascii="Arial" w:hAnsi="Arial" w:cs="Arial"/>
          <w:color w:val="000000" w:themeColor="text1"/>
          <w:sz w:val="22"/>
          <w:szCs w:val="22"/>
        </w:rPr>
      </w:pPr>
    </w:p>
    <w:p w14:paraId="08E8EF82" w14:textId="77777777" w:rsidR="0031602E" w:rsidRDefault="0031602E" w:rsidP="00A1107F">
      <w:pPr>
        <w:spacing w:line="360" w:lineRule="auto"/>
        <w:rPr>
          <w:rFonts w:ascii="Arial" w:hAnsi="Arial" w:cs="Arial"/>
          <w:color w:val="000000" w:themeColor="text1"/>
          <w:sz w:val="22"/>
          <w:szCs w:val="22"/>
        </w:rPr>
      </w:pPr>
    </w:p>
    <w:p w14:paraId="6A04CBA9" w14:textId="5505F659" w:rsidR="00430F50" w:rsidRDefault="00430F50" w:rsidP="00A1107F">
      <w:pPr>
        <w:spacing w:line="360" w:lineRule="auto"/>
        <w:rPr>
          <w:rFonts w:ascii="Arial" w:hAnsi="Arial" w:cs="Arial"/>
          <w:color w:val="000000" w:themeColor="text1"/>
          <w:sz w:val="22"/>
          <w:szCs w:val="22"/>
        </w:rPr>
      </w:pPr>
    </w:p>
    <w:p w14:paraId="60C89A02" w14:textId="0AC92B3A" w:rsidR="00430F50" w:rsidRDefault="00430F50" w:rsidP="00A1107F">
      <w:pPr>
        <w:spacing w:line="360" w:lineRule="auto"/>
        <w:rPr>
          <w:rFonts w:ascii="Arial" w:hAnsi="Arial" w:cs="Arial"/>
          <w:color w:val="000000" w:themeColor="text1"/>
          <w:sz w:val="22"/>
          <w:szCs w:val="22"/>
        </w:rPr>
      </w:pPr>
    </w:p>
    <w:p w14:paraId="628C0425" w14:textId="3087E27F" w:rsidR="00430F50" w:rsidRDefault="00430F50" w:rsidP="00A1107F">
      <w:pPr>
        <w:spacing w:line="360" w:lineRule="auto"/>
        <w:rPr>
          <w:rFonts w:ascii="Arial" w:hAnsi="Arial" w:cs="Arial"/>
          <w:color w:val="000000" w:themeColor="text1"/>
          <w:sz w:val="22"/>
          <w:szCs w:val="22"/>
        </w:rPr>
      </w:pPr>
    </w:p>
    <w:p w14:paraId="775F9D72" w14:textId="5F95EBDE" w:rsidR="00D45444" w:rsidRDefault="00430F50" w:rsidP="00D45444">
      <w:pPr>
        <w:spacing w:line="360" w:lineRule="auto"/>
        <w:rPr>
          <w:rFonts w:ascii="Arial" w:hAnsi="Arial" w:cs="Arial"/>
          <w:b/>
          <w:bCs/>
          <w:sz w:val="28"/>
          <w:szCs w:val="28"/>
        </w:rPr>
      </w:pPr>
      <w:r>
        <w:rPr>
          <w:rFonts w:ascii="Arial" w:hAnsi="Arial" w:cs="Arial"/>
          <w:b/>
          <w:bCs/>
          <w:sz w:val="28"/>
          <w:szCs w:val="28"/>
        </w:rPr>
        <w:t>Appendices</w:t>
      </w:r>
    </w:p>
    <w:p w14:paraId="77ABF5AF" w14:textId="77C32166" w:rsidR="00D45444" w:rsidRPr="00D45444" w:rsidRDefault="00D45444" w:rsidP="00D45444">
      <w:pPr>
        <w:spacing w:line="360" w:lineRule="auto"/>
        <w:rPr>
          <w:rFonts w:ascii="Arial" w:hAnsi="Arial" w:cs="Arial"/>
          <w:b/>
          <w:bCs/>
          <w:sz w:val="28"/>
          <w:szCs w:val="28"/>
        </w:rPr>
      </w:pPr>
      <w:r>
        <w:rPr>
          <w:rFonts w:ascii="Arial" w:hAnsi="Arial" w:cs="Arial"/>
          <w:b/>
          <w:bCs/>
          <w:sz w:val="28"/>
          <w:szCs w:val="28"/>
        </w:rPr>
        <w:t>Appendix 1.</w:t>
      </w:r>
    </w:p>
    <w:p w14:paraId="577BF2A4" w14:textId="77777777" w:rsidR="00430F50" w:rsidRPr="00627773" w:rsidRDefault="00430F50" w:rsidP="00430F50">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430F50" w:rsidRPr="003737F1" w14:paraId="3982F263" w14:textId="77777777" w:rsidTr="004A58B6">
        <w:tc>
          <w:tcPr>
            <w:tcW w:w="8926" w:type="dxa"/>
          </w:tcPr>
          <w:p w14:paraId="312D1D82" w14:textId="77777777" w:rsidR="005666C5" w:rsidRDefault="00430F50" w:rsidP="004A58B6">
            <w:pPr>
              <w:rPr>
                <w:rFonts w:asciiTheme="minorHAnsi" w:hAnsiTheme="minorHAnsi"/>
              </w:rPr>
            </w:pPr>
            <w:r>
              <w:rPr>
                <w:rFonts w:asciiTheme="minorHAnsi" w:hAnsiTheme="minorHAnsi"/>
              </w:rPr>
              <w:t>22.09.21</w:t>
            </w:r>
          </w:p>
          <w:p w14:paraId="2E9BB2FB" w14:textId="77777777" w:rsidR="005666C5" w:rsidRDefault="00430F50" w:rsidP="004A58B6">
            <w:pPr>
              <w:rPr>
                <w:rFonts w:asciiTheme="minorHAnsi" w:hAnsiTheme="minorHAnsi"/>
              </w:rPr>
            </w:pPr>
            <w:r>
              <w:rPr>
                <w:rFonts w:asciiTheme="minorHAnsi" w:hAnsiTheme="minorHAnsi"/>
              </w:rPr>
              <w:t>10am</w:t>
            </w:r>
          </w:p>
          <w:p w14:paraId="49185505" w14:textId="262E24D9" w:rsidR="00430F50" w:rsidRPr="003737F1" w:rsidRDefault="005666C5" w:rsidP="004A58B6">
            <w:pPr>
              <w:rPr>
                <w:rFonts w:asciiTheme="minorHAnsi" w:hAnsiTheme="minorHAnsi"/>
              </w:rPr>
            </w:pPr>
            <w:r>
              <w:rPr>
                <w:rFonts w:asciiTheme="minorHAnsi" w:hAnsiTheme="minorHAnsi"/>
              </w:rPr>
              <w:t>Y</w:t>
            </w:r>
            <w:r w:rsidR="00430F50">
              <w:rPr>
                <w:rFonts w:asciiTheme="minorHAnsi" w:hAnsiTheme="minorHAnsi"/>
              </w:rPr>
              <w:t>ear 3</w:t>
            </w:r>
          </w:p>
          <w:p w14:paraId="458279AE" w14:textId="77777777" w:rsidR="00430F50" w:rsidRPr="003737F1" w:rsidRDefault="00430F50" w:rsidP="004A58B6">
            <w:pPr>
              <w:rPr>
                <w:rFonts w:asciiTheme="minorHAnsi" w:hAnsiTheme="minorHAnsi"/>
              </w:rPr>
            </w:pPr>
          </w:p>
        </w:tc>
      </w:tr>
      <w:tr w:rsidR="00430F50" w:rsidRPr="003737F1" w14:paraId="71D56717" w14:textId="77777777" w:rsidTr="004A58B6">
        <w:tc>
          <w:tcPr>
            <w:tcW w:w="8926" w:type="dxa"/>
          </w:tcPr>
          <w:p w14:paraId="6F24CE3E" w14:textId="5205C605" w:rsidR="00430F50" w:rsidRPr="003737F1" w:rsidRDefault="00430F50" w:rsidP="004A58B6">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72091A21" w14:textId="77777777" w:rsidR="00430F50" w:rsidRDefault="00430F50" w:rsidP="004A58B6">
            <w:pPr>
              <w:rPr>
                <w:rFonts w:asciiTheme="minorHAnsi" w:hAnsiTheme="minorHAnsi"/>
                <w:i/>
                <w:iCs/>
              </w:rPr>
            </w:pPr>
            <w:r>
              <w:rPr>
                <w:rFonts w:asciiTheme="minorHAnsi" w:hAnsiTheme="minorHAnsi"/>
                <w:i/>
                <w:iCs/>
              </w:rPr>
              <w:t>First lesson of the day, math work was set for the class to work independently. The work was set depending on math ability level, from lower to higher. Approximately 4 pupils at each ability level.</w:t>
            </w:r>
          </w:p>
          <w:p w14:paraId="623C5CB2" w14:textId="77777777" w:rsidR="00430F50" w:rsidRDefault="00430F50" w:rsidP="004A58B6">
            <w:pPr>
              <w:rPr>
                <w:rFonts w:asciiTheme="minorHAnsi" w:hAnsiTheme="minorHAnsi"/>
                <w:i/>
                <w:iCs/>
              </w:rPr>
            </w:pPr>
          </w:p>
          <w:p w14:paraId="40BD0A7B" w14:textId="77777777" w:rsidR="00430F50" w:rsidRDefault="00430F50" w:rsidP="004A58B6">
            <w:pPr>
              <w:rPr>
                <w:rFonts w:asciiTheme="minorHAnsi" w:hAnsiTheme="minorHAnsi"/>
                <w:i/>
                <w:iCs/>
              </w:rPr>
            </w:pPr>
            <w:r>
              <w:rPr>
                <w:rFonts w:asciiTheme="minorHAnsi" w:hAnsiTheme="minorHAnsi"/>
                <w:i/>
                <w:iCs/>
              </w:rPr>
              <w:t>After break, class discussion regarding recycling.</w:t>
            </w:r>
          </w:p>
          <w:p w14:paraId="2F47E727" w14:textId="77777777" w:rsidR="00430F50" w:rsidRDefault="00430F50" w:rsidP="004A58B6">
            <w:pPr>
              <w:rPr>
                <w:rFonts w:asciiTheme="minorHAnsi" w:hAnsiTheme="minorHAnsi"/>
                <w:i/>
                <w:iCs/>
              </w:rPr>
            </w:pPr>
          </w:p>
          <w:p w14:paraId="747B8E2B" w14:textId="77777777" w:rsidR="00430F50" w:rsidRPr="00065014" w:rsidRDefault="00430F50" w:rsidP="004A58B6">
            <w:pPr>
              <w:rPr>
                <w:rFonts w:asciiTheme="minorHAnsi" w:hAnsiTheme="minorHAnsi"/>
                <w:i/>
                <w:iCs/>
              </w:rPr>
            </w:pPr>
            <w:r>
              <w:rPr>
                <w:rFonts w:asciiTheme="minorHAnsi" w:hAnsiTheme="minorHAnsi"/>
                <w:i/>
                <w:iCs/>
              </w:rPr>
              <w:t xml:space="preserve">PE, outdoor on astro-turf. </w:t>
            </w:r>
          </w:p>
          <w:p w14:paraId="430A0101" w14:textId="77777777" w:rsidR="00430F50" w:rsidRPr="003737F1" w:rsidRDefault="00430F50" w:rsidP="004A58B6">
            <w:pPr>
              <w:rPr>
                <w:rFonts w:asciiTheme="minorHAnsi" w:hAnsiTheme="minorHAnsi"/>
              </w:rPr>
            </w:pPr>
          </w:p>
        </w:tc>
      </w:tr>
      <w:tr w:rsidR="00430F50" w:rsidRPr="003737F1" w14:paraId="45023FC0" w14:textId="77777777" w:rsidTr="004A58B6">
        <w:tc>
          <w:tcPr>
            <w:tcW w:w="8926" w:type="dxa"/>
          </w:tcPr>
          <w:p w14:paraId="2644B86C" w14:textId="64F62567" w:rsidR="00430F50" w:rsidRPr="005666C5" w:rsidRDefault="00430F50" w:rsidP="004A58B6">
            <w:pPr>
              <w:rPr>
                <w:rFonts w:asciiTheme="minorHAnsi" w:hAnsiTheme="minorHAnsi"/>
                <w:b/>
                <w:bCs/>
              </w:rPr>
            </w:pPr>
            <w:r>
              <w:rPr>
                <w:rFonts w:asciiTheme="minorHAnsi" w:hAnsiTheme="minorHAnsi"/>
                <w:b/>
                <w:bCs/>
                <w:lang w:val="en-US"/>
              </w:rPr>
              <w:t xml:space="preserve">What happened: </w:t>
            </w:r>
          </w:p>
          <w:p w14:paraId="3563C820" w14:textId="14A4F6FC" w:rsidR="00430F50" w:rsidRDefault="00430F50" w:rsidP="004A58B6">
            <w:pPr>
              <w:rPr>
                <w:rFonts w:asciiTheme="minorHAnsi" w:hAnsiTheme="minorHAnsi"/>
                <w:bCs/>
                <w:i/>
                <w:iCs/>
                <w:lang w:val="en-US"/>
              </w:rPr>
            </w:pPr>
            <w:r>
              <w:rPr>
                <w:rFonts w:asciiTheme="minorHAnsi" w:hAnsiTheme="minorHAnsi"/>
                <w:bCs/>
                <w:i/>
                <w:iCs/>
                <w:lang w:val="en-US"/>
              </w:rPr>
              <w:t xml:space="preserve">When independent work started, a pupil became very distracted from the work. They were fussing about everything apart from the work - </w:t>
            </w:r>
            <w:r w:rsidR="002878E7">
              <w:rPr>
                <w:rFonts w:asciiTheme="minorHAnsi" w:hAnsiTheme="minorHAnsi"/>
                <w:bCs/>
                <w:i/>
                <w:iCs/>
                <w:lang w:val="en-US"/>
              </w:rPr>
              <w:t>e.g.,</w:t>
            </w:r>
            <w:r>
              <w:rPr>
                <w:rFonts w:asciiTheme="minorHAnsi" w:hAnsiTheme="minorHAnsi"/>
                <w:bCs/>
                <w:i/>
                <w:iCs/>
                <w:lang w:val="en-US"/>
              </w:rPr>
              <w:t xml:space="preserve"> trying to find a rubber, when a rubber was not needed. This then developed in to not sitting on the seat correctly, was kneeling and leaning on top of work instead of sitting on bottom and getting on with work. Also was getting distracted by equipment - </w:t>
            </w:r>
            <w:r w:rsidR="002878E7">
              <w:rPr>
                <w:rFonts w:asciiTheme="minorHAnsi" w:hAnsiTheme="minorHAnsi"/>
                <w:bCs/>
                <w:i/>
                <w:iCs/>
                <w:lang w:val="en-US"/>
              </w:rPr>
              <w:t>e.g.,</w:t>
            </w:r>
            <w:r>
              <w:rPr>
                <w:rFonts w:asciiTheme="minorHAnsi" w:hAnsiTheme="minorHAnsi"/>
                <w:bCs/>
                <w:i/>
                <w:iCs/>
                <w:lang w:val="en-US"/>
              </w:rPr>
              <w:t xml:space="preserve"> pretending the pencil was a rocket and throwing rubbers around the class. They then started to distract surrounding pupils by trying to get them to mimic the pupil's behaviour, in which the surrounding pupils got annoyed as they were trying to do the work. When independent work had finished, the pupil was the only one who hadn't finished the work and was not happy they had not finished. </w:t>
            </w:r>
          </w:p>
          <w:p w14:paraId="500132A4" w14:textId="77777777" w:rsidR="00430F50" w:rsidRDefault="00430F50" w:rsidP="004A58B6">
            <w:pPr>
              <w:rPr>
                <w:rFonts w:asciiTheme="minorHAnsi" w:hAnsiTheme="minorHAnsi"/>
                <w:bCs/>
                <w:i/>
                <w:iCs/>
                <w:lang w:val="en-US"/>
              </w:rPr>
            </w:pPr>
            <w:r>
              <w:rPr>
                <w:rFonts w:asciiTheme="minorHAnsi" w:hAnsiTheme="minorHAnsi"/>
                <w:bCs/>
                <w:i/>
                <w:iCs/>
                <w:lang w:val="en-US"/>
              </w:rPr>
              <w:t xml:space="preserve">After break time, pupils were asked to sit on the carpet to learn the new tasks. Instructions were given clear however the pupil continued to be distracted by giggling and was starting to distract others so in turn, got moved from the front. </w:t>
            </w:r>
          </w:p>
          <w:p w14:paraId="59008E33" w14:textId="77777777" w:rsidR="00430F50" w:rsidRPr="00227974" w:rsidRDefault="00430F50" w:rsidP="004A58B6">
            <w:pPr>
              <w:rPr>
                <w:rFonts w:asciiTheme="minorHAnsi" w:hAnsiTheme="minorHAnsi"/>
                <w:bCs/>
                <w:i/>
                <w:iCs/>
                <w:lang w:val="en-US"/>
              </w:rPr>
            </w:pPr>
            <w:r>
              <w:rPr>
                <w:rFonts w:asciiTheme="minorHAnsi" w:hAnsiTheme="minorHAnsi"/>
                <w:bCs/>
                <w:i/>
                <w:iCs/>
                <w:lang w:val="en-US"/>
              </w:rPr>
              <w:t xml:space="preserve">The last lesson of the day was PE where they were playing football on the astro-turf. It was a busy environment with instructions being shouted across the field. The pupil's behaviour decreased, was much more engaged and overall was well behaved. </w:t>
            </w:r>
          </w:p>
          <w:p w14:paraId="055C2574" w14:textId="77777777" w:rsidR="00430F50" w:rsidRPr="003737F1" w:rsidRDefault="00430F50" w:rsidP="004A58B6">
            <w:pPr>
              <w:ind w:left="720"/>
              <w:rPr>
                <w:rFonts w:asciiTheme="minorHAnsi" w:hAnsiTheme="minorHAnsi"/>
              </w:rPr>
            </w:pPr>
          </w:p>
          <w:p w14:paraId="3B158E56" w14:textId="77777777" w:rsidR="00430F50" w:rsidRPr="003737F1" w:rsidRDefault="00430F50" w:rsidP="004A58B6">
            <w:pPr>
              <w:ind w:left="720"/>
              <w:rPr>
                <w:rFonts w:asciiTheme="minorHAnsi" w:hAnsiTheme="minorHAnsi"/>
              </w:rPr>
            </w:pPr>
          </w:p>
        </w:tc>
      </w:tr>
      <w:tr w:rsidR="00430F50" w:rsidRPr="003737F1" w14:paraId="7448B16B" w14:textId="77777777" w:rsidTr="004A58B6">
        <w:tc>
          <w:tcPr>
            <w:tcW w:w="8926" w:type="dxa"/>
          </w:tcPr>
          <w:p w14:paraId="7EB29191" w14:textId="59437587" w:rsidR="00430F50" w:rsidRPr="005666C5" w:rsidRDefault="00430F50" w:rsidP="004A58B6">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23876EB3" w14:textId="48FB4821" w:rsidR="00430F50" w:rsidRDefault="00430F50" w:rsidP="004A58B6">
            <w:pPr>
              <w:rPr>
                <w:rFonts w:asciiTheme="minorHAnsi" w:hAnsiTheme="minorHAnsi"/>
                <w:i/>
                <w:iCs/>
              </w:rPr>
            </w:pPr>
            <w:r>
              <w:rPr>
                <w:rFonts w:asciiTheme="minorHAnsi" w:hAnsiTheme="minorHAnsi"/>
                <w:i/>
                <w:iCs/>
              </w:rPr>
              <w:t>Links to Logical Consequences Model - learn through interaction with environment and inappropriate behaviour is motivated by unconscious needs (</w:t>
            </w:r>
            <w:r w:rsidR="002878E7">
              <w:rPr>
                <w:rFonts w:asciiTheme="minorHAnsi" w:hAnsiTheme="minorHAnsi"/>
                <w:i/>
                <w:iCs/>
              </w:rPr>
              <w:t>e.g.,</w:t>
            </w:r>
            <w:r>
              <w:rPr>
                <w:rFonts w:asciiTheme="minorHAnsi" w:hAnsiTheme="minorHAnsi"/>
                <w:i/>
                <w:iCs/>
              </w:rPr>
              <w:t xml:space="preserve"> attention)</w:t>
            </w:r>
          </w:p>
          <w:p w14:paraId="1DAE9FB9" w14:textId="77777777" w:rsidR="00430F50" w:rsidRDefault="00430F50" w:rsidP="004A58B6">
            <w:pPr>
              <w:rPr>
                <w:rFonts w:asciiTheme="minorHAnsi" w:hAnsiTheme="minorHAnsi"/>
                <w:i/>
                <w:iCs/>
              </w:rPr>
            </w:pPr>
          </w:p>
          <w:p w14:paraId="4F3235C0" w14:textId="6A55303F" w:rsidR="00430F50" w:rsidRPr="00227974" w:rsidRDefault="002878E7" w:rsidP="004A58B6">
            <w:pPr>
              <w:rPr>
                <w:rFonts w:asciiTheme="minorHAnsi" w:hAnsiTheme="minorHAnsi"/>
                <w:i/>
                <w:iCs/>
              </w:rPr>
            </w:pPr>
            <w:r>
              <w:rPr>
                <w:rFonts w:asciiTheme="minorHAnsi" w:hAnsiTheme="minorHAnsi"/>
                <w:i/>
                <w:iCs/>
              </w:rPr>
              <w:t>Potential</w:t>
            </w:r>
            <w:r w:rsidR="00430F50">
              <w:rPr>
                <w:rFonts w:asciiTheme="minorHAnsi" w:hAnsiTheme="minorHAnsi"/>
                <w:i/>
                <w:iCs/>
              </w:rPr>
              <w:t xml:space="preserve"> ALN: lack of concentration</w:t>
            </w:r>
          </w:p>
          <w:p w14:paraId="5444F3C5" w14:textId="77777777" w:rsidR="00430F50" w:rsidRPr="003737F1" w:rsidRDefault="00430F50" w:rsidP="004A58B6">
            <w:pPr>
              <w:rPr>
                <w:rFonts w:asciiTheme="minorHAnsi" w:hAnsiTheme="minorHAnsi"/>
              </w:rPr>
            </w:pPr>
          </w:p>
        </w:tc>
      </w:tr>
      <w:tr w:rsidR="00430F50" w:rsidRPr="003737F1" w14:paraId="483A16BD" w14:textId="77777777" w:rsidTr="004A58B6">
        <w:tc>
          <w:tcPr>
            <w:tcW w:w="8926" w:type="dxa"/>
          </w:tcPr>
          <w:p w14:paraId="47C0CA88" w14:textId="0ED60184" w:rsidR="00430F50" w:rsidRPr="00627773" w:rsidRDefault="00430F50" w:rsidP="004A58B6">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p>
          <w:p w14:paraId="4A26A94F" w14:textId="04594705" w:rsidR="00430F50" w:rsidRPr="00227974" w:rsidRDefault="00430F50" w:rsidP="004A58B6">
            <w:pPr>
              <w:rPr>
                <w:rFonts w:asciiTheme="minorHAnsi" w:hAnsiTheme="minorHAnsi"/>
                <w:i/>
                <w:iCs/>
              </w:rPr>
            </w:pPr>
            <w:r>
              <w:rPr>
                <w:rFonts w:asciiTheme="minorHAnsi" w:hAnsiTheme="minorHAnsi"/>
                <w:i/>
                <w:iCs/>
              </w:rPr>
              <w:t xml:space="preserve">Environment was quiet majority of the time until PE at the end of the day. Directions were made </w:t>
            </w:r>
            <w:r w:rsidR="002878E7">
              <w:rPr>
                <w:rFonts w:asciiTheme="minorHAnsi" w:hAnsiTheme="minorHAnsi"/>
                <w:i/>
                <w:iCs/>
              </w:rPr>
              <w:t>clear,</w:t>
            </w:r>
            <w:r>
              <w:rPr>
                <w:rFonts w:asciiTheme="minorHAnsi" w:hAnsiTheme="minorHAnsi"/>
                <w:i/>
                <w:iCs/>
              </w:rPr>
              <w:t xml:space="preserve"> and pupils were familiar with the task as it occurs weekly. </w:t>
            </w:r>
          </w:p>
        </w:tc>
      </w:tr>
    </w:tbl>
    <w:p w14:paraId="5DED5FE2" w14:textId="6275A7EA" w:rsidR="00430F50" w:rsidRDefault="00430F50" w:rsidP="00430F50">
      <w:pPr>
        <w:rPr>
          <w:rFonts w:asciiTheme="minorHAnsi" w:hAnsiTheme="minorHAnsi"/>
          <w:b/>
          <w:bCs/>
          <w:sz w:val="22"/>
          <w:szCs w:val="22"/>
        </w:rPr>
      </w:pPr>
    </w:p>
    <w:p w14:paraId="56B7AE7F" w14:textId="4304E46B" w:rsidR="00430F50" w:rsidRDefault="00430F50" w:rsidP="00430F50">
      <w:pPr>
        <w:rPr>
          <w:rFonts w:asciiTheme="minorHAnsi" w:hAnsiTheme="minorHAnsi"/>
          <w:b/>
          <w:bCs/>
          <w:sz w:val="22"/>
          <w:szCs w:val="22"/>
        </w:rPr>
      </w:pPr>
    </w:p>
    <w:p w14:paraId="2DBBB0F1" w14:textId="147FDFC0" w:rsidR="005666C5" w:rsidRDefault="005666C5" w:rsidP="00430F50">
      <w:pPr>
        <w:rPr>
          <w:rFonts w:asciiTheme="minorHAnsi" w:hAnsiTheme="minorHAnsi"/>
          <w:b/>
          <w:bCs/>
          <w:sz w:val="22"/>
          <w:szCs w:val="22"/>
        </w:rPr>
      </w:pPr>
    </w:p>
    <w:p w14:paraId="08B78632" w14:textId="03A3DD8C" w:rsidR="005666C5" w:rsidRDefault="005666C5" w:rsidP="00430F50">
      <w:pPr>
        <w:rPr>
          <w:rFonts w:asciiTheme="minorHAnsi" w:hAnsiTheme="minorHAnsi"/>
          <w:b/>
          <w:bCs/>
          <w:sz w:val="22"/>
          <w:szCs w:val="22"/>
        </w:rPr>
      </w:pPr>
    </w:p>
    <w:p w14:paraId="4076EBDF" w14:textId="2D43A3B4" w:rsidR="005666C5" w:rsidRDefault="005666C5" w:rsidP="00430F50">
      <w:pPr>
        <w:rPr>
          <w:rFonts w:asciiTheme="minorHAnsi" w:hAnsiTheme="minorHAnsi"/>
          <w:b/>
          <w:bCs/>
          <w:sz w:val="22"/>
          <w:szCs w:val="22"/>
        </w:rPr>
      </w:pPr>
    </w:p>
    <w:p w14:paraId="16EBF421" w14:textId="77777777" w:rsidR="005666C5" w:rsidRDefault="005666C5" w:rsidP="00430F50">
      <w:pPr>
        <w:rPr>
          <w:rFonts w:asciiTheme="minorHAnsi" w:hAnsiTheme="minorHAnsi"/>
          <w:b/>
          <w:bCs/>
          <w:sz w:val="22"/>
          <w:szCs w:val="22"/>
        </w:rPr>
      </w:pPr>
    </w:p>
    <w:p w14:paraId="37FF7F48" w14:textId="77777777" w:rsidR="00430F50" w:rsidRDefault="00430F50" w:rsidP="00430F50">
      <w:pPr>
        <w:rPr>
          <w:rFonts w:asciiTheme="minorHAnsi" w:hAnsiTheme="minorHAnsi"/>
          <w:b/>
          <w:bCs/>
          <w:sz w:val="22"/>
          <w:szCs w:val="22"/>
        </w:rPr>
      </w:pPr>
    </w:p>
    <w:p w14:paraId="1E514999" w14:textId="15FCFAFC" w:rsidR="00D45444" w:rsidRPr="00D45444" w:rsidRDefault="00D45444" w:rsidP="00D45444">
      <w:pPr>
        <w:spacing w:line="360" w:lineRule="auto"/>
        <w:rPr>
          <w:rFonts w:ascii="Arial" w:hAnsi="Arial" w:cs="Arial"/>
          <w:b/>
          <w:bCs/>
          <w:sz w:val="28"/>
          <w:szCs w:val="28"/>
        </w:rPr>
      </w:pPr>
      <w:r>
        <w:rPr>
          <w:rFonts w:ascii="Arial" w:hAnsi="Arial" w:cs="Arial"/>
          <w:b/>
          <w:bCs/>
          <w:sz w:val="28"/>
          <w:szCs w:val="28"/>
        </w:rPr>
        <w:t xml:space="preserve">Appendix 2. </w:t>
      </w:r>
    </w:p>
    <w:p w14:paraId="768450D1" w14:textId="5D40E9AC" w:rsidR="00430F50" w:rsidRPr="00627773" w:rsidRDefault="00430F50" w:rsidP="00430F50">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430F50" w:rsidRPr="003737F1" w14:paraId="1882E542" w14:textId="77777777" w:rsidTr="004A58B6">
        <w:tc>
          <w:tcPr>
            <w:tcW w:w="8926" w:type="dxa"/>
          </w:tcPr>
          <w:p w14:paraId="602455E1" w14:textId="77777777" w:rsidR="005666C5" w:rsidRDefault="00430F50" w:rsidP="004A58B6">
            <w:pPr>
              <w:rPr>
                <w:rFonts w:asciiTheme="minorHAnsi" w:hAnsiTheme="minorHAnsi"/>
              </w:rPr>
            </w:pPr>
            <w:r>
              <w:rPr>
                <w:rFonts w:asciiTheme="minorHAnsi" w:hAnsiTheme="minorHAnsi"/>
              </w:rPr>
              <w:t>23.09.21</w:t>
            </w:r>
          </w:p>
          <w:p w14:paraId="4F4A86D4" w14:textId="77777777" w:rsidR="005666C5" w:rsidRDefault="00430F50" w:rsidP="004A58B6">
            <w:pPr>
              <w:rPr>
                <w:rFonts w:asciiTheme="minorHAnsi" w:hAnsiTheme="minorHAnsi"/>
              </w:rPr>
            </w:pPr>
            <w:r>
              <w:rPr>
                <w:rFonts w:asciiTheme="minorHAnsi" w:hAnsiTheme="minorHAnsi"/>
              </w:rPr>
              <w:t>11am</w:t>
            </w:r>
          </w:p>
          <w:p w14:paraId="4D1D5B76" w14:textId="7088E873" w:rsidR="00430F50" w:rsidRPr="003737F1" w:rsidRDefault="00430F50" w:rsidP="004A58B6">
            <w:pPr>
              <w:rPr>
                <w:rFonts w:asciiTheme="minorHAnsi" w:hAnsiTheme="minorHAnsi"/>
              </w:rPr>
            </w:pPr>
            <w:r>
              <w:rPr>
                <w:rFonts w:asciiTheme="minorHAnsi" w:hAnsiTheme="minorHAnsi"/>
              </w:rPr>
              <w:t>Year 3</w:t>
            </w:r>
          </w:p>
          <w:p w14:paraId="7A4A8951" w14:textId="77777777" w:rsidR="00430F50" w:rsidRPr="003737F1" w:rsidRDefault="00430F50" w:rsidP="004A58B6">
            <w:pPr>
              <w:rPr>
                <w:rFonts w:asciiTheme="minorHAnsi" w:hAnsiTheme="minorHAnsi"/>
              </w:rPr>
            </w:pPr>
          </w:p>
        </w:tc>
      </w:tr>
      <w:tr w:rsidR="00430F50" w:rsidRPr="003737F1" w14:paraId="0A02EF3D" w14:textId="77777777" w:rsidTr="004A58B6">
        <w:tc>
          <w:tcPr>
            <w:tcW w:w="8926" w:type="dxa"/>
          </w:tcPr>
          <w:p w14:paraId="0D2032F3" w14:textId="59909A77" w:rsidR="00430F50" w:rsidRPr="003737F1" w:rsidRDefault="00430F50" w:rsidP="004A58B6">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27C585AF" w14:textId="1B82BC1F" w:rsidR="00430F50" w:rsidRPr="005666C5" w:rsidRDefault="00430F50" w:rsidP="004A58B6">
            <w:pPr>
              <w:rPr>
                <w:rFonts w:asciiTheme="minorHAnsi" w:hAnsiTheme="minorHAnsi"/>
                <w:i/>
                <w:iCs/>
              </w:rPr>
            </w:pPr>
            <w:r>
              <w:rPr>
                <w:rFonts w:asciiTheme="minorHAnsi" w:hAnsiTheme="minorHAnsi"/>
                <w:i/>
                <w:iCs/>
              </w:rPr>
              <w:t>After break, in the classroom. Pupils sat on carpet (seating area in the middle of the room).</w:t>
            </w:r>
          </w:p>
          <w:p w14:paraId="5FA64DC9" w14:textId="77777777" w:rsidR="00430F50" w:rsidRPr="003737F1" w:rsidRDefault="00430F50" w:rsidP="004A58B6">
            <w:pPr>
              <w:rPr>
                <w:rFonts w:asciiTheme="minorHAnsi" w:hAnsiTheme="minorHAnsi"/>
              </w:rPr>
            </w:pPr>
          </w:p>
        </w:tc>
      </w:tr>
      <w:tr w:rsidR="00430F50" w:rsidRPr="003737F1" w14:paraId="7BAC4424" w14:textId="77777777" w:rsidTr="004A58B6">
        <w:tc>
          <w:tcPr>
            <w:tcW w:w="8926" w:type="dxa"/>
          </w:tcPr>
          <w:p w14:paraId="0A376470" w14:textId="6AA7F28A" w:rsidR="00430F50" w:rsidRPr="005666C5" w:rsidRDefault="00430F50" w:rsidP="004A58B6">
            <w:pPr>
              <w:rPr>
                <w:rFonts w:asciiTheme="minorHAnsi" w:hAnsiTheme="minorHAnsi"/>
                <w:b/>
                <w:bCs/>
              </w:rPr>
            </w:pPr>
            <w:r>
              <w:rPr>
                <w:rFonts w:asciiTheme="minorHAnsi" w:hAnsiTheme="minorHAnsi"/>
                <w:b/>
                <w:bCs/>
                <w:lang w:val="en-US"/>
              </w:rPr>
              <w:t>What happened:</w:t>
            </w:r>
            <w:r w:rsidRPr="00627773">
              <w:rPr>
                <w:rFonts w:asciiTheme="minorHAnsi" w:hAnsiTheme="minorHAnsi"/>
                <w:lang w:val="en-US"/>
              </w:rPr>
              <w:t xml:space="preserve"> </w:t>
            </w:r>
          </w:p>
          <w:p w14:paraId="254047F4" w14:textId="48109962" w:rsidR="00430F50" w:rsidRPr="005666C5" w:rsidRDefault="00430F50" w:rsidP="005666C5">
            <w:pPr>
              <w:rPr>
                <w:rFonts w:asciiTheme="minorHAnsi" w:hAnsiTheme="minorHAnsi"/>
                <w:bCs/>
                <w:i/>
                <w:iCs/>
                <w:lang w:val="en-US"/>
              </w:rPr>
            </w:pPr>
            <w:r>
              <w:rPr>
                <w:rFonts w:asciiTheme="minorHAnsi" w:hAnsiTheme="minorHAnsi"/>
                <w:bCs/>
                <w:i/>
                <w:iCs/>
                <w:lang w:val="en-US"/>
              </w:rPr>
              <w:t xml:space="preserve">Pupils were asked to sit on the carpet after they had come in after break time. Pupils settled down well, so the teacher began teaching Maths. It was a re-cap of what they had covered the previous week. The teacher started to ask questions to gage what previous knowledge the pupils had. All pupils engaged in questioning by putting their hand up to answer. However, one pupil remembered something so specific about the Maths topic that the pupil got rewarded by a clap from the teacher and received high praise and attention in front of the whole class. The pupil was very pleased with the reward and attention, and this had a positive influence on their mood and behaviour for the rest of the day. </w:t>
            </w:r>
          </w:p>
          <w:p w14:paraId="2E152153" w14:textId="77777777" w:rsidR="00430F50" w:rsidRPr="003737F1" w:rsidRDefault="00430F50" w:rsidP="004A58B6">
            <w:pPr>
              <w:ind w:left="720"/>
              <w:rPr>
                <w:rFonts w:asciiTheme="minorHAnsi" w:hAnsiTheme="minorHAnsi"/>
              </w:rPr>
            </w:pPr>
          </w:p>
        </w:tc>
      </w:tr>
      <w:tr w:rsidR="00430F50" w:rsidRPr="003737F1" w14:paraId="04E04CC9" w14:textId="77777777" w:rsidTr="004A58B6">
        <w:tc>
          <w:tcPr>
            <w:tcW w:w="8926" w:type="dxa"/>
          </w:tcPr>
          <w:p w14:paraId="1ABF14DD" w14:textId="7EF7734E" w:rsidR="00430F50" w:rsidRPr="00627773" w:rsidRDefault="00430F50" w:rsidP="004A58B6">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w:t>
            </w:r>
            <w:r w:rsidRPr="00627773">
              <w:rPr>
                <w:rFonts w:asciiTheme="minorHAnsi" w:hAnsiTheme="minorHAnsi"/>
                <w:bCs/>
                <w:lang w:val="en-US"/>
              </w:rPr>
              <w:t xml:space="preserve"> </w:t>
            </w:r>
          </w:p>
          <w:p w14:paraId="2F901876" w14:textId="77777777" w:rsidR="00430F50" w:rsidRPr="003737F1" w:rsidRDefault="00430F50" w:rsidP="004A58B6">
            <w:pPr>
              <w:rPr>
                <w:rFonts w:asciiTheme="minorHAnsi" w:hAnsiTheme="minorHAnsi"/>
              </w:rPr>
            </w:pPr>
          </w:p>
          <w:p w14:paraId="460726DB" w14:textId="73DDB43D" w:rsidR="00430F50" w:rsidRDefault="00430F50" w:rsidP="004A58B6">
            <w:pPr>
              <w:rPr>
                <w:rFonts w:asciiTheme="minorHAnsi" w:hAnsiTheme="minorHAnsi"/>
                <w:i/>
                <w:iCs/>
              </w:rPr>
            </w:pPr>
            <w:r>
              <w:rPr>
                <w:rFonts w:asciiTheme="minorHAnsi" w:hAnsiTheme="minorHAnsi"/>
                <w:i/>
                <w:iCs/>
              </w:rPr>
              <w:t xml:space="preserve">Links to Behaviourist Learning Theory model - learners require some reward/reinforcement for learning. Also received </w:t>
            </w:r>
            <w:r w:rsidR="002878E7">
              <w:rPr>
                <w:rFonts w:asciiTheme="minorHAnsi" w:hAnsiTheme="minorHAnsi"/>
                <w:i/>
                <w:iCs/>
              </w:rPr>
              <w:t>positive</w:t>
            </w:r>
            <w:r>
              <w:rPr>
                <w:rFonts w:asciiTheme="minorHAnsi" w:hAnsiTheme="minorHAnsi"/>
                <w:i/>
                <w:iCs/>
              </w:rPr>
              <w:t xml:space="preserve"> feedback whilst learning. </w:t>
            </w:r>
          </w:p>
          <w:p w14:paraId="1B6A7E0C" w14:textId="77777777" w:rsidR="00430F50" w:rsidRDefault="00430F50" w:rsidP="004A58B6">
            <w:pPr>
              <w:rPr>
                <w:rFonts w:asciiTheme="minorHAnsi" w:hAnsiTheme="minorHAnsi"/>
                <w:i/>
                <w:iCs/>
              </w:rPr>
            </w:pPr>
          </w:p>
          <w:p w14:paraId="5F7247B5" w14:textId="77777777" w:rsidR="00430F50" w:rsidRDefault="00430F50" w:rsidP="004A58B6">
            <w:pPr>
              <w:rPr>
                <w:rFonts w:asciiTheme="minorHAnsi" w:hAnsiTheme="minorHAnsi"/>
                <w:i/>
                <w:iCs/>
              </w:rPr>
            </w:pPr>
            <w:r>
              <w:rPr>
                <w:rFonts w:asciiTheme="minorHAnsi" w:hAnsiTheme="minorHAnsi"/>
                <w:i/>
                <w:iCs/>
              </w:rPr>
              <w:t xml:space="preserve">Further creates a link to Operant conditioning as it utilises reinforcement to increase behaviour positively. </w:t>
            </w:r>
          </w:p>
          <w:p w14:paraId="3E35D12E" w14:textId="77777777" w:rsidR="00430F50" w:rsidRDefault="00430F50" w:rsidP="004A58B6">
            <w:pPr>
              <w:rPr>
                <w:rFonts w:asciiTheme="minorHAnsi" w:hAnsiTheme="minorHAnsi"/>
                <w:i/>
                <w:iCs/>
              </w:rPr>
            </w:pPr>
          </w:p>
          <w:p w14:paraId="31A6B72A" w14:textId="77777777" w:rsidR="00430F50" w:rsidRPr="00610058" w:rsidRDefault="00430F50" w:rsidP="004A58B6">
            <w:pPr>
              <w:rPr>
                <w:rFonts w:asciiTheme="minorHAnsi" w:hAnsiTheme="minorHAnsi"/>
                <w:i/>
                <w:iCs/>
              </w:rPr>
            </w:pPr>
            <w:r>
              <w:rPr>
                <w:rFonts w:asciiTheme="minorHAnsi" w:hAnsiTheme="minorHAnsi"/>
                <w:i/>
                <w:iCs/>
              </w:rPr>
              <w:t xml:space="preserve">Also links to Classical conditioning as the pupils are reacting to a stimulus and by putting their hand up, they are conditioned to know that they will get attention. </w:t>
            </w:r>
          </w:p>
          <w:p w14:paraId="622D74A2" w14:textId="77777777" w:rsidR="00430F50" w:rsidRPr="003737F1" w:rsidRDefault="00430F50" w:rsidP="004A58B6">
            <w:pPr>
              <w:rPr>
                <w:rFonts w:asciiTheme="minorHAnsi" w:hAnsiTheme="minorHAnsi"/>
              </w:rPr>
            </w:pPr>
          </w:p>
        </w:tc>
      </w:tr>
      <w:tr w:rsidR="00430F50" w:rsidRPr="003737F1" w14:paraId="06427E16" w14:textId="77777777" w:rsidTr="004A58B6">
        <w:tc>
          <w:tcPr>
            <w:tcW w:w="8926" w:type="dxa"/>
          </w:tcPr>
          <w:p w14:paraId="7764D509" w14:textId="3E4016BA" w:rsidR="00430F50" w:rsidRDefault="00430F50" w:rsidP="004A58B6">
            <w:pPr>
              <w:rPr>
                <w:rFonts w:asciiTheme="minorHAnsi" w:hAnsiTheme="minorHAnsi"/>
                <w:bCs/>
              </w:rPr>
            </w:pPr>
            <w:r w:rsidRPr="00627773">
              <w:rPr>
                <w:rFonts w:asciiTheme="minorHAnsi" w:hAnsiTheme="minorHAnsi"/>
                <w:b/>
                <w:lang w:val="en-US"/>
              </w:rPr>
              <w:t>Notes</w:t>
            </w:r>
            <w:r w:rsidR="005666C5">
              <w:rPr>
                <w:rFonts w:asciiTheme="minorHAnsi" w:hAnsiTheme="minorHAnsi"/>
                <w:b/>
                <w:lang w:val="en-US"/>
              </w:rPr>
              <w:t>:</w:t>
            </w:r>
            <w:r w:rsidRPr="00627773">
              <w:rPr>
                <w:rFonts w:asciiTheme="minorHAnsi" w:hAnsiTheme="minorHAnsi"/>
                <w:bCs/>
                <w:lang w:val="en-US"/>
              </w:rPr>
              <w:t xml:space="preserve"> </w:t>
            </w:r>
          </w:p>
          <w:p w14:paraId="298A760E" w14:textId="3BB4B2EA" w:rsidR="00430F50" w:rsidRPr="005666C5" w:rsidRDefault="00430F50" w:rsidP="004A58B6">
            <w:pPr>
              <w:rPr>
                <w:rFonts w:asciiTheme="minorHAnsi" w:hAnsiTheme="minorHAnsi"/>
                <w:bCs/>
                <w:i/>
                <w:iCs/>
              </w:rPr>
            </w:pPr>
            <w:r>
              <w:rPr>
                <w:rFonts w:asciiTheme="minorHAnsi" w:hAnsiTheme="minorHAnsi"/>
                <w:bCs/>
                <w:i/>
                <w:iCs/>
              </w:rPr>
              <w:t xml:space="preserve">After break time, no distraction as all pupils were engaged. Directions and instructions were made clearly. </w:t>
            </w:r>
          </w:p>
          <w:p w14:paraId="3FDFC2D7" w14:textId="77777777" w:rsidR="00430F50" w:rsidRPr="003737F1" w:rsidRDefault="00430F50" w:rsidP="004A58B6">
            <w:pPr>
              <w:rPr>
                <w:rFonts w:asciiTheme="minorHAnsi" w:hAnsiTheme="minorHAnsi"/>
              </w:rPr>
            </w:pPr>
          </w:p>
        </w:tc>
      </w:tr>
    </w:tbl>
    <w:p w14:paraId="63415F7B" w14:textId="77777777" w:rsidR="00430F50" w:rsidRDefault="00430F50" w:rsidP="00430F50">
      <w:pPr>
        <w:rPr>
          <w:rFonts w:asciiTheme="minorHAnsi" w:hAnsiTheme="minorHAnsi" w:cstheme="minorHAnsi"/>
          <w:sz w:val="22"/>
          <w:szCs w:val="22"/>
        </w:rPr>
      </w:pPr>
    </w:p>
    <w:p w14:paraId="5DF8E718" w14:textId="77777777" w:rsidR="00430F50" w:rsidRDefault="00430F50" w:rsidP="00430F50">
      <w:pPr>
        <w:rPr>
          <w:rFonts w:asciiTheme="minorHAnsi" w:hAnsiTheme="minorHAnsi" w:cstheme="minorHAnsi"/>
          <w:sz w:val="22"/>
          <w:szCs w:val="22"/>
        </w:rPr>
      </w:pPr>
    </w:p>
    <w:p w14:paraId="30C675C3" w14:textId="25354FD8" w:rsidR="00430F50" w:rsidRDefault="00430F50" w:rsidP="00430F50">
      <w:pPr>
        <w:rPr>
          <w:rFonts w:asciiTheme="minorHAnsi" w:hAnsiTheme="minorHAnsi" w:cstheme="minorHAnsi"/>
          <w:sz w:val="22"/>
          <w:szCs w:val="22"/>
        </w:rPr>
      </w:pPr>
    </w:p>
    <w:p w14:paraId="0944D116" w14:textId="3015F4A3" w:rsidR="00D45444" w:rsidRDefault="00D45444" w:rsidP="00430F50">
      <w:pPr>
        <w:rPr>
          <w:rFonts w:asciiTheme="minorHAnsi" w:hAnsiTheme="minorHAnsi" w:cstheme="minorHAnsi"/>
          <w:sz w:val="22"/>
          <w:szCs w:val="22"/>
        </w:rPr>
      </w:pPr>
    </w:p>
    <w:p w14:paraId="5556DB2B" w14:textId="1E409094" w:rsidR="00D45444" w:rsidRDefault="00D45444" w:rsidP="00430F50">
      <w:pPr>
        <w:rPr>
          <w:rFonts w:asciiTheme="minorHAnsi" w:hAnsiTheme="minorHAnsi" w:cstheme="minorHAnsi"/>
          <w:sz w:val="22"/>
          <w:szCs w:val="22"/>
        </w:rPr>
      </w:pPr>
    </w:p>
    <w:p w14:paraId="2DF741E0" w14:textId="01A70C7D" w:rsidR="005666C5" w:rsidRDefault="005666C5" w:rsidP="00430F50">
      <w:pPr>
        <w:rPr>
          <w:rFonts w:asciiTheme="minorHAnsi" w:hAnsiTheme="minorHAnsi" w:cstheme="minorHAnsi"/>
          <w:sz w:val="22"/>
          <w:szCs w:val="22"/>
        </w:rPr>
      </w:pPr>
    </w:p>
    <w:p w14:paraId="0096D049" w14:textId="34C12ED4" w:rsidR="005666C5" w:rsidRDefault="005666C5" w:rsidP="00430F50">
      <w:pPr>
        <w:rPr>
          <w:rFonts w:asciiTheme="minorHAnsi" w:hAnsiTheme="minorHAnsi" w:cstheme="minorHAnsi"/>
          <w:sz w:val="22"/>
          <w:szCs w:val="22"/>
        </w:rPr>
      </w:pPr>
    </w:p>
    <w:p w14:paraId="722E43BA" w14:textId="73E93DC7" w:rsidR="005666C5" w:rsidRDefault="005666C5" w:rsidP="00430F50">
      <w:pPr>
        <w:rPr>
          <w:rFonts w:asciiTheme="minorHAnsi" w:hAnsiTheme="minorHAnsi" w:cstheme="minorHAnsi"/>
          <w:sz w:val="22"/>
          <w:szCs w:val="22"/>
        </w:rPr>
      </w:pPr>
    </w:p>
    <w:p w14:paraId="55F3DF9F" w14:textId="07D6B8FF" w:rsidR="005666C5" w:rsidRDefault="005666C5" w:rsidP="00430F50">
      <w:pPr>
        <w:rPr>
          <w:rFonts w:asciiTheme="minorHAnsi" w:hAnsiTheme="minorHAnsi" w:cstheme="minorHAnsi"/>
          <w:sz w:val="22"/>
          <w:szCs w:val="22"/>
        </w:rPr>
      </w:pPr>
    </w:p>
    <w:p w14:paraId="5383C722" w14:textId="017B3B8C" w:rsidR="005666C5" w:rsidRDefault="005666C5" w:rsidP="00430F50">
      <w:pPr>
        <w:rPr>
          <w:rFonts w:asciiTheme="minorHAnsi" w:hAnsiTheme="minorHAnsi" w:cstheme="minorHAnsi"/>
          <w:sz w:val="22"/>
          <w:szCs w:val="22"/>
        </w:rPr>
      </w:pPr>
    </w:p>
    <w:p w14:paraId="6FA81551" w14:textId="1E46ABC1" w:rsidR="005666C5" w:rsidRDefault="005666C5" w:rsidP="00430F50">
      <w:pPr>
        <w:rPr>
          <w:rFonts w:asciiTheme="minorHAnsi" w:hAnsiTheme="minorHAnsi" w:cstheme="minorHAnsi"/>
          <w:sz w:val="22"/>
          <w:szCs w:val="22"/>
        </w:rPr>
      </w:pPr>
    </w:p>
    <w:p w14:paraId="1837DCB7" w14:textId="321B048A" w:rsidR="005666C5" w:rsidRDefault="005666C5" w:rsidP="00430F50">
      <w:pPr>
        <w:rPr>
          <w:rFonts w:asciiTheme="minorHAnsi" w:hAnsiTheme="minorHAnsi" w:cstheme="minorHAnsi"/>
          <w:sz w:val="22"/>
          <w:szCs w:val="22"/>
        </w:rPr>
      </w:pPr>
    </w:p>
    <w:p w14:paraId="5189F47A" w14:textId="3474DE10" w:rsidR="005666C5" w:rsidRDefault="005666C5" w:rsidP="00430F50">
      <w:pPr>
        <w:rPr>
          <w:rFonts w:asciiTheme="minorHAnsi" w:hAnsiTheme="minorHAnsi" w:cstheme="minorHAnsi"/>
          <w:sz w:val="22"/>
          <w:szCs w:val="22"/>
        </w:rPr>
      </w:pPr>
    </w:p>
    <w:p w14:paraId="0277DB51" w14:textId="77777777" w:rsidR="005666C5" w:rsidRDefault="005666C5" w:rsidP="00430F50">
      <w:pPr>
        <w:rPr>
          <w:rFonts w:asciiTheme="minorHAnsi" w:hAnsiTheme="minorHAnsi" w:cstheme="minorHAnsi"/>
          <w:sz w:val="22"/>
          <w:szCs w:val="22"/>
        </w:rPr>
      </w:pPr>
    </w:p>
    <w:p w14:paraId="55BEC00B" w14:textId="11DA57E4" w:rsidR="00D45444" w:rsidRDefault="00D45444" w:rsidP="00430F50">
      <w:pPr>
        <w:rPr>
          <w:rFonts w:asciiTheme="minorHAnsi" w:hAnsiTheme="minorHAnsi" w:cstheme="minorHAnsi"/>
          <w:sz w:val="22"/>
          <w:szCs w:val="22"/>
        </w:rPr>
      </w:pPr>
    </w:p>
    <w:p w14:paraId="006A8B4A" w14:textId="126E57F9" w:rsidR="00D45444" w:rsidRDefault="00D45444" w:rsidP="00430F50">
      <w:pPr>
        <w:rPr>
          <w:rFonts w:asciiTheme="minorHAnsi" w:hAnsiTheme="minorHAnsi" w:cstheme="minorHAnsi"/>
          <w:sz w:val="22"/>
          <w:szCs w:val="22"/>
        </w:rPr>
      </w:pPr>
    </w:p>
    <w:p w14:paraId="48A07ED9" w14:textId="27879433" w:rsidR="00430F50" w:rsidRPr="00D45444" w:rsidRDefault="00D45444" w:rsidP="00D45444">
      <w:pPr>
        <w:spacing w:line="360" w:lineRule="auto"/>
        <w:rPr>
          <w:rFonts w:ascii="Arial" w:hAnsi="Arial" w:cs="Arial"/>
          <w:b/>
          <w:bCs/>
          <w:sz w:val="28"/>
          <w:szCs w:val="28"/>
        </w:rPr>
      </w:pPr>
      <w:r>
        <w:rPr>
          <w:rFonts w:ascii="Arial" w:hAnsi="Arial" w:cs="Arial"/>
          <w:b/>
          <w:bCs/>
          <w:sz w:val="28"/>
          <w:szCs w:val="28"/>
        </w:rPr>
        <w:t>Appendix 3.</w:t>
      </w:r>
    </w:p>
    <w:p w14:paraId="502F2FD6" w14:textId="77777777" w:rsidR="00430F50" w:rsidRPr="00627773" w:rsidRDefault="00430F50" w:rsidP="00430F50">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430F50" w:rsidRPr="003737F1" w14:paraId="70EE012B" w14:textId="77777777" w:rsidTr="004A58B6">
        <w:tc>
          <w:tcPr>
            <w:tcW w:w="8926" w:type="dxa"/>
          </w:tcPr>
          <w:p w14:paraId="608A0AB6" w14:textId="77777777" w:rsidR="005666C5" w:rsidRDefault="00430F50" w:rsidP="004A58B6">
            <w:pPr>
              <w:rPr>
                <w:rFonts w:asciiTheme="minorHAnsi" w:hAnsiTheme="minorHAnsi"/>
              </w:rPr>
            </w:pPr>
            <w:r>
              <w:rPr>
                <w:rFonts w:asciiTheme="minorHAnsi" w:hAnsiTheme="minorHAnsi"/>
              </w:rPr>
              <w:t>22.09.21</w:t>
            </w:r>
          </w:p>
          <w:p w14:paraId="246FEEAE" w14:textId="77777777" w:rsidR="005666C5" w:rsidRDefault="00430F50" w:rsidP="004A58B6">
            <w:pPr>
              <w:rPr>
                <w:rFonts w:asciiTheme="minorHAnsi" w:hAnsiTheme="minorHAnsi"/>
              </w:rPr>
            </w:pPr>
            <w:r>
              <w:rPr>
                <w:rFonts w:asciiTheme="minorHAnsi" w:hAnsiTheme="minorHAnsi"/>
              </w:rPr>
              <w:t>9:30am</w:t>
            </w:r>
          </w:p>
          <w:p w14:paraId="3D4AF8E3" w14:textId="7B69C9CE" w:rsidR="00430F50" w:rsidRPr="003737F1" w:rsidRDefault="00430F50" w:rsidP="004A58B6">
            <w:pPr>
              <w:rPr>
                <w:rFonts w:asciiTheme="minorHAnsi" w:hAnsiTheme="minorHAnsi"/>
              </w:rPr>
            </w:pPr>
            <w:r>
              <w:rPr>
                <w:rFonts w:asciiTheme="minorHAnsi" w:hAnsiTheme="minorHAnsi"/>
              </w:rPr>
              <w:t>Year 3</w:t>
            </w:r>
          </w:p>
          <w:p w14:paraId="003AF5A2" w14:textId="77777777" w:rsidR="00430F50" w:rsidRPr="003737F1" w:rsidRDefault="00430F50" w:rsidP="004A58B6">
            <w:pPr>
              <w:rPr>
                <w:rFonts w:asciiTheme="minorHAnsi" w:hAnsiTheme="minorHAnsi"/>
              </w:rPr>
            </w:pPr>
          </w:p>
        </w:tc>
      </w:tr>
      <w:tr w:rsidR="00430F50" w:rsidRPr="003737F1" w14:paraId="4C05252A" w14:textId="77777777" w:rsidTr="004A58B6">
        <w:tc>
          <w:tcPr>
            <w:tcW w:w="8926" w:type="dxa"/>
          </w:tcPr>
          <w:p w14:paraId="745C37AF" w14:textId="3B46786B" w:rsidR="00430F50" w:rsidRDefault="00430F50" w:rsidP="004A58B6">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10D11B4E" w14:textId="77777777" w:rsidR="00430F50" w:rsidRPr="00976098" w:rsidRDefault="00430F50" w:rsidP="004A58B6">
            <w:pPr>
              <w:rPr>
                <w:rFonts w:asciiTheme="minorHAnsi" w:hAnsiTheme="minorHAnsi"/>
                <w:i/>
                <w:iCs/>
              </w:rPr>
            </w:pPr>
            <w:r>
              <w:rPr>
                <w:rFonts w:asciiTheme="minorHAnsi" w:hAnsiTheme="minorHAnsi"/>
                <w:i/>
                <w:iCs/>
              </w:rPr>
              <w:t>First lesson of the day, in the classroom. Pupils sat on carpet (seating area in the middle of the room).</w:t>
            </w:r>
          </w:p>
          <w:p w14:paraId="41113403" w14:textId="77777777" w:rsidR="00430F50" w:rsidRPr="003737F1" w:rsidRDefault="00430F50" w:rsidP="004A58B6">
            <w:pPr>
              <w:rPr>
                <w:rFonts w:asciiTheme="minorHAnsi" w:hAnsiTheme="minorHAnsi"/>
              </w:rPr>
            </w:pPr>
          </w:p>
        </w:tc>
      </w:tr>
      <w:tr w:rsidR="00430F50" w:rsidRPr="003737F1" w14:paraId="57260107" w14:textId="77777777" w:rsidTr="004A58B6">
        <w:tc>
          <w:tcPr>
            <w:tcW w:w="8926" w:type="dxa"/>
          </w:tcPr>
          <w:p w14:paraId="616ABCE8" w14:textId="58211E26" w:rsidR="00430F50" w:rsidRPr="005666C5" w:rsidRDefault="00430F50" w:rsidP="004A58B6">
            <w:pPr>
              <w:rPr>
                <w:rFonts w:asciiTheme="minorHAnsi" w:hAnsiTheme="minorHAnsi"/>
                <w:b/>
                <w:bCs/>
              </w:rPr>
            </w:pPr>
            <w:r>
              <w:rPr>
                <w:rFonts w:asciiTheme="minorHAnsi" w:hAnsiTheme="minorHAnsi"/>
                <w:b/>
                <w:bCs/>
                <w:lang w:val="en-US"/>
              </w:rPr>
              <w:t xml:space="preserve">What happened: </w:t>
            </w:r>
          </w:p>
          <w:p w14:paraId="56DDF06A" w14:textId="6D1F35AD" w:rsidR="00430F50" w:rsidRPr="00A85FF8" w:rsidRDefault="00430F50" w:rsidP="004A58B6">
            <w:pPr>
              <w:rPr>
                <w:rFonts w:asciiTheme="minorHAnsi" w:hAnsiTheme="minorHAnsi"/>
                <w:bCs/>
                <w:i/>
                <w:iCs/>
                <w:lang w:val="en-US"/>
              </w:rPr>
            </w:pPr>
            <w:r>
              <w:rPr>
                <w:rFonts w:asciiTheme="minorHAnsi" w:hAnsiTheme="minorHAnsi"/>
                <w:bCs/>
                <w:i/>
                <w:iCs/>
                <w:lang w:val="en-US"/>
              </w:rPr>
              <w:t xml:space="preserve">Pupils were asked to sit on the carpet to answer the morning register. Following this, the lesson began regarding 'Carbon Footprint'. All pupils were engaged, sitting </w:t>
            </w:r>
            <w:r w:rsidR="002878E7">
              <w:rPr>
                <w:rFonts w:asciiTheme="minorHAnsi" w:hAnsiTheme="minorHAnsi"/>
                <w:bCs/>
                <w:i/>
                <w:iCs/>
                <w:lang w:val="en-US"/>
              </w:rPr>
              <w:t>quietly,</w:t>
            </w:r>
            <w:r>
              <w:rPr>
                <w:rFonts w:asciiTheme="minorHAnsi" w:hAnsiTheme="minorHAnsi"/>
                <w:bCs/>
                <w:i/>
                <w:iCs/>
                <w:lang w:val="en-US"/>
              </w:rPr>
              <w:t xml:space="preserve"> and listening. Pupils were asked if they knew the definition or any examples. Only one hand was raised, and the pupil got the answer wrong. However, a second question was then asked, and majority of hands were raised with pupils having the correct information and wanting to share. </w:t>
            </w:r>
          </w:p>
          <w:p w14:paraId="1B5CEE13" w14:textId="77777777" w:rsidR="00430F50" w:rsidRPr="003737F1" w:rsidRDefault="00430F50" w:rsidP="004A58B6">
            <w:pPr>
              <w:ind w:left="720"/>
              <w:rPr>
                <w:rFonts w:asciiTheme="minorHAnsi" w:hAnsiTheme="minorHAnsi"/>
              </w:rPr>
            </w:pPr>
          </w:p>
        </w:tc>
      </w:tr>
      <w:tr w:rsidR="00430F50" w:rsidRPr="003737F1" w14:paraId="30A29E0C" w14:textId="77777777" w:rsidTr="004A58B6">
        <w:tc>
          <w:tcPr>
            <w:tcW w:w="8926" w:type="dxa"/>
          </w:tcPr>
          <w:p w14:paraId="3CD99601" w14:textId="3A820368" w:rsidR="00430F50" w:rsidRPr="005666C5" w:rsidRDefault="00430F50" w:rsidP="004A58B6">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025C6BD9" w14:textId="42A8D810" w:rsidR="00430F50" w:rsidRPr="00A85FF8" w:rsidRDefault="00430F50" w:rsidP="004A58B6">
            <w:pPr>
              <w:rPr>
                <w:rFonts w:asciiTheme="minorHAnsi" w:hAnsiTheme="minorHAnsi"/>
                <w:i/>
                <w:iCs/>
              </w:rPr>
            </w:pPr>
            <w:r>
              <w:rPr>
                <w:rFonts w:asciiTheme="minorHAnsi" w:hAnsiTheme="minorHAnsi"/>
                <w:i/>
                <w:iCs/>
              </w:rPr>
              <w:t xml:space="preserve">Initially disagrees with the Humanistic learning theory approach as not all pupils present themselves when they feel ready, and the fear of failure is too much. However, as the lesson progressed it then agrees with the Humanistic learning approach and demonstrates it very well. </w:t>
            </w:r>
          </w:p>
          <w:p w14:paraId="7167A7F0" w14:textId="77777777" w:rsidR="00430F50" w:rsidRPr="003737F1" w:rsidRDefault="00430F50" w:rsidP="004A58B6">
            <w:pPr>
              <w:rPr>
                <w:rFonts w:asciiTheme="minorHAnsi" w:hAnsiTheme="minorHAnsi"/>
              </w:rPr>
            </w:pPr>
          </w:p>
        </w:tc>
      </w:tr>
      <w:tr w:rsidR="00430F50" w:rsidRPr="003737F1" w14:paraId="7FCFA8BA" w14:textId="77777777" w:rsidTr="004A58B6">
        <w:tc>
          <w:tcPr>
            <w:tcW w:w="8926" w:type="dxa"/>
          </w:tcPr>
          <w:p w14:paraId="3814C39A" w14:textId="52A0BD13" w:rsidR="00430F50" w:rsidRPr="00627773" w:rsidRDefault="00430F50" w:rsidP="004A58B6">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p>
          <w:p w14:paraId="141EE1F8" w14:textId="7B8271EB" w:rsidR="00430F50" w:rsidRPr="005666C5" w:rsidRDefault="00430F50" w:rsidP="004A58B6">
            <w:pPr>
              <w:rPr>
                <w:rFonts w:asciiTheme="minorHAnsi" w:hAnsiTheme="minorHAnsi"/>
                <w:bCs/>
                <w:i/>
                <w:iCs/>
              </w:rPr>
            </w:pPr>
            <w:r>
              <w:rPr>
                <w:rFonts w:asciiTheme="minorHAnsi" w:hAnsiTheme="minorHAnsi"/>
                <w:bCs/>
                <w:i/>
                <w:iCs/>
              </w:rPr>
              <w:t xml:space="preserve">After break time, little distraction as all pupils were engaged. Directions and instructions were made clearly. </w:t>
            </w:r>
          </w:p>
        </w:tc>
      </w:tr>
    </w:tbl>
    <w:p w14:paraId="5C88EC44" w14:textId="77777777" w:rsidR="00430F50" w:rsidRPr="003737F1" w:rsidRDefault="00430F50" w:rsidP="00430F50">
      <w:pPr>
        <w:tabs>
          <w:tab w:val="left" w:pos="945"/>
        </w:tabs>
        <w:rPr>
          <w:rFonts w:asciiTheme="minorHAnsi" w:hAnsiTheme="minorHAnsi" w:cstheme="minorHAnsi"/>
          <w:sz w:val="22"/>
          <w:szCs w:val="22"/>
        </w:rPr>
      </w:pPr>
    </w:p>
    <w:p w14:paraId="0BDCE0EC" w14:textId="77777777" w:rsidR="00430F50" w:rsidRPr="003737F1" w:rsidRDefault="00430F50" w:rsidP="00430F50">
      <w:pPr>
        <w:tabs>
          <w:tab w:val="left" w:pos="945"/>
        </w:tabs>
        <w:rPr>
          <w:rFonts w:asciiTheme="minorHAnsi" w:hAnsiTheme="minorHAnsi" w:cstheme="minorHAnsi"/>
          <w:sz w:val="22"/>
          <w:szCs w:val="22"/>
        </w:rPr>
      </w:pPr>
    </w:p>
    <w:p w14:paraId="33AD66A5" w14:textId="77777777" w:rsidR="00430F50" w:rsidRDefault="00430F50" w:rsidP="00430F50">
      <w:pPr>
        <w:tabs>
          <w:tab w:val="left" w:pos="945"/>
        </w:tabs>
        <w:rPr>
          <w:rFonts w:asciiTheme="minorHAnsi" w:hAnsiTheme="minorHAnsi" w:cstheme="minorHAnsi"/>
          <w:sz w:val="22"/>
          <w:szCs w:val="22"/>
        </w:rPr>
      </w:pPr>
    </w:p>
    <w:p w14:paraId="1E47A887" w14:textId="77777777" w:rsidR="00430F50" w:rsidRDefault="00430F50" w:rsidP="00430F50">
      <w:pPr>
        <w:tabs>
          <w:tab w:val="left" w:pos="945"/>
        </w:tabs>
        <w:rPr>
          <w:rFonts w:asciiTheme="minorHAnsi" w:hAnsiTheme="minorHAnsi" w:cstheme="minorHAnsi"/>
          <w:sz w:val="22"/>
          <w:szCs w:val="22"/>
        </w:rPr>
      </w:pPr>
    </w:p>
    <w:p w14:paraId="3E18FBB0" w14:textId="77777777" w:rsidR="00430F50" w:rsidRDefault="00430F50" w:rsidP="00430F50">
      <w:pPr>
        <w:tabs>
          <w:tab w:val="left" w:pos="945"/>
        </w:tabs>
        <w:rPr>
          <w:rFonts w:asciiTheme="minorHAnsi" w:hAnsiTheme="minorHAnsi" w:cstheme="minorHAnsi"/>
          <w:sz w:val="22"/>
          <w:szCs w:val="22"/>
        </w:rPr>
      </w:pPr>
    </w:p>
    <w:p w14:paraId="5F7C7510" w14:textId="77777777" w:rsidR="00430F50" w:rsidRDefault="00430F50" w:rsidP="00430F50">
      <w:pPr>
        <w:tabs>
          <w:tab w:val="left" w:pos="945"/>
        </w:tabs>
        <w:rPr>
          <w:rFonts w:asciiTheme="minorHAnsi" w:hAnsiTheme="minorHAnsi" w:cstheme="minorHAnsi"/>
          <w:sz w:val="22"/>
          <w:szCs w:val="22"/>
        </w:rPr>
      </w:pPr>
    </w:p>
    <w:p w14:paraId="44A3D6C1" w14:textId="77777777" w:rsidR="00430F50" w:rsidRDefault="00430F50" w:rsidP="00430F50">
      <w:pPr>
        <w:tabs>
          <w:tab w:val="left" w:pos="945"/>
        </w:tabs>
        <w:rPr>
          <w:rFonts w:asciiTheme="minorHAnsi" w:hAnsiTheme="minorHAnsi" w:cstheme="minorHAnsi"/>
          <w:sz w:val="22"/>
          <w:szCs w:val="22"/>
        </w:rPr>
      </w:pPr>
    </w:p>
    <w:p w14:paraId="5C729230" w14:textId="77777777" w:rsidR="00430F50" w:rsidRDefault="00430F50" w:rsidP="00430F50">
      <w:pPr>
        <w:tabs>
          <w:tab w:val="left" w:pos="945"/>
        </w:tabs>
        <w:rPr>
          <w:rFonts w:asciiTheme="minorHAnsi" w:hAnsiTheme="minorHAnsi" w:cstheme="minorHAnsi"/>
          <w:sz w:val="22"/>
          <w:szCs w:val="22"/>
        </w:rPr>
      </w:pPr>
    </w:p>
    <w:p w14:paraId="325F20BE" w14:textId="77777777" w:rsidR="00430F50" w:rsidRDefault="00430F50" w:rsidP="00430F50">
      <w:pPr>
        <w:tabs>
          <w:tab w:val="left" w:pos="945"/>
        </w:tabs>
        <w:rPr>
          <w:rFonts w:asciiTheme="minorHAnsi" w:hAnsiTheme="minorHAnsi" w:cstheme="minorHAnsi"/>
          <w:sz w:val="22"/>
          <w:szCs w:val="22"/>
        </w:rPr>
      </w:pPr>
    </w:p>
    <w:p w14:paraId="0677E2AF" w14:textId="77777777" w:rsidR="00430F50" w:rsidRDefault="00430F50" w:rsidP="00430F50">
      <w:pPr>
        <w:tabs>
          <w:tab w:val="left" w:pos="945"/>
        </w:tabs>
        <w:rPr>
          <w:rFonts w:asciiTheme="minorHAnsi" w:hAnsiTheme="minorHAnsi" w:cstheme="minorHAnsi"/>
          <w:sz w:val="22"/>
          <w:szCs w:val="22"/>
        </w:rPr>
      </w:pPr>
    </w:p>
    <w:p w14:paraId="10D1BD19" w14:textId="77777777" w:rsidR="00430F50" w:rsidRPr="00430F50" w:rsidRDefault="00430F50" w:rsidP="00A1107F">
      <w:pPr>
        <w:spacing w:line="360" w:lineRule="auto"/>
        <w:rPr>
          <w:rFonts w:ascii="Arial" w:hAnsi="Arial" w:cs="Arial"/>
          <w:b/>
          <w:bCs/>
          <w:sz w:val="28"/>
          <w:szCs w:val="28"/>
        </w:rPr>
      </w:pPr>
    </w:p>
    <w:sectPr w:rsidR="00430F50" w:rsidRPr="00430F50" w:rsidSect="00670580">
      <w:head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E629E" w14:textId="77777777" w:rsidR="00C54A88" w:rsidRDefault="00C54A88" w:rsidP="00FB30E8">
      <w:r>
        <w:separator/>
      </w:r>
    </w:p>
  </w:endnote>
  <w:endnote w:type="continuationSeparator" w:id="0">
    <w:p w14:paraId="58324BFA" w14:textId="77777777" w:rsidR="00C54A88" w:rsidRDefault="00C54A88" w:rsidP="00FB3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AC4C9" w14:textId="77777777" w:rsidR="00C54A88" w:rsidRDefault="00C54A88" w:rsidP="00FB30E8">
      <w:r>
        <w:separator/>
      </w:r>
    </w:p>
  </w:footnote>
  <w:footnote w:type="continuationSeparator" w:id="0">
    <w:p w14:paraId="16201EE0" w14:textId="77777777" w:rsidR="00C54A88" w:rsidRDefault="00C54A88" w:rsidP="00FB3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FBB00" w14:textId="017DAED5" w:rsidR="0031602E" w:rsidRDefault="0031602E">
    <w:pPr>
      <w:pStyle w:val="Header"/>
    </w:pPr>
    <w:r>
      <w:t>2103111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259C2"/>
    <w:multiLevelType w:val="hybridMultilevel"/>
    <w:tmpl w:val="756E9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F98"/>
    <w:rsid w:val="00006A03"/>
    <w:rsid w:val="00007BFF"/>
    <w:rsid w:val="00014FB0"/>
    <w:rsid w:val="00022F1F"/>
    <w:rsid w:val="00023DE0"/>
    <w:rsid w:val="00026C4E"/>
    <w:rsid w:val="00032D25"/>
    <w:rsid w:val="00042E80"/>
    <w:rsid w:val="000462C5"/>
    <w:rsid w:val="00051F45"/>
    <w:rsid w:val="00056A41"/>
    <w:rsid w:val="00065B9A"/>
    <w:rsid w:val="000875FA"/>
    <w:rsid w:val="0008765B"/>
    <w:rsid w:val="00087E1F"/>
    <w:rsid w:val="000902D2"/>
    <w:rsid w:val="00091480"/>
    <w:rsid w:val="00097640"/>
    <w:rsid w:val="000A28A8"/>
    <w:rsid w:val="000A375F"/>
    <w:rsid w:val="000A7FF8"/>
    <w:rsid w:val="000B086A"/>
    <w:rsid w:val="000B0D28"/>
    <w:rsid w:val="000B12E5"/>
    <w:rsid w:val="000B3022"/>
    <w:rsid w:val="000C14FC"/>
    <w:rsid w:val="000C172E"/>
    <w:rsid w:val="000C3EA1"/>
    <w:rsid w:val="000D02CB"/>
    <w:rsid w:val="000D1BF4"/>
    <w:rsid w:val="000D2790"/>
    <w:rsid w:val="000D2B16"/>
    <w:rsid w:val="000D60F0"/>
    <w:rsid w:val="000D77A5"/>
    <w:rsid w:val="000E3006"/>
    <w:rsid w:val="000E363B"/>
    <w:rsid w:val="000E3889"/>
    <w:rsid w:val="000F13C1"/>
    <w:rsid w:val="000F7045"/>
    <w:rsid w:val="001020B0"/>
    <w:rsid w:val="001073F0"/>
    <w:rsid w:val="0011023C"/>
    <w:rsid w:val="00113A97"/>
    <w:rsid w:val="00121BD4"/>
    <w:rsid w:val="00123AF5"/>
    <w:rsid w:val="001273EF"/>
    <w:rsid w:val="00127725"/>
    <w:rsid w:val="00127F37"/>
    <w:rsid w:val="001311E2"/>
    <w:rsid w:val="00132262"/>
    <w:rsid w:val="001362E9"/>
    <w:rsid w:val="001374AC"/>
    <w:rsid w:val="001415BF"/>
    <w:rsid w:val="0014364D"/>
    <w:rsid w:val="00143A90"/>
    <w:rsid w:val="001462FD"/>
    <w:rsid w:val="00147D43"/>
    <w:rsid w:val="00152810"/>
    <w:rsid w:val="00153866"/>
    <w:rsid w:val="00160201"/>
    <w:rsid w:val="00172301"/>
    <w:rsid w:val="001906D3"/>
    <w:rsid w:val="001A4011"/>
    <w:rsid w:val="001A6A76"/>
    <w:rsid w:val="001B42C0"/>
    <w:rsid w:val="001B7823"/>
    <w:rsid w:val="001C1C06"/>
    <w:rsid w:val="001D5F4B"/>
    <w:rsid w:val="001F13B4"/>
    <w:rsid w:val="00207433"/>
    <w:rsid w:val="002163CD"/>
    <w:rsid w:val="00220C18"/>
    <w:rsid w:val="00227C6F"/>
    <w:rsid w:val="00240515"/>
    <w:rsid w:val="00242238"/>
    <w:rsid w:val="00242316"/>
    <w:rsid w:val="00242F8D"/>
    <w:rsid w:val="00247091"/>
    <w:rsid w:val="002473A7"/>
    <w:rsid w:val="0025772E"/>
    <w:rsid w:val="00263612"/>
    <w:rsid w:val="00266926"/>
    <w:rsid w:val="00275B3B"/>
    <w:rsid w:val="002766B4"/>
    <w:rsid w:val="00280D6D"/>
    <w:rsid w:val="0028252D"/>
    <w:rsid w:val="00282726"/>
    <w:rsid w:val="002878E7"/>
    <w:rsid w:val="00290E90"/>
    <w:rsid w:val="00291CFC"/>
    <w:rsid w:val="00294F17"/>
    <w:rsid w:val="0029628C"/>
    <w:rsid w:val="002B11FA"/>
    <w:rsid w:val="002B5F34"/>
    <w:rsid w:val="002C172C"/>
    <w:rsid w:val="002C57D3"/>
    <w:rsid w:val="002D04EB"/>
    <w:rsid w:val="002D18CD"/>
    <w:rsid w:val="002E042C"/>
    <w:rsid w:val="002E11C0"/>
    <w:rsid w:val="002E684F"/>
    <w:rsid w:val="002E70D3"/>
    <w:rsid w:val="002F1988"/>
    <w:rsid w:val="00305684"/>
    <w:rsid w:val="00310F52"/>
    <w:rsid w:val="00312C54"/>
    <w:rsid w:val="0031490A"/>
    <w:rsid w:val="0031602E"/>
    <w:rsid w:val="00316F1D"/>
    <w:rsid w:val="0032571D"/>
    <w:rsid w:val="00327543"/>
    <w:rsid w:val="0033144D"/>
    <w:rsid w:val="00334B67"/>
    <w:rsid w:val="00335F53"/>
    <w:rsid w:val="00343105"/>
    <w:rsid w:val="00345997"/>
    <w:rsid w:val="00350BC0"/>
    <w:rsid w:val="00371183"/>
    <w:rsid w:val="003758E6"/>
    <w:rsid w:val="00377118"/>
    <w:rsid w:val="00377EAA"/>
    <w:rsid w:val="00381E9B"/>
    <w:rsid w:val="00383C1B"/>
    <w:rsid w:val="00384694"/>
    <w:rsid w:val="00386253"/>
    <w:rsid w:val="00397FF4"/>
    <w:rsid w:val="003A387A"/>
    <w:rsid w:val="003A78F5"/>
    <w:rsid w:val="003B1169"/>
    <w:rsid w:val="003B2EE8"/>
    <w:rsid w:val="003B373B"/>
    <w:rsid w:val="003B3DFF"/>
    <w:rsid w:val="003E0756"/>
    <w:rsid w:val="003F28A5"/>
    <w:rsid w:val="003F7B88"/>
    <w:rsid w:val="0040298D"/>
    <w:rsid w:val="00403625"/>
    <w:rsid w:val="00403BD6"/>
    <w:rsid w:val="0040575F"/>
    <w:rsid w:val="00415E54"/>
    <w:rsid w:val="00421A4F"/>
    <w:rsid w:val="00422318"/>
    <w:rsid w:val="00422380"/>
    <w:rsid w:val="00422B0E"/>
    <w:rsid w:val="0042311D"/>
    <w:rsid w:val="00426351"/>
    <w:rsid w:val="00430F50"/>
    <w:rsid w:val="00431AAD"/>
    <w:rsid w:val="0043693C"/>
    <w:rsid w:val="00437C74"/>
    <w:rsid w:val="00442A40"/>
    <w:rsid w:val="00443987"/>
    <w:rsid w:val="00450784"/>
    <w:rsid w:val="004509F8"/>
    <w:rsid w:val="00451E53"/>
    <w:rsid w:val="00463A0F"/>
    <w:rsid w:val="00464681"/>
    <w:rsid w:val="00466D1F"/>
    <w:rsid w:val="00467535"/>
    <w:rsid w:val="004759B9"/>
    <w:rsid w:val="00480D9A"/>
    <w:rsid w:val="004964A9"/>
    <w:rsid w:val="004A4153"/>
    <w:rsid w:val="004A79F8"/>
    <w:rsid w:val="004B42BC"/>
    <w:rsid w:val="004B497F"/>
    <w:rsid w:val="004B5718"/>
    <w:rsid w:val="004C1830"/>
    <w:rsid w:val="004C6841"/>
    <w:rsid w:val="004C6AEF"/>
    <w:rsid w:val="004C7049"/>
    <w:rsid w:val="004C74B0"/>
    <w:rsid w:val="004D11B0"/>
    <w:rsid w:val="004D1E91"/>
    <w:rsid w:val="004D3A5D"/>
    <w:rsid w:val="004D5F6C"/>
    <w:rsid w:val="004F3997"/>
    <w:rsid w:val="004F3C1E"/>
    <w:rsid w:val="005002EB"/>
    <w:rsid w:val="005026D7"/>
    <w:rsid w:val="005042EE"/>
    <w:rsid w:val="005169D3"/>
    <w:rsid w:val="005177D2"/>
    <w:rsid w:val="0052146F"/>
    <w:rsid w:val="00522871"/>
    <w:rsid w:val="005246A8"/>
    <w:rsid w:val="00524E08"/>
    <w:rsid w:val="00526D86"/>
    <w:rsid w:val="005315C5"/>
    <w:rsid w:val="00531902"/>
    <w:rsid w:val="00532709"/>
    <w:rsid w:val="00532E9C"/>
    <w:rsid w:val="00542799"/>
    <w:rsid w:val="005432CB"/>
    <w:rsid w:val="00551161"/>
    <w:rsid w:val="0055142D"/>
    <w:rsid w:val="005515E7"/>
    <w:rsid w:val="00551AE7"/>
    <w:rsid w:val="00556795"/>
    <w:rsid w:val="0056084F"/>
    <w:rsid w:val="005666C5"/>
    <w:rsid w:val="00566A11"/>
    <w:rsid w:val="005676E2"/>
    <w:rsid w:val="005744F0"/>
    <w:rsid w:val="00593572"/>
    <w:rsid w:val="00595730"/>
    <w:rsid w:val="005A2302"/>
    <w:rsid w:val="005B10D4"/>
    <w:rsid w:val="005B5516"/>
    <w:rsid w:val="005B6E8F"/>
    <w:rsid w:val="005C46A5"/>
    <w:rsid w:val="005D46C8"/>
    <w:rsid w:val="005D5090"/>
    <w:rsid w:val="005E58D5"/>
    <w:rsid w:val="005E7CE6"/>
    <w:rsid w:val="00603F2E"/>
    <w:rsid w:val="00611B7A"/>
    <w:rsid w:val="00615D1B"/>
    <w:rsid w:val="00624259"/>
    <w:rsid w:val="00625D02"/>
    <w:rsid w:val="00631192"/>
    <w:rsid w:val="00631566"/>
    <w:rsid w:val="0063427F"/>
    <w:rsid w:val="006376F9"/>
    <w:rsid w:val="006438D7"/>
    <w:rsid w:val="00650F5E"/>
    <w:rsid w:val="00652625"/>
    <w:rsid w:val="00654DCF"/>
    <w:rsid w:val="0066321F"/>
    <w:rsid w:val="0066336C"/>
    <w:rsid w:val="006641F8"/>
    <w:rsid w:val="00667084"/>
    <w:rsid w:val="00670580"/>
    <w:rsid w:val="00680A36"/>
    <w:rsid w:val="006828C3"/>
    <w:rsid w:val="00687528"/>
    <w:rsid w:val="0069225E"/>
    <w:rsid w:val="006A2B6B"/>
    <w:rsid w:val="006A56D4"/>
    <w:rsid w:val="006A5D47"/>
    <w:rsid w:val="006B2732"/>
    <w:rsid w:val="006B3158"/>
    <w:rsid w:val="006B63B5"/>
    <w:rsid w:val="006C532D"/>
    <w:rsid w:val="006C7C05"/>
    <w:rsid w:val="006D495A"/>
    <w:rsid w:val="006E1478"/>
    <w:rsid w:val="006E4CB6"/>
    <w:rsid w:val="006E5161"/>
    <w:rsid w:val="00703952"/>
    <w:rsid w:val="00706BDD"/>
    <w:rsid w:val="0071303F"/>
    <w:rsid w:val="00713A97"/>
    <w:rsid w:val="0072359D"/>
    <w:rsid w:val="00727FDA"/>
    <w:rsid w:val="00731491"/>
    <w:rsid w:val="00731CA9"/>
    <w:rsid w:val="00743849"/>
    <w:rsid w:val="0074678E"/>
    <w:rsid w:val="00760CB8"/>
    <w:rsid w:val="00763B21"/>
    <w:rsid w:val="00766D85"/>
    <w:rsid w:val="0077265A"/>
    <w:rsid w:val="00774CB6"/>
    <w:rsid w:val="007803E8"/>
    <w:rsid w:val="00785AF5"/>
    <w:rsid w:val="007947C0"/>
    <w:rsid w:val="00795CCC"/>
    <w:rsid w:val="007977E4"/>
    <w:rsid w:val="007A1C35"/>
    <w:rsid w:val="007A2D58"/>
    <w:rsid w:val="007A7049"/>
    <w:rsid w:val="007B0D08"/>
    <w:rsid w:val="007B1797"/>
    <w:rsid w:val="007B27E7"/>
    <w:rsid w:val="007B4A92"/>
    <w:rsid w:val="007B5FF3"/>
    <w:rsid w:val="007B61F1"/>
    <w:rsid w:val="007C6D30"/>
    <w:rsid w:val="007C6D51"/>
    <w:rsid w:val="007C7304"/>
    <w:rsid w:val="007D08EE"/>
    <w:rsid w:val="007D57F6"/>
    <w:rsid w:val="007F17DD"/>
    <w:rsid w:val="007F270C"/>
    <w:rsid w:val="007F326D"/>
    <w:rsid w:val="00800107"/>
    <w:rsid w:val="0080297A"/>
    <w:rsid w:val="008057DF"/>
    <w:rsid w:val="00816DF4"/>
    <w:rsid w:val="00817EC5"/>
    <w:rsid w:val="00823187"/>
    <w:rsid w:val="008242B2"/>
    <w:rsid w:val="0082660C"/>
    <w:rsid w:val="008278BD"/>
    <w:rsid w:val="00834E02"/>
    <w:rsid w:val="00835BBA"/>
    <w:rsid w:val="008364E8"/>
    <w:rsid w:val="00841461"/>
    <w:rsid w:val="00843053"/>
    <w:rsid w:val="008746E6"/>
    <w:rsid w:val="00875E6B"/>
    <w:rsid w:val="00876950"/>
    <w:rsid w:val="00877B22"/>
    <w:rsid w:val="008803F1"/>
    <w:rsid w:val="008864CE"/>
    <w:rsid w:val="00890EB8"/>
    <w:rsid w:val="00893580"/>
    <w:rsid w:val="00893D24"/>
    <w:rsid w:val="008A1085"/>
    <w:rsid w:val="008A10A5"/>
    <w:rsid w:val="008A496B"/>
    <w:rsid w:val="008A5A5B"/>
    <w:rsid w:val="008B08E5"/>
    <w:rsid w:val="008B6A21"/>
    <w:rsid w:val="008C0528"/>
    <w:rsid w:val="008C70F6"/>
    <w:rsid w:val="008C7BF5"/>
    <w:rsid w:val="008D03CE"/>
    <w:rsid w:val="008D7537"/>
    <w:rsid w:val="008E1C17"/>
    <w:rsid w:val="008F0F09"/>
    <w:rsid w:val="008F1B83"/>
    <w:rsid w:val="008F427A"/>
    <w:rsid w:val="0090167C"/>
    <w:rsid w:val="00907768"/>
    <w:rsid w:val="009142A2"/>
    <w:rsid w:val="00917C19"/>
    <w:rsid w:val="00920076"/>
    <w:rsid w:val="009242CB"/>
    <w:rsid w:val="00931007"/>
    <w:rsid w:val="00931DC6"/>
    <w:rsid w:val="009441BF"/>
    <w:rsid w:val="0094768C"/>
    <w:rsid w:val="00951D34"/>
    <w:rsid w:val="0096070F"/>
    <w:rsid w:val="009620E6"/>
    <w:rsid w:val="00974493"/>
    <w:rsid w:val="009754FA"/>
    <w:rsid w:val="009764F9"/>
    <w:rsid w:val="00976D88"/>
    <w:rsid w:val="00977C32"/>
    <w:rsid w:val="0098095C"/>
    <w:rsid w:val="009828B0"/>
    <w:rsid w:val="00991BA1"/>
    <w:rsid w:val="009949FA"/>
    <w:rsid w:val="009A0F99"/>
    <w:rsid w:val="009A1C40"/>
    <w:rsid w:val="009A5FB0"/>
    <w:rsid w:val="009A7273"/>
    <w:rsid w:val="009B0F49"/>
    <w:rsid w:val="009B4CD2"/>
    <w:rsid w:val="009C4D90"/>
    <w:rsid w:val="009C724A"/>
    <w:rsid w:val="009E1933"/>
    <w:rsid w:val="009E7893"/>
    <w:rsid w:val="009F2E7A"/>
    <w:rsid w:val="00A007FF"/>
    <w:rsid w:val="00A010E2"/>
    <w:rsid w:val="00A022CE"/>
    <w:rsid w:val="00A03B74"/>
    <w:rsid w:val="00A1107F"/>
    <w:rsid w:val="00A13851"/>
    <w:rsid w:val="00A17EF0"/>
    <w:rsid w:val="00A2079F"/>
    <w:rsid w:val="00A31FCE"/>
    <w:rsid w:val="00A33453"/>
    <w:rsid w:val="00A37C3E"/>
    <w:rsid w:val="00A37FBC"/>
    <w:rsid w:val="00A41C82"/>
    <w:rsid w:val="00A421CD"/>
    <w:rsid w:val="00A57E0C"/>
    <w:rsid w:val="00A607BB"/>
    <w:rsid w:val="00A74E12"/>
    <w:rsid w:val="00A86D0A"/>
    <w:rsid w:val="00A8778C"/>
    <w:rsid w:val="00AA01A4"/>
    <w:rsid w:val="00AB28D1"/>
    <w:rsid w:val="00AB67E2"/>
    <w:rsid w:val="00AB719D"/>
    <w:rsid w:val="00AC1E06"/>
    <w:rsid w:val="00AC41AE"/>
    <w:rsid w:val="00AC7327"/>
    <w:rsid w:val="00AD10E6"/>
    <w:rsid w:val="00AD3A8E"/>
    <w:rsid w:val="00AE2736"/>
    <w:rsid w:val="00AE3BE4"/>
    <w:rsid w:val="00AE56D8"/>
    <w:rsid w:val="00AF399A"/>
    <w:rsid w:val="00AF5D04"/>
    <w:rsid w:val="00AF6141"/>
    <w:rsid w:val="00B0004D"/>
    <w:rsid w:val="00B05837"/>
    <w:rsid w:val="00B106BB"/>
    <w:rsid w:val="00B11CB6"/>
    <w:rsid w:val="00B16972"/>
    <w:rsid w:val="00B24C03"/>
    <w:rsid w:val="00B33002"/>
    <w:rsid w:val="00B34CB7"/>
    <w:rsid w:val="00B3680E"/>
    <w:rsid w:val="00B456A0"/>
    <w:rsid w:val="00B560CF"/>
    <w:rsid w:val="00B606C2"/>
    <w:rsid w:val="00B731E1"/>
    <w:rsid w:val="00B75641"/>
    <w:rsid w:val="00B75F06"/>
    <w:rsid w:val="00B7722B"/>
    <w:rsid w:val="00B86878"/>
    <w:rsid w:val="00B94C59"/>
    <w:rsid w:val="00BA129E"/>
    <w:rsid w:val="00BC280E"/>
    <w:rsid w:val="00BC5163"/>
    <w:rsid w:val="00BD0545"/>
    <w:rsid w:val="00BD2CA7"/>
    <w:rsid w:val="00BD3E00"/>
    <w:rsid w:val="00BE02D8"/>
    <w:rsid w:val="00BE60EE"/>
    <w:rsid w:val="00BF3102"/>
    <w:rsid w:val="00BF3D42"/>
    <w:rsid w:val="00BF4CE0"/>
    <w:rsid w:val="00BF6319"/>
    <w:rsid w:val="00BF6DC9"/>
    <w:rsid w:val="00C01870"/>
    <w:rsid w:val="00C052C0"/>
    <w:rsid w:val="00C12E24"/>
    <w:rsid w:val="00C17D00"/>
    <w:rsid w:val="00C17DE4"/>
    <w:rsid w:val="00C26099"/>
    <w:rsid w:val="00C260CA"/>
    <w:rsid w:val="00C26213"/>
    <w:rsid w:val="00C27A92"/>
    <w:rsid w:val="00C27CE1"/>
    <w:rsid w:val="00C4234B"/>
    <w:rsid w:val="00C469C3"/>
    <w:rsid w:val="00C5127C"/>
    <w:rsid w:val="00C538C4"/>
    <w:rsid w:val="00C54A88"/>
    <w:rsid w:val="00C558B4"/>
    <w:rsid w:val="00C56562"/>
    <w:rsid w:val="00C611ED"/>
    <w:rsid w:val="00C62C8A"/>
    <w:rsid w:val="00C6550E"/>
    <w:rsid w:val="00C809C8"/>
    <w:rsid w:val="00C80C07"/>
    <w:rsid w:val="00C84093"/>
    <w:rsid w:val="00C86632"/>
    <w:rsid w:val="00C86C34"/>
    <w:rsid w:val="00C90ED8"/>
    <w:rsid w:val="00C92F80"/>
    <w:rsid w:val="00C97446"/>
    <w:rsid w:val="00CA29F8"/>
    <w:rsid w:val="00CB19FB"/>
    <w:rsid w:val="00CB68BB"/>
    <w:rsid w:val="00CC144D"/>
    <w:rsid w:val="00CC18A4"/>
    <w:rsid w:val="00CD2D2F"/>
    <w:rsid w:val="00CE006F"/>
    <w:rsid w:val="00CE2888"/>
    <w:rsid w:val="00CE7C91"/>
    <w:rsid w:val="00CF09C5"/>
    <w:rsid w:val="00D17A0C"/>
    <w:rsid w:val="00D22C50"/>
    <w:rsid w:val="00D240F9"/>
    <w:rsid w:val="00D25192"/>
    <w:rsid w:val="00D2631F"/>
    <w:rsid w:val="00D31D38"/>
    <w:rsid w:val="00D32001"/>
    <w:rsid w:val="00D33A17"/>
    <w:rsid w:val="00D408A9"/>
    <w:rsid w:val="00D40D54"/>
    <w:rsid w:val="00D45444"/>
    <w:rsid w:val="00D522B5"/>
    <w:rsid w:val="00D56587"/>
    <w:rsid w:val="00D655A6"/>
    <w:rsid w:val="00D70663"/>
    <w:rsid w:val="00D70C10"/>
    <w:rsid w:val="00D733F7"/>
    <w:rsid w:val="00D80095"/>
    <w:rsid w:val="00D80F98"/>
    <w:rsid w:val="00D86D2D"/>
    <w:rsid w:val="00DA2872"/>
    <w:rsid w:val="00DA3112"/>
    <w:rsid w:val="00DB0789"/>
    <w:rsid w:val="00DB45E9"/>
    <w:rsid w:val="00DB5C1C"/>
    <w:rsid w:val="00DC1778"/>
    <w:rsid w:val="00DC1CAF"/>
    <w:rsid w:val="00DF048A"/>
    <w:rsid w:val="00DF3FDB"/>
    <w:rsid w:val="00E112D4"/>
    <w:rsid w:val="00E1208E"/>
    <w:rsid w:val="00E12472"/>
    <w:rsid w:val="00E133F0"/>
    <w:rsid w:val="00E15B50"/>
    <w:rsid w:val="00E16CA0"/>
    <w:rsid w:val="00E22296"/>
    <w:rsid w:val="00E23BAA"/>
    <w:rsid w:val="00E353E0"/>
    <w:rsid w:val="00E50696"/>
    <w:rsid w:val="00E52783"/>
    <w:rsid w:val="00E5637B"/>
    <w:rsid w:val="00E575D0"/>
    <w:rsid w:val="00E74BF2"/>
    <w:rsid w:val="00E85131"/>
    <w:rsid w:val="00EA1267"/>
    <w:rsid w:val="00EB4A09"/>
    <w:rsid w:val="00EC3860"/>
    <w:rsid w:val="00EC7FBD"/>
    <w:rsid w:val="00ED1850"/>
    <w:rsid w:val="00ED36AD"/>
    <w:rsid w:val="00ED4235"/>
    <w:rsid w:val="00ED7AA2"/>
    <w:rsid w:val="00EE25B9"/>
    <w:rsid w:val="00EF0F51"/>
    <w:rsid w:val="00F07A34"/>
    <w:rsid w:val="00F13238"/>
    <w:rsid w:val="00F20FAB"/>
    <w:rsid w:val="00F27799"/>
    <w:rsid w:val="00F36509"/>
    <w:rsid w:val="00F5126B"/>
    <w:rsid w:val="00F54EA8"/>
    <w:rsid w:val="00F559A4"/>
    <w:rsid w:val="00F55C0C"/>
    <w:rsid w:val="00F56705"/>
    <w:rsid w:val="00F578E7"/>
    <w:rsid w:val="00F57B4B"/>
    <w:rsid w:val="00F61088"/>
    <w:rsid w:val="00F66E83"/>
    <w:rsid w:val="00F6773D"/>
    <w:rsid w:val="00F73253"/>
    <w:rsid w:val="00F81BCF"/>
    <w:rsid w:val="00F92F28"/>
    <w:rsid w:val="00FA44B7"/>
    <w:rsid w:val="00FA4CEB"/>
    <w:rsid w:val="00FA5287"/>
    <w:rsid w:val="00FB30E8"/>
    <w:rsid w:val="00FB36FD"/>
    <w:rsid w:val="00FB7062"/>
    <w:rsid w:val="00FC791F"/>
    <w:rsid w:val="00FD0374"/>
    <w:rsid w:val="00FD0AD0"/>
    <w:rsid w:val="00FE2B35"/>
    <w:rsid w:val="00FE2E89"/>
    <w:rsid w:val="00FE4307"/>
    <w:rsid w:val="00FF1AC1"/>
    <w:rsid w:val="00FF4D56"/>
    <w:rsid w:val="00FF5957"/>
    <w:rsid w:val="00FF5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4CA68"/>
  <w14:defaultImageDpi w14:val="32767"/>
  <w15:chartTrackingRefBased/>
  <w15:docId w15:val="{DC63B90C-A2BC-9148-9E47-81FFC3D76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B7823"/>
    <w:rPr>
      <w:rFonts w:ascii="Times New Roman" w:eastAsia="Times New Roman" w:hAnsi="Times New Roman" w:cs="Times New Roman"/>
      <w:lang w:eastAsia="en-GB"/>
    </w:rPr>
  </w:style>
  <w:style w:type="paragraph" w:styleId="Heading2">
    <w:name w:val="heading 2"/>
    <w:basedOn w:val="Normal"/>
    <w:link w:val="Heading2Char"/>
    <w:uiPriority w:val="9"/>
    <w:qFormat/>
    <w:rsid w:val="005042E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30E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B30E8"/>
  </w:style>
  <w:style w:type="paragraph" w:styleId="Footer">
    <w:name w:val="footer"/>
    <w:basedOn w:val="Normal"/>
    <w:link w:val="FooterChar"/>
    <w:uiPriority w:val="99"/>
    <w:unhideWhenUsed/>
    <w:rsid w:val="00FB30E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B30E8"/>
  </w:style>
  <w:style w:type="character" w:styleId="Hyperlink">
    <w:name w:val="Hyperlink"/>
    <w:basedOn w:val="DefaultParagraphFont"/>
    <w:uiPriority w:val="99"/>
    <w:unhideWhenUsed/>
    <w:rsid w:val="001F13B4"/>
    <w:rPr>
      <w:color w:val="0563C1" w:themeColor="hyperlink"/>
      <w:u w:val="single"/>
    </w:rPr>
  </w:style>
  <w:style w:type="character" w:styleId="UnresolvedMention">
    <w:name w:val="Unresolved Mention"/>
    <w:basedOn w:val="DefaultParagraphFont"/>
    <w:uiPriority w:val="99"/>
    <w:rsid w:val="001F13B4"/>
    <w:rPr>
      <w:color w:val="605E5C"/>
      <w:shd w:val="clear" w:color="auto" w:fill="E1DFDD"/>
    </w:rPr>
  </w:style>
  <w:style w:type="paragraph" w:styleId="NormalWeb">
    <w:name w:val="Normal (Web)"/>
    <w:basedOn w:val="Normal"/>
    <w:uiPriority w:val="99"/>
    <w:unhideWhenUsed/>
    <w:rsid w:val="00310F52"/>
    <w:pPr>
      <w:spacing w:before="100" w:beforeAutospacing="1" w:after="100" w:afterAutospacing="1"/>
    </w:pPr>
  </w:style>
  <w:style w:type="character" w:styleId="Emphasis">
    <w:name w:val="Emphasis"/>
    <w:basedOn w:val="DefaultParagraphFont"/>
    <w:uiPriority w:val="20"/>
    <w:qFormat/>
    <w:rsid w:val="00310F52"/>
    <w:rPr>
      <w:i/>
      <w:iCs/>
    </w:rPr>
  </w:style>
  <w:style w:type="paragraph" w:styleId="ListParagraph">
    <w:name w:val="List Paragraph"/>
    <w:basedOn w:val="Normal"/>
    <w:uiPriority w:val="34"/>
    <w:qFormat/>
    <w:rsid w:val="00D733F7"/>
    <w:pPr>
      <w:ind w:left="720"/>
      <w:contextualSpacing/>
    </w:pPr>
  </w:style>
  <w:style w:type="character" w:customStyle="1" w:styleId="Heading2Char">
    <w:name w:val="Heading 2 Char"/>
    <w:basedOn w:val="DefaultParagraphFont"/>
    <w:link w:val="Heading2"/>
    <w:uiPriority w:val="9"/>
    <w:rsid w:val="005042EE"/>
    <w:rPr>
      <w:rFonts w:ascii="Times New Roman" w:eastAsia="Times New Roman" w:hAnsi="Times New Roman" w:cs="Times New Roman"/>
      <w:b/>
      <w:bCs/>
      <w:sz w:val="36"/>
      <w:szCs w:val="36"/>
      <w:lang w:eastAsia="en-GB"/>
    </w:rPr>
  </w:style>
  <w:style w:type="table" w:styleId="TableGrid">
    <w:name w:val="Table Grid"/>
    <w:basedOn w:val="TableNormal"/>
    <w:uiPriority w:val="39"/>
    <w:rsid w:val="00430F50"/>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0690">
      <w:bodyDiv w:val="1"/>
      <w:marLeft w:val="0"/>
      <w:marRight w:val="0"/>
      <w:marTop w:val="0"/>
      <w:marBottom w:val="0"/>
      <w:divBdr>
        <w:top w:val="none" w:sz="0" w:space="0" w:color="auto"/>
        <w:left w:val="none" w:sz="0" w:space="0" w:color="auto"/>
        <w:bottom w:val="none" w:sz="0" w:space="0" w:color="auto"/>
        <w:right w:val="none" w:sz="0" w:space="0" w:color="auto"/>
      </w:divBdr>
    </w:div>
    <w:div w:id="17659089">
      <w:bodyDiv w:val="1"/>
      <w:marLeft w:val="0"/>
      <w:marRight w:val="0"/>
      <w:marTop w:val="0"/>
      <w:marBottom w:val="0"/>
      <w:divBdr>
        <w:top w:val="none" w:sz="0" w:space="0" w:color="auto"/>
        <w:left w:val="none" w:sz="0" w:space="0" w:color="auto"/>
        <w:bottom w:val="none" w:sz="0" w:space="0" w:color="auto"/>
        <w:right w:val="none" w:sz="0" w:space="0" w:color="auto"/>
      </w:divBdr>
    </w:div>
    <w:div w:id="59057625">
      <w:bodyDiv w:val="1"/>
      <w:marLeft w:val="0"/>
      <w:marRight w:val="0"/>
      <w:marTop w:val="0"/>
      <w:marBottom w:val="0"/>
      <w:divBdr>
        <w:top w:val="none" w:sz="0" w:space="0" w:color="auto"/>
        <w:left w:val="none" w:sz="0" w:space="0" w:color="auto"/>
        <w:bottom w:val="none" w:sz="0" w:space="0" w:color="auto"/>
        <w:right w:val="none" w:sz="0" w:space="0" w:color="auto"/>
      </w:divBdr>
    </w:div>
    <w:div w:id="62797365">
      <w:bodyDiv w:val="1"/>
      <w:marLeft w:val="0"/>
      <w:marRight w:val="0"/>
      <w:marTop w:val="0"/>
      <w:marBottom w:val="0"/>
      <w:divBdr>
        <w:top w:val="none" w:sz="0" w:space="0" w:color="auto"/>
        <w:left w:val="none" w:sz="0" w:space="0" w:color="auto"/>
        <w:bottom w:val="none" w:sz="0" w:space="0" w:color="auto"/>
        <w:right w:val="none" w:sz="0" w:space="0" w:color="auto"/>
      </w:divBdr>
      <w:divsChild>
        <w:div w:id="1231037035">
          <w:marLeft w:val="0"/>
          <w:marRight w:val="0"/>
          <w:marTop w:val="0"/>
          <w:marBottom w:val="0"/>
          <w:divBdr>
            <w:top w:val="none" w:sz="0" w:space="0" w:color="auto"/>
            <w:left w:val="none" w:sz="0" w:space="0" w:color="auto"/>
            <w:bottom w:val="none" w:sz="0" w:space="0" w:color="auto"/>
            <w:right w:val="none" w:sz="0" w:space="0" w:color="auto"/>
          </w:divBdr>
        </w:div>
      </w:divsChild>
    </w:div>
    <w:div w:id="219824634">
      <w:bodyDiv w:val="1"/>
      <w:marLeft w:val="0"/>
      <w:marRight w:val="0"/>
      <w:marTop w:val="0"/>
      <w:marBottom w:val="0"/>
      <w:divBdr>
        <w:top w:val="none" w:sz="0" w:space="0" w:color="auto"/>
        <w:left w:val="none" w:sz="0" w:space="0" w:color="auto"/>
        <w:bottom w:val="none" w:sz="0" w:space="0" w:color="auto"/>
        <w:right w:val="none" w:sz="0" w:space="0" w:color="auto"/>
      </w:divBdr>
    </w:div>
    <w:div w:id="306472953">
      <w:bodyDiv w:val="1"/>
      <w:marLeft w:val="0"/>
      <w:marRight w:val="0"/>
      <w:marTop w:val="0"/>
      <w:marBottom w:val="0"/>
      <w:divBdr>
        <w:top w:val="none" w:sz="0" w:space="0" w:color="auto"/>
        <w:left w:val="none" w:sz="0" w:space="0" w:color="auto"/>
        <w:bottom w:val="none" w:sz="0" w:space="0" w:color="auto"/>
        <w:right w:val="none" w:sz="0" w:space="0" w:color="auto"/>
      </w:divBdr>
    </w:div>
    <w:div w:id="396784696">
      <w:bodyDiv w:val="1"/>
      <w:marLeft w:val="0"/>
      <w:marRight w:val="0"/>
      <w:marTop w:val="0"/>
      <w:marBottom w:val="0"/>
      <w:divBdr>
        <w:top w:val="none" w:sz="0" w:space="0" w:color="auto"/>
        <w:left w:val="none" w:sz="0" w:space="0" w:color="auto"/>
        <w:bottom w:val="none" w:sz="0" w:space="0" w:color="auto"/>
        <w:right w:val="none" w:sz="0" w:space="0" w:color="auto"/>
      </w:divBdr>
    </w:div>
    <w:div w:id="406997299">
      <w:bodyDiv w:val="1"/>
      <w:marLeft w:val="0"/>
      <w:marRight w:val="0"/>
      <w:marTop w:val="0"/>
      <w:marBottom w:val="0"/>
      <w:divBdr>
        <w:top w:val="none" w:sz="0" w:space="0" w:color="auto"/>
        <w:left w:val="none" w:sz="0" w:space="0" w:color="auto"/>
        <w:bottom w:val="none" w:sz="0" w:space="0" w:color="auto"/>
        <w:right w:val="none" w:sz="0" w:space="0" w:color="auto"/>
      </w:divBdr>
    </w:div>
    <w:div w:id="516164178">
      <w:bodyDiv w:val="1"/>
      <w:marLeft w:val="0"/>
      <w:marRight w:val="0"/>
      <w:marTop w:val="0"/>
      <w:marBottom w:val="0"/>
      <w:divBdr>
        <w:top w:val="none" w:sz="0" w:space="0" w:color="auto"/>
        <w:left w:val="none" w:sz="0" w:space="0" w:color="auto"/>
        <w:bottom w:val="none" w:sz="0" w:space="0" w:color="auto"/>
        <w:right w:val="none" w:sz="0" w:space="0" w:color="auto"/>
      </w:divBdr>
    </w:div>
    <w:div w:id="546838615">
      <w:bodyDiv w:val="1"/>
      <w:marLeft w:val="0"/>
      <w:marRight w:val="0"/>
      <w:marTop w:val="0"/>
      <w:marBottom w:val="0"/>
      <w:divBdr>
        <w:top w:val="none" w:sz="0" w:space="0" w:color="auto"/>
        <w:left w:val="none" w:sz="0" w:space="0" w:color="auto"/>
        <w:bottom w:val="none" w:sz="0" w:space="0" w:color="auto"/>
        <w:right w:val="none" w:sz="0" w:space="0" w:color="auto"/>
      </w:divBdr>
    </w:div>
    <w:div w:id="594023130">
      <w:bodyDiv w:val="1"/>
      <w:marLeft w:val="0"/>
      <w:marRight w:val="0"/>
      <w:marTop w:val="0"/>
      <w:marBottom w:val="0"/>
      <w:divBdr>
        <w:top w:val="none" w:sz="0" w:space="0" w:color="auto"/>
        <w:left w:val="none" w:sz="0" w:space="0" w:color="auto"/>
        <w:bottom w:val="none" w:sz="0" w:space="0" w:color="auto"/>
        <w:right w:val="none" w:sz="0" w:space="0" w:color="auto"/>
      </w:divBdr>
    </w:div>
    <w:div w:id="707681711">
      <w:bodyDiv w:val="1"/>
      <w:marLeft w:val="0"/>
      <w:marRight w:val="0"/>
      <w:marTop w:val="0"/>
      <w:marBottom w:val="0"/>
      <w:divBdr>
        <w:top w:val="none" w:sz="0" w:space="0" w:color="auto"/>
        <w:left w:val="none" w:sz="0" w:space="0" w:color="auto"/>
        <w:bottom w:val="none" w:sz="0" w:space="0" w:color="auto"/>
        <w:right w:val="none" w:sz="0" w:space="0" w:color="auto"/>
      </w:divBdr>
    </w:div>
    <w:div w:id="731344608">
      <w:bodyDiv w:val="1"/>
      <w:marLeft w:val="0"/>
      <w:marRight w:val="0"/>
      <w:marTop w:val="0"/>
      <w:marBottom w:val="0"/>
      <w:divBdr>
        <w:top w:val="none" w:sz="0" w:space="0" w:color="auto"/>
        <w:left w:val="none" w:sz="0" w:space="0" w:color="auto"/>
        <w:bottom w:val="none" w:sz="0" w:space="0" w:color="auto"/>
        <w:right w:val="none" w:sz="0" w:space="0" w:color="auto"/>
      </w:divBdr>
    </w:div>
    <w:div w:id="1065033986">
      <w:bodyDiv w:val="1"/>
      <w:marLeft w:val="0"/>
      <w:marRight w:val="0"/>
      <w:marTop w:val="0"/>
      <w:marBottom w:val="0"/>
      <w:divBdr>
        <w:top w:val="none" w:sz="0" w:space="0" w:color="auto"/>
        <w:left w:val="none" w:sz="0" w:space="0" w:color="auto"/>
        <w:bottom w:val="none" w:sz="0" w:space="0" w:color="auto"/>
        <w:right w:val="none" w:sz="0" w:space="0" w:color="auto"/>
      </w:divBdr>
    </w:div>
    <w:div w:id="1066958248">
      <w:bodyDiv w:val="1"/>
      <w:marLeft w:val="0"/>
      <w:marRight w:val="0"/>
      <w:marTop w:val="0"/>
      <w:marBottom w:val="0"/>
      <w:divBdr>
        <w:top w:val="none" w:sz="0" w:space="0" w:color="auto"/>
        <w:left w:val="none" w:sz="0" w:space="0" w:color="auto"/>
        <w:bottom w:val="none" w:sz="0" w:space="0" w:color="auto"/>
        <w:right w:val="none" w:sz="0" w:space="0" w:color="auto"/>
      </w:divBdr>
    </w:div>
    <w:div w:id="1132135042">
      <w:bodyDiv w:val="1"/>
      <w:marLeft w:val="0"/>
      <w:marRight w:val="0"/>
      <w:marTop w:val="0"/>
      <w:marBottom w:val="0"/>
      <w:divBdr>
        <w:top w:val="none" w:sz="0" w:space="0" w:color="auto"/>
        <w:left w:val="none" w:sz="0" w:space="0" w:color="auto"/>
        <w:bottom w:val="none" w:sz="0" w:space="0" w:color="auto"/>
        <w:right w:val="none" w:sz="0" w:space="0" w:color="auto"/>
      </w:divBdr>
    </w:div>
    <w:div w:id="1302268897">
      <w:bodyDiv w:val="1"/>
      <w:marLeft w:val="0"/>
      <w:marRight w:val="0"/>
      <w:marTop w:val="0"/>
      <w:marBottom w:val="0"/>
      <w:divBdr>
        <w:top w:val="none" w:sz="0" w:space="0" w:color="auto"/>
        <w:left w:val="none" w:sz="0" w:space="0" w:color="auto"/>
        <w:bottom w:val="none" w:sz="0" w:space="0" w:color="auto"/>
        <w:right w:val="none" w:sz="0" w:space="0" w:color="auto"/>
      </w:divBdr>
    </w:div>
    <w:div w:id="1547136686">
      <w:bodyDiv w:val="1"/>
      <w:marLeft w:val="0"/>
      <w:marRight w:val="0"/>
      <w:marTop w:val="0"/>
      <w:marBottom w:val="0"/>
      <w:divBdr>
        <w:top w:val="none" w:sz="0" w:space="0" w:color="auto"/>
        <w:left w:val="none" w:sz="0" w:space="0" w:color="auto"/>
        <w:bottom w:val="none" w:sz="0" w:space="0" w:color="auto"/>
        <w:right w:val="none" w:sz="0" w:space="0" w:color="auto"/>
      </w:divBdr>
    </w:div>
    <w:div w:id="1561092944">
      <w:bodyDiv w:val="1"/>
      <w:marLeft w:val="0"/>
      <w:marRight w:val="0"/>
      <w:marTop w:val="0"/>
      <w:marBottom w:val="0"/>
      <w:divBdr>
        <w:top w:val="none" w:sz="0" w:space="0" w:color="auto"/>
        <w:left w:val="none" w:sz="0" w:space="0" w:color="auto"/>
        <w:bottom w:val="none" w:sz="0" w:space="0" w:color="auto"/>
        <w:right w:val="none" w:sz="0" w:space="0" w:color="auto"/>
      </w:divBdr>
    </w:div>
    <w:div w:id="1565945424">
      <w:bodyDiv w:val="1"/>
      <w:marLeft w:val="0"/>
      <w:marRight w:val="0"/>
      <w:marTop w:val="0"/>
      <w:marBottom w:val="0"/>
      <w:divBdr>
        <w:top w:val="none" w:sz="0" w:space="0" w:color="auto"/>
        <w:left w:val="none" w:sz="0" w:space="0" w:color="auto"/>
        <w:bottom w:val="none" w:sz="0" w:space="0" w:color="auto"/>
        <w:right w:val="none" w:sz="0" w:space="0" w:color="auto"/>
      </w:divBdr>
    </w:div>
    <w:div w:id="1655991145">
      <w:bodyDiv w:val="1"/>
      <w:marLeft w:val="0"/>
      <w:marRight w:val="0"/>
      <w:marTop w:val="0"/>
      <w:marBottom w:val="0"/>
      <w:divBdr>
        <w:top w:val="none" w:sz="0" w:space="0" w:color="auto"/>
        <w:left w:val="none" w:sz="0" w:space="0" w:color="auto"/>
        <w:bottom w:val="none" w:sz="0" w:space="0" w:color="auto"/>
        <w:right w:val="none" w:sz="0" w:space="0" w:color="auto"/>
      </w:divBdr>
    </w:div>
    <w:div w:id="1697265534">
      <w:bodyDiv w:val="1"/>
      <w:marLeft w:val="0"/>
      <w:marRight w:val="0"/>
      <w:marTop w:val="0"/>
      <w:marBottom w:val="0"/>
      <w:divBdr>
        <w:top w:val="none" w:sz="0" w:space="0" w:color="auto"/>
        <w:left w:val="none" w:sz="0" w:space="0" w:color="auto"/>
        <w:bottom w:val="none" w:sz="0" w:space="0" w:color="auto"/>
        <w:right w:val="none" w:sz="0" w:space="0" w:color="auto"/>
      </w:divBdr>
    </w:div>
    <w:div w:id="1723408551">
      <w:bodyDiv w:val="1"/>
      <w:marLeft w:val="0"/>
      <w:marRight w:val="0"/>
      <w:marTop w:val="0"/>
      <w:marBottom w:val="0"/>
      <w:divBdr>
        <w:top w:val="none" w:sz="0" w:space="0" w:color="auto"/>
        <w:left w:val="none" w:sz="0" w:space="0" w:color="auto"/>
        <w:bottom w:val="none" w:sz="0" w:space="0" w:color="auto"/>
        <w:right w:val="none" w:sz="0" w:space="0" w:color="auto"/>
      </w:divBdr>
    </w:div>
    <w:div w:id="1741512346">
      <w:bodyDiv w:val="1"/>
      <w:marLeft w:val="0"/>
      <w:marRight w:val="0"/>
      <w:marTop w:val="0"/>
      <w:marBottom w:val="0"/>
      <w:divBdr>
        <w:top w:val="none" w:sz="0" w:space="0" w:color="auto"/>
        <w:left w:val="none" w:sz="0" w:space="0" w:color="auto"/>
        <w:bottom w:val="none" w:sz="0" w:space="0" w:color="auto"/>
        <w:right w:val="none" w:sz="0" w:space="0" w:color="auto"/>
      </w:divBdr>
    </w:div>
    <w:div w:id="1814636375">
      <w:bodyDiv w:val="1"/>
      <w:marLeft w:val="0"/>
      <w:marRight w:val="0"/>
      <w:marTop w:val="0"/>
      <w:marBottom w:val="0"/>
      <w:divBdr>
        <w:top w:val="none" w:sz="0" w:space="0" w:color="auto"/>
        <w:left w:val="none" w:sz="0" w:space="0" w:color="auto"/>
        <w:bottom w:val="none" w:sz="0" w:space="0" w:color="auto"/>
        <w:right w:val="none" w:sz="0" w:space="0" w:color="auto"/>
      </w:divBdr>
    </w:div>
    <w:div w:id="1871797219">
      <w:bodyDiv w:val="1"/>
      <w:marLeft w:val="0"/>
      <w:marRight w:val="0"/>
      <w:marTop w:val="0"/>
      <w:marBottom w:val="0"/>
      <w:divBdr>
        <w:top w:val="none" w:sz="0" w:space="0" w:color="auto"/>
        <w:left w:val="none" w:sz="0" w:space="0" w:color="auto"/>
        <w:bottom w:val="none" w:sz="0" w:space="0" w:color="auto"/>
        <w:right w:val="none" w:sz="0" w:space="0" w:color="auto"/>
      </w:divBdr>
    </w:div>
    <w:div w:id="1926956114">
      <w:bodyDiv w:val="1"/>
      <w:marLeft w:val="0"/>
      <w:marRight w:val="0"/>
      <w:marTop w:val="0"/>
      <w:marBottom w:val="0"/>
      <w:divBdr>
        <w:top w:val="none" w:sz="0" w:space="0" w:color="auto"/>
        <w:left w:val="none" w:sz="0" w:space="0" w:color="auto"/>
        <w:bottom w:val="none" w:sz="0" w:space="0" w:color="auto"/>
        <w:right w:val="none" w:sz="0" w:space="0" w:color="auto"/>
      </w:divBdr>
    </w:div>
    <w:div w:id="2054843647">
      <w:bodyDiv w:val="1"/>
      <w:marLeft w:val="0"/>
      <w:marRight w:val="0"/>
      <w:marTop w:val="0"/>
      <w:marBottom w:val="0"/>
      <w:divBdr>
        <w:top w:val="none" w:sz="0" w:space="0" w:color="auto"/>
        <w:left w:val="none" w:sz="0" w:space="0" w:color="auto"/>
        <w:bottom w:val="none" w:sz="0" w:space="0" w:color="auto"/>
        <w:right w:val="none" w:sz="0" w:space="0" w:color="auto"/>
      </w:divBdr>
    </w:div>
    <w:div w:id="2093506947">
      <w:bodyDiv w:val="1"/>
      <w:marLeft w:val="0"/>
      <w:marRight w:val="0"/>
      <w:marTop w:val="0"/>
      <w:marBottom w:val="0"/>
      <w:divBdr>
        <w:top w:val="none" w:sz="0" w:space="0" w:color="auto"/>
        <w:left w:val="none" w:sz="0" w:space="0" w:color="auto"/>
        <w:bottom w:val="none" w:sz="0" w:space="0" w:color="auto"/>
        <w:right w:val="none" w:sz="0" w:space="0" w:color="auto"/>
      </w:divBdr>
    </w:div>
    <w:div w:id="213347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21-03/210326-the-additional-learning-needs-code-for-wales-2021.pdf" TargetMode="External"/><Relationship Id="rId5" Type="http://schemas.openxmlformats.org/officeDocument/2006/relationships/webSettings" Target="webSettings.xml"/><Relationship Id="rId10" Type="http://schemas.openxmlformats.org/officeDocument/2006/relationships/hyperlink" Target="https://gov.wales/sites/default/files/publications/2021-03/210326-the-additional-learning-needs-code-for-wales-2021.pdf" TargetMode="External"/><Relationship Id="rId4" Type="http://schemas.openxmlformats.org/officeDocument/2006/relationships/settings" Target="settings.xml"/><Relationship Id="rId9" Type="http://schemas.openxmlformats.org/officeDocument/2006/relationships/hyperlink" Target="https://gov.wales/sites/default/files/publications/2021-03/210326-the-additional-learning-needs-code-for-wales-2021.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BC9534-3E2B-864A-BC22-626E368BF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1479</TotalTime>
  <Pages>14</Pages>
  <Words>5337</Words>
  <Characters>30423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Evans</dc:creator>
  <cp:keywords/>
  <dc:description/>
  <cp:lastModifiedBy>Sophie Evans</cp:lastModifiedBy>
  <cp:revision>62</cp:revision>
  <dcterms:created xsi:type="dcterms:W3CDTF">2021-10-18T18:40:00Z</dcterms:created>
  <dcterms:modified xsi:type="dcterms:W3CDTF">2021-10-28T11:42:00Z</dcterms:modified>
</cp:coreProperties>
</file>