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A1AA6C" w14:textId="77777777" w:rsidR="006A04A0" w:rsidRDefault="006A04A0" w:rsidP="009C797D">
      <w:pPr>
        <w:jc w:val="center"/>
        <w:rPr>
          <w:b/>
          <w:bCs/>
          <w:sz w:val="72"/>
          <w:szCs w:val="72"/>
          <w:lang w:val="en-IN"/>
        </w:rPr>
      </w:pPr>
    </w:p>
    <w:p w14:paraId="0C098219" w14:textId="77777777" w:rsidR="006A04A0" w:rsidRDefault="006A04A0" w:rsidP="006A04A0">
      <w:pPr>
        <w:jc w:val="center"/>
        <w:rPr>
          <w:rFonts w:cs="Times New Roman"/>
        </w:rPr>
      </w:pPr>
      <w:r>
        <w:rPr>
          <w:rFonts w:cs="Times New Roman"/>
        </w:rPr>
        <w:t xml:space="preserve">UNIVERSITY OF WALES: TRINITY SAINT DAVID </w:t>
      </w:r>
    </w:p>
    <w:p w14:paraId="63D0B912" w14:textId="77777777" w:rsidR="006A04A0" w:rsidRDefault="006A04A0" w:rsidP="006A04A0">
      <w:pPr>
        <w:spacing w:after="0" w:line="240" w:lineRule="auto"/>
        <w:jc w:val="left"/>
        <w:rPr>
          <w:rFonts w:cs="Times New Roman"/>
          <w:sz w:val="52"/>
        </w:rPr>
      </w:pPr>
    </w:p>
    <w:p w14:paraId="45D84446" w14:textId="77777777" w:rsidR="006A04A0" w:rsidRDefault="006A04A0" w:rsidP="009C797D">
      <w:pPr>
        <w:jc w:val="center"/>
        <w:rPr>
          <w:b/>
          <w:bCs/>
          <w:sz w:val="72"/>
          <w:szCs w:val="72"/>
          <w:lang w:val="en-IN"/>
        </w:rPr>
      </w:pPr>
    </w:p>
    <w:p w14:paraId="539664F8" w14:textId="4F13CE25" w:rsidR="00B7715C" w:rsidRDefault="009C797D" w:rsidP="009C797D">
      <w:pPr>
        <w:jc w:val="center"/>
        <w:rPr>
          <w:b/>
          <w:bCs/>
          <w:sz w:val="72"/>
          <w:szCs w:val="72"/>
          <w:lang w:val="en-IN"/>
        </w:rPr>
      </w:pPr>
      <w:r w:rsidRPr="009C797D">
        <w:rPr>
          <w:b/>
          <w:bCs/>
          <w:sz w:val="72"/>
          <w:szCs w:val="72"/>
          <w:lang w:val="en-IN"/>
        </w:rPr>
        <w:t>LEADERSHIP AND MANAGEMENT- THEORY AND PRACTICE</w:t>
      </w:r>
    </w:p>
    <w:p w14:paraId="1432CAC1" w14:textId="3F72EB74" w:rsidR="006A04A0" w:rsidRPr="006A04A0" w:rsidRDefault="006A04A0" w:rsidP="009C797D">
      <w:pPr>
        <w:jc w:val="center"/>
        <w:rPr>
          <w:sz w:val="52"/>
          <w:szCs w:val="52"/>
          <w:lang w:val="en-IN"/>
        </w:rPr>
      </w:pPr>
      <w:r>
        <w:rPr>
          <w:sz w:val="52"/>
          <w:szCs w:val="52"/>
          <w:lang w:val="en-IN"/>
        </w:rPr>
        <w:t>(</w:t>
      </w:r>
      <w:r w:rsidRPr="006A04A0">
        <w:rPr>
          <w:sz w:val="52"/>
          <w:szCs w:val="52"/>
          <w:lang w:val="en-IN"/>
        </w:rPr>
        <w:t>Essay</w:t>
      </w:r>
      <w:r>
        <w:rPr>
          <w:sz w:val="52"/>
          <w:szCs w:val="52"/>
          <w:lang w:val="en-IN"/>
        </w:rPr>
        <w:t>)</w:t>
      </w:r>
    </w:p>
    <w:p w14:paraId="7FFF4F25" w14:textId="77777777" w:rsidR="00D249FA" w:rsidRDefault="00D249FA" w:rsidP="009C797D">
      <w:pPr>
        <w:jc w:val="center"/>
        <w:rPr>
          <w:b/>
          <w:bCs/>
          <w:sz w:val="72"/>
          <w:szCs w:val="72"/>
          <w:lang w:val="en-IN"/>
        </w:rPr>
      </w:pPr>
    </w:p>
    <w:p w14:paraId="536423D4" w14:textId="77777777" w:rsidR="00D249FA" w:rsidRPr="00D249FA" w:rsidRDefault="00D249FA" w:rsidP="00D249FA">
      <w:pPr>
        <w:pStyle w:val="Heading1"/>
        <w:shd w:val="clear" w:color="auto" w:fill="FFFFFF"/>
        <w:spacing w:before="0" w:line="276" w:lineRule="auto"/>
        <w:rPr>
          <w:rFonts w:eastAsia="Times New Roman" w:cs="Times New Roman"/>
          <w:b w:val="0"/>
          <w:bCs w:val="0"/>
          <w:color w:val="1D2125"/>
          <w:kern w:val="36"/>
          <w:sz w:val="32"/>
          <w:szCs w:val="32"/>
          <w:lang w:val="ro-RO" w:eastAsia="ro-RO"/>
        </w:rPr>
      </w:pPr>
      <w:r w:rsidRPr="00D249FA">
        <w:rPr>
          <w:rFonts w:cs="Times New Roman"/>
          <w:b w:val="0"/>
          <w:bCs w:val="0"/>
          <w:sz w:val="32"/>
          <w:szCs w:val="32"/>
        </w:rPr>
        <w:t xml:space="preserve">Module title: </w:t>
      </w:r>
      <w:r w:rsidRPr="00D249FA">
        <w:rPr>
          <w:rFonts w:eastAsia="Times New Roman" w:cs="Times New Roman"/>
          <w:b w:val="0"/>
          <w:bCs w:val="0"/>
          <w:color w:val="1D2125"/>
          <w:kern w:val="36"/>
          <w:sz w:val="32"/>
          <w:szCs w:val="32"/>
          <w:lang w:val="ro-RO" w:eastAsia="ro-RO"/>
        </w:rPr>
        <w:t>Leadership and Management Theory and Practice</w:t>
      </w:r>
    </w:p>
    <w:p w14:paraId="2C40E71B" w14:textId="6F42091A" w:rsidR="00D249FA" w:rsidRPr="00D249FA" w:rsidRDefault="00D249FA" w:rsidP="00D249FA">
      <w:pPr>
        <w:pStyle w:val="Heading1"/>
        <w:shd w:val="clear" w:color="auto" w:fill="FFFFFF"/>
        <w:spacing w:before="0" w:line="276" w:lineRule="auto"/>
        <w:rPr>
          <w:rFonts w:eastAsia="Times New Roman" w:cs="Times New Roman"/>
          <w:b w:val="0"/>
          <w:bCs w:val="0"/>
          <w:color w:val="1D2125"/>
          <w:kern w:val="36"/>
          <w:sz w:val="32"/>
          <w:szCs w:val="32"/>
          <w:lang w:val="ro-RO" w:eastAsia="ro-RO"/>
        </w:rPr>
      </w:pPr>
      <w:r w:rsidRPr="00D249FA">
        <w:rPr>
          <w:rFonts w:cs="Times New Roman"/>
          <w:b w:val="0"/>
          <w:bCs w:val="0"/>
          <w:sz w:val="32"/>
          <w:szCs w:val="32"/>
        </w:rPr>
        <w:t>Module code: LCBB600</w:t>
      </w:r>
      <w:r w:rsidRPr="00D249FA">
        <w:rPr>
          <w:rFonts w:cs="Times New Roman"/>
          <w:b w:val="0"/>
          <w:bCs w:val="0"/>
          <w:sz w:val="32"/>
          <w:szCs w:val="32"/>
        </w:rPr>
        <w:t>3</w:t>
      </w:r>
    </w:p>
    <w:p w14:paraId="50EEBF43" w14:textId="77777777" w:rsidR="00D249FA" w:rsidRPr="00D249FA" w:rsidRDefault="00D249FA" w:rsidP="00D249FA">
      <w:pPr>
        <w:spacing w:after="0" w:line="276" w:lineRule="auto"/>
        <w:jc w:val="left"/>
        <w:rPr>
          <w:rFonts w:cs="Times New Roman"/>
          <w:sz w:val="32"/>
          <w:szCs w:val="32"/>
        </w:rPr>
      </w:pPr>
      <w:r w:rsidRPr="00D249FA">
        <w:rPr>
          <w:rFonts w:cs="Times New Roman"/>
          <w:sz w:val="32"/>
          <w:szCs w:val="32"/>
        </w:rPr>
        <w:t>Student name: Felix-Lucian Fistoleanu</w:t>
      </w:r>
    </w:p>
    <w:p w14:paraId="722C5FFA" w14:textId="77777777" w:rsidR="00D249FA" w:rsidRPr="00D249FA" w:rsidRDefault="00D249FA" w:rsidP="00D249FA">
      <w:pPr>
        <w:spacing w:after="0" w:line="276" w:lineRule="auto"/>
        <w:jc w:val="left"/>
        <w:rPr>
          <w:rFonts w:cs="Times New Roman"/>
          <w:sz w:val="32"/>
          <w:szCs w:val="32"/>
        </w:rPr>
      </w:pPr>
      <w:r w:rsidRPr="00D249FA">
        <w:rPr>
          <w:rFonts w:cs="Times New Roman"/>
          <w:sz w:val="32"/>
          <w:szCs w:val="32"/>
        </w:rPr>
        <w:t>Student ID: 2115327</w:t>
      </w:r>
    </w:p>
    <w:p w14:paraId="2B6AF694" w14:textId="77777777" w:rsidR="00D249FA" w:rsidRPr="00D249FA" w:rsidRDefault="00D249FA" w:rsidP="00D249FA">
      <w:pPr>
        <w:spacing w:after="0" w:line="276" w:lineRule="auto"/>
        <w:jc w:val="left"/>
        <w:rPr>
          <w:rFonts w:eastAsia="Times New Roman" w:cs="Times New Roman"/>
          <w:color w:val="000000"/>
          <w:sz w:val="32"/>
          <w:szCs w:val="32"/>
        </w:rPr>
      </w:pPr>
    </w:p>
    <w:p w14:paraId="59E1D6F0" w14:textId="77777777" w:rsidR="00D249FA" w:rsidRPr="00D249FA" w:rsidRDefault="00D249FA" w:rsidP="00D249FA">
      <w:pPr>
        <w:spacing w:line="276" w:lineRule="auto"/>
        <w:jc w:val="center"/>
        <w:rPr>
          <w:sz w:val="72"/>
          <w:szCs w:val="72"/>
          <w:lang w:val="en-IN"/>
        </w:rPr>
      </w:pPr>
    </w:p>
    <w:p w14:paraId="186B69F5" w14:textId="4B39010F" w:rsidR="009C797D" w:rsidRDefault="009C797D">
      <w:pPr>
        <w:spacing w:line="276" w:lineRule="auto"/>
        <w:jc w:val="left"/>
        <w:rPr>
          <w:lang w:val="en-IN"/>
        </w:rPr>
      </w:pPr>
    </w:p>
    <w:sdt>
      <w:sdtPr>
        <w:rPr>
          <w:rFonts w:ascii="Times New Roman" w:eastAsiaTheme="minorHAnsi" w:hAnsi="Times New Roman" w:cstheme="minorBidi"/>
          <w:b w:val="0"/>
          <w:bCs w:val="0"/>
          <w:color w:val="auto"/>
          <w:sz w:val="24"/>
          <w:szCs w:val="22"/>
          <w:lang w:val="en-GB"/>
        </w:rPr>
        <w:id w:val="76496016"/>
        <w:docPartObj>
          <w:docPartGallery w:val="Table of Contents"/>
          <w:docPartUnique/>
        </w:docPartObj>
      </w:sdtPr>
      <w:sdtEndPr>
        <w:rPr>
          <w:noProof/>
        </w:rPr>
      </w:sdtEndPr>
      <w:sdtContent>
        <w:p w14:paraId="38366898" w14:textId="25700321" w:rsidR="009C797D" w:rsidRPr="009C797D" w:rsidRDefault="009C797D" w:rsidP="006A04A0">
          <w:pPr>
            <w:pStyle w:val="TOCHeading"/>
            <w:rPr>
              <w:rFonts w:ascii="Times New Roman" w:hAnsi="Times New Roman" w:cs="Times New Roman"/>
              <w:color w:val="auto"/>
            </w:rPr>
          </w:pPr>
          <w:r w:rsidRPr="009C797D">
            <w:rPr>
              <w:rFonts w:ascii="Times New Roman" w:hAnsi="Times New Roman" w:cs="Times New Roman"/>
              <w:color w:val="auto"/>
            </w:rPr>
            <w:t>TABLE OF CONTENTS</w:t>
          </w:r>
        </w:p>
        <w:p w14:paraId="184E8321" w14:textId="307FF825" w:rsidR="005E39F7" w:rsidRDefault="009C797D">
          <w:pPr>
            <w:pStyle w:val="TOC1"/>
            <w:tabs>
              <w:tab w:val="right" w:leader="dot" w:pos="9350"/>
            </w:tabs>
            <w:rPr>
              <w:rFonts w:asciiTheme="minorHAnsi" w:eastAsiaTheme="minorEastAsia" w:hAnsiTheme="minorHAnsi"/>
              <w:noProof/>
              <w:kern w:val="2"/>
              <w:sz w:val="22"/>
              <w:lang w:val="en-IN" w:eastAsia="en-IN"/>
              <w14:ligatures w14:val="standardContextual"/>
            </w:rPr>
          </w:pPr>
          <w:r>
            <w:fldChar w:fldCharType="begin"/>
          </w:r>
          <w:r>
            <w:instrText xml:space="preserve"> TOC \o "1-3" \h \z \u </w:instrText>
          </w:r>
          <w:r>
            <w:fldChar w:fldCharType="separate"/>
          </w:r>
          <w:hyperlink w:anchor="_Toc163189478" w:history="1">
            <w:r w:rsidR="005E39F7" w:rsidRPr="00906411">
              <w:rPr>
                <w:rStyle w:val="Hyperlink"/>
                <w:noProof/>
                <w:lang w:val="en-IN"/>
              </w:rPr>
              <w:t>INTRODUCTION</w:t>
            </w:r>
            <w:r w:rsidR="005E39F7">
              <w:rPr>
                <w:noProof/>
                <w:webHidden/>
              </w:rPr>
              <w:tab/>
            </w:r>
            <w:r w:rsidR="005E39F7">
              <w:rPr>
                <w:noProof/>
                <w:webHidden/>
              </w:rPr>
              <w:fldChar w:fldCharType="begin"/>
            </w:r>
            <w:r w:rsidR="005E39F7">
              <w:rPr>
                <w:noProof/>
                <w:webHidden/>
              </w:rPr>
              <w:instrText xml:space="preserve"> PAGEREF _Toc163189478 \h </w:instrText>
            </w:r>
            <w:r w:rsidR="005E39F7">
              <w:rPr>
                <w:noProof/>
                <w:webHidden/>
              </w:rPr>
            </w:r>
            <w:r w:rsidR="005E39F7">
              <w:rPr>
                <w:noProof/>
                <w:webHidden/>
              </w:rPr>
              <w:fldChar w:fldCharType="separate"/>
            </w:r>
            <w:r w:rsidR="005E39F7">
              <w:rPr>
                <w:noProof/>
                <w:webHidden/>
              </w:rPr>
              <w:t>3</w:t>
            </w:r>
            <w:r w:rsidR="005E39F7">
              <w:rPr>
                <w:noProof/>
                <w:webHidden/>
              </w:rPr>
              <w:fldChar w:fldCharType="end"/>
            </w:r>
          </w:hyperlink>
        </w:p>
        <w:p w14:paraId="17094EE6" w14:textId="4C0E71DE" w:rsidR="005E39F7" w:rsidRDefault="00000000">
          <w:pPr>
            <w:pStyle w:val="TOC1"/>
            <w:tabs>
              <w:tab w:val="right" w:leader="dot" w:pos="9350"/>
            </w:tabs>
            <w:rPr>
              <w:rFonts w:asciiTheme="minorHAnsi" w:eastAsiaTheme="minorEastAsia" w:hAnsiTheme="minorHAnsi"/>
              <w:noProof/>
              <w:kern w:val="2"/>
              <w:sz w:val="22"/>
              <w:lang w:val="en-IN" w:eastAsia="en-IN"/>
              <w14:ligatures w14:val="standardContextual"/>
            </w:rPr>
          </w:pPr>
          <w:hyperlink w:anchor="_Toc163189479" w:history="1">
            <w:r w:rsidR="005E39F7" w:rsidRPr="00906411">
              <w:rPr>
                <w:rStyle w:val="Hyperlink"/>
                <w:noProof/>
                <w:lang w:val="en-IN"/>
              </w:rPr>
              <w:t>TASK 1</w:t>
            </w:r>
            <w:r w:rsidR="005E39F7">
              <w:rPr>
                <w:noProof/>
                <w:webHidden/>
              </w:rPr>
              <w:tab/>
            </w:r>
            <w:r w:rsidR="005E39F7">
              <w:rPr>
                <w:noProof/>
                <w:webHidden/>
              </w:rPr>
              <w:fldChar w:fldCharType="begin"/>
            </w:r>
            <w:r w:rsidR="005E39F7">
              <w:rPr>
                <w:noProof/>
                <w:webHidden/>
              </w:rPr>
              <w:instrText xml:space="preserve"> PAGEREF _Toc163189479 \h </w:instrText>
            </w:r>
            <w:r w:rsidR="005E39F7">
              <w:rPr>
                <w:noProof/>
                <w:webHidden/>
              </w:rPr>
            </w:r>
            <w:r w:rsidR="005E39F7">
              <w:rPr>
                <w:noProof/>
                <w:webHidden/>
              </w:rPr>
              <w:fldChar w:fldCharType="separate"/>
            </w:r>
            <w:r w:rsidR="005E39F7">
              <w:rPr>
                <w:noProof/>
                <w:webHidden/>
              </w:rPr>
              <w:t>3</w:t>
            </w:r>
            <w:r w:rsidR="005E39F7">
              <w:rPr>
                <w:noProof/>
                <w:webHidden/>
              </w:rPr>
              <w:fldChar w:fldCharType="end"/>
            </w:r>
          </w:hyperlink>
        </w:p>
        <w:p w14:paraId="5B249316" w14:textId="45994B50" w:rsidR="005E39F7" w:rsidRDefault="00000000">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63189480" w:history="1">
            <w:r w:rsidR="005E39F7" w:rsidRPr="00906411">
              <w:rPr>
                <w:rStyle w:val="Hyperlink"/>
                <w:noProof/>
                <w:lang w:val="en-IN"/>
              </w:rPr>
              <w:t>“A Manager can be a leader but a leader cannot be a manager”. Discussion.</w:t>
            </w:r>
            <w:r w:rsidR="005E39F7">
              <w:rPr>
                <w:noProof/>
                <w:webHidden/>
              </w:rPr>
              <w:tab/>
            </w:r>
            <w:r w:rsidR="005E39F7">
              <w:rPr>
                <w:noProof/>
                <w:webHidden/>
              </w:rPr>
              <w:fldChar w:fldCharType="begin"/>
            </w:r>
            <w:r w:rsidR="005E39F7">
              <w:rPr>
                <w:noProof/>
                <w:webHidden/>
              </w:rPr>
              <w:instrText xml:space="preserve"> PAGEREF _Toc163189480 \h </w:instrText>
            </w:r>
            <w:r w:rsidR="005E39F7">
              <w:rPr>
                <w:noProof/>
                <w:webHidden/>
              </w:rPr>
            </w:r>
            <w:r w:rsidR="005E39F7">
              <w:rPr>
                <w:noProof/>
                <w:webHidden/>
              </w:rPr>
              <w:fldChar w:fldCharType="separate"/>
            </w:r>
            <w:r w:rsidR="005E39F7">
              <w:rPr>
                <w:noProof/>
                <w:webHidden/>
              </w:rPr>
              <w:t>3</w:t>
            </w:r>
            <w:r w:rsidR="005E39F7">
              <w:rPr>
                <w:noProof/>
                <w:webHidden/>
              </w:rPr>
              <w:fldChar w:fldCharType="end"/>
            </w:r>
          </w:hyperlink>
        </w:p>
        <w:p w14:paraId="252BA26A" w14:textId="4CAFFEFD" w:rsidR="005E39F7" w:rsidRDefault="00000000">
          <w:pPr>
            <w:pStyle w:val="TOC1"/>
            <w:tabs>
              <w:tab w:val="right" w:leader="dot" w:pos="9350"/>
            </w:tabs>
            <w:rPr>
              <w:rFonts w:asciiTheme="minorHAnsi" w:eastAsiaTheme="minorEastAsia" w:hAnsiTheme="minorHAnsi"/>
              <w:noProof/>
              <w:kern w:val="2"/>
              <w:sz w:val="22"/>
              <w:lang w:val="en-IN" w:eastAsia="en-IN"/>
              <w14:ligatures w14:val="standardContextual"/>
            </w:rPr>
          </w:pPr>
          <w:hyperlink w:anchor="_Toc163189481" w:history="1">
            <w:r w:rsidR="005E39F7" w:rsidRPr="00906411">
              <w:rPr>
                <w:rStyle w:val="Hyperlink"/>
                <w:noProof/>
                <w:lang w:val="en-IN"/>
              </w:rPr>
              <w:t>TASK 2</w:t>
            </w:r>
            <w:r w:rsidR="005E39F7">
              <w:rPr>
                <w:noProof/>
                <w:webHidden/>
              </w:rPr>
              <w:tab/>
            </w:r>
            <w:r w:rsidR="005E39F7">
              <w:rPr>
                <w:noProof/>
                <w:webHidden/>
              </w:rPr>
              <w:fldChar w:fldCharType="begin"/>
            </w:r>
            <w:r w:rsidR="005E39F7">
              <w:rPr>
                <w:noProof/>
                <w:webHidden/>
              </w:rPr>
              <w:instrText xml:space="preserve"> PAGEREF _Toc163189481 \h </w:instrText>
            </w:r>
            <w:r w:rsidR="005E39F7">
              <w:rPr>
                <w:noProof/>
                <w:webHidden/>
              </w:rPr>
            </w:r>
            <w:r w:rsidR="005E39F7">
              <w:rPr>
                <w:noProof/>
                <w:webHidden/>
              </w:rPr>
              <w:fldChar w:fldCharType="separate"/>
            </w:r>
            <w:r w:rsidR="005E39F7">
              <w:rPr>
                <w:noProof/>
                <w:webHidden/>
              </w:rPr>
              <w:t>5</w:t>
            </w:r>
            <w:r w:rsidR="005E39F7">
              <w:rPr>
                <w:noProof/>
                <w:webHidden/>
              </w:rPr>
              <w:fldChar w:fldCharType="end"/>
            </w:r>
          </w:hyperlink>
        </w:p>
        <w:p w14:paraId="160273CF" w14:textId="70A30290" w:rsidR="005E39F7" w:rsidRDefault="00000000">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63189482" w:history="1">
            <w:r w:rsidR="005E39F7" w:rsidRPr="00906411">
              <w:rPr>
                <w:rStyle w:val="Hyperlink"/>
                <w:noProof/>
                <w:lang w:val="en-IN"/>
              </w:rPr>
              <w:t>Employability and personal skills for management and leadership</w:t>
            </w:r>
            <w:r w:rsidR="005E39F7">
              <w:rPr>
                <w:noProof/>
                <w:webHidden/>
              </w:rPr>
              <w:tab/>
            </w:r>
            <w:r w:rsidR="005E39F7">
              <w:rPr>
                <w:noProof/>
                <w:webHidden/>
              </w:rPr>
              <w:fldChar w:fldCharType="begin"/>
            </w:r>
            <w:r w:rsidR="005E39F7">
              <w:rPr>
                <w:noProof/>
                <w:webHidden/>
              </w:rPr>
              <w:instrText xml:space="preserve"> PAGEREF _Toc163189482 \h </w:instrText>
            </w:r>
            <w:r w:rsidR="005E39F7">
              <w:rPr>
                <w:noProof/>
                <w:webHidden/>
              </w:rPr>
            </w:r>
            <w:r w:rsidR="005E39F7">
              <w:rPr>
                <w:noProof/>
                <w:webHidden/>
              </w:rPr>
              <w:fldChar w:fldCharType="separate"/>
            </w:r>
            <w:r w:rsidR="005E39F7">
              <w:rPr>
                <w:noProof/>
                <w:webHidden/>
              </w:rPr>
              <w:t>5</w:t>
            </w:r>
            <w:r w:rsidR="005E39F7">
              <w:rPr>
                <w:noProof/>
                <w:webHidden/>
              </w:rPr>
              <w:fldChar w:fldCharType="end"/>
            </w:r>
          </w:hyperlink>
        </w:p>
        <w:p w14:paraId="7721819F" w14:textId="15EC0726" w:rsidR="005E39F7" w:rsidRDefault="00000000">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63189483" w:history="1">
            <w:r w:rsidR="005E39F7" w:rsidRPr="00906411">
              <w:rPr>
                <w:rStyle w:val="Hyperlink"/>
                <w:noProof/>
                <w:lang w:val="en-IN"/>
              </w:rPr>
              <w:t>Influence of managerial and leadership skills on organisational and individual performance</w:t>
            </w:r>
            <w:r w:rsidR="005E39F7">
              <w:rPr>
                <w:noProof/>
                <w:webHidden/>
              </w:rPr>
              <w:tab/>
            </w:r>
            <w:r w:rsidR="005E39F7">
              <w:rPr>
                <w:noProof/>
                <w:webHidden/>
              </w:rPr>
              <w:fldChar w:fldCharType="begin"/>
            </w:r>
            <w:r w:rsidR="005E39F7">
              <w:rPr>
                <w:noProof/>
                <w:webHidden/>
              </w:rPr>
              <w:instrText xml:space="preserve"> PAGEREF _Toc163189483 \h </w:instrText>
            </w:r>
            <w:r w:rsidR="005E39F7">
              <w:rPr>
                <w:noProof/>
                <w:webHidden/>
              </w:rPr>
            </w:r>
            <w:r w:rsidR="005E39F7">
              <w:rPr>
                <w:noProof/>
                <w:webHidden/>
              </w:rPr>
              <w:fldChar w:fldCharType="separate"/>
            </w:r>
            <w:r w:rsidR="005E39F7">
              <w:rPr>
                <w:noProof/>
                <w:webHidden/>
              </w:rPr>
              <w:t>7</w:t>
            </w:r>
            <w:r w:rsidR="005E39F7">
              <w:rPr>
                <w:noProof/>
                <w:webHidden/>
              </w:rPr>
              <w:fldChar w:fldCharType="end"/>
            </w:r>
          </w:hyperlink>
        </w:p>
        <w:p w14:paraId="5B769E28" w14:textId="48037B93" w:rsidR="005E39F7" w:rsidRDefault="00000000">
          <w:pPr>
            <w:pStyle w:val="TOC1"/>
            <w:tabs>
              <w:tab w:val="right" w:leader="dot" w:pos="9350"/>
            </w:tabs>
            <w:rPr>
              <w:rFonts w:asciiTheme="minorHAnsi" w:eastAsiaTheme="minorEastAsia" w:hAnsiTheme="minorHAnsi"/>
              <w:noProof/>
              <w:kern w:val="2"/>
              <w:sz w:val="22"/>
              <w:lang w:val="en-IN" w:eastAsia="en-IN"/>
              <w14:ligatures w14:val="standardContextual"/>
            </w:rPr>
          </w:pPr>
          <w:hyperlink w:anchor="_Toc163189484" w:history="1">
            <w:r w:rsidR="005E39F7" w:rsidRPr="00906411">
              <w:rPr>
                <w:rStyle w:val="Hyperlink"/>
                <w:noProof/>
                <w:lang w:val="en-IN"/>
              </w:rPr>
              <w:t>CONCLUSION</w:t>
            </w:r>
            <w:r w:rsidR="005E39F7">
              <w:rPr>
                <w:noProof/>
                <w:webHidden/>
              </w:rPr>
              <w:tab/>
            </w:r>
            <w:r w:rsidR="005E39F7">
              <w:rPr>
                <w:noProof/>
                <w:webHidden/>
              </w:rPr>
              <w:fldChar w:fldCharType="begin"/>
            </w:r>
            <w:r w:rsidR="005E39F7">
              <w:rPr>
                <w:noProof/>
                <w:webHidden/>
              </w:rPr>
              <w:instrText xml:space="preserve"> PAGEREF _Toc163189484 \h </w:instrText>
            </w:r>
            <w:r w:rsidR="005E39F7">
              <w:rPr>
                <w:noProof/>
                <w:webHidden/>
              </w:rPr>
            </w:r>
            <w:r w:rsidR="005E39F7">
              <w:rPr>
                <w:noProof/>
                <w:webHidden/>
              </w:rPr>
              <w:fldChar w:fldCharType="separate"/>
            </w:r>
            <w:r w:rsidR="005E39F7">
              <w:rPr>
                <w:noProof/>
                <w:webHidden/>
              </w:rPr>
              <w:t>8</w:t>
            </w:r>
            <w:r w:rsidR="005E39F7">
              <w:rPr>
                <w:noProof/>
                <w:webHidden/>
              </w:rPr>
              <w:fldChar w:fldCharType="end"/>
            </w:r>
          </w:hyperlink>
        </w:p>
        <w:p w14:paraId="709E45DC" w14:textId="75A7B549" w:rsidR="005E39F7" w:rsidRDefault="00000000">
          <w:pPr>
            <w:pStyle w:val="TOC1"/>
            <w:tabs>
              <w:tab w:val="right" w:leader="dot" w:pos="9350"/>
            </w:tabs>
            <w:rPr>
              <w:rFonts w:asciiTheme="minorHAnsi" w:eastAsiaTheme="minorEastAsia" w:hAnsiTheme="minorHAnsi"/>
              <w:noProof/>
              <w:kern w:val="2"/>
              <w:sz w:val="22"/>
              <w:lang w:val="en-IN" w:eastAsia="en-IN"/>
              <w14:ligatures w14:val="standardContextual"/>
            </w:rPr>
          </w:pPr>
          <w:hyperlink w:anchor="_Toc163189485" w:history="1">
            <w:r w:rsidR="005E39F7" w:rsidRPr="00906411">
              <w:rPr>
                <w:rStyle w:val="Hyperlink"/>
                <w:noProof/>
                <w:lang w:val="en-IN"/>
              </w:rPr>
              <w:t>REFERENCES</w:t>
            </w:r>
            <w:r w:rsidR="005E39F7">
              <w:rPr>
                <w:noProof/>
                <w:webHidden/>
              </w:rPr>
              <w:tab/>
            </w:r>
            <w:r w:rsidR="005E39F7">
              <w:rPr>
                <w:noProof/>
                <w:webHidden/>
              </w:rPr>
              <w:fldChar w:fldCharType="begin"/>
            </w:r>
            <w:r w:rsidR="005E39F7">
              <w:rPr>
                <w:noProof/>
                <w:webHidden/>
              </w:rPr>
              <w:instrText xml:space="preserve"> PAGEREF _Toc163189485 \h </w:instrText>
            </w:r>
            <w:r w:rsidR="005E39F7">
              <w:rPr>
                <w:noProof/>
                <w:webHidden/>
              </w:rPr>
            </w:r>
            <w:r w:rsidR="005E39F7">
              <w:rPr>
                <w:noProof/>
                <w:webHidden/>
              </w:rPr>
              <w:fldChar w:fldCharType="separate"/>
            </w:r>
            <w:r w:rsidR="005E39F7">
              <w:rPr>
                <w:noProof/>
                <w:webHidden/>
              </w:rPr>
              <w:t>9</w:t>
            </w:r>
            <w:r w:rsidR="005E39F7">
              <w:rPr>
                <w:noProof/>
                <w:webHidden/>
              </w:rPr>
              <w:fldChar w:fldCharType="end"/>
            </w:r>
          </w:hyperlink>
        </w:p>
        <w:p w14:paraId="1A5772BA" w14:textId="02EB0741" w:rsidR="009C797D" w:rsidRDefault="009C797D">
          <w:r>
            <w:rPr>
              <w:b/>
              <w:bCs/>
              <w:noProof/>
            </w:rPr>
            <w:fldChar w:fldCharType="end"/>
          </w:r>
        </w:p>
      </w:sdtContent>
    </w:sdt>
    <w:p w14:paraId="233BA140" w14:textId="611FD00F" w:rsidR="009C797D" w:rsidRDefault="009C797D">
      <w:pPr>
        <w:spacing w:line="276" w:lineRule="auto"/>
        <w:jc w:val="left"/>
        <w:rPr>
          <w:lang w:val="en-IN"/>
        </w:rPr>
      </w:pPr>
      <w:r>
        <w:rPr>
          <w:lang w:val="en-IN"/>
        </w:rPr>
        <w:br w:type="page"/>
      </w:r>
    </w:p>
    <w:p w14:paraId="1C7DB761" w14:textId="5CACE200" w:rsidR="009C797D" w:rsidRDefault="009C797D" w:rsidP="009C797D">
      <w:pPr>
        <w:pStyle w:val="Heading1"/>
        <w:rPr>
          <w:lang w:val="en-IN"/>
        </w:rPr>
      </w:pPr>
      <w:bookmarkStart w:id="0" w:name="_Toc163189478"/>
      <w:r>
        <w:rPr>
          <w:lang w:val="en-IN"/>
        </w:rPr>
        <w:lastRenderedPageBreak/>
        <w:t>INTRODUCTION</w:t>
      </w:r>
      <w:bookmarkEnd w:id="0"/>
    </w:p>
    <w:p w14:paraId="5D5D3DCD" w14:textId="50212AD9" w:rsidR="008E1305" w:rsidRPr="008E1305" w:rsidRDefault="008E1305" w:rsidP="008E1305">
      <w:pPr>
        <w:rPr>
          <w:lang w:val="en-IN"/>
        </w:rPr>
      </w:pPr>
      <w:r>
        <w:rPr>
          <w:lang w:val="en-IN"/>
        </w:rPr>
        <w:t xml:space="preserve">The following report will discuss the idea of management and leadership. It will assess the transformation of managers into leaders and the other way around. The report will also identify the set of personal as well as employability skills which can support the process of management and leading a team. </w:t>
      </w:r>
    </w:p>
    <w:p w14:paraId="60933800" w14:textId="1D695332" w:rsidR="009C797D" w:rsidRDefault="009C797D" w:rsidP="009C797D">
      <w:pPr>
        <w:pStyle w:val="Heading1"/>
        <w:rPr>
          <w:lang w:val="en-IN"/>
        </w:rPr>
      </w:pPr>
      <w:bookmarkStart w:id="1" w:name="_Toc163189479"/>
      <w:r>
        <w:rPr>
          <w:lang w:val="en-IN"/>
        </w:rPr>
        <w:t>TASK 1</w:t>
      </w:r>
      <w:bookmarkEnd w:id="1"/>
    </w:p>
    <w:p w14:paraId="24B35497" w14:textId="027F6F90" w:rsidR="002E11AF" w:rsidRDefault="0045455A" w:rsidP="00513543">
      <w:pPr>
        <w:pStyle w:val="Heading2"/>
        <w:rPr>
          <w:lang w:val="en-IN"/>
        </w:rPr>
      </w:pPr>
      <w:bookmarkStart w:id="2" w:name="_Toc163189480"/>
      <w:r w:rsidRPr="0045455A">
        <w:rPr>
          <w:lang w:val="en-IN"/>
        </w:rPr>
        <w:t>“A Manager can be a leader but a leader cannot be a manager”</w:t>
      </w:r>
      <w:r w:rsidR="00513543">
        <w:rPr>
          <w:lang w:val="en-IN"/>
        </w:rPr>
        <w:t>. Discussion.</w:t>
      </w:r>
      <w:bookmarkEnd w:id="2"/>
      <w:r w:rsidR="00513543">
        <w:rPr>
          <w:lang w:val="en-IN"/>
        </w:rPr>
        <w:t xml:space="preserve"> </w:t>
      </w:r>
    </w:p>
    <w:p w14:paraId="51FC13F7" w14:textId="24127EC4" w:rsidR="007C2428" w:rsidRDefault="00513543" w:rsidP="002E11AF">
      <w:pPr>
        <w:rPr>
          <w:lang w:val="en-IN"/>
        </w:rPr>
      </w:pPr>
      <w:r>
        <w:rPr>
          <w:lang w:val="en-IN"/>
        </w:rPr>
        <w:t xml:space="preserve">Over time, the ideas of management and leadership have been used synonymously and have also become an inter-related concept. In order to identify the right line of argument, it is essential to define both of these terms. The idea of being a manager involves engagement in a process of organisation and coordination with the major aim of accomplishing certain targets. It involves the task of maintaining coordination amongst </w:t>
      </w:r>
      <w:r w:rsidR="0017402F">
        <w:rPr>
          <w:lang w:val="en-IN"/>
        </w:rPr>
        <w:t xml:space="preserve">processes and people which calls for acquisition of hard as well as soft skills by a manager through which him or her can assert authority and execute duties with competence. On the other hand, leadership can be explained as personal ability through which other people can be influenced and encouraged to function in a certain manner. Owing to these interpretations, it is often assumed that managers and leaders are co-dependent and can be considered one and the same thing. </w:t>
      </w:r>
      <w:r w:rsidR="007C2428">
        <w:rPr>
          <w:lang w:val="en-IN"/>
        </w:rPr>
        <w:t xml:space="preserve">It is also an identified fact that managers and leaders are not same. Foremost point of difference is that being a manager is primarily a matter of holding a job title whereas being a leader is a </w:t>
      </w:r>
      <w:r w:rsidR="001156C1">
        <w:rPr>
          <w:lang w:val="en-IN"/>
        </w:rPr>
        <w:t>personality aspect. While managers are entrusted with the task of overseeing the workers and supervising the completion of targets, leaders are focused on providing guidance and motivation to their subordinates and colleagues</w:t>
      </w:r>
      <w:r w:rsidR="004E632C">
        <w:rPr>
          <w:lang w:val="en-IN"/>
        </w:rPr>
        <w:t xml:space="preserve"> (</w:t>
      </w:r>
      <w:r w:rsidR="004E632C" w:rsidRPr="004E632C">
        <w:rPr>
          <w:rFonts w:cs="Times New Roman"/>
          <w:color w:val="222222"/>
          <w:szCs w:val="24"/>
          <w:shd w:val="clear" w:color="auto" w:fill="FFFFFF"/>
        </w:rPr>
        <w:t>Quinn, Bright and Sturm, 2020</w:t>
      </w:r>
      <w:r w:rsidR="004E632C">
        <w:rPr>
          <w:lang w:val="en-IN"/>
        </w:rPr>
        <w:t>)</w:t>
      </w:r>
      <w:r w:rsidR="001156C1">
        <w:rPr>
          <w:lang w:val="en-IN"/>
        </w:rPr>
        <w:t xml:space="preserve">.  </w:t>
      </w:r>
    </w:p>
    <w:p w14:paraId="2A0E2593" w14:textId="5AAF854A" w:rsidR="00351107" w:rsidRDefault="001156C1" w:rsidP="002E11AF">
      <w:pPr>
        <w:rPr>
          <w:lang w:val="en-IN"/>
        </w:rPr>
      </w:pPr>
      <w:r>
        <w:rPr>
          <w:lang w:val="en-IN"/>
        </w:rPr>
        <w:t xml:space="preserve">The argument that managers can be transformed into leaders is strong one owing to the various methods, theoretical frameworks and techniques which can support this transformation process. For any manager, not being able to develop oneself into a leader might not take away his or her job position. But it will however, affect the quality of work or contribution that he or she is making in organisational set up. By possessing effective leadership qualities, managers can relatively more properly fulfil assigned responsibility. One of the theoretical works that supports this transformation and the possibility that managers can be turned into leaders is the transformational theory of leadership. According to the tenets of this theory, it is stated that the linkage amongst </w:t>
      </w:r>
      <w:r>
        <w:rPr>
          <w:lang w:val="en-IN"/>
        </w:rPr>
        <w:lastRenderedPageBreak/>
        <w:t>staff and their leader can aid the organisation in several ways.</w:t>
      </w:r>
      <w:r w:rsidR="004F3CCB">
        <w:rPr>
          <w:lang w:val="en-IN"/>
        </w:rPr>
        <w:t xml:space="preserve"> The ideas of this theory can be leveraged by managers to plan their path towards becoming an effective leader who can inspire and encourage the workers not only through shared vision and communication but also through the means of setting an example</w:t>
      </w:r>
      <w:r w:rsidR="004E632C">
        <w:rPr>
          <w:lang w:val="en-IN"/>
        </w:rPr>
        <w:t xml:space="preserve"> (</w:t>
      </w:r>
      <w:r w:rsidR="004E632C" w:rsidRPr="004E632C">
        <w:rPr>
          <w:rFonts w:cs="Times New Roman"/>
          <w:color w:val="222222"/>
          <w:szCs w:val="24"/>
          <w:shd w:val="clear" w:color="auto" w:fill="FFFFFF"/>
        </w:rPr>
        <w:t>Abbas and Ali, 2023</w:t>
      </w:r>
      <w:r w:rsidR="004E632C">
        <w:rPr>
          <w:lang w:val="en-IN"/>
        </w:rPr>
        <w:t>)</w:t>
      </w:r>
      <w:r w:rsidR="004F3CCB">
        <w:rPr>
          <w:lang w:val="en-IN"/>
        </w:rPr>
        <w:t xml:space="preserve">. One profound example for a manager turning into effective leader can be seen in case of Indira Nooyi who has proven her expertise in being a strategic manager. While being at a position of leadership, Nooyi was able to maintain exceptional managerial expertise and skills. Over time, Nooyi used her managerial skills to transform herself into a leadership figure at the Pepsi Co. Her managerial skills regarding resource allocation, financial discipline, long-term planning, etc., balanced with essential leadership skills such as visionary thinking and adaptability made her an inspiring example of leader in the business world. Similar is the case with Mary Barra of the General Motors where in Mary exemplified her expertise in collaborative management. Barra’s efforts towards leveraging on her managerial skills like teamwork building, open communication, employee engagement, etc., helped her in creating an identity as a leader within the organisation which is well displayed in GM’s profitability and resurgence in the market. This process of transforming a manager into leader is further supported by development and acquisition of essential qualities and competencies generally found in a leader. </w:t>
      </w:r>
      <w:r w:rsidR="00351107">
        <w:rPr>
          <w:lang w:val="en-IN"/>
        </w:rPr>
        <w:t>One such competence or skill is emotional intelligence mainly because this skill enhances the ability of a manager to assess the behaviour and attitudes of workers around him and being able to adapt to situations and crisis aversion. Another leadership skill is the act of empowering the team members. This skill makes a manager leader in trues sense since it provides guidance, autonomy and growth opportunities to the team members and influences them into performing in a desired manner. Hence, it is justified to find coincidence with the idea that managers can become leaders</w:t>
      </w:r>
      <w:r w:rsidR="004E632C">
        <w:rPr>
          <w:lang w:val="en-IN"/>
        </w:rPr>
        <w:t xml:space="preserve"> (</w:t>
      </w:r>
      <w:r w:rsidR="004E632C" w:rsidRPr="004E632C">
        <w:rPr>
          <w:rFonts w:cs="Times New Roman"/>
          <w:color w:val="222222"/>
          <w:szCs w:val="24"/>
          <w:shd w:val="clear" w:color="auto" w:fill="FFFFFF"/>
        </w:rPr>
        <w:t>Matey</w:t>
      </w:r>
      <w:r w:rsidR="004E632C">
        <w:rPr>
          <w:rFonts w:cs="Times New Roman"/>
          <w:color w:val="222222"/>
          <w:szCs w:val="24"/>
          <w:shd w:val="clear" w:color="auto" w:fill="FFFFFF"/>
        </w:rPr>
        <w:t>,</w:t>
      </w:r>
      <w:r w:rsidR="004E632C" w:rsidRPr="004E632C">
        <w:rPr>
          <w:rFonts w:cs="Times New Roman"/>
          <w:color w:val="222222"/>
          <w:szCs w:val="24"/>
          <w:shd w:val="clear" w:color="auto" w:fill="FFFFFF"/>
        </w:rPr>
        <w:t xml:space="preserve"> 2024</w:t>
      </w:r>
      <w:r w:rsidR="004E632C">
        <w:rPr>
          <w:lang w:val="en-IN"/>
        </w:rPr>
        <w:t>)</w:t>
      </w:r>
      <w:r w:rsidR="00351107">
        <w:rPr>
          <w:lang w:val="en-IN"/>
        </w:rPr>
        <w:t xml:space="preserve">. </w:t>
      </w:r>
    </w:p>
    <w:p w14:paraId="6A8E7905" w14:textId="39CA96AD" w:rsidR="00513543" w:rsidRPr="002E11AF" w:rsidRDefault="00351107" w:rsidP="002E11AF">
      <w:pPr>
        <w:rPr>
          <w:lang w:val="en-IN"/>
        </w:rPr>
      </w:pPr>
      <w:r>
        <w:rPr>
          <w:lang w:val="en-IN"/>
        </w:rPr>
        <w:t xml:space="preserve">The statement with respect to leaders not ever becoming or turning into managers is a little extreme since the transformation is again dependent on acquisition and development of certain requisite management skills. However, it can be identified that leaders are more focused on the task of motivating and influencing the workers or team members to accomplish a specific target rather than getting into the practicality of planning and managing their way towards accomplishing those targets. This factor is well exemplified in case of Elon Musk who has proved to be a visionary leader with an unconventional but effective style of leadership. While Musk’s leadership style pushes his employees towards accomplishments with the help of aggressive deadlines, the </w:t>
      </w:r>
      <w:r>
        <w:rPr>
          <w:lang w:val="en-IN"/>
        </w:rPr>
        <w:lastRenderedPageBreak/>
        <w:t xml:space="preserve">management quotient in his leadership style is quite low. </w:t>
      </w:r>
      <w:r w:rsidR="00F41826">
        <w:rPr>
          <w:lang w:val="en-IN"/>
        </w:rPr>
        <w:t>Another example in this regard is that of Steve Jobs who is known for the quality of leadership that he provided to Apple Inc. in its conquest of the market. Through his leadership style, it can be identified that leaders are more concerned about coping with the alterations or changes which occur in the business world as a result of its volatile character. This idea is also supported by leadership theories like the Great Man theory which acknowledges the presence of certain traits within an individual since birth which paves the way for their development as a skilled leader</w:t>
      </w:r>
      <w:r w:rsidR="004E632C">
        <w:rPr>
          <w:lang w:val="en-IN"/>
        </w:rPr>
        <w:t xml:space="preserve"> (</w:t>
      </w:r>
      <w:r w:rsidR="004E632C" w:rsidRPr="004E632C">
        <w:rPr>
          <w:rFonts w:cs="Times New Roman"/>
          <w:color w:val="222222"/>
          <w:szCs w:val="24"/>
          <w:shd w:val="clear" w:color="auto" w:fill="FFFFFF"/>
        </w:rPr>
        <w:t>Northouse, 2021</w:t>
      </w:r>
      <w:r w:rsidR="004E632C">
        <w:rPr>
          <w:lang w:val="en-IN"/>
        </w:rPr>
        <w:t>)</w:t>
      </w:r>
      <w:r w:rsidR="00F41826">
        <w:rPr>
          <w:lang w:val="en-IN"/>
        </w:rPr>
        <w:t>. However, a balance between leadership traits and managerial skills can enhance the chance of providing for transformation of a leader into a manager. It involves development of skills like decision-making, effective communication, time management, organisational abilities and developing financial acumen. However, it can also be stated that leaders and their competencies are considered a relatively better position while pursuing the success and growth of an organisation. This is because being a leader involves the acquisition of a</w:t>
      </w:r>
      <w:r w:rsidR="004E632C">
        <w:rPr>
          <w:lang w:val="en-IN"/>
        </w:rPr>
        <w:t>n improved and wide set of skills which when combined with the necessary managerial skills ends up providing better personnel to organisations rather than just managers involved in execution of day-to-day organisational tasks and activities (</w:t>
      </w:r>
      <w:r w:rsidR="004E632C" w:rsidRPr="004E632C">
        <w:rPr>
          <w:rFonts w:cs="Times New Roman"/>
          <w:color w:val="222222"/>
          <w:szCs w:val="24"/>
          <w:shd w:val="clear" w:color="auto" w:fill="FFFFFF"/>
        </w:rPr>
        <w:t>Ouedraogo, Ouakouak and Hewapathirana, 2024</w:t>
      </w:r>
      <w:r w:rsidR="004E632C">
        <w:rPr>
          <w:lang w:val="en-IN"/>
        </w:rPr>
        <w:t xml:space="preserve">). </w:t>
      </w:r>
      <w:r w:rsidR="00F41826">
        <w:rPr>
          <w:lang w:val="en-IN"/>
        </w:rPr>
        <w:t xml:space="preserve"> </w:t>
      </w:r>
      <w:r>
        <w:rPr>
          <w:lang w:val="en-IN"/>
        </w:rPr>
        <w:t xml:space="preserve"> </w:t>
      </w:r>
      <w:r w:rsidR="004F3CCB">
        <w:rPr>
          <w:lang w:val="en-IN"/>
        </w:rPr>
        <w:t xml:space="preserve">  </w:t>
      </w:r>
      <w:r w:rsidR="001156C1">
        <w:rPr>
          <w:lang w:val="en-IN"/>
        </w:rPr>
        <w:t xml:space="preserve">  </w:t>
      </w:r>
      <w:r w:rsidR="0017402F">
        <w:rPr>
          <w:lang w:val="en-IN"/>
        </w:rPr>
        <w:t xml:space="preserve"> </w:t>
      </w:r>
      <w:r w:rsidR="00513543">
        <w:rPr>
          <w:lang w:val="en-IN"/>
        </w:rPr>
        <w:t xml:space="preserve"> </w:t>
      </w:r>
    </w:p>
    <w:p w14:paraId="37A35E49" w14:textId="547E2D5C" w:rsidR="009C797D" w:rsidRDefault="009C797D" w:rsidP="009C797D">
      <w:pPr>
        <w:pStyle w:val="Heading1"/>
        <w:rPr>
          <w:lang w:val="en-IN"/>
        </w:rPr>
      </w:pPr>
      <w:bookmarkStart w:id="3" w:name="_Toc163189481"/>
      <w:r>
        <w:rPr>
          <w:lang w:val="en-IN"/>
        </w:rPr>
        <w:t>TASK 2</w:t>
      </w:r>
      <w:bookmarkEnd w:id="3"/>
    </w:p>
    <w:p w14:paraId="66F2F559" w14:textId="55A24DC0" w:rsidR="00814C34" w:rsidRDefault="00814C34" w:rsidP="00814C34">
      <w:pPr>
        <w:pStyle w:val="Heading2"/>
        <w:rPr>
          <w:lang w:val="en-IN"/>
        </w:rPr>
      </w:pPr>
      <w:bookmarkStart w:id="4" w:name="_Toc163189482"/>
      <w:r>
        <w:rPr>
          <w:lang w:val="en-IN"/>
        </w:rPr>
        <w:t>Employability and personal skills for management and leadership</w:t>
      </w:r>
      <w:bookmarkEnd w:id="4"/>
    </w:p>
    <w:p w14:paraId="62BAFC47" w14:textId="4C6D2ABD" w:rsidR="00814C34" w:rsidRPr="00E85F1B" w:rsidRDefault="00814C34" w:rsidP="00E85F1B">
      <w:pPr>
        <w:rPr>
          <w:b/>
          <w:bCs/>
          <w:lang w:val="en-IN"/>
        </w:rPr>
      </w:pPr>
      <w:r w:rsidRPr="00E85F1B">
        <w:rPr>
          <w:b/>
          <w:bCs/>
          <w:lang w:val="en-IN"/>
        </w:rPr>
        <w:t>To mana</w:t>
      </w:r>
      <w:r w:rsidR="00E85F1B" w:rsidRPr="00E85F1B">
        <w:rPr>
          <w:b/>
          <w:bCs/>
          <w:lang w:val="en-IN"/>
        </w:rPr>
        <w:t>ge</w:t>
      </w:r>
    </w:p>
    <w:p w14:paraId="03806B42" w14:textId="6B3E3466" w:rsidR="00E85F1B" w:rsidRPr="00235722" w:rsidRDefault="00E85F1B" w:rsidP="00235722">
      <w:pPr>
        <w:rPr>
          <w:lang w:val="en-IN"/>
        </w:rPr>
      </w:pPr>
      <w:r>
        <w:rPr>
          <w:lang w:val="en-IN"/>
        </w:rPr>
        <w:t xml:space="preserve">In order to undertake management in an effective manner, there are certain skills which can be deployed on a personal level. One such skill is </w:t>
      </w:r>
      <w:r w:rsidRPr="00235722">
        <w:rPr>
          <w:b/>
          <w:bCs/>
          <w:lang w:val="en-IN"/>
        </w:rPr>
        <w:t>listening skill</w:t>
      </w:r>
      <w:r>
        <w:rPr>
          <w:lang w:val="en-IN"/>
        </w:rPr>
        <w:t xml:space="preserve"> which has the potential of improving management mainly because of its positive influence on collection of feedback along with maintenance of a supportive work environment. Active listening can give a sense of importance to the workers and influence them to undertake certain tasks emphatically. Another personal skill is </w:t>
      </w:r>
      <w:r w:rsidRPr="00235722">
        <w:rPr>
          <w:b/>
          <w:bCs/>
          <w:lang w:val="en-IN"/>
        </w:rPr>
        <w:t>writing</w:t>
      </w:r>
      <w:r w:rsidR="00235722" w:rsidRPr="00235722">
        <w:rPr>
          <w:b/>
          <w:bCs/>
          <w:lang w:val="en-IN"/>
        </w:rPr>
        <w:t xml:space="preserve"> skill</w:t>
      </w:r>
      <w:r>
        <w:rPr>
          <w:lang w:val="en-IN"/>
        </w:rPr>
        <w:t xml:space="preserve"> which can prove to be a major means of communication within an organisational set up. </w:t>
      </w:r>
      <w:r w:rsidRPr="00235722">
        <w:rPr>
          <w:b/>
          <w:bCs/>
          <w:lang w:val="en-IN"/>
        </w:rPr>
        <w:t>Communication skills</w:t>
      </w:r>
      <w:r>
        <w:rPr>
          <w:lang w:val="en-IN"/>
        </w:rPr>
        <w:t xml:space="preserve"> can also prove to be an essential personal skill since it would improve the personal competence especially in the area of planning, execution, monitoring and review</w:t>
      </w:r>
      <w:r w:rsidR="003807A3">
        <w:rPr>
          <w:lang w:val="en-IN"/>
        </w:rPr>
        <w:t xml:space="preserve"> (</w:t>
      </w:r>
      <w:r w:rsidR="003807A3" w:rsidRPr="003807A3">
        <w:rPr>
          <w:rFonts w:cs="Times New Roman"/>
          <w:color w:val="222222"/>
          <w:szCs w:val="24"/>
          <w:shd w:val="clear" w:color="auto" w:fill="FFFFFF"/>
        </w:rPr>
        <w:t>Mirkasimova and Ibodullayeva, 2022</w:t>
      </w:r>
      <w:r w:rsidR="003807A3">
        <w:rPr>
          <w:lang w:val="en-IN"/>
        </w:rPr>
        <w:t>)</w:t>
      </w:r>
      <w:r>
        <w:rPr>
          <w:lang w:val="en-IN"/>
        </w:rPr>
        <w:t xml:space="preserve">. Through communication, channels of feedback exchange and conflict resolution can be managed effectively. This skill </w:t>
      </w:r>
      <w:r w:rsidR="00235722">
        <w:rPr>
          <w:lang w:val="en-IN"/>
        </w:rPr>
        <w:t xml:space="preserve">has the potential of motivating and </w:t>
      </w:r>
      <w:r w:rsidR="00235722">
        <w:rPr>
          <w:lang w:val="en-IN"/>
        </w:rPr>
        <w:lastRenderedPageBreak/>
        <w:t xml:space="preserve">inspiring team members by communicating shared values and mission. Another personal skill that can boost management of team members is </w:t>
      </w:r>
      <w:r w:rsidR="00235722">
        <w:rPr>
          <w:b/>
          <w:bCs/>
          <w:lang w:val="en-IN"/>
        </w:rPr>
        <w:t xml:space="preserve">presentation skill. </w:t>
      </w:r>
      <w:r w:rsidR="00235722">
        <w:rPr>
          <w:lang w:val="en-IN"/>
        </w:rPr>
        <w:t xml:space="preserve">Through impactful presentation skills, team members can be influenced. There also certain employability skills such as delegation, conflict management and decision making. </w:t>
      </w:r>
      <w:r w:rsidR="00A31EF2" w:rsidRPr="00A31EF2">
        <w:rPr>
          <w:b/>
          <w:bCs/>
          <w:lang w:val="en-IN"/>
        </w:rPr>
        <w:t>Delegation</w:t>
      </w:r>
      <w:r w:rsidR="00A31EF2">
        <w:rPr>
          <w:lang w:val="en-IN"/>
        </w:rPr>
        <w:t xml:space="preserve"> according individual competence of team members provides them with the chance of personal and professional growth. </w:t>
      </w:r>
      <w:r w:rsidR="00A31EF2" w:rsidRPr="00A31EF2">
        <w:rPr>
          <w:b/>
          <w:bCs/>
          <w:lang w:val="en-IN"/>
        </w:rPr>
        <w:t>Conflict management</w:t>
      </w:r>
      <w:r w:rsidR="00A31EF2">
        <w:rPr>
          <w:lang w:val="en-IN"/>
        </w:rPr>
        <w:t xml:space="preserve"> is another skill which enhances the personal ability of a manger to make sure that every team member is focused on their assigned tasks without entering into misunderstandings</w:t>
      </w:r>
      <w:r w:rsidR="003807A3">
        <w:rPr>
          <w:lang w:val="en-IN"/>
        </w:rPr>
        <w:t xml:space="preserve"> (</w:t>
      </w:r>
      <w:r w:rsidR="003807A3" w:rsidRPr="003807A3">
        <w:rPr>
          <w:rFonts w:cs="Times New Roman"/>
          <w:color w:val="222222"/>
          <w:szCs w:val="24"/>
          <w:shd w:val="clear" w:color="auto" w:fill="FFFFFF"/>
        </w:rPr>
        <w:t>Cottrell, 2021</w:t>
      </w:r>
      <w:r w:rsidR="003807A3">
        <w:rPr>
          <w:lang w:val="en-IN"/>
        </w:rPr>
        <w:t>)</w:t>
      </w:r>
      <w:r w:rsidR="00A31EF2">
        <w:rPr>
          <w:lang w:val="en-IN"/>
        </w:rPr>
        <w:t xml:space="preserve">. </w:t>
      </w:r>
      <w:r w:rsidR="00235722">
        <w:rPr>
          <w:lang w:val="en-IN"/>
        </w:rPr>
        <w:t xml:space="preserve"> </w:t>
      </w:r>
    </w:p>
    <w:p w14:paraId="00A2588F" w14:textId="25D61061" w:rsidR="00814C34" w:rsidRPr="00A31EF2" w:rsidRDefault="00814C34" w:rsidP="004E632C">
      <w:pPr>
        <w:rPr>
          <w:b/>
          <w:bCs/>
          <w:lang w:val="en-IN"/>
        </w:rPr>
      </w:pPr>
      <w:r w:rsidRPr="00A31EF2">
        <w:rPr>
          <w:b/>
          <w:bCs/>
          <w:lang w:val="en-IN"/>
        </w:rPr>
        <w:t>To lead</w:t>
      </w:r>
    </w:p>
    <w:p w14:paraId="6010B0A0" w14:textId="7ACD8A38" w:rsidR="00A31EF2" w:rsidRDefault="004833B5" w:rsidP="004E632C">
      <w:pPr>
        <w:rPr>
          <w:lang w:val="en-IN"/>
        </w:rPr>
      </w:pPr>
      <w:r>
        <w:rPr>
          <w:lang w:val="en-IN"/>
        </w:rPr>
        <w:t>Certain personal traits which support the effective leadership of people include positive attitude, personal drive, motivation, flexibility and relationship building.</w:t>
      </w:r>
      <w:r w:rsidR="00FB7F50">
        <w:rPr>
          <w:lang w:val="en-IN"/>
        </w:rPr>
        <w:t xml:space="preserve"> </w:t>
      </w:r>
      <w:r w:rsidR="00FB7F50" w:rsidRPr="006B34A7">
        <w:rPr>
          <w:b/>
          <w:bCs/>
          <w:lang w:val="en-IN"/>
        </w:rPr>
        <w:t>Positive attitude</w:t>
      </w:r>
      <w:r w:rsidR="00FB7F50">
        <w:rPr>
          <w:lang w:val="en-IN"/>
        </w:rPr>
        <w:t xml:space="preserve"> can work as an effective tool for enforcing new and positive energy amongst team members within an organisation. It can nudge the team members in right direction through encouraging thoughts, and supportive actions</w:t>
      </w:r>
      <w:r w:rsidR="00FB7F50" w:rsidRPr="006B34A7">
        <w:rPr>
          <w:b/>
          <w:bCs/>
          <w:lang w:val="en-IN"/>
        </w:rPr>
        <w:t>. Motivation</w:t>
      </w:r>
      <w:r w:rsidR="00FB7F50">
        <w:rPr>
          <w:lang w:val="en-IN"/>
        </w:rPr>
        <w:t xml:space="preserve"> as a leadership skill has the potential of inspiring people and empowering the team members for striving towards success or accomplishment or targets and objectives. It can also make sure that morales of the workers are at high levels. </w:t>
      </w:r>
      <w:r w:rsidR="00FB7F50" w:rsidRPr="006B34A7">
        <w:rPr>
          <w:b/>
          <w:bCs/>
          <w:lang w:val="en-IN"/>
        </w:rPr>
        <w:t>Flexibility</w:t>
      </w:r>
      <w:r w:rsidR="00FB7F50">
        <w:rPr>
          <w:lang w:val="en-IN"/>
        </w:rPr>
        <w:t xml:space="preserve"> can be another component in the skill set of a leader. It can help an individual in undertaking leadership roles in unpredictable and uncertain circumstances</w:t>
      </w:r>
      <w:r w:rsidR="006F1957">
        <w:rPr>
          <w:lang w:val="en-IN"/>
        </w:rPr>
        <w:t>. This feature of adaptability and flexibility provides team members with a sense of comfort in case of challenges.</w:t>
      </w:r>
      <w:r w:rsidR="006B6E97">
        <w:rPr>
          <w:lang w:val="en-IN"/>
        </w:rPr>
        <w:t xml:space="preserve"> The personal skill of </w:t>
      </w:r>
      <w:r w:rsidR="006B6E97" w:rsidRPr="006B34A7">
        <w:rPr>
          <w:b/>
          <w:bCs/>
          <w:lang w:val="en-IN"/>
        </w:rPr>
        <w:t>relationship building</w:t>
      </w:r>
      <w:r w:rsidR="006B6E97">
        <w:rPr>
          <w:lang w:val="en-IN"/>
        </w:rPr>
        <w:t xml:space="preserve"> is another skill which makes an individual capable of leading team members through example and on the basis of positive and functional exchanges amongst the team members. There are also certain employability skills which enhance the appeal of an individual as a leader amongst people. These skills include clarity, ability to reward and recognise, comprehending employee differences and maintenance of effective feedback mechanism. </w:t>
      </w:r>
      <w:r w:rsidR="003807A3" w:rsidRPr="006B34A7">
        <w:rPr>
          <w:b/>
          <w:bCs/>
          <w:lang w:val="en-IN"/>
        </w:rPr>
        <w:t>Clarity</w:t>
      </w:r>
      <w:r w:rsidR="003807A3">
        <w:rPr>
          <w:lang w:val="en-IN"/>
        </w:rPr>
        <w:t xml:space="preserve"> is an essential requisite for any leader while influencing any set of people. It pertains to clarity in terms of job role, clarity regarding common goals and clarity with respect to the organisational as well as individual gains. It also pertains to clarity of vision since it’s the vision of a leader which influences the team members to invest their efforts towards a particular task or goal. An </w:t>
      </w:r>
      <w:r w:rsidR="003807A3" w:rsidRPr="006B34A7">
        <w:rPr>
          <w:b/>
          <w:bCs/>
          <w:lang w:val="en-IN"/>
        </w:rPr>
        <w:t>understanding about employee differences</w:t>
      </w:r>
      <w:r w:rsidR="003807A3">
        <w:rPr>
          <w:lang w:val="en-IN"/>
        </w:rPr>
        <w:t xml:space="preserve"> with respect to competencies and weaknesses of every team member is also an essential skill which further aids the process of delegation. An effective leader can also </w:t>
      </w:r>
      <w:r w:rsidR="003807A3">
        <w:rPr>
          <w:lang w:val="en-IN"/>
        </w:rPr>
        <w:lastRenderedPageBreak/>
        <w:t>create a sense of importance and belonging amongst the team members by making sure that their feedbacks are valued (</w:t>
      </w:r>
      <w:r w:rsidR="003807A3" w:rsidRPr="003807A3">
        <w:rPr>
          <w:rFonts w:cs="Times New Roman"/>
          <w:color w:val="222222"/>
          <w:szCs w:val="24"/>
          <w:shd w:val="clear" w:color="auto" w:fill="FFFFFF"/>
        </w:rPr>
        <w:t xml:space="preserve">Daud </w:t>
      </w:r>
      <w:r w:rsidR="003807A3">
        <w:rPr>
          <w:rFonts w:cs="Times New Roman"/>
          <w:color w:val="222222"/>
          <w:szCs w:val="24"/>
          <w:shd w:val="clear" w:color="auto" w:fill="FFFFFF"/>
        </w:rPr>
        <w:t>and.et.al.</w:t>
      </w:r>
      <w:r w:rsidR="003807A3" w:rsidRPr="003807A3">
        <w:rPr>
          <w:rFonts w:cs="Times New Roman"/>
          <w:color w:val="222222"/>
          <w:szCs w:val="24"/>
          <w:shd w:val="clear" w:color="auto" w:fill="FFFFFF"/>
        </w:rPr>
        <w:t xml:space="preserve"> 2021</w:t>
      </w:r>
      <w:r w:rsidR="003807A3">
        <w:rPr>
          <w:lang w:val="en-IN"/>
        </w:rPr>
        <w:t xml:space="preserve">). </w:t>
      </w:r>
      <w:r w:rsidR="006B6E97">
        <w:rPr>
          <w:lang w:val="en-IN"/>
        </w:rPr>
        <w:t xml:space="preserve">  </w:t>
      </w:r>
    </w:p>
    <w:p w14:paraId="53C0946E" w14:textId="206BEFBF" w:rsidR="00814C34" w:rsidRDefault="00814C34" w:rsidP="00814C34">
      <w:pPr>
        <w:pStyle w:val="Heading2"/>
        <w:rPr>
          <w:lang w:val="en-IN"/>
        </w:rPr>
      </w:pPr>
      <w:bookmarkStart w:id="5" w:name="_Toc163189483"/>
      <w:r>
        <w:rPr>
          <w:lang w:val="en-IN"/>
        </w:rPr>
        <w:t>Influence of managerial and leadership skills on organisational and individual performance</w:t>
      </w:r>
      <w:bookmarkEnd w:id="5"/>
    </w:p>
    <w:p w14:paraId="5D2C53C0" w14:textId="647A4943" w:rsidR="003807A3" w:rsidRPr="003807A3" w:rsidRDefault="003807A3" w:rsidP="003807A3">
      <w:pPr>
        <w:rPr>
          <w:lang w:val="en-IN"/>
        </w:rPr>
      </w:pPr>
      <w:r>
        <w:rPr>
          <w:lang w:val="en-IN"/>
        </w:rPr>
        <w:t xml:space="preserve">Both managerial as well as leadership skills tend to influence the performance of </w:t>
      </w:r>
      <w:r w:rsidR="00CE6B7A">
        <w:rPr>
          <w:lang w:val="en-IN"/>
        </w:rPr>
        <w:t xml:space="preserve">individuals within an organisation which in turn is bound to influence the level of productivity and progress at the organisational level. Managerial skill like delegation and conflict management helps the organisation in distributing and allocating its workload amongst the workers in a manner which is best suited to every employee’s respective competency. This further makes it possible for individual to pursue the development and growth of their personal ambitions and capabilities. Effective delegation also helps the organisation since proper allocation of duties leads to timely completion of important corporate targets which determine the growth prospect of the organisation. The skill of conflict management amongst managers and leaders helps the organisation in avoiding such situations and crisis which may hinder the proper functioning of different functions of an organisation. Any malfunction or disturbance in operations can compromise the organisation’s performance. By managing conflict effectively, a consensus is maintained amongst the employees which creates conducive environment for development of not just the organisation’s performance but also </w:t>
      </w:r>
      <w:r w:rsidR="006B34A7">
        <w:rPr>
          <w:lang w:val="en-IN"/>
        </w:rPr>
        <w:t>creates a harmonious culture amongst individuals. Leadership traits in management personnel as well as employees of other levels at the organisation also positively impacts the pace of an organisation’s move towards success. On an individual level, leadership traits like positive attitude and clarity can induce development of motivated employees that are willing to devote their efforts towards gaining personal growth which can be visible in their increased productivity levels</w:t>
      </w:r>
      <w:r w:rsidR="005E39F7">
        <w:rPr>
          <w:lang w:val="en-IN"/>
        </w:rPr>
        <w:t xml:space="preserve"> (</w:t>
      </w:r>
      <w:r w:rsidR="005E39F7" w:rsidRPr="003807A3">
        <w:rPr>
          <w:rFonts w:cs="Times New Roman"/>
          <w:color w:val="222222"/>
          <w:szCs w:val="24"/>
          <w:shd w:val="clear" w:color="auto" w:fill="FFFFFF"/>
        </w:rPr>
        <w:t>Mahajan, Gupta and Misra, 2022</w:t>
      </w:r>
      <w:r w:rsidR="005E39F7">
        <w:rPr>
          <w:lang w:val="en-IN"/>
        </w:rPr>
        <w:t>)</w:t>
      </w:r>
      <w:r w:rsidR="006B34A7">
        <w:rPr>
          <w:lang w:val="en-IN"/>
        </w:rPr>
        <w:t>. On an organisational level, positive attitudes amongst employees and management personnel create conditions for</w:t>
      </w:r>
      <w:r w:rsidR="00C24E2F">
        <w:rPr>
          <w:lang w:val="en-IN"/>
        </w:rPr>
        <w:t xml:space="preserve"> a positive culture which in turn has a positive impact of the organisation’s employee retention levels. Relationship building can be another skill which advances the performance goals of an organisation since it leads to reduced cases of mutual conflicts amongst employees. Empowerment or motivational leadership skill leads to increased productivity amongst organisational employees. Motivated individuals within an organisation tend to enhance profit levels and also lead to reduced turnover of employees. The understanding about employee differences amongst managers and leaders at an organisation </w:t>
      </w:r>
      <w:r w:rsidR="005E39F7">
        <w:rPr>
          <w:lang w:val="en-IN"/>
        </w:rPr>
        <w:t xml:space="preserve">also leads to better performance mainly because of the increased job satisfaction or job autonomy which is provided to them. This also influences the individual </w:t>
      </w:r>
      <w:r w:rsidR="005E39F7">
        <w:rPr>
          <w:lang w:val="en-IN"/>
        </w:rPr>
        <w:lastRenderedPageBreak/>
        <w:t>performance since increased job autonomy results into positive employment experiences. Individual employees with employability skills like writing skills, communication skills and presentation skill also culminate into better results in terms of employee productivity which in turn is a contributing factor in organisational performance (</w:t>
      </w:r>
      <w:r w:rsidR="005E39F7" w:rsidRPr="003807A3">
        <w:rPr>
          <w:rFonts w:cs="Times New Roman"/>
          <w:color w:val="222222"/>
          <w:szCs w:val="24"/>
          <w:shd w:val="clear" w:color="auto" w:fill="FFFFFF"/>
        </w:rPr>
        <w:t>Lyu and Liu, 2021</w:t>
      </w:r>
      <w:r w:rsidR="005E39F7">
        <w:rPr>
          <w:lang w:val="en-IN"/>
        </w:rPr>
        <w:t xml:space="preserve">). </w:t>
      </w:r>
      <w:r w:rsidR="00C24E2F">
        <w:rPr>
          <w:lang w:val="en-IN"/>
        </w:rPr>
        <w:t xml:space="preserve">  </w:t>
      </w:r>
      <w:r w:rsidR="006B34A7">
        <w:rPr>
          <w:lang w:val="en-IN"/>
        </w:rPr>
        <w:t xml:space="preserve">  </w:t>
      </w:r>
      <w:r w:rsidR="00CE6B7A">
        <w:rPr>
          <w:lang w:val="en-IN"/>
        </w:rPr>
        <w:t xml:space="preserve"> </w:t>
      </w:r>
    </w:p>
    <w:p w14:paraId="7D035CAF" w14:textId="5D5D3DF7" w:rsidR="009C797D" w:rsidRDefault="009C797D" w:rsidP="009C797D">
      <w:pPr>
        <w:pStyle w:val="Heading1"/>
        <w:rPr>
          <w:lang w:val="en-IN"/>
        </w:rPr>
      </w:pPr>
      <w:bookmarkStart w:id="6" w:name="_Toc163189484"/>
      <w:r>
        <w:rPr>
          <w:lang w:val="en-IN"/>
        </w:rPr>
        <w:t>CONCLUSION</w:t>
      </w:r>
      <w:bookmarkEnd w:id="6"/>
    </w:p>
    <w:p w14:paraId="7245BC4B" w14:textId="6678319E" w:rsidR="008E1305" w:rsidRPr="008E1305" w:rsidRDefault="008E1305" w:rsidP="008E1305">
      <w:pPr>
        <w:rPr>
          <w:lang w:val="en-IN"/>
        </w:rPr>
      </w:pPr>
      <w:r>
        <w:rPr>
          <w:lang w:val="en-IN"/>
        </w:rPr>
        <w:t xml:space="preserve">The above report conducted a balanced discussion on the possibility that managers have the chance of developing oneself into leaders while leaders do not have the chance of becoming managers. The report identified that while managers can become leaders through acquisition of leadership techniques and skills, leaders tend to focus more on visionary aspects. They can however still develop managerial skills to enhance their relevance. The report also </w:t>
      </w:r>
      <w:r w:rsidR="00F63481">
        <w:rPr>
          <w:lang w:val="en-IN"/>
        </w:rPr>
        <w:t xml:space="preserve">identified the role played different employability and personal skills in the growth and success of individual as well as the organisation. </w:t>
      </w:r>
      <w:r>
        <w:rPr>
          <w:lang w:val="en-IN"/>
        </w:rPr>
        <w:t xml:space="preserve"> </w:t>
      </w:r>
    </w:p>
    <w:p w14:paraId="0D6AFCC3" w14:textId="5C6F7D1C" w:rsidR="009C797D" w:rsidRDefault="009C797D">
      <w:pPr>
        <w:spacing w:line="276" w:lineRule="auto"/>
        <w:jc w:val="left"/>
        <w:rPr>
          <w:lang w:val="en-IN"/>
        </w:rPr>
      </w:pPr>
      <w:r>
        <w:rPr>
          <w:lang w:val="en-IN"/>
        </w:rPr>
        <w:br w:type="page"/>
      </w:r>
    </w:p>
    <w:p w14:paraId="3C1F84D2" w14:textId="4FB67E5D" w:rsidR="009C797D" w:rsidRDefault="009C797D" w:rsidP="009C797D">
      <w:pPr>
        <w:pStyle w:val="Heading1"/>
        <w:rPr>
          <w:lang w:val="en-IN"/>
        </w:rPr>
      </w:pPr>
      <w:bookmarkStart w:id="7" w:name="_Toc163189485"/>
      <w:r>
        <w:rPr>
          <w:lang w:val="en-IN"/>
        </w:rPr>
        <w:lastRenderedPageBreak/>
        <w:t>REFERENCES</w:t>
      </w:r>
      <w:bookmarkEnd w:id="7"/>
    </w:p>
    <w:p w14:paraId="31559422" w14:textId="358C1DB9" w:rsidR="009C797D" w:rsidRPr="004E632C" w:rsidRDefault="009C797D" w:rsidP="005475D3">
      <w:pPr>
        <w:rPr>
          <w:u w:val="single"/>
          <w:lang w:val="en-IN"/>
        </w:rPr>
      </w:pPr>
      <w:r w:rsidRPr="004E632C">
        <w:rPr>
          <w:u w:val="single"/>
          <w:lang w:val="en-IN"/>
        </w:rPr>
        <w:t>Books and Journals</w:t>
      </w:r>
    </w:p>
    <w:p w14:paraId="15FA3D7A" w14:textId="77777777" w:rsidR="005E39F7" w:rsidRPr="004E632C" w:rsidRDefault="005E39F7" w:rsidP="005475D3">
      <w:pPr>
        <w:rPr>
          <w:rFonts w:cs="Times New Roman"/>
          <w:color w:val="222222"/>
          <w:szCs w:val="24"/>
          <w:shd w:val="clear" w:color="auto" w:fill="FFFFFF"/>
        </w:rPr>
      </w:pPr>
      <w:r w:rsidRPr="004E632C">
        <w:rPr>
          <w:rFonts w:cs="Times New Roman"/>
          <w:color w:val="222222"/>
          <w:szCs w:val="24"/>
          <w:shd w:val="clear" w:color="auto" w:fill="FFFFFF"/>
        </w:rPr>
        <w:t>Abbas, M. and Ali, R., 2023. Transformational versus transactional leadership styles and project success: A meta-analytic review. </w:t>
      </w:r>
      <w:r w:rsidRPr="004E632C">
        <w:rPr>
          <w:rFonts w:cs="Times New Roman"/>
          <w:i/>
          <w:iCs/>
          <w:color w:val="222222"/>
          <w:szCs w:val="24"/>
          <w:shd w:val="clear" w:color="auto" w:fill="FFFFFF"/>
        </w:rPr>
        <w:t>European Management Journal</w:t>
      </w:r>
      <w:r>
        <w:rPr>
          <w:rFonts w:cs="Times New Roman"/>
          <w:color w:val="222222"/>
          <w:szCs w:val="24"/>
          <w:shd w:val="clear" w:color="auto" w:fill="FFFFFF"/>
        </w:rPr>
        <w:t>.</w:t>
      </w:r>
      <w:r w:rsidRPr="004E632C">
        <w:rPr>
          <w:rFonts w:cs="Times New Roman"/>
          <w:color w:val="222222"/>
          <w:szCs w:val="24"/>
          <w:shd w:val="clear" w:color="auto" w:fill="FFFFFF"/>
        </w:rPr>
        <w:t> 41(1)</w:t>
      </w:r>
      <w:r>
        <w:rPr>
          <w:rFonts w:cs="Times New Roman"/>
          <w:color w:val="222222"/>
          <w:szCs w:val="24"/>
          <w:shd w:val="clear" w:color="auto" w:fill="FFFFFF"/>
        </w:rPr>
        <w:t>.</w:t>
      </w:r>
      <w:r w:rsidRPr="004E632C">
        <w:rPr>
          <w:rFonts w:cs="Times New Roman"/>
          <w:color w:val="222222"/>
          <w:szCs w:val="24"/>
          <w:shd w:val="clear" w:color="auto" w:fill="FFFFFF"/>
        </w:rPr>
        <w:t xml:space="preserve"> pp.125-142.</w:t>
      </w:r>
    </w:p>
    <w:p w14:paraId="3C152ACA" w14:textId="77777777" w:rsidR="005E39F7" w:rsidRPr="003807A3" w:rsidRDefault="005E39F7" w:rsidP="005475D3">
      <w:pPr>
        <w:rPr>
          <w:rFonts w:cs="Times New Roman"/>
          <w:szCs w:val="24"/>
          <w:lang w:val="en-IN"/>
        </w:rPr>
      </w:pPr>
      <w:r w:rsidRPr="003807A3">
        <w:rPr>
          <w:rFonts w:cs="Times New Roman"/>
          <w:color w:val="222222"/>
          <w:szCs w:val="24"/>
          <w:shd w:val="clear" w:color="auto" w:fill="FFFFFF"/>
        </w:rPr>
        <w:t>Cottrell, S., 2021. </w:t>
      </w:r>
      <w:r w:rsidRPr="003807A3">
        <w:rPr>
          <w:rFonts w:cs="Times New Roman"/>
          <w:i/>
          <w:iCs/>
          <w:color w:val="222222"/>
          <w:szCs w:val="24"/>
          <w:shd w:val="clear" w:color="auto" w:fill="FFFFFF"/>
        </w:rPr>
        <w:t>Skills for success: Personal development and employability</w:t>
      </w:r>
      <w:r w:rsidRPr="003807A3">
        <w:rPr>
          <w:rFonts w:cs="Times New Roman"/>
          <w:color w:val="222222"/>
          <w:szCs w:val="24"/>
          <w:shd w:val="clear" w:color="auto" w:fill="FFFFFF"/>
        </w:rPr>
        <w:t>. Bloomsbury Publishing.</w:t>
      </w:r>
    </w:p>
    <w:p w14:paraId="13176D70" w14:textId="77777777" w:rsidR="005E39F7" w:rsidRPr="003807A3" w:rsidRDefault="005E39F7" w:rsidP="005475D3">
      <w:pPr>
        <w:rPr>
          <w:rFonts w:cs="Times New Roman"/>
          <w:color w:val="222222"/>
          <w:szCs w:val="24"/>
          <w:shd w:val="clear" w:color="auto" w:fill="FFFFFF"/>
        </w:rPr>
      </w:pPr>
      <w:r w:rsidRPr="003807A3">
        <w:rPr>
          <w:rFonts w:cs="Times New Roman"/>
          <w:color w:val="222222"/>
          <w:szCs w:val="24"/>
          <w:shd w:val="clear" w:color="auto" w:fill="FFFFFF"/>
        </w:rPr>
        <w:t xml:space="preserve">Daud, K.A.M., </w:t>
      </w:r>
      <w:r>
        <w:rPr>
          <w:rFonts w:cs="Times New Roman"/>
          <w:color w:val="222222"/>
          <w:szCs w:val="24"/>
          <w:shd w:val="clear" w:color="auto" w:fill="FFFFFF"/>
        </w:rPr>
        <w:t>and.et.al.</w:t>
      </w:r>
      <w:r w:rsidRPr="003807A3">
        <w:rPr>
          <w:rFonts w:cs="Times New Roman"/>
          <w:color w:val="222222"/>
          <w:szCs w:val="24"/>
          <w:shd w:val="clear" w:color="auto" w:fill="FFFFFF"/>
        </w:rPr>
        <w:t xml:space="preserve"> 2021. Employability skills: What do employers need?. In </w:t>
      </w:r>
      <w:r w:rsidRPr="003807A3">
        <w:rPr>
          <w:rFonts w:cs="Times New Roman"/>
          <w:i/>
          <w:iCs/>
          <w:color w:val="222222"/>
          <w:szCs w:val="24"/>
          <w:shd w:val="clear" w:color="auto" w:fill="FFFFFF"/>
        </w:rPr>
        <w:t>AIP Conference Proceedings</w:t>
      </w:r>
      <w:r w:rsidRPr="003807A3">
        <w:rPr>
          <w:rFonts w:cs="Times New Roman"/>
          <w:color w:val="222222"/>
          <w:szCs w:val="24"/>
          <w:shd w:val="clear" w:color="auto" w:fill="FFFFFF"/>
        </w:rPr>
        <w:t> (Vol. 2347, No. 1). AIP Publishing.</w:t>
      </w:r>
    </w:p>
    <w:p w14:paraId="04CE244D" w14:textId="77777777" w:rsidR="005E39F7" w:rsidRPr="003807A3" w:rsidRDefault="005E39F7" w:rsidP="005475D3">
      <w:pPr>
        <w:rPr>
          <w:rFonts w:cs="Times New Roman"/>
          <w:color w:val="222222"/>
          <w:szCs w:val="24"/>
          <w:shd w:val="clear" w:color="auto" w:fill="FFFFFF"/>
        </w:rPr>
      </w:pPr>
      <w:r w:rsidRPr="003807A3">
        <w:rPr>
          <w:rFonts w:cs="Times New Roman"/>
          <w:color w:val="222222"/>
          <w:szCs w:val="24"/>
          <w:shd w:val="clear" w:color="auto" w:fill="FFFFFF"/>
        </w:rPr>
        <w:t>Lyu, W. and Liu, J., 2021. Soft skills, hard skills: What matters most? Evidence from job postings. </w:t>
      </w:r>
      <w:r w:rsidRPr="003807A3">
        <w:rPr>
          <w:rFonts w:cs="Times New Roman"/>
          <w:i/>
          <w:iCs/>
          <w:color w:val="222222"/>
          <w:szCs w:val="24"/>
          <w:shd w:val="clear" w:color="auto" w:fill="FFFFFF"/>
        </w:rPr>
        <w:t>Applied Energy</w:t>
      </w:r>
      <w:r>
        <w:rPr>
          <w:rFonts w:cs="Times New Roman"/>
          <w:color w:val="222222"/>
          <w:szCs w:val="24"/>
          <w:shd w:val="clear" w:color="auto" w:fill="FFFFFF"/>
        </w:rPr>
        <w:t>.</w:t>
      </w:r>
      <w:r w:rsidRPr="003807A3">
        <w:rPr>
          <w:rFonts w:cs="Times New Roman"/>
          <w:color w:val="222222"/>
          <w:szCs w:val="24"/>
          <w:shd w:val="clear" w:color="auto" w:fill="FFFFFF"/>
        </w:rPr>
        <w:t> </w:t>
      </w:r>
      <w:r w:rsidRPr="005E39F7">
        <w:rPr>
          <w:rFonts w:cs="Times New Roman"/>
          <w:color w:val="222222"/>
          <w:szCs w:val="24"/>
          <w:shd w:val="clear" w:color="auto" w:fill="FFFFFF"/>
        </w:rPr>
        <w:t>300</w:t>
      </w:r>
      <w:r>
        <w:rPr>
          <w:rFonts w:cs="Times New Roman"/>
          <w:color w:val="222222"/>
          <w:szCs w:val="24"/>
          <w:shd w:val="clear" w:color="auto" w:fill="FFFFFF"/>
        </w:rPr>
        <w:t>.</w:t>
      </w:r>
      <w:r w:rsidRPr="003807A3">
        <w:rPr>
          <w:rFonts w:cs="Times New Roman"/>
          <w:color w:val="222222"/>
          <w:szCs w:val="24"/>
          <w:shd w:val="clear" w:color="auto" w:fill="FFFFFF"/>
        </w:rPr>
        <w:t xml:space="preserve"> p.117307.</w:t>
      </w:r>
    </w:p>
    <w:p w14:paraId="735363CE" w14:textId="77777777" w:rsidR="005E39F7" w:rsidRPr="003807A3" w:rsidRDefault="005E39F7" w:rsidP="005475D3">
      <w:pPr>
        <w:rPr>
          <w:rFonts w:cs="Times New Roman"/>
          <w:color w:val="222222"/>
          <w:szCs w:val="24"/>
          <w:shd w:val="clear" w:color="auto" w:fill="FFFFFF"/>
        </w:rPr>
      </w:pPr>
      <w:r w:rsidRPr="003807A3">
        <w:rPr>
          <w:rFonts w:cs="Times New Roman"/>
          <w:color w:val="222222"/>
          <w:szCs w:val="24"/>
          <w:shd w:val="clear" w:color="auto" w:fill="FFFFFF"/>
        </w:rPr>
        <w:t>Mahajan, R., Gupta, P. and Misra, R., 2022. Employability skills framework: a tripartite approach. </w:t>
      </w:r>
      <w:r w:rsidRPr="003807A3">
        <w:rPr>
          <w:rFonts w:cs="Times New Roman"/>
          <w:i/>
          <w:iCs/>
          <w:color w:val="222222"/>
          <w:szCs w:val="24"/>
          <w:shd w:val="clear" w:color="auto" w:fill="FFFFFF"/>
        </w:rPr>
        <w:t>Education+ Training</w:t>
      </w:r>
      <w:r>
        <w:rPr>
          <w:rFonts w:cs="Times New Roman"/>
          <w:color w:val="222222"/>
          <w:szCs w:val="24"/>
          <w:shd w:val="clear" w:color="auto" w:fill="FFFFFF"/>
        </w:rPr>
        <w:t>.</w:t>
      </w:r>
      <w:r w:rsidRPr="003807A3">
        <w:rPr>
          <w:rFonts w:cs="Times New Roman"/>
          <w:color w:val="222222"/>
          <w:szCs w:val="24"/>
          <w:shd w:val="clear" w:color="auto" w:fill="FFFFFF"/>
        </w:rPr>
        <w:t> </w:t>
      </w:r>
      <w:r w:rsidRPr="005E39F7">
        <w:rPr>
          <w:rFonts w:cs="Times New Roman"/>
          <w:color w:val="222222"/>
          <w:szCs w:val="24"/>
          <w:shd w:val="clear" w:color="auto" w:fill="FFFFFF"/>
        </w:rPr>
        <w:t>64(3)</w:t>
      </w:r>
      <w:r>
        <w:rPr>
          <w:rFonts w:cs="Times New Roman"/>
          <w:color w:val="222222"/>
          <w:szCs w:val="24"/>
          <w:shd w:val="clear" w:color="auto" w:fill="FFFFFF"/>
        </w:rPr>
        <w:t>.</w:t>
      </w:r>
      <w:r w:rsidRPr="003807A3">
        <w:rPr>
          <w:rFonts w:cs="Times New Roman"/>
          <w:color w:val="222222"/>
          <w:szCs w:val="24"/>
          <w:shd w:val="clear" w:color="auto" w:fill="FFFFFF"/>
        </w:rPr>
        <w:t xml:space="preserve"> pp.360-379.</w:t>
      </w:r>
    </w:p>
    <w:p w14:paraId="6128BAC3" w14:textId="77777777" w:rsidR="005E39F7" w:rsidRPr="004E632C" w:rsidRDefault="005E39F7" w:rsidP="005475D3">
      <w:pPr>
        <w:rPr>
          <w:rFonts w:cs="Times New Roman"/>
          <w:color w:val="222222"/>
          <w:szCs w:val="24"/>
          <w:shd w:val="clear" w:color="auto" w:fill="FFFFFF"/>
        </w:rPr>
      </w:pPr>
      <w:r w:rsidRPr="004E632C">
        <w:rPr>
          <w:rFonts w:cs="Times New Roman"/>
          <w:color w:val="222222"/>
          <w:szCs w:val="24"/>
          <w:shd w:val="clear" w:color="auto" w:fill="FFFFFF"/>
        </w:rPr>
        <w:t>Matey, D., 2024. A Boss, a Manager and a Leader. </w:t>
      </w:r>
      <w:r w:rsidRPr="004E632C">
        <w:rPr>
          <w:rFonts w:cs="Times New Roman"/>
          <w:i/>
          <w:iCs/>
          <w:color w:val="222222"/>
          <w:szCs w:val="24"/>
          <w:shd w:val="clear" w:color="auto" w:fill="FFFFFF"/>
        </w:rPr>
        <w:t>International Journal of Research in Engineering, Science and Management</w:t>
      </w:r>
      <w:r>
        <w:rPr>
          <w:rFonts w:cs="Times New Roman"/>
          <w:color w:val="222222"/>
          <w:szCs w:val="24"/>
          <w:shd w:val="clear" w:color="auto" w:fill="FFFFFF"/>
        </w:rPr>
        <w:t>.</w:t>
      </w:r>
      <w:r w:rsidRPr="004E632C">
        <w:rPr>
          <w:rFonts w:cs="Times New Roman"/>
          <w:color w:val="222222"/>
          <w:szCs w:val="24"/>
          <w:shd w:val="clear" w:color="auto" w:fill="FFFFFF"/>
        </w:rPr>
        <w:t> 7(2)</w:t>
      </w:r>
      <w:r>
        <w:rPr>
          <w:rFonts w:cs="Times New Roman"/>
          <w:color w:val="222222"/>
          <w:szCs w:val="24"/>
          <w:shd w:val="clear" w:color="auto" w:fill="FFFFFF"/>
        </w:rPr>
        <w:t>.</w:t>
      </w:r>
      <w:r w:rsidRPr="004E632C">
        <w:rPr>
          <w:rFonts w:cs="Times New Roman"/>
          <w:color w:val="222222"/>
          <w:szCs w:val="24"/>
          <w:shd w:val="clear" w:color="auto" w:fill="FFFFFF"/>
        </w:rPr>
        <w:t xml:space="preserve"> pp.29-34.</w:t>
      </w:r>
    </w:p>
    <w:p w14:paraId="7291BE74" w14:textId="77777777" w:rsidR="005E39F7" w:rsidRPr="003807A3" w:rsidRDefault="005E39F7" w:rsidP="005475D3">
      <w:pPr>
        <w:rPr>
          <w:rFonts w:cs="Times New Roman"/>
          <w:color w:val="222222"/>
          <w:szCs w:val="24"/>
          <w:shd w:val="clear" w:color="auto" w:fill="FFFFFF"/>
        </w:rPr>
      </w:pPr>
      <w:r w:rsidRPr="003807A3">
        <w:rPr>
          <w:rFonts w:cs="Times New Roman"/>
          <w:color w:val="222222"/>
          <w:szCs w:val="24"/>
          <w:shd w:val="clear" w:color="auto" w:fill="FFFFFF"/>
        </w:rPr>
        <w:t>Mirkasimova, M. and Ibodullayeva, S.H., 2022. DEVELOPING AND RECOGNIZING SKILLS, TRANSFERABLE SKILLS, PERSONAL AND ACADEMIC SKILLS. </w:t>
      </w:r>
      <w:r w:rsidRPr="003807A3">
        <w:rPr>
          <w:rFonts w:cs="Times New Roman"/>
          <w:i/>
          <w:iCs/>
          <w:color w:val="222222"/>
          <w:szCs w:val="24"/>
          <w:shd w:val="clear" w:color="auto" w:fill="FFFFFF"/>
        </w:rPr>
        <w:t>Journal of new century innovations</w:t>
      </w:r>
      <w:r>
        <w:rPr>
          <w:rFonts w:cs="Times New Roman"/>
          <w:color w:val="222222"/>
          <w:szCs w:val="24"/>
          <w:shd w:val="clear" w:color="auto" w:fill="FFFFFF"/>
        </w:rPr>
        <w:t>.</w:t>
      </w:r>
      <w:r w:rsidRPr="003807A3">
        <w:rPr>
          <w:rFonts w:cs="Times New Roman"/>
          <w:color w:val="222222"/>
          <w:szCs w:val="24"/>
          <w:shd w:val="clear" w:color="auto" w:fill="FFFFFF"/>
        </w:rPr>
        <w:t> </w:t>
      </w:r>
      <w:r w:rsidRPr="005E39F7">
        <w:rPr>
          <w:rFonts w:cs="Times New Roman"/>
          <w:color w:val="222222"/>
          <w:szCs w:val="24"/>
          <w:shd w:val="clear" w:color="auto" w:fill="FFFFFF"/>
        </w:rPr>
        <w:t>11(5)</w:t>
      </w:r>
      <w:r>
        <w:rPr>
          <w:rFonts w:cs="Times New Roman"/>
          <w:color w:val="222222"/>
          <w:szCs w:val="24"/>
          <w:shd w:val="clear" w:color="auto" w:fill="FFFFFF"/>
        </w:rPr>
        <w:t>.</w:t>
      </w:r>
      <w:r w:rsidRPr="003807A3">
        <w:rPr>
          <w:rFonts w:cs="Times New Roman"/>
          <w:color w:val="222222"/>
          <w:szCs w:val="24"/>
          <w:shd w:val="clear" w:color="auto" w:fill="FFFFFF"/>
        </w:rPr>
        <w:t xml:space="preserve"> pp.176-179. </w:t>
      </w:r>
    </w:p>
    <w:p w14:paraId="5C444C65" w14:textId="77777777" w:rsidR="005E39F7" w:rsidRPr="004E632C" w:rsidRDefault="005E39F7" w:rsidP="005475D3">
      <w:pPr>
        <w:rPr>
          <w:rFonts w:cs="Times New Roman"/>
          <w:color w:val="222222"/>
          <w:szCs w:val="24"/>
          <w:shd w:val="clear" w:color="auto" w:fill="FFFFFF"/>
        </w:rPr>
      </w:pPr>
      <w:r w:rsidRPr="004E632C">
        <w:rPr>
          <w:rFonts w:cs="Times New Roman"/>
          <w:color w:val="222222"/>
          <w:szCs w:val="24"/>
          <w:shd w:val="clear" w:color="auto" w:fill="FFFFFF"/>
        </w:rPr>
        <w:t>Northouse, P.G., 2021. </w:t>
      </w:r>
      <w:r w:rsidRPr="004E632C">
        <w:rPr>
          <w:rFonts w:cs="Times New Roman"/>
          <w:i/>
          <w:iCs/>
          <w:color w:val="222222"/>
          <w:szCs w:val="24"/>
          <w:shd w:val="clear" w:color="auto" w:fill="FFFFFF"/>
        </w:rPr>
        <w:t>Leadership: Theory and practice</w:t>
      </w:r>
      <w:r w:rsidRPr="004E632C">
        <w:rPr>
          <w:rFonts w:cs="Times New Roman"/>
          <w:color w:val="222222"/>
          <w:szCs w:val="24"/>
          <w:shd w:val="clear" w:color="auto" w:fill="FFFFFF"/>
        </w:rPr>
        <w:t>. Sage publications.</w:t>
      </w:r>
    </w:p>
    <w:p w14:paraId="43339A07" w14:textId="77777777" w:rsidR="005E39F7" w:rsidRPr="004E632C" w:rsidRDefault="005E39F7" w:rsidP="005475D3">
      <w:pPr>
        <w:rPr>
          <w:rFonts w:cs="Times New Roman"/>
          <w:color w:val="222222"/>
          <w:szCs w:val="24"/>
          <w:shd w:val="clear" w:color="auto" w:fill="FFFFFF"/>
        </w:rPr>
      </w:pPr>
      <w:r w:rsidRPr="004E632C">
        <w:rPr>
          <w:rFonts w:cs="Times New Roman"/>
          <w:color w:val="222222"/>
          <w:szCs w:val="24"/>
          <w:shd w:val="clear" w:color="auto" w:fill="FFFFFF"/>
        </w:rPr>
        <w:t>Ouedraogo, N., Ouakouak, M.L. and Hewapathirana, G.I., 2024. Leaders' political skills and organizational change. </w:t>
      </w:r>
      <w:r w:rsidRPr="004E632C">
        <w:rPr>
          <w:rFonts w:cs="Times New Roman"/>
          <w:i/>
          <w:iCs/>
          <w:color w:val="222222"/>
          <w:szCs w:val="24"/>
          <w:shd w:val="clear" w:color="auto" w:fill="FFFFFF"/>
        </w:rPr>
        <w:t>Global Business and Organizational Excellence</w:t>
      </w:r>
      <w:r>
        <w:rPr>
          <w:rFonts w:cs="Times New Roman"/>
          <w:color w:val="222222"/>
          <w:szCs w:val="24"/>
          <w:shd w:val="clear" w:color="auto" w:fill="FFFFFF"/>
        </w:rPr>
        <w:t>.</w:t>
      </w:r>
      <w:r w:rsidRPr="004E632C">
        <w:rPr>
          <w:rFonts w:cs="Times New Roman"/>
          <w:color w:val="222222"/>
          <w:szCs w:val="24"/>
          <w:shd w:val="clear" w:color="auto" w:fill="FFFFFF"/>
        </w:rPr>
        <w:t> 43(2)</w:t>
      </w:r>
      <w:r>
        <w:rPr>
          <w:rFonts w:cs="Times New Roman"/>
          <w:color w:val="222222"/>
          <w:szCs w:val="24"/>
          <w:shd w:val="clear" w:color="auto" w:fill="FFFFFF"/>
        </w:rPr>
        <w:t>.</w:t>
      </w:r>
      <w:r w:rsidRPr="004E632C">
        <w:rPr>
          <w:rFonts w:cs="Times New Roman"/>
          <w:color w:val="222222"/>
          <w:szCs w:val="24"/>
          <w:shd w:val="clear" w:color="auto" w:fill="FFFFFF"/>
        </w:rPr>
        <w:t xml:space="preserve"> pp.61-78.</w:t>
      </w:r>
    </w:p>
    <w:p w14:paraId="2DA8E87E" w14:textId="77777777" w:rsidR="005E39F7" w:rsidRDefault="005E39F7" w:rsidP="005475D3">
      <w:pPr>
        <w:rPr>
          <w:rFonts w:cs="Times New Roman"/>
          <w:color w:val="222222"/>
          <w:szCs w:val="24"/>
          <w:shd w:val="clear" w:color="auto" w:fill="FFFFFF"/>
        </w:rPr>
      </w:pPr>
      <w:r w:rsidRPr="004E632C">
        <w:rPr>
          <w:rFonts w:cs="Times New Roman"/>
          <w:color w:val="222222"/>
          <w:szCs w:val="24"/>
          <w:shd w:val="clear" w:color="auto" w:fill="FFFFFF"/>
        </w:rPr>
        <w:t>Quinn, R.E., Bright, D.S. and Sturm, R.E., 2020. </w:t>
      </w:r>
      <w:r w:rsidRPr="004E632C">
        <w:rPr>
          <w:rFonts w:cs="Times New Roman"/>
          <w:i/>
          <w:iCs/>
          <w:color w:val="222222"/>
          <w:szCs w:val="24"/>
          <w:shd w:val="clear" w:color="auto" w:fill="FFFFFF"/>
        </w:rPr>
        <w:t>Becoming a master manager: A competing values approach</w:t>
      </w:r>
      <w:r w:rsidRPr="004E632C">
        <w:rPr>
          <w:rFonts w:cs="Times New Roman"/>
          <w:color w:val="222222"/>
          <w:szCs w:val="24"/>
          <w:shd w:val="clear" w:color="auto" w:fill="FFFFFF"/>
        </w:rPr>
        <w:t>. John Wiley &amp; Sons.</w:t>
      </w:r>
    </w:p>
    <w:sectPr w:rsidR="005E39F7" w:rsidSect="00B731FF">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C61FA1" w14:textId="77777777" w:rsidR="00B731FF" w:rsidRDefault="00B731FF" w:rsidP="00EC38AB">
      <w:pPr>
        <w:spacing w:after="0" w:line="240" w:lineRule="auto"/>
      </w:pPr>
      <w:r>
        <w:separator/>
      </w:r>
    </w:p>
  </w:endnote>
  <w:endnote w:type="continuationSeparator" w:id="0">
    <w:p w14:paraId="27754679" w14:textId="77777777" w:rsidR="00B731FF" w:rsidRDefault="00B731FF" w:rsidP="00EC38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 w:name="Tahoma">
    <w:panose1 w:val="020B0604030504040204"/>
    <w:charset w:val="EE"/>
    <w:family w:val="swiss"/>
    <w:pitch w:val="variable"/>
    <w:sig w:usb0="E1002EFF" w:usb1="C000605B" w:usb2="00000029" w:usb3="00000000" w:csb0="000101FF" w:csb1="00000000"/>
  </w:font>
  <w:font w:name="Arial MT">
    <w:altName w:val="Arial"/>
    <w:charset w:val="01"/>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BB530E" w14:textId="77777777" w:rsidR="00B731FF" w:rsidRDefault="00B731FF" w:rsidP="00EC38AB">
      <w:pPr>
        <w:spacing w:after="0" w:line="240" w:lineRule="auto"/>
      </w:pPr>
      <w:r>
        <w:separator/>
      </w:r>
    </w:p>
  </w:footnote>
  <w:footnote w:type="continuationSeparator" w:id="0">
    <w:p w14:paraId="48214586" w14:textId="77777777" w:rsidR="00B731FF" w:rsidRDefault="00B731FF" w:rsidP="00EC38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6202F1"/>
    <w:multiLevelType w:val="hybridMultilevel"/>
    <w:tmpl w:val="0B120E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E9D2B03"/>
    <w:multiLevelType w:val="hybridMultilevel"/>
    <w:tmpl w:val="9D0ED3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0D14F21"/>
    <w:multiLevelType w:val="hybridMultilevel"/>
    <w:tmpl w:val="C3A8BD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3B557FC"/>
    <w:multiLevelType w:val="hybridMultilevel"/>
    <w:tmpl w:val="3B6E63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952083C"/>
    <w:multiLevelType w:val="multilevel"/>
    <w:tmpl w:val="42A28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63241757">
    <w:abstractNumId w:val="4"/>
  </w:num>
  <w:num w:numId="2" w16cid:durableId="422840120">
    <w:abstractNumId w:val="1"/>
  </w:num>
  <w:num w:numId="3" w16cid:durableId="2054234920">
    <w:abstractNumId w:val="2"/>
  </w:num>
  <w:num w:numId="4" w16cid:durableId="1253467265">
    <w:abstractNumId w:val="3"/>
  </w:num>
  <w:num w:numId="5" w16cid:durableId="13216189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182"/>
    <w:rsid w:val="00002E7B"/>
    <w:rsid w:val="00012976"/>
    <w:rsid w:val="0001500C"/>
    <w:rsid w:val="000220CF"/>
    <w:rsid w:val="00027185"/>
    <w:rsid w:val="000366E0"/>
    <w:rsid w:val="000404D4"/>
    <w:rsid w:val="00053B40"/>
    <w:rsid w:val="00054F11"/>
    <w:rsid w:val="000572FF"/>
    <w:rsid w:val="00063350"/>
    <w:rsid w:val="000721E7"/>
    <w:rsid w:val="000740E2"/>
    <w:rsid w:val="00075A2C"/>
    <w:rsid w:val="00076A25"/>
    <w:rsid w:val="00077C1D"/>
    <w:rsid w:val="000805B7"/>
    <w:rsid w:val="00082C90"/>
    <w:rsid w:val="00090257"/>
    <w:rsid w:val="000916BA"/>
    <w:rsid w:val="00095C51"/>
    <w:rsid w:val="00095E0B"/>
    <w:rsid w:val="000A5AF5"/>
    <w:rsid w:val="000B2A10"/>
    <w:rsid w:val="000B61FB"/>
    <w:rsid w:val="000C1C87"/>
    <w:rsid w:val="000D0136"/>
    <w:rsid w:val="000D3264"/>
    <w:rsid w:val="000D5422"/>
    <w:rsid w:val="000E0C59"/>
    <w:rsid w:val="000E0CE1"/>
    <w:rsid w:val="000E2FE3"/>
    <w:rsid w:val="000E7169"/>
    <w:rsid w:val="000E7A11"/>
    <w:rsid w:val="000E7E0E"/>
    <w:rsid w:val="000F2A52"/>
    <w:rsid w:val="000F3073"/>
    <w:rsid w:val="001014C7"/>
    <w:rsid w:val="00112CEA"/>
    <w:rsid w:val="001156C1"/>
    <w:rsid w:val="00117AC3"/>
    <w:rsid w:val="0012609A"/>
    <w:rsid w:val="0012701C"/>
    <w:rsid w:val="00127333"/>
    <w:rsid w:val="00127594"/>
    <w:rsid w:val="00131887"/>
    <w:rsid w:val="00140048"/>
    <w:rsid w:val="00140878"/>
    <w:rsid w:val="0014645D"/>
    <w:rsid w:val="00152D06"/>
    <w:rsid w:val="001551BF"/>
    <w:rsid w:val="0016159C"/>
    <w:rsid w:val="00163A0F"/>
    <w:rsid w:val="00164166"/>
    <w:rsid w:val="001700DB"/>
    <w:rsid w:val="0017402F"/>
    <w:rsid w:val="001807F7"/>
    <w:rsid w:val="001817DC"/>
    <w:rsid w:val="00184B4C"/>
    <w:rsid w:val="00191568"/>
    <w:rsid w:val="00193377"/>
    <w:rsid w:val="0019670E"/>
    <w:rsid w:val="001A2F9E"/>
    <w:rsid w:val="001C5BE5"/>
    <w:rsid w:val="001E0C2C"/>
    <w:rsid w:val="001E74C1"/>
    <w:rsid w:val="001F1EE5"/>
    <w:rsid w:val="001F7FBB"/>
    <w:rsid w:val="002030D1"/>
    <w:rsid w:val="00204351"/>
    <w:rsid w:val="002053F3"/>
    <w:rsid w:val="00207A2B"/>
    <w:rsid w:val="00210517"/>
    <w:rsid w:val="00213647"/>
    <w:rsid w:val="00223A8D"/>
    <w:rsid w:val="002275E8"/>
    <w:rsid w:val="002317FB"/>
    <w:rsid w:val="0023232E"/>
    <w:rsid w:val="0023300F"/>
    <w:rsid w:val="00235722"/>
    <w:rsid w:val="002373C1"/>
    <w:rsid w:val="0024375D"/>
    <w:rsid w:val="002539DB"/>
    <w:rsid w:val="00260F72"/>
    <w:rsid w:val="00266A86"/>
    <w:rsid w:val="00271E22"/>
    <w:rsid w:val="00274CC7"/>
    <w:rsid w:val="00282319"/>
    <w:rsid w:val="002839CF"/>
    <w:rsid w:val="002A5005"/>
    <w:rsid w:val="002A5772"/>
    <w:rsid w:val="002A5D17"/>
    <w:rsid w:val="002A62B5"/>
    <w:rsid w:val="002A65E3"/>
    <w:rsid w:val="002B2B93"/>
    <w:rsid w:val="002B7961"/>
    <w:rsid w:val="002C6B2E"/>
    <w:rsid w:val="002D600C"/>
    <w:rsid w:val="002E11AF"/>
    <w:rsid w:val="002E36FB"/>
    <w:rsid w:val="002E45FF"/>
    <w:rsid w:val="002E51C7"/>
    <w:rsid w:val="002E649A"/>
    <w:rsid w:val="002F1184"/>
    <w:rsid w:val="002F4006"/>
    <w:rsid w:val="00300DB1"/>
    <w:rsid w:val="003037E0"/>
    <w:rsid w:val="00307D0C"/>
    <w:rsid w:val="003100DB"/>
    <w:rsid w:val="00311A5D"/>
    <w:rsid w:val="003140D6"/>
    <w:rsid w:val="00317B68"/>
    <w:rsid w:val="003226D9"/>
    <w:rsid w:val="00334616"/>
    <w:rsid w:val="00340F1B"/>
    <w:rsid w:val="003439BF"/>
    <w:rsid w:val="00351107"/>
    <w:rsid w:val="003511B4"/>
    <w:rsid w:val="0035212F"/>
    <w:rsid w:val="00352E50"/>
    <w:rsid w:val="0035671F"/>
    <w:rsid w:val="00372D09"/>
    <w:rsid w:val="00373D1C"/>
    <w:rsid w:val="003750E5"/>
    <w:rsid w:val="00376E13"/>
    <w:rsid w:val="003807A3"/>
    <w:rsid w:val="00381743"/>
    <w:rsid w:val="00385C58"/>
    <w:rsid w:val="003863D7"/>
    <w:rsid w:val="003A01C5"/>
    <w:rsid w:val="003A616B"/>
    <w:rsid w:val="003A73F5"/>
    <w:rsid w:val="003C148B"/>
    <w:rsid w:val="003C453B"/>
    <w:rsid w:val="003D4239"/>
    <w:rsid w:val="003D5236"/>
    <w:rsid w:val="003D712C"/>
    <w:rsid w:val="003E0C2E"/>
    <w:rsid w:val="003E2019"/>
    <w:rsid w:val="003E2D44"/>
    <w:rsid w:val="003F0122"/>
    <w:rsid w:val="003F241C"/>
    <w:rsid w:val="004039F5"/>
    <w:rsid w:val="00404BCC"/>
    <w:rsid w:val="00405680"/>
    <w:rsid w:val="0040642A"/>
    <w:rsid w:val="0041450D"/>
    <w:rsid w:val="00416972"/>
    <w:rsid w:val="00422E77"/>
    <w:rsid w:val="004266DF"/>
    <w:rsid w:val="00426F46"/>
    <w:rsid w:val="00431FB1"/>
    <w:rsid w:val="00433231"/>
    <w:rsid w:val="00437742"/>
    <w:rsid w:val="00441057"/>
    <w:rsid w:val="00446063"/>
    <w:rsid w:val="0045455A"/>
    <w:rsid w:val="0045519C"/>
    <w:rsid w:val="00467D79"/>
    <w:rsid w:val="00474334"/>
    <w:rsid w:val="00477449"/>
    <w:rsid w:val="004833B5"/>
    <w:rsid w:val="004847EA"/>
    <w:rsid w:val="00485BCF"/>
    <w:rsid w:val="004A479C"/>
    <w:rsid w:val="004B55C5"/>
    <w:rsid w:val="004C0AEA"/>
    <w:rsid w:val="004C1D71"/>
    <w:rsid w:val="004C2B52"/>
    <w:rsid w:val="004C41BB"/>
    <w:rsid w:val="004C4FE8"/>
    <w:rsid w:val="004C63D1"/>
    <w:rsid w:val="004C6544"/>
    <w:rsid w:val="004C6846"/>
    <w:rsid w:val="004C795B"/>
    <w:rsid w:val="004D54F2"/>
    <w:rsid w:val="004E5A11"/>
    <w:rsid w:val="004E632C"/>
    <w:rsid w:val="004F1AE4"/>
    <w:rsid w:val="004F1E4D"/>
    <w:rsid w:val="004F3CCB"/>
    <w:rsid w:val="004F48FF"/>
    <w:rsid w:val="004F6A73"/>
    <w:rsid w:val="00501E5C"/>
    <w:rsid w:val="0050519B"/>
    <w:rsid w:val="00513543"/>
    <w:rsid w:val="00515891"/>
    <w:rsid w:val="005229FA"/>
    <w:rsid w:val="00542CF0"/>
    <w:rsid w:val="00543DC2"/>
    <w:rsid w:val="005440A9"/>
    <w:rsid w:val="005475D3"/>
    <w:rsid w:val="005543D9"/>
    <w:rsid w:val="005554DD"/>
    <w:rsid w:val="00562043"/>
    <w:rsid w:val="00562F9D"/>
    <w:rsid w:val="005640F3"/>
    <w:rsid w:val="00577D50"/>
    <w:rsid w:val="00585EB8"/>
    <w:rsid w:val="00591182"/>
    <w:rsid w:val="00593711"/>
    <w:rsid w:val="005958AC"/>
    <w:rsid w:val="00596A4F"/>
    <w:rsid w:val="005A351F"/>
    <w:rsid w:val="005A4888"/>
    <w:rsid w:val="005B3312"/>
    <w:rsid w:val="005B6227"/>
    <w:rsid w:val="005B6B9B"/>
    <w:rsid w:val="005B6D13"/>
    <w:rsid w:val="005C361A"/>
    <w:rsid w:val="005C604A"/>
    <w:rsid w:val="005C6864"/>
    <w:rsid w:val="005D3D60"/>
    <w:rsid w:val="005E176E"/>
    <w:rsid w:val="005E191B"/>
    <w:rsid w:val="005E39F7"/>
    <w:rsid w:val="005E59D2"/>
    <w:rsid w:val="005E713E"/>
    <w:rsid w:val="005F6FAD"/>
    <w:rsid w:val="005F7180"/>
    <w:rsid w:val="0060474D"/>
    <w:rsid w:val="00606E5E"/>
    <w:rsid w:val="00606F8C"/>
    <w:rsid w:val="0061180C"/>
    <w:rsid w:val="00623EA2"/>
    <w:rsid w:val="006322C2"/>
    <w:rsid w:val="00636112"/>
    <w:rsid w:val="00636DFD"/>
    <w:rsid w:val="0064232E"/>
    <w:rsid w:val="00661B22"/>
    <w:rsid w:val="006661BA"/>
    <w:rsid w:val="00667126"/>
    <w:rsid w:val="00667F25"/>
    <w:rsid w:val="00670135"/>
    <w:rsid w:val="00673495"/>
    <w:rsid w:val="0068650E"/>
    <w:rsid w:val="00691C86"/>
    <w:rsid w:val="00693763"/>
    <w:rsid w:val="0069393D"/>
    <w:rsid w:val="006975EF"/>
    <w:rsid w:val="006977EC"/>
    <w:rsid w:val="00697CE0"/>
    <w:rsid w:val="006A00D0"/>
    <w:rsid w:val="006A04A0"/>
    <w:rsid w:val="006A5A1D"/>
    <w:rsid w:val="006A5D15"/>
    <w:rsid w:val="006B2D58"/>
    <w:rsid w:val="006B31E3"/>
    <w:rsid w:val="006B34A7"/>
    <w:rsid w:val="006B3ACD"/>
    <w:rsid w:val="006B6E97"/>
    <w:rsid w:val="006C076E"/>
    <w:rsid w:val="006C1F5B"/>
    <w:rsid w:val="006C2265"/>
    <w:rsid w:val="006C347C"/>
    <w:rsid w:val="006C3801"/>
    <w:rsid w:val="006C450C"/>
    <w:rsid w:val="006C64CD"/>
    <w:rsid w:val="006E34EB"/>
    <w:rsid w:val="006E4963"/>
    <w:rsid w:val="006E545B"/>
    <w:rsid w:val="006E625A"/>
    <w:rsid w:val="006E6BC3"/>
    <w:rsid w:val="006E7BC7"/>
    <w:rsid w:val="006F0912"/>
    <w:rsid w:val="006F0A0B"/>
    <w:rsid w:val="006F1957"/>
    <w:rsid w:val="006F4D5D"/>
    <w:rsid w:val="00701515"/>
    <w:rsid w:val="00701F19"/>
    <w:rsid w:val="007050C0"/>
    <w:rsid w:val="00710F7E"/>
    <w:rsid w:val="007179DA"/>
    <w:rsid w:val="00733D6B"/>
    <w:rsid w:val="00736817"/>
    <w:rsid w:val="007371A3"/>
    <w:rsid w:val="00755209"/>
    <w:rsid w:val="00762C1B"/>
    <w:rsid w:val="00764ED5"/>
    <w:rsid w:val="00770B7F"/>
    <w:rsid w:val="0077289A"/>
    <w:rsid w:val="007779E8"/>
    <w:rsid w:val="00782353"/>
    <w:rsid w:val="007837F5"/>
    <w:rsid w:val="007923B8"/>
    <w:rsid w:val="007A1B45"/>
    <w:rsid w:val="007A7A70"/>
    <w:rsid w:val="007B5A11"/>
    <w:rsid w:val="007B5C1E"/>
    <w:rsid w:val="007C2428"/>
    <w:rsid w:val="007C5DE0"/>
    <w:rsid w:val="007D0B20"/>
    <w:rsid w:val="007D177E"/>
    <w:rsid w:val="007D4C0F"/>
    <w:rsid w:val="007D527D"/>
    <w:rsid w:val="007F3CF7"/>
    <w:rsid w:val="007F4B60"/>
    <w:rsid w:val="007F5AAF"/>
    <w:rsid w:val="007F670C"/>
    <w:rsid w:val="008055E0"/>
    <w:rsid w:val="00812141"/>
    <w:rsid w:val="00813FB3"/>
    <w:rsid w:val="00814C34"/>
    <w:rsid w:val="00815D32"/>
    <w:rsid w:val="008173C5"/>
    <w:rsid w:val="00817ADB"/>
    <w:rsid w:val="008224B5"/>
    <w:rsid w:val="00822D78"/>
    <w:rsid w:val="0083032B"/>
    <w:rsid w:val="00832FC9"/>
    <w:rsid w:val="00835E0B"/>
    <w:rsid w:val="0084296A"/>
    <w:rsid w:val="0084575F"/>
    <w:rsid w:val="00846A77"/>
    <w:rsid w:val="00846B21"/>
    <w:rsid w:val="00846B89"/>
    <w:rsid w:val="008507E1"/>
    <w:rsid w:val="00850DC1"/>
    <w:rsid w:val="00851D23"/>
    <w:rsid w:val="00853EB5"/>
    <w:rsid w:val="008674AF"/>
    <w:rsid w:val="00875BC8"/>
    <w:rsid w:val="0088319D"/>
    <w:rsid w:val="00893CD5"/>
    <w:rsid w:val="008948ED"/>
    <w:rsid w:val="008A7A0A"/>
    <w:rsid w:val="008A7BFD"/>
    <w:rsid w:val="008B3C95"/>
    <w:rsid w:val="008B4302"/>
    <w:rsid w:val="008C445F"/>
    <w:rsid w:val="008C5BD8"/>
    <w:rsid w:val="008C78FB"/>
    <w:rsid w:val="008D1241"/>
    <w:rsid w:val="008D26EB"/>
    <w:rsid w:val="008D63CE"/>
    <w:rsid w:val="008D6B93"/>
    <w:rsid w:val="008D7AE4"/>
    <w:rsid w:val="008E020D"/>
    <w:rsid w:val="008E0745"/>
    <w:rsid w:val="008E1305"/>
    <w:rsid w:val="008F7B69"/>
    <w:rsid w:val="009025D3"/>
    <w:rsid w:val="00910F3F"/>
    <w:rsid w:val="00912149"/>
    <w:rsid w:val="00913143"/>
    <w:rsid w:val="00921285"/>
    <w:rsid w:val="00922D06"/>
    <w:rsid w:val="009314C7"/>
    <w:rsid w:val="00933D74"/>
    <w:rsid w:val="00936DDA"/>
    <w:rsid w:val="00941590"/>
    <w:rsid w:val="00945526"/>
    <w:rsid w:val="00946DE8"/>
    <w:rsid w:val="00952D24"/>
    <w:rsid w:val="009544C3"/>
    <w:rsid w:val="00956830"/>
    <w:rsid w:val="009652DD"/>
    <w:rsid w:val="00965B0C"/>
    <w:rsid w:val="00974CEB"/>
    <w:rsid w:val="009778F5"/>
    <w:rsid w:val="009802DB"/>
    <w:rsid w:val="0098226C"/>
    <w:rsid w:val="00985053"/>
    <w:rsid w:val="0099017C"/>
    <w:rsid w:val="00992611"/>
    <w:rsid w:val="00993B96"/>
    <w:rsid w:val="00995BB7"/>
    <w:rsid w:val="009A0F0B"/>
    <w:rsid w:val="009A1CF5"/>
    <w:rsid w:val="009A274F"/>
    <w:rsid w:val="009B2652"/>
    <w:rsid w:val="009C473B"/>
    <w:rsid w:val="009C680B"/>
    <w:rsid w:val="009C797D"/>
    <w:rsid w:val="009D1FCE"/>
    <w:rsid w:val="009D5D77"/>
    <w:rsid w:val="009D5FB9"/>
    <w:rsid w:val="009E328B"/>
    <w:rsid w:val="009F3605"/>
    <w:rsid w:val="009F542F"/>
    <w:rsid w:val="00A064AB"/>
    <w:rsid w:val="00A15848"/>
    <w:rsid w:val="00A1669D"/>
    <w:rsid w:val="00A205B4"/>
    <w:rsid w:val="00A24622"/>
    <w:rsid w:val="00A2660C"/>
    <w:rsid w:val="00A31EF2"/>
    <w:rsid w:val="00A32019"/>
    <w:rsid w:val="00A4542A"/>
    <w:rsid w:val="00A47F84"/>
    <w:rsid w:val="00A52A63"/>
    <w:rsid w:val="00A56EBF"/>
    <w:rsid w:val="00A5771C"/>
    <w:rsid w:val="00A735D3"/>
    <w:rsid w:val="00A85D7A"/>
    <w:rsid w:val="00A90517"/>
    <w:rsid w:val="00A923A4"/>
    <w:rsid w:val="00A97001"/>
    <w:rsid w:val="00AA02D5"/>
    <w:rsid w:val="00AA04A3"/>
    <w:rsid w:val="00AA7863"/>
    <w:rsid w:val="00AB08DE"/>
    <w:rsid w:val="00AB2A92"/>
    <w:rsid w:val="00AB3F88"/>
    <w:rsid w:val="00AC47E4"/>
    <w:rsid w:val="00AC4976"/>
    <w:rsid w:val="00AD62F1"/>
    <w:rsid w:val="00AD771B"/>
    <w:rsid w:val="00AE2C03"/>
    <w:rsid w:val="00AF0B72"/>
    <w:rsid w:val="00B01389"/>
    <w:rsid w:val="00B039CE"/>
    <w:rsid w:val="00B31373"/>
    <w:rsid w:val="00B3730A"/>
    <w:rsid w:val="00B40127"/>
    <w:rsid w:val="00B43FB7"/>
    <w:rsid w:val="00B46421"/>
    <w:rsid w:val="00B5002D"/>
    <w:rsid w:val="00B522B8"/>
    <w:rsid w:val="00B544AE"/>
    <w:rsid w:val="00B5481B"/>
    <w:rsid w:val="00B55D70"/>
    <w:rsid w:val="00B6720A"/>
    <w:rsid w:val="00B70F1D"/>
    <w:rsid w:val="00B71291"/>
    <w:rsid w:val="00B731FF"/>
    <w:rsid w:val="00B73615"/>
    <w:rsid w:val="00B74266"/>
    <w:rsid w:val="00B7715C"/>
    <w:rsid w:val="00B77937"/>
    <w:rsid w:val="00B819EB"/>
    <w:rsid w:val="00B85740"/>
    <w:rsid w:val="00B91175"/>
    <w:rsid w:val="00B9624A"/>
    <w:rsid w:val="00BA0E7B"/>
    <w:rsid w:val="00BA476A"/>
    <w:rsid w:val="00BB0190"/>
    <w:rsid w:val="00BC0B2A"/>
    <w:rsid w:val="00BC546E"/>
    <w:rsid w:val="00BC6CB9"/>
    <w:rsid w:val="00BD20BC"/>
    <w:rsid w:val="00BD3E2A"/>
    <w:rsid w:val="00BD585F"/>
    <w:rsid w:val="00BE22FC"/>
    <w:rsid w:val="00BE3DD5"/>
    <w:rsid w:val="00BE57AD"/>
    <w:rsid w:val="00BE6889"/>
    <w:rsid w:val="00BF06A1"/>
    <w:rsid w:val="00BF37E4"/>
    <w:rsid w:val="00BF54A5"/>
    <w:rsid w:val="00C04260"/>
    <w:rsid w:val="00C15A8F"/>
    <w:rsid w:val="00C1729F"/>
    <w:rsid w:val="00C21BC4"/>
    <w:rsid w:val="00C22EAE"/>
    <w:rsid w:val="00C24E2F"/>
    <w:rsid w:val="00C31354"/>
    <w:rsid w:val="00C3148C"/>
    <w:rsid w:val="00C36370"/>
    <w:rsid w:val="00C37B80"/>
    <w:rsid w:val="00C37F1D"/>
    <w:rsid w:val="00C43DF2"/>
    <w:rsid w:val="00C45B3E"/>
    <w:rsid w:val="00C51DB8"/>
    <w:rsid w:val="00C614C0"/>
    <w:rsid w:val="00C61FB2"/>
    <w:rsid w:val="00C62A0A"/>
    <w:rsid w:val="00C63166"/>
    <w:rsid w:val="00C65079"/>
    <w:rsid w:val="00C668D1"/>
    <w:rsid w:val="00C66C80"/>
    <w:rsid w:val="00C7083F"/>
    <w:rsid w:val="00C772B6"/>
    <w:rsid w:val="00C77785"/>
    <w:rsid w:val="00C80E85"/>
    <w:rsid w:val="00C81D20"/>
    <w:rsid w:val="00C83BA4"/>
    <w:rsid w:val="00C84FEA"/>
    <w:rsid w:val="00C93306"/>
    <w:rsid w:val="00C93773"/>
    <w:rsid w:val="00CA0A96"/>
    <w:rsid w:val="00CA47F5"/>
    <w:rsid w:val="00CA681A"/>
    <w:rsid w:val="00CB16FE"/>
    <w:rsid w:val="00CC2465"/>
    <w:rsid w:val="00CE6B7A"/>
    <w:rsid w:val="00D11E7A"/>
    <w:rsid w:val="00D249FA"/>
    <w:rsid w:val="00D27984"/>
    <w:rsid w:val="00D32959"/>
    <w:rsid w:val="00D33121"/>
    <w:rsid w:val="00D33BC5"/>
    <w:rsid w:val="00D351FF"/>
    <w:rsid w:val="00D36668"/>
    <w:rsid w:val="00D36BB5"/>
    <w:rsid w:val="00D377D4"/>
    <w:rsid w:val="00D5381A"/>
    <w:rsid w:val="00D62125"/>
    <w:rsid w:val="00D64624"/>
    <w:rsid w:val="00D73281"/>
    <w:rsid w:val="00D73C41"/>
    <w:rsid w:val="00D74E71"/>
    <w:rsid w:val="00D751BF"/>
    <w:rsid w:val="00D77C42"/>
    <w:rsid w:val="00D86597"/>
    <w:rsid w:val="00D86A00"/>
    <w:rsid w:val="00D90CBF"/>
    <w:rsid w:val="00DB37DC"/>
    <w:rsid w:val="00DB3B7A"/>
    <w:rsid w:val="00DC0DB6"/>
    <w:rsid w:val="00DC45ED"/>
    <w:rsid w:val="00DC67E8"/>
    <w:rsid w:val="00DD2F59"/>
    <w:rsid w:val="00DD5004"/>
    <w:rsid w:val="00DE077C"/>
    <w:rsid w:val="00DE7218"/>
    <w:rsid w:val="00DF16A1"/>
    <w:rsid w:val="00DF2CDA"/>
    <w:rsid w:val="00DF4A9A"/>
    <w:rsid w:val="00DF56FA"/>
    <w:rsid w:val="00DF5A59"/>
    <w:rsid w:val="00E00D08"/>
    <w:rsid w:val="00E00DF5"/>
    <w:rsid w:val="00E01479"/>
    <w:rsid w:val="00E065E8"/>
    <w:rsid w:val="00E13E93"/>
    <w:rsid w:val="00E15C73"/>
    <w:rsid w:val="00E179B3"/>
    <w:rsid w:val="00E205BE"/>
    <w:rsid w:val="00E318FB"/>
    <w:rsid w:val="00E31E0E"/>
    <w:rsid w:val="00E3232C"/>
    <w:rsid w:val="00E32603"/>
    <w:rsid w:val="00E402F4"/>
    <w:rsid w:val="00E4746B"/>
    <w:rsid w:val="00E50CEB"/>
    <w:rsid w:val="00E52A12"/>
    <w:rsid w:val="00E5354C"/>
    <w:rsid w:val="00E61DBE"/>
    <w:rsid w:val="00E62F97"/>
    <w:rsid w:val="00E653B9"/>
    <w:rsid w:val="00E714CA"/>
    <w:rsid w:val="00E72C0E"/>
    <w:rsid w:val="00E764FF"/>
    <w:rsid w:val="00E77050"/>
    <w:rsid w:val="00E84ED0"/>
    <w:rsid w:val="00E85F1B"/>
    <w:rsid w:val="00EA1E0B"/>
    <w:rsid w:val="00EA3E7A"/>
    <w:rsid w:val="00EA5CA9"/>
    <w:rsid w:val="00EC0DB0"/>
    <w:rsid w:val="00EC1AAF"/>
    <w:rsid w:val="00EC38AB"/>
    <w:rsid w:val="00EC4A2A"/>
    <w:rsid w:val="00ED1A85"/>
    <w:rsid w:val="00ED40F1"/>
    <w:rsid w:val="00ED457E"/>
    <w:rsid w:val="00EE0A4E"/>
    <w:rsid w:val="00EF147D"/>
    <w:rsid w:val="00EF3C14"/>
    <w:rsid w:val="00EF5F7A"/>
    <w:rsid w:val="00F01C24"/>
    <w:rsid w:val="00F22BE9"/>
    <w:rsid w:val="00F41826"/>
    <w:rsid w:val="00F44FD5"/>
    <w:rsid w:val="00F47F33"/>
    <w:rsid w:val="00F5013C"/>
    <w:rsid w:val="00F51123"/>
    <w:rsid w:val="00F576FA"/>
    <w:rsid w:val="00F63481"/>
    <w:rsid w:val="00F644DE"/>
    <w:rsid w:val="00F6671C"/>
    <w:rsid w:val="00F6690D"/>
    <w:rsid w:val="00F702CE"/>
    <w:rsid w:val="00F71026"/>
    <w:rsid w:val="00F7254B"/>
    <w:rsid w:val="00F72B21"/>
    <w:rsid w:val="00F72F40"/>
    <w:rsid w:val="00F76FDA"/>
    <w:rsid w:val="00FA522E"/>
    <w:rsid w:val="00FB7F50"/>
    <w:rsid w:val="00FC2A23"/>
    <w:rsid w:val="00FC3643"/>
    <w:rsid w:val="00FC5E3E"/>
    <w:rsid w:val="00FC672C"/>
    <w:rsid w:val="00FD0532"/>
    <w:rsid w:val="00FD51B7"/>
    <w:rsid w:val="00FD7B20"/>
    <w:rsid w:val="00FF032B"/>
    <w:rsid w:val="00FF2D43"/>
    <w:rsid w:val="00FF5F55"/>
    <w:rsid w:val="00FF6A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61BBB"/>
  <w15:docId w15:val="{7BFF114F-C2CF-4185-A04D-59EEEAF30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Header">
    <w:name w:val="header"/>
    <w:basedOn w:val="Normal"/>
    <w:link w:val="HeaderChar"/>
    <w:uiPriority w:val="99"/>
    <w:unhideWhenUsed/>
    <w:rsid w:val="00EC38AB"/>
    <w:pPr>
      <w:tabs>
        <w:tab w:val="center" w:pos="4680"/>
        <w:tab w:val="right" w:pos="9360"/>
      </w:tabs>
      <w:spacing w:after="0" w:line="240" w:lineRule="auto"/>
    </w:pPr>
  </w:style>
  <w:style w:type="character" w:customStyle="1" w:styleId="HeaderChar">
    <w:name w:val="Header Char"/>
    <w:basedOn w:val="DefaultParagraphFont"/>
    <w:link w:val="Header"/>
    <w:uiPriority w:val="99"/>
    <w:rsid w:val="00EC38AB"/>
    <w:rPr>
      <w:rFonts w:ascii="Times New Roman" w:hAnsi="Times New Roman"/>
      <w:sz w:val="24"/>
      <w:lang w:val="en-GB"/>
    </w:rPr>
  </w:style>
  <w:style w:type="paragraph" w:styleId="Footer">
    <w:name w:val="footer"/>
    <w:basedOn w:val="Normal"/>
    <w:link w:val="FooterChar"/>
    <w:uiPriority w:val="99"/>
    <w:unhideWhenUsed/>
    <w:rsid w:val="00EC38AB"/>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38AB"/>
    <w:rPr>
      <w:rFonts w:ascii="Times New Roman" w:hAnsi="Times New Roman"/>
      <w:sz w:val="24"/>
      <w:lang w:val="en-GB"/>
    </w:rPr>
  </w:style>
  <w:style w:type="paragraph" w:styleId="ListParagraph">
    <w:name w:val="List Paragraph"/>
    <w:basedOn w:val="Normal"/>
    <w:uiPriority w:val="34"/>
    <w:qFormat/>
    <w:rsid w:val="00596A4F"/>
    <w:pPr>
      <w:ind w:left="720"/>
      <w:contextualSpacing/>
    </w:pPr>
  </w:style>
  <w:style w:type="paragraph" w:styleId="BodyText">
    <w:name w:val="Body Text"/>
    <w:basedOn w:val="Normal"/>
    <w:link w:val="BodyTextChar"/>
    <w:uiPriority w:val="1"/>
    <w:qFormat/>
    <w:rsid w:val="009D5FB9"/>
    <w:pPr>
      <w:widowControl w:val="0"/>
      <w:autoSpaceDE w:val="0"/>
      <w:autoSpaceDN w:val="0"/>
      <w:spacing w:after="0" w:line="240" w:lineRule="auto"/>
      <w:jc w:val="left"/>
    </w:pPr>
    <w:rPr>
      <w:rFonts w:ascii="Arial MT" w:eastAsia="Arial MT" w:hAnsi="Arial MT" w:cs="Arial MT"/>
      <w:szCs w:val="24"/>
      <w:lang w:val="en-US"/>
    </w:rPr>
  </w:style>
  <w:style w:type="character" w:customStyle="1" w:styleId="BodyTextChar">
    <w:name w:val="Body Text Char"/>
    <w:basedOn w:val="DefaultParagraphFont"/>
    <w:link w:val="BodyText"/>
    <w:uiPriority w:val="1"/>
    <w:rsid w:val="009D5FB9"/>
    <w:rPr>
      <w:rFonts w:ascii="Arial MT" w:eastAsia="Arial MT" w:hAnsi="Arial MT" w:cs="Arial MT"/>
      <w:sz w:val="24"/>
      <w:szCs w:val="24"/>
    </w:rPr>
  </w:style>
  <w:style w:type="paragraph" w:customStyle="1" w:styleId="TableParagraph">
    <w:name w:val="Table Paragraph"/>
    <w:basedOn w:val="Normal"/>
    <w:uiPriority w:val="1"/>
    <w:qFormat/>
    <w:rsid w:val="009D5FB9"/>
    <w:pPr>
      <w:widowControl w:val="0"/>
      <w:autoSpaceDE w:val="0"/>
      <w:autoSpaceDN w:val="0"/>
      <w:spacing w:after="0" w:line="240" w:lineRule="auto"/>
      <w:jc w:val="left"/>
    </w:pPr>
    <w:rPr>
      <w:rFonts w:ascii="Arial MT" w:eastAsia="Arial MT" w:hAnsi="Arial MT" w:cs="Arial MT"/>
      <w:sz w:val="22"/>
      <w:lang w:val="en-US"/>
    </w:rPr>
  </w:style>
  <w:style w:type="character" w:styleId="UnresolvedMention">
    <w:name w:val="Unresolved Mention"/>
    <w:basedOn w:val="DefaultParagraphFont"/>
    <w:uiPriority w:val="99"/>
    <w:semiHidden/>
    <w:unhideWhenUsed/>
    <w:rsid w:val="005A35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3018316">
      <w:bodyDiv w:val="1"/>
      <w:marLeft w:val="0"/>
      <w:marRight w:val="0"/>
      <w:marTop w:val="0"/>
      <w:marBottom w:val="0"/>
      <w:divBdr>
        <w:top w:val="none" w:sz="0" w:space="0" w:color="auto"/>
        <w:left w:val="none" w:sz="0" w:space="0" w:color="auto"/>
        <w:bottom w:val="none" w:sz="0" w:space="0" w:color="auto"/>
        <w:right w:val="none" w:sz="0" w:space="0" w:color="auto"/>
      </w:divBdr>
    </w:div>
    <w:div w:id="467548648">
      <w:bodyDiv w:val="1"/>
      <w:marLeft w:val="0"/>
      <w:marRight w:val="0"/>
      <w:marTop w:val="0"/>
      <w:marBottom w:val="0"/>
      <w:divBdr>
        <w:top w:val="none" w:sz="0" w:space="0" w:color="auto"/>
        <w:left w:val="none" w:sz="0" w:space="0" w:color="auto"/>
        <w:bottom w:val="none" w:sz="0" w:space="0" w:color="auto"/>
        <w:right w:val="none" w:sz="0" w:space="0" w:color="auto"/>
      </w:divBdr>
    </w:div>
    <w:div w:id="546525353">
      <w:bodyDiv w:val="1"/>
      <w:marLeft w:val="0"/>
      <w:marRight w:val="0"/>
      <w:marTop w:val="0"/>
      <w:marBottom w:val="0"/>
      <w:divBdr>
        <w:top w:val="none" w:sz="0" w:space="0" w:color="auto"/>
        <w:left w:val="none" w:sz="0" w:space="0" w:color="auto"/>
        <w:bottom w:val="none" w:sz="0" w:space="0" w:color="auto"/>
        <w:right w:val="none" w:sz="0" w:space="0" w:color="auto"/>
      </w:divBdr>
    </w:div>
    <w:div w:id="618954286">
      <w:bodyDiv w:val="1"/>
      <w:marLeft w:val="0"/>
      <w:marRight w:val="0"/>
      <w:marTop w:val="0"/>
      <w:marBottom w:val="0"/>
      <w:divBdr>
        <w:top w:val="none" w:sz="0" w:space="0" w:color="auto"/>
        <w:left w:val="none" w:sz="0" w:space="0" w:color="auto"/>
        <w:bottom w:val="none" w:sz="0" w:space="0" w:color="auto"/>
        <w:right w:val="none" w:sz="0" w:space="0" w:color="auto"/>
      </w:divBdr>
    </w:div>
    <w:div w:id="835650627">
      <w:bodyDiv w:val="1"/>
      <w:marLeft w:val="0"/>
      <w:marRight w:val="0"/>
      <w:marTop w:val="0"/>
      <w:marBottom w:val="0"/>
      <w:divBdr>
        <w:top w:val="none" w:sz="0" w:space="0" w:color="auto"/>
        <w:left w:val="none" w:sz="0" w:space="0" w:color="auto"/>
        <w:bottom w:val="none" w:sz="0" w:space="0" w:color="auto"/>
        <w:right w:val="none" w:sz="0" w:space="0" w:color="auto"/>
      </w:divBdr>
    </w:div>
    <w:div w:id="1330790914">
      <w:bodyDiv w:val="1"/>
      <w:marLeft w:val="0"/>
      <w:marRight w:val="0"/>
      <w:marTop w:val="0"/>
      <w:marBottom w:val="0"/>
      <w:divBdr>
        <w:top w:val="none" w:sz="0" w:space="0" w:color="auto"/>
        <w:left w:val="none" w:sz="0" w:space="0" w:color="auto"/>
        <w:bottom w:val="none" w:sz="0" w:space="0" w:color="auto"/>
        <w:right w:val="none" w:sz="0" w:space="0" w:color="auto"/>
      </w:divBdr>
    </w:div>
    <w:div w:id="1434520420">
      <w:bodyDiv w:val="1"/>
      <w:marLeft w:val="0"/>
      <w:marRight w:val="0"/>
      <w:marTop w:val="0"/>
      <w:marBottom w:val="0"/>
      <w:divBdr>
        <w:top w:val="none" w:sz="0" w:space="0" w:color="auto"/>
        <w:left w:val="none" w:sz="0" w:space="0" w:color="auto"/>
        <w:bottom w:val="none" w:sz="0" w:space="0" w:color="auto"/>
        <w:right w:val="none" w:sz="0" w:space="0" w:color="auto"/>
      </w:divBdr>
    </w:div>
    <w:div w:id="1860655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B0C396-E3B4-47F4-BE21-E7F9B627D4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9</Pages>
  <Words>2503</Words>
  <Characters>14519</Characters>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2024-04-27T08:31:00Z</dcterms:created>
  <dcterms:modified xsi:type="dcterms:W3CDTF">2024-04-27T08:45:00Z</dcterms:modified>
</cp:coreProperties>
</file>