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81372D" w14:textId="4D10141D" w:rsidR="003533A3" w:rsidRPr="003533A3" w:rsidRDefault="003533A3" w:rsidP="003533A3">
      <w:r w:rsidRPr="003533A3">
        <w:t>(2016513 Hannah Adams)</w:t>
      </w:r>
    </w:p>
    <w:p w14:paraId="4D8B0125" w14:textId="63E064A0" w:rsidR="002A3965" w:rsidRDefault="00FB15DB" w:rsidP="00FB15DB">
      <w:pPr>
        <w:jc w:val="center"/>
        <w:rPr>
          <w:sz w:val="28"/>
          <w:szCs w:val="28"/>
        </w:rPr>
      </w:pPr>
      <w:r w:rsidRPr="00FB15DB">
        <w:rPr>
          <w:sz w:val="28"/>
          <w:szCs w:val="28"/>
        </w:rPr>
        <w:t>3. Chapter Three: Methodology</w:t>
      </w:r>
    </w:p>
    <w:p w14:paraId="6FE24427" w14:textId="3B6939DF" w:rsidR="00FB15DB" w:rsidRDefault="00FB15DB" w:rsidP="00FB15DB">
      <w:pPr>
        <w:rPr>
          <w:sz w:val="28"/>
          <w:szCs w:val="28"/>
        </w:rPr>
      </w:pPr>
      <w:r>
        <w:rPr>
          <w:sz w:val="28"/>
          <w:szCs w:val="28"/>
        </w:rPr>
        <w:t>3.1 Introduction</w:t>
      </w:r>
    </w:p>
    <w:p w14:paraId="44FF35DB" w14:textId="0549C924" w:rsidR="00061E18" w:rsidRDefault="00D14718" w:rsidP="00FB15DB">
      <w:r w:rsidRPr="00D14718">
        <w:t>This chapter will discuss the research methods used in order to carry out the study. This is referred to and known as methodology. This chapter will explain to the reader how the research was carried out, and why it was carried out that way.</w:t>
      </w:r>
      <w:r w:rsidR="002113C5">
        <w:t xml:space="preserve"> There are many different types of research, two being quantitative research and qualitative research. Quantitative research uses numbers and graphs whereas qualitative research uses words</w:t>
      </w:r>
      <w:r w:rsidR="00061E18">
        <w:t xml:space="preserve"> </w:t>
      </w:r>
      <w:r w:rsidR="00061E18" w:rsidRPr="00061E18">
        <w:rPr>
          <w:rFonts w:cstheme="minorHAnsi"/>
          <w:shd w:val="clear" w:color="auto" w:fill="FFFFFF"/>
        </w:rPr>
        <w:t>(Streefkerk, 2019).</w:t>
      </w:r>
      <w:r w:rsidR="00061E18" w:rsidRPr="00061E18">
        <w:rPr>
          <w:rFonts w:ascii="Roboto" w:hAnsi="Roboto"/>
          <w:sz w:val="23"/>
          <w:szCs w:val="23"/>
          <w:shd w:val="clear" w:color="auto" w:fill="FFFFFF"/>
        </w:rPr>
        <w:t xml:space="preserve"> </w:t>
      </w:r>
      <w:r w:rsidR="00061E18">
        <w:rPr>
          <w:rFonts w:ascii="Roboto" w:hAnsi="Roboto"/>
          <w:color w:val="2C3E50"/>
          <w:sz w:val="23"/>
          <w:szCs w:val="23"/>
          <w:shd w:val="clear" w:color="auto" w:fill="FFFFFF"/>
        </w:rPr>
        <w:t>T</w:t>
      </w:r>
      <w:r w:rsidR="002113C5">
        <w:t>his study has used both</w:t>
      </w:r>
      <w:r w:rsidR="00061E18">
        <w:t xml:space="preserve">, quantitative research, and qualitative research. Research was necessary for this study as the primary goal of research, is to gather evidence and theories, contribute to knowledge growth of that topic, and provide the researcher and reader with relevant </w:t>
      </w:r>
      <w:r w:rsidR="00061E18" w:rsidRPr="00061E18">
        <w:rPr>
          <w:rFonts w:cstheme="minorHAnsi"/>
        </w:rPr>
        <w:t xml:space="preserve">information </w:t>
      </w:r>
      <w:r w:rsidR="00061E18" w:rsidRPr="00061E18">
        <w:rPr>
          <w:rFonts w:cstheme="minorHAnsi"/>
          <w:shd w:val="clear" w:color="auto" w:fill="FFFFFF"/>
        </w:rPr>
        <w:t>(Goodrich, 2021).</w:t>
      </w:r>
      <w:r w:rsidR="00061E18">
        <w:t xml:space="preserve"> Research skills of the researcher are important in order for the study to be a successful and interesting one, along with the ability to provide correct and relevant information and education to the reader </w:t>
      </w:r>
      <w:r w:rsidR="00061E18" w:rsidRPr="00061E18">
        <w:rPr>
          <w:rFonts w:cstheme="minorHAnsi"/>
          <w:shd w:val="clear" w:color="auto" w:fill="FFFFFF"/>
        </w:rPr>
        <w:t>(Goodrich, 2021).</w:t>
      </w:r>
    </w:p>
    <w:p w14:paraId="2C933D88" w14:textId="21583403" w:rsidR="00061E18" w:rsidRDefault="00D714C2" w:rsidP="00FB15DB">
      <w:r>
        <w:t xml:space="preserve">According to the literature review of this study, it highlights positives and negatives of community policing throughout UK Police forces, along with South Wales Police force. The literature review suggests that there is quite old information and research available regarding community policing in South Wales Police which highlights that maybe the organisation should look into speaking with its communities at present, to ascertain public perception, community fears and concerns to discover and room for improvement and/or issues. </w:t>
      </w:r>
    </w:p>
    <w:p w14:paraId="65E12284" w14:textId="08F605D6" w:rsidR="00D714C2" w:rsidRDefault="00D714C2" w:rsidP="00FB15DB"/>
    <w:p w14:paraId="614A9B16" w14:textId="42679BB0" w:rsidR="00D714C2" w:rsidRPr="0047188F" w:rsidRDefault="0047188F" w:rsidP="00FB15DB">
      <w:pPr>
        <w:rPr>
          <w:sz w:val="28"/>
          <w:szCs w:val="28"/>
        </w:rPr>
      </w:pPr>
      <w:r w:rsidRPr="0047188F">
        <w:rPr>
          <w:sz w:val="28"/>
          <w:szCs w:val="28"/>
        </w:rPr>
        <w:t>3.2 Ethical practice</w:t>
      </w:r>
    </w:p>
    <w:p w14:paraId="1BCC91D8" w14:textId="325703CA" w:rsidR="0047188F" w:rsidRDefault="0047188F" w:rsidP="00FB15DB">
      <w:pPr>
        <w:rPr>
          <w:rFonts w:cstheme="minorHAnsi"/>
          <w:shd w:val="clear" w:color="auto" w:fill="FFFFFF"/>
        </w:rPr>
      </w:pPr>
      <w:r>
        <w:lastRenderedPageBreak/>
        <w:t xml:space="preserve">When conducting research, the researcher must take into consideration ethical practice, and must always adhere to ethical considerations such as human rights and dignity, scientific integrity, and collaboration between science and society </w:t>
      </w:r>
      <w:r w:rsidRPr="0047188F">
        <w:rPr>
          <w:rFonts w:cstheme="minorHAnsi"/>
          <w:shd w:val="clear" w:color="auto" w:fill="FFFFFF"/>
        </w:rPr>
        <w:t>(Bhandari, 2022).</w:t>
      </w:r>
      <w:r>
        <w:t xml:space="preserve"> </w:t>
      </w:r>
      <w:r w:rsidR="00AA1E66">
        <w:t xml:space="preserve">The researcher must also adhere to principles, those being that the participants of the study are voluntary, informed of consent, and safe to do so </w:t>
      </w:r>
      <w:r w:rsidR="00AA1E66" w:rsidRPr="0047188F">
        <w:rPr>
          <w:rFonts w:cstheme="minorHAnsi"/>
          <w:shd w:val="clear" w:color="auto" w:fill="FFFFFF"/>
        </w:rPr>
        <w:t>(Bhandari, 2022).</w:t>
      </w:r>
      <w:r w:rsidR="00AA1E66">
        <w:rPr>
          <w:rFonts w:cstheme="minorHAnsi"/>
          <w:shd w:val="clear" w:color="auto" w:fill="FFFFFF"/>
        </w:rPr>
        <w:t xml:space="preserve"> Voluntary participation means that all those who participate in the study choose to do so of their own free will. Voluntary participation also means that the participants are free to leave the study </w:t>
      </w:r>
      <w:r w:rsidR="00DB756A">
        <w:rPr>
          <w:rFonts w:cstheme="minorHAnsi"/>
          <w:shd w:val="clear" w:color="auto" w:fill="FFFFFF"/>
        </w:rPr>
        <w:t>when</w:t>
      </w:r>
      <w:r w:rsidR="00AA1E66">
        <w:rPr>
          <w:rFonts w:cstheme="minorHAnsi"/>
          <w:shd w:val="clear" w:color="auto" w:fill="FFFFFF"/>
        </w:rPr>
        <w:t xml:space="preserve"> they choose to do so. Informed consent allows the participants to be informed and understand that it is up to them to make the decision as to </w:t>
      </w:r>
      <w:r w:rsidR="00295028">
        <w:rPr>
          <w:rFonts w:cstheme="minorHAnsi"/>
          <w:shd w:val="clear" w:color="auto" w:fill="FFFFFF"/>
        </w:rPr>
        <w:t>whether</w:t>
      </w:r>
      <w:r w:rsidR="00AA1E66">
        <w:rPr>
          <w:rFonts w:cstheme="minorHAnsi"/>
          <w:shd w:val="clear" w:color="auto" w:fill="FFFFFF"/>
        </w:rPr>
        <w:t xml:space="preserve"> they want to participate</w:t>
      </w:r>
      <w:r w:rsidR="00DB756A">
        <w:rPr>
          <w:rFonts w:cstheme="minorHAnsi"/>
          <w:shd w:val="clear" w:color="auto" w:fill="FFFFFF"/>
        </w:rPr>
        <w:t xml:space="preserve"> in the first place</w:t>
      </w:r>
      <w:r w:rsidR="00AA1E66">
        <w:rPr>
          <w:rFonts w:cstheme="minorHAnsi"/>
          <w:shd w:val="clear" w:color="auto" w:fill="FFFFFF"/>
        </w:rPr>
        <w:t xml:space="preserve">. </w:t>
      </w:r>
      <w:r w:rsidR="00295028">
        <w:rPr>
          <w:rFonts w:cstheme="minorHAnsi"/>
          <w:shd w:val="clear" w:color="auto" w:fill="FFFFFF"/>
        </w:rPr>
        <w:t xml:space="preserve">Anonymity is also explained to the participants so they understand they will remain anonymous throughout their involvement in the study and that their identity will not be revealed </w:t>
      </w:r>
      <w:r w:rsidR="00295028" w:rsidRPr="0047188F">
        <w:rPr>
          <w:rFonts w:cstheme="minorHAnsi"/>
          <w:shd w:val="clear" w:color="auto" w:fill="FFFFFF"/>
        </w:rPr>
        <w:t>(Bhandari, 2022).</w:t>
      </w:r>
    </w:p>
    <w:p w14:paraId="4F392F8D" w14:textId="30A63FDC" w:rsidR="00DB756A" w:rsidRDefault="00DB756A" w:rsidP="00FB15DB">
      <w:pPr>
        <w:rPr>
          <w:rFonts w:cstheme="minorHAnsi"/>
          <w:shd w:val="clear" w:color="auto" w:fill="FFFFFF"/>
        </w:rPr>
      </w:pPr>
      <w:r>
        <w:rPr>
          <w:rFonts w:cstheme="minorHAnsi"/>
          <w:shd w:val="clear" w:color="auto" w:fill="FFFFFF"/>
        </w:rPr>
        <w:t xml:space="preserve">If a researcher does not adhere to ethical practice, then they run the risk of potential harm to the participants of the study. The potential harm risks are psychological harm, social harm, physical harm and legal harm </w:t>
      </w:r>
      <w:r w:rsidRPr="0047188F">
        <w:rPr>
          <w:rFonts w:cstheme="minorHAnsi"/>
          <w:shd w:val="clear" w:color="auto" w:fill="FFFFFF"/>
        </w:rPr>
        <w:t>(Bhandari, 2022).</w:t>
      </w:r>
      <w:r>
        <w:rPr>
          <w:rFonts w:cstheme="minorHAnsi"/>
          <w:shd w:val="clear" w:color="auto" w:fill="FFFFFF"/>
        </w:rPr>
        <w:t xml:space="preserve"> Psychological harm can be </w:t>
      </w:r>
      <w:r w:rsidR="007E2466">
        <w:rPr>
          <w:rFonts w:cstheme="minorHAnsi"/>
          <w:shd w:val="clear" w:color="auto" w:fill="FFFFFF"/>
        </w:rPr>
        <w:t>caused</w:t>
      </w:r>
      <w:r>
        <w:rPr>
          <w:rFonts w:cstheme="minorHAnsi"/>
          <w:shd w:val="clear" w:color="auto" w:fill="FFFFFF"/>
        </w:rPr>
        <w:t xml:space="preserve"> if the study involves sensitive </w:t>
      </w:r>
      <w:r w:rsidR="007E2466">
        <w:rPr>
          <w:rFonts w:cstheme="minorHAnsi"/>
          <w:shd w:val="clear" w:color="auto" w:fill="FFFFFF"/>
        </w:rPr>
        <w:t xml:space="preserve">tasks, questions, or topics and has the potential to cause negative feelings, stress and anxiety. Social harm can be caused if the study involves social risks for the participants to engage in and public embracement. Physical harm can be caused if the study has any way of causing physical pain or injury, and legal harm can be caused if sensitive data leads to legal issues such as breach of privacy </w:t>
      </w:r>
      <w:r w:rsidR="007E2466" w:rsidRPr="0047188F">
        <w:rPr>
          <w:rFonts w:cstheme="minorHAnsi"/>
          <w:shd w:val="clear" w:color="auto" w:fill="FFFFFF"/>
        </w:rPr>
        <w:t>(Bhandari, 2022).</w:t>
      </w:r>
    </w:p>
    <w:p w14:paraId="74ECB941" w14:textId="3065855D" w:rsidR="00D627F3" w:rsidRDefault="00D627F3" w:rsidP="00FB15DB">
      <w:pPr>
        <w:rPr>
          <w:rFonts w:cstheme="minorHAnsi"/>
          <w:shd w:val="clear" w:color="auto" w:fill="FFFFFF"/>
        </w:rPr>
      </w:pPr>
    </w:p>
    <w:p w14:paraId="41BA1155" w14:textId="0DC3AE64" w:rsidR="00581D3F" w:rsidRPr="00581D3F" w:rsidRDefault="00581D3F" w:rsidP="00FB15DB">
      <w:pPr>
        <w:rPr>
          <w:sz w:val="28"/>
          <w:szCs w:val="28"/>
        </w:rPr>
      </w:pPr>
      <w:r w:rsidRPr="00581D3F">
        <w:rPr>
          <w:sz w:val="28"/>
          <w:szCs w:val="28"/>
        </w:rPr>
        <w:t xml:space="preserve">3.3 Ethical research and participant confidentiality </w:t>
      </w:r>
    </w:p>
    <w:p w14:paraId="6A204291" w14:textId="4A246360" w:rsidR="00D627F3" w:rsidRDefault="006808FF" w:rsidP="00FB15DB">
      <w:pPr>
        <w:rPr>
          <w:rFonts w:cstheme="minorHAnsi"/>
          <w:shd w:val="clear" w:color="auto" w:fill="FFFFFF"/>
        </w:rPr>
      </w:pPr>
      <w:r>
        <w:t xml:space="preserve">As previously discussed, ethical research is paramount when a researcher is completing a study so that it is morally right and protects the participants of that research. In order to protect the privacy of the participants, confidentiality and anonymity is crucial </w:t>
      </w:r>
      <w:r w:rsidRPr="006808FF">
        <w:rPr>
          <w:rFonts w:cstheme="minorHAnsi"/>
          <w:shd w:val="clear" w:color="auto" w:fill="FFFFFF"/>
        </w:rPr>
        <w:t>(study.cardiff</w:t>
      </w:r>
      <w:r w:rsidRPr="006808FF">
        <w:rPr>
          <w:rFonts w:cstheme="minorHAnsi"/>
          <w:shd w:val="clear" w:color="auto" w:fill="FFFFFF"/>
        </w:rPr>
        <w:lastRenderedPageBreak/>
        <w:t>met.ac.uk, 2008)</w:t>
      </w:r>
      <w:r>
        <w:rPr>
          <w:rFonts w:cstheme="minorHAnsi"/>
          <w:shd w:val="clear" w:color="auto" w:fill="FFFFFF"/>
        </w:rPr>
        <w:t xml:space="preserve"> </w:t>
      </w:r>
      <w:r w:rsidR="00956A3B">
        <w:rPr>
          <w:rFonts w:cstheme="minorHAnsi"/>
          <w:shd w:val="clear" w:color="auto" w:fill="FFFFFF"/>
        </w:rPr>
        <w:t>C</w:t>
      </w:r>
      <w:r>
        <w:rPr>
          <w:rFonts w:cstheme="minorHAnsi"/>
          <w:shd w:val="clear" w:color="auto" w:fill="FFFFFF"/>
        </w:rPr>
        <w:t xml:space="preserve">onfidentiality and anonymity must be evidential in the research in order to remain respectful to those who choose to participate. The rights to confidentiality and the privacy of the participants </w:t>
      </w:r>
      <w:r w:rsidR="00956A3B">
        <w:rPr>
          <w:rFonts w:cstheme="minorHAnsi"/>
          <w:shd w:val="clear" w:color="auto" w:fill="FFFFFF"/>
        </w:rPr>
        <w:t>are</w:t>
      </w:r>
      <w:r>
        <w:rPr>
          <w:rFonts w:cstheme="minorHAnsi"/>
          <w:shd w:val="clear" w:color="auto" w:fill="FFFFFF"/>
        </w:rPr>
        <w:t xml:space="preserve"> covered by Data Protection Act 1998, which protects manual and electronic data </w:t>
      </w:r>
      <w:r w:rsidRPr="006808FF">
        <w:rPr>
          <w:rFonts w:cstheme="minorHAnsi"/>
          <w:shd w:val="clear" w:color="auto" w:fill="FFFFFF"/>
        </w:rPr>
        <w:t>(study.cardiffmet.ac.uk, 2008)</w:t>
      </w:r>
      <w:r>
        <w:rPr>
          <w:rFonts w:cstheme="minorHAnsi"/>
          <w:shd w:val="clear" w:color="auto" w:fill="FFFFFF"/>
        </w:rPr>
        <w:t>.</w:t>
      </w:r>
    </w:p>
    <w:p w14:paraId="16B69254" w14:textId="54138A0D" w:rsidR="00B41D9F" w:rsidRDefault="00B41D9F" w:rsidP="00FB15DB">
      <w:pPr>
        <w:rPr>
          <w:rFonts w:cstheme="minorHAnsi"/>
          <w:shd w:val="clear" w:color="auto" w:fill="FFFFFF"/>
        </w:rPr>
      </w:pPr>
      <w:r>
        <w:rPr>
          <w:rFonts w:cstheme="minorHAnsi"/>
          <w:shd w:val="clear" w:color="auto" w:fill="FFFFFF"/>
        </w:rPr>
        <w:t xml:space="preserve">The researcher must take into consideration the maintenance of preserving confidentiality by ensuring it is always respected, personal data is always secured and stored properly, any threat or potential threat to confidentiality in the research should be addressed, participants must be informed how their data will be used and protected, along with any legal requirements, organisational </w:t>
      </w:r>
      <w:r w:rsidR="001F7593">
        <w:rPr>
          <w:rFonts w:cstheme="minorHAnsi"/>
          <w:shd w:val="clear" w:color="auto" w:fill="FFFFFF"/>
        </w:rPr>
        <w:t>policies,</w:t>
      </w:r>
      <w:r>
        <w:rPr>
          <w:rFonts w:cstheme="minorHAnsi"/>
          <w:shd w:val="clear" w:color="auto" w:fill="FFFFFF"/>
        </w:rPr>
        <w:t xml:space="preserve"> and legislation </w:t>
      </w:r>
      <w:r w:rsidRPr="006808FF">
        <w:rPr>
          <w:rFonts w:cstheme="minorHAnsi"/>
          <w:shd w:val="clear" w:color="auto" w:fill="FFFFFF"/>
        </w:rPr>
        <w:t>(study.cardiffmet.ac.uk, 2008)</w:t>
      </w:r>
      <w:r>
        <w:rPr>
          <w:rFonts w:cstheme="minorHAnsi"/>
          <w:shd w:val="clear" w:color="auto" w:fill="FFFFFF"/>
        </w:rPr>
        <w:t>.</w:t>
      </w:r>
    </w:p>
    <w:p w14:paraId="7232E768" w14:textId="28373ADE" w:rsidR="00956A3B" w:rsidRDefault="00956A3B" w:rsidP="00FB15DB">
      <w:pPr>
        <w:rPr>
          <w:rFonts w:cstheme="minorHAnsi"/>
          <w:shd w:val="clear" w:color="auto" w:fill="FFFFFF"/>
        </w:rPr>
      </w:pPr>
      <w:r>
        <w:rPr>
          <w:rFonts w:cstheme="minorHAnsi"/>
          <w:shd w:val="clear" w:color="auto" w:fill="FFFFFF"/>
        </w:rPr>
        <w:t xml:space="preserve">It is stated that it is best to refrain from there being any links or identifiers in the study that can link the research to a research participant. This is a good way on how to preserve the confidentiality and anonymity of the research participant </w:t>
      </w:r>
      <w:r w:rsidRPr="00956A3B">
        <w:rPr>
          <w:rFonts w:cstheme="minorHAnsi"/>
          <w:shd w:val="clear" w:color="auto" w:fill="FFFFFF"/>
        </w:rPr>
        <w:t>(University of Nevada, 2021).</w:t>
      </w:r>
      <w:r w:rsidR="001F7593">
        <w:rPr>
          <w:rFonts w:cstheme="minorHAnsi"/>
          <w:shd w:val="clear" w:color="auto" w:fill="FFFFFF"/>
        </w:rPr>
        <w:t xml:space="preserve"> The researcher is therefore responsible for protecting the participant(s) from harm, breaches of confidentiality, and causing any sort of distress and damage to social reputation </w:t>
      </w:r>
      <w:r w:rsidR="001F7593" w:rsidRPr="00956A3B">
        <w:rPr>
          <w:rFonts w:cstheme="minorHAnsi"/>
          <w:shd w:val="clear" w:color="auto" w:fill="FFFFFF"/>
        </w:rPr>
        <w:t>(University of Nevada, 2021).</w:t>
      </w:r>
      <w:r w:rsidR="001F7593">
        <w:rPr>
          <w:rFonts w:cstheme="minorHAnsi"/>
          <w:shd w:val="clear" w:color="auto" w:fill="FFFFFF"/>
        </w:rPr>
        <w:t xml:space="preserve"> </w:t>
      </w:r>
    </w:p>
    <w:p w14:paraId="69DA17AF" w14:textId="672F6E7A" w:rsidR="001F7593" w:rsidRPr="00956A3B" w:rsidRDefault="001F7593" w:rsidP="00FB15DB">
      <w:pPr>
        <w:rPr>
          <w:rFonts w:cstheme="minorHAnsi"/>
        </w:rPr>
      </w:pPr>
      <w:r>
        <w:rPr>
          <w:rFonts w:cstheme="minorHAnsi"/>
          <w:shd w:val="clear" w:color="auto" w:fill="FFFFFF"/>
        </w:rPr>
        <w:t xml:space="preserve">Regarding the questionnaire that has been created for this study, there is no option on the document for the participant to write down any personal information such as age, name, gender, or any other personal details. This is way that the researcher has ensured the questionnaire does not have any risks of confidentiality or anonymity breaches. </w:t>
      </w:r>
    </w:p>
    <w:p w14:paraId="3927E8E4" w14:textId="0CA3F78E" w:rsidR="0047188F" w:rsidRDefault="0047188F" w:rsidP="00FB15DB"/>
    <w:p w14:paraId="095CCC78" w14:textId="3BA7D506" w:rsidR="001F7593" w:rsidRPr="001F7593" w:rsidRDefault="001F7593" w:rsidP="00FB15DB">
      <w:pPr>
        <w:rPr>
          <w:sz w:val="28"/>
          <w:szCs w:val="28"/>
        </w:rPr>
      </w:pPr>
      <w:r w:rsidRPr="001F7593">
        <w:rPr>
          <w:sz w:val="28"/>
          <w:szCs w:val="28"/>
        </w:rPr>
        <w:t xml:space="preserve">3.4 Research methods </w:t>
      </w:r>
    </w:p>
    <w:p w14:paraId="370A40F1" w14:textId="2A5D90F0" w:rsidR="00C34A90" w:rsidRDefault="001F7593" w:rsidP="00FB15DB">
      <w:r>
        <w:lastRenderedPageBreak/>
        <w:t xml:space="preserve">To undertake the relevant research for this study, a mixed methods approach was used. The researcher used the internet, books, and created a questionnaire for participants to complete </w:t>
      </w:r>
      <w:r w:rsidR="00DE7462">
        <w:t>to</w:t>
      </w:r>
      <w:r>
        <w:t xml:space="preserve"> gain answers and information from members of the public who would remain anonymous. </w:t>
      </w:r>
    </w:p>
    <w:p w14:paraId="491B0628" w14:textId="02FCEE31" w:rsidR="00C34A90" w:rsidRDefault="00C34A90" w:rsidP="00FB15DB">
      <w:r>
        <w:t>The internet was chosen as a method of research due to the shee</w:t>
      </w:r>
      <w:r w:rsidR="00DE7462">
        <w:t>r</w:t>
      </w:r>
      <w:r>
        <w:t xml:space="preserve"> volume of research being available. The internet consists of so many different research results, articles, websites, that that the researcher could gain the relevant information required for the study. The internet also allows the researcher to provide references for the information obtained</w:t>
      </w:r>
      <w:r w:rsidR="00DE7462">
        <w:t>,</w:t>
      </w:r>
      <w:r>
        <w:t xml:space="preserve"> for the reader to look at if necessary. The research method of books was also used by the researcher due to the researcher having a hard copy of Blackstone’s Handbook which is a Police academic book that includes many different policing topics, including community policing and engagement which is what this study is about. </w:t>
      </w:r>
    </w:p>
    <w:p w14:paraId="24F23EB6" w14:textId="1BD9EA22" w:rsidR="001F7593" w:rsidRDefault="001F7593" w:rsidP="00FB15DB">
      <w:r>
        <w:t>A questionnaire wa</w:t>
      </w:r>
      <w:r w:rsidR="00C34A90">
        <w:t>s a necessary research method as it allowed the researcher to gain answers for the questions within the document, from willing participants. This was a way to gain the research and information required. The questionnaire consisted of the title at the top, along with a few more sentences explaining that this document was for persons 18 years and older, it was up to the participant to decide whether to complete the questionnaire, what the questionnaire was for, and that it will be destroyed at the end of the academic year of 2023. The questionnaire consisted of 20 questions 2 of which were multiple choice, and 18 of which provided a box underneath the questions for the participant to write down their answers.</w:t>
      </w:r>
      <w:r w:rsidR="00DE7462">
        <w:t xml:space="preserve"> This research method is beneficial as it allows the researcher to obtain real and raw answers and information from the participants. </w:t>
      </w:r>
    </w:p>
    <w:p w14:paraId="4CE1B7CB" w14:textId="77777777" w:rsidR="00C34A90" w:rsidRDefault="00C34A90" w:rsidP="00FB15DB"/>
    <w:p w14:paraId="621FE65E" w14:textId="7A3A14FA" w:rsidR="0047188F" w:rsidRPr="00F032B6" w:rsidRDefault="00F032B6" w:rsidP="00FB15DB">
      <w:pPr>
        <w:rPr>
          <w:sz w:val="28"/>
          <w:szCs w:val="28"/>
        </w:rPr>
      </w:pPr>
      <w:r w:rsidRPr="00F032B6">
        <w:rPr>
          <w:sz w:val="28"/>
          <w:szCs w:val="28"/>
        </w:rPr>
        <w:t>3.5 Research tools</w:t>
      </w:r>
    </w:p>
    <w:p w14:paraId="2143BB2D" w14:textId="7998FCFA" w:rsidR="00F032B6" w:rsidRDefault="00F032B6" w:rsidP="00FB15DB">
      <w:r>
        <w:t xml:space="preserve">In order to obtain the study data, as previously mentioned a questionnaire was created by the researcher which consisted of 20 questions, 2 being multiple choice and 18 having a comments box under the question for the participants to freely write their answer. </w:t>
      </w:r>
    </w:p>
    <w:p w14:paraId="7D2E0917" w14:textId="748C33FA" w:rsidR="00B51E38" w:rsidRDefault="008A5106" w:rsidP="00FB15DB">
      <w:r>
        <w:lastRenderedPageBreak/>
        <w:t xml:space="preserve">Questionnaires are a popular research method as they officer fast and efficient means of gathering information and evidence on the study topic for the researcher (Cint, 2022). Questionnaires are also an unexpensive way for the researcher to complete their work for the study, and allows the participants to provide open, honest, and relevant answers. This will result in a good source of research for the researcher, with a mixture of quantitative and qualitative data (Cint, 2022). </w:t>
      </w:r>
    </w:p>
    <w:p w14:paraId="41B2E140" w14:textId="01C4B202" w:rsidR="00CC6B7F" w:rsidRDefault="00CC6B7F" w:rsidP="00FB15DB">
      <w:r>
        <w:t xml:space="preserve">Although questionnaires are seen as a good research method, like most things in life they come with </w:t>
      </w:r>
      <w:r w:rsidR="00B0220A">
        <w:t>advantages and disadvantages</w:t>
      </w:r>
      <w:r>
        <w:t xml:space="preserve">. The </w:t>
      </w:r>
      <w:r w:rsidR="00B0220A">
        <w:t>advantages</w:t>
      </w:r>
      <w:r>
        <w:t xml:space="preserve"> of a questionnaire being used as a research tool are practicality, cost-efficiency, speed and comparability. </w:t>
      </w:r>
      <w:r w:rsidR="00A75D8C">
        <w:t>Questionnaires allow the researcher to target their audience and manage the questions within the document. There is little or even no cost involved in the document, and they can be sent out via email to the participants. This allows the researcher to complete their study without having to suffer financially. Regarding speed, if the questionnaires are sent our via email or printed off for participants to complete them by pen and paper, then this results in a quick turn around and time efficient process. Questionnaires also allow comparability as the researcher can compare all the different answers provided by the different participants (Cint, 2022).</w:t>
      </w:r>
    </w:p>
    <w:p w14:paraId="791F863C" w14:textId="6ACCC9EA" w:rsidR="00F032B6" w:rsidRDefault="00690191" w:rsidP="00FB15DB">
      <w:r>
        <w:t xml:space="preserve">The </w:t>
      </w:r>
      <w:r w:rsidR="00B0220A">
        <w:t>disadvantages</w:t>
      </w:r>
      <w:r>
        <w:t xml:space="preserve"> of a questionnaire consist of dishonesty in answers, question skipping, interpretation difficulties, </w:t>
      </w:r>
      <w:r w:rsidR="00B0220A">
        <w:t xml:space="preserve">and </w:t>
      </w:r>
      <w:r>
        <w:t xml:space="preserve">survey fatigue. </w:t>
      </w:r>
      <w:r w:rsidR="00B0220A">
        <w:t xml:space="preserve">Participants may feel the need to answer how they think society, or the researcher would want them to answer, resulting in them not truthfully answering the questions. Participants may skip some of the questions on the document therefore, leaving some questions unanswered with an incomplete questionnaire. Some participants may not understand a question or experience interpretation difficulties therefore, providing an answer that doesn’t make sense. This also ties in with the disadvantage of question skipping. Participants may also experience survey fatigue if the questionnaire consists of too many questions, too complex and </w:t>
      </w:r>
      <w:r w:rsidR="007623F8">
        <w:t>time-consuming</w:t>
      </w:r>
      <w:r w:rsidR="00B0220A">
        <w:t xml:space="preserve"> questions (Cint, 2022).  </w:t>
      </w:r>
    </w:p>
    <w:p w14:paraId="0869F8C1" w14:textId="68618736" w:rsidR="008A5106" w:rsidRDefault="007623F8" w:rsidP="00FB15DB">
      <w:r>
        <w:t>The researcher for this study provided the questionnaires to numerous participants via email. The researcher requested the participants’ authorisation and acceptance first, then requested the email addresses</w:t>
      </w:r>
      <w:r w:rsidR="00642D46">
        <w:t xml:space="preserve">. This allowed the researcher to provide the participants with the </w:t>
      </w:r>
      <w:r w:rsidR="00642D46">
        <w:lastRenderedPageBreak/>
        <w:t>questionnaire quickly, effectively, and professionally. It also allowed the participants to have the researcher’s email to ask any relevant questions if needed. There was also a section on the document itself, whereby the researcher has provided the email address however, highlighted it is purely to be used for questions about the document and no other matters.</w:t>
      </w:r>
    </w:p>
    <w:p w14:paraId="008D242C" w14:textId="77777777" w:rsidR="0086790C" w:rsidRDefault="0086790C" w:rsidP="00FB15DB"/>
    <w:p w14:paraId="05F8D5C7" w14:textId="41B161A2" w:rsidR="00642D46" w:rsidRDefault="0086790C" w:rsidP="00FB15DB">
      <w:pPr>
        <w:rPr>
          <w:sz w:val="28"/>
          <w:szCs w:val="28"/>
        </w:rPr>
      </w:pPr>
      <w:r w:rsidRPr="0086790C">
        <w:rPr>
          <w:sz w:val="28"/>
          <w:szCs w:val="28"/>
        </w:rPr>
        <w:t xml:space="preserve">3.6 Sampling technique </w:t>
      </w:r>
    </w:p>
    <w:p w14:paraId="701DBD9D" w14:textId="1AC2D793" w:rsidR="00642D46" w:rsidRDefault="005A265D" w:rsidP="00FB15DB">
      <w:r>
        <w:t xml:space="preserve">There are two popular sampling techniques, those being purposeful sampling and convenience sampling </w:t>
      </w:r>
      <w:r w:rsidRPr="005A265D">
        <w:rPr>
          <w:rFonts w:cstheme="minorHAnsi"/>
          <w:shd w:val="clear" w:color="auto" w:fill="FFFFFF"/>
        </w:rPr>
        <w:t>(Statistics Solutions, 2017)</w:t>
      </w:r>
      <w:r w:rsidRPr="005A265D">
        <w:rPr>
          <w:rFonts w:cstheme="minorHAnsi"/>
          <w:shd w:val="clear" w:color="auto" w:fill="FFFFFF"/>
        </w:rPr>
        <w:t>.</w:t>
      </w:r>
      <w:r>
        <w:rPr>
          <w:rFonts w:ascii="Roboto" w:hAnsi="Roboto"/>
          <w:color w:val="2C3E50"/>
          <w:sz w:val="23"/>
          <w:szCs w:val="23"/>
          <w:shd w:val="clear" w:color="auto" w:fill="FFFFFF"/>
        </w:rPr>
        <w:t xml:space="preserve"> </w:t>
      </w:r>
      <w:r>
        <w:t xml:space="preserve">Purposeful sampling is used by researchers to recruit participants who can provide a detailed and in-depth information about the topic of study. This allows the researcher to target specific participants such as nurses and doctors in a specific hospital, if the researcher was completing a study on that </w:t>
      </w:r>
      <w:r w:rsidRPr="005A265D">
        <w:rPr>
          <w:rFonts w:cstheme="minorHAnsi"/>
        </w:rPr>
        <w:t xml:space="preserve">hospital </w:t>
      </w:r>
      <w:r w:rsidRPr="005A265D">
        <w:rPr>
          <w:rFonts w:cstheme="minorHAnsi"/>
          <w:shd w:val="clear" w:color="auto" w:fill="FFFFFF"/>
        </w:rPr>
        <w:t>(Statistics Solutions, 2017)</w:t>
      </w:r>
      <w:r w:rsidRPr="005A265D">
        <w:rPr>
          <w:rFonts w:cstheme="minorHAnsi"/>
          <w:shd w:val="clear" w:color="auto" w:fill="FFFFFF"/>
        </w:rPr>
        <w:t>.</w:t>
      </w:r>
      <w:r>
        <w:rPr>
          <w:rFonts w:cstheme="minorHAnsi"/>
          <w:shd w:val="clear" w:color="auto" w:fill="FFFFFF"/>
        </w:rPr>
        <w:t xml:space="preserve"> Convenience sampling is a sampling technique used by the researcher to target more accessible participants who are convenient to the researcher </w:t>
      </w:r>
      <w:r w:rsidRPr="005A265D">
        <w:rPr>
          <w:rFonts w:cstheme="minorHAnsi"/>
          <w:shd w:val="clear" w:color="auto" w:fill="FFFFFF"/>
        </w:rPr>
        <w:t>(Statistics Solutions, 2017).</w:t>
      </w:r>
    </w:p>
    <w:p w14:paraId="17B6B46D" w14:textId="55FFCA07" w:rsidR="005A265D" w:rsidRPr="0086790C" w:rsidRDefault="005A265D" w:rsidP="005A265D">
      <w:r>
        <w:t xml:space="preserve">The researcher of this study </w:t>
      </w:r>
      <w:r w:rsidR="00394695">
        <w:t xml:space="preserve">regarding community policing, chose convenient sampling. </w:t>
      </w:r>
      <w:r>
        <w:t xml:space="preserve">As previously mentioned, the questionnaire for this study was provided to the participants via email. The researcher first asked the participants if they were willing to participate and complete the questionnaire, and once the participants agreed, the researcher then requested their authorisation to send it via email and then requested their email addresses. The researcher explained that it was the participants’ choice by their own free will to decide whether to take part in the questionnaire and answer it. The participants were selected by the researcher as they were over the age of 18 which was the chosen and appropriate audience. The researcher also selected members of the public who were not employed by South Wales Police force or any other Police force, as the researcher believed this was a better chance of ensuring the questionnaire did not have any bias answers. Although the participants would be sending back the questionnaires answered via email, the document itself did not have the option for the participants to fill out their name or any other personal details. The researcher would also save the completed questionnaires as numbers, and not view them prior to saving them therefore, the identity of the person completing the questionnaire would remain anonymous. By providing the questionnaire to the participants via email, it also allowed the participants to complete it in their own time, and not feel pressured or rushed by the researcher. One participant who agreed to complete the questionnaire, contacted the researcher, and explained that they would no longer be completing the questionnaire as originally agreed, as they had read the questionnaire and decided that they didn’t know enough about the topic of the study in order to complete it. </w:t>
      </w:r>
    </w:p>
    <w:p w14:paraId="079D9CB8" w14:textId="001F6E28" w:rsidR="008A5106" w:rsidRDefault="008A5106" w:rsidP="00FB15DB"/>
    <w:p w14:paraId="50D1B26C" w14:textId="77777777" w:rsidR="005A265D" w:rsidRDefault="005A265D" w:rsidP="00FB15DB"/>
    <w:p w14:paraId="63BDD5CF" w14:textId="77777777" w:rsidR="0047188F" w:rsidRDefault="0047188F" w:rsidP="00FB15DB"/>
    <w:p w14:paraId="18EC84E3" w14:textId="2BB80A58" w:rsidR="00061E18" w:rsidRPr="00061E18" w:rsidRDefault="00061E18" w:rsidP="00FB15DB">
      <w:pPr>
        <w:rPr>
          <w:sz w:val="28"/>
          <w:szCs w:val="28"/>
        </w:rPr>
      </w:pPr>
      <w:r w:rsidRPr="00061E18">
        <w:rPr>
          <w:sz w:val="28"/>
          <w:szCs w:val="28"/>
        </w:rPr>
        <w:t>References</w:t>
      </w:r>
    </w:p>
    <w:p w14:paraId="7BE62D9B" w14:textId="77777777" w:rsidR="00394695" w:rsidRDefault="00394695" w:rsidP="00394695">
      <w:pPr>
        <w:rPr>
          <w:rFonts w:cstheme="minorHAnsi"/>
        </w:rPr>
      </w:pPr>
      <w:r w:rsidRPr="00F513BC">
        <w:rPr>
          <w:rFonts w:cstheme="minorHAnsi"/>
        </w:rPr>
        <w:lastRenderedPageBreak/>
        <w:t>Bhandari, P. (2022). </w:t>
      </w:r>
      <w:r w:rsidRPr="00F513BC">
        <w:rPr>
          <w:rFonts w:cstheme="minorHAnsi"/>
          <w:i/>
          <w:iCs/>
        </w:rPr>
        <w:t>Ethical Considerations in Research</w:t>
      </w:r>
      <w:r w:rsidRPr="00F513BC">
        <w:rPr>
          <w:rFonts w:cstheme="minorHAnsi"/>
        </w:rPr>
        <w:t xml:space="preserve"> | Types &amp; Examples. [online] Scribbr. Available at: https://www.scribbr.co.uk/research-methods/ethical-considerations/.</w:t>
      </w:r>
    </w:p>
    <w:p w14:paraId="2025CDCB" w14:textId="77777777" w:rsidR="00394695" w:rsidRPr="00F513BC" w:rsidRDefault="00394695" w:rsidP="00394695">
      <w:pPr>
        <w:rPr>
          <w:rFonts w:cstheme="minorHAnsi"/>
        </w:rPr>
      </w:pPr>
      <w:r w:rsidRPr="00F513BC">
        <w:rPr>
          <w:rFonts w:cstheme="minorHAnsi"/>
        </w:rPr>
        <w:t>Bhandari, P. (2022). </w:t>
      </w:r>
      <w:r w:rsidRPr="00F513BC">
        <w:rPr>
          <w:rFonts w:cstheme="minorHAnsi"/>
          <w:i/>
          <w:iCs/>
        </w:rPr>
        <w:t>Ethical Considerations in Research</w:t>
      </w:r>
      <w:r w:rsidRPr="00F513BC">
        <w:rPr>
          <w:rFonts w:cstheme="minorHAnsi"/>
        </w:rPr>
        <w:t xml:space="preserve"> | Types &amp; Examples. [online] Scribbr. Available at: https://www.scribbr.co.uk/research-methods/ethical-considerations/.</w:t>
      </w:r>
    </w:p>
    <w:p w14:paraId="7A94268A" w14:textId="77777777" w:rsidR="00394695" w:rsidRPr="00F513BC" w:rsidRDefault="00394695" w:rsidP="00394695">
      <w:pPr>
        <w:rPr>
          <w:rFonts w:cstheme="minorHAnsi"/>
        </w:rPr>
      </w:pPr>
      <w:r w:rsidRPr="00F513BC">
        <w:rPr>
          <w:rFonts w:cstheme="minorHAnsi"/>
        </w:rPr>
        <w:t>Bhandari, P. (2022). </w:t>
      </w:r>
      <w:r w:rsidRPr="00F513BC">
        <w:rPr>
          <w:rFonts w:cstheme="minorHAnsi"/>
          <w:i/>
          <w:iCs/>
        </w:rPr>
        <w:t>Ethical Considerations in Research</w:t>
      </w:r>
      <w:r w:rsidRPr="00F513BC">
        <w:rPr>
          <w:rFonts w:cstheme="minorHAnsi"/>
        </w:rPr>
        <w:t xml:space="preserve"> | Types &amp; Examples. [online] Scribbr. Available at: https://www.scribbr.co.uk/research-methods/ethical-considerations/.</w:t>
      </w:r>
    </w:p>
    <w:p w14:paraId="6BA14268" w14:textId="77777777" w:rsidR="00394695" w:rsidRPr="00F513BC" w:rsidRDefault="00394695" w:rsidP="00394695">
      <w:pPr>
        <w:rPr>
          <w:rFonts w:cstheme="minorHAnsi"/>
        </w:rPr>
      </w:pPr>
      <w:r w:rsidRPr="00F513BC">
        <w:rPr>
          <w:rFonts w:cstheme="minorHAnsi"/>
        </w:rPr>
        <w:t>Bhandari, P. (2022). </w:t>
      </w:r>
      <w:r w:rsidRPr="00F513BC">
        <w:rPr>
          <w:rFonts w:cstheme="minorHAnsi"/>
          <w:i/>
          <w:iCs/>
        </w:rPr>
        <w:t>Ethical Considerations in Research</w:t>
      </w:r>
      <w:r w:rsidRPr="00F513BC">
        <w:rPr>
          <w:rFonts w:cstheme="minorHAnsi"/>
        </w:rPr>
        <w:t xml:space="preserve"> | Types &amp; Examples. [online] Scribbr. Available at: https://www.scribbr.co.uk/research-methods/ethical-considerations/.</w:t>
      </w:r>
    </w:p>
    <w:p w14:paraId="7EF2B4E9" w14:textId="77777777" w:rsidR="00394695" w:rsidRPr="00F513BC" w:rsidRDefault="00394695" w:rsidP="00394695">
      <w:pPr>
        <w:rPr>
          <w:rFonts w:cstheme="minorHAnsi"/>
        </w:rPr>
      </w:pPr>
      <w:r w:rsidRPr="00F513BC">
        <w:rPr>
          <w:rFonts w:cstheme="minorHAnsi"/>
        </w:rPr>
        <w:t>Bhandari, P. (2022). </w:t>
      </w:r>
      <w:r w:rsidRPr="00F513BC">
        <w:rPr>
          <w:rFonts w:cstheme="minorHAnsi"/>
          <w:i/>
          <w:iCs/>
        </w:rPr>
        <w:t>Ethical Considerations in Research</w:t>
      </w:r>
      <w:r w:rsidRPr="00F513BC">
        <w:rPr>
          <w:rFonts w:cstheme="minorHAnsi"/>
        </w:rPr>
        <w:t xml:space="preserve"> | Types &amp; Examples. [online] Scribbr. Available at: https://www.scribbr.co.uk/research-methods/ethical-considerations/.</w:t>
      </w:r>
    </w:p>
    <w:p w14:paraId="3E745BC9" w14:textId="77777777" w:rsidR="00394695" w:rsidRPr="00F513BC" w:rsidRDefault="00394695" w:rsidP="00394695">
      <w:pPr>
        <w:rPr>
          <w:rFonts w:cstheme="minorHAnsi"/>
        </w:rPr>
      </w:pPr>
      <w:r w:rsidRPr="00F513BC">
        <w:rPr>
          <w:rFonts w:cstheme="minorHAnsi"/>
        </w:rPr>
        <w:t>Cint (2022). </w:t>
      </w:r>
      <w:r w:rsidRPr="00F513BC">
        <w:rPr>
          <w:rFonts w:cstheme="minorHAnsi"/>
          <w:i/>
          <w:iCs/>
        </w:rPr>
        <w:t>What Is a Questionnaire | Types of Questionnaires in Research</w:t>
      </w:r>
      <w:r w:rsidRPr="00F513BC">
        <w:rPr>
          <w:rFonts w:cstheme="minorHAnsi"/>
        </w:rPr>
        <w:t>. [online] CintTM. Available at: https://www.cint.com/blog/what-is-a-questionnaire-and-how-is-it-used-in-research.</w:t>
      </w:r>
    </w:p>
    <w:p w14:paraId="2FAE79E6" w14:textId="77777777" w:rsidR="00394695" w:rsidRPr="00F513BC" w:rsidRDefault="00394695" w:rsidP="00394695">
      <w:pPr>
        <w:rPr>
          <w:rFonts w:cstheme="minorHAnsi"/>
        </w:rPr>
      </w:pPr>
      <w:r w:rsidRPr="00F513BC">
        <w:rPr>
          <w:rFonts w:cstheme="minorHAnsi"/>
        </w:rPr>
        <w:t>Cint (2022). </w:t>
      </w:r>
      <w:r w:rsidRPr="00F513BC">
        <w:rPr>
          <w:rFonts w:cstheme="minorHAnsi"/>
          <w:i/>
          <w:iCs/>
        </w:rPr>
        <w:t>What Is a Questionnaire | Types of Questionnaires in Research</w:t>
      </w:r>
      <w:r w:rsidRPr="00F513BC">
        <w:rPr>
          <w:rFonts w:cstheme="minorHAnsi"/>
        </w:rPr>
        <w:t>. [online] CintTM. Available at: https://www.cint.com/blog/what-is-a-questionnaire-and-how-is-it-used-in-research.</w:t>
      </w:r>
    </w:p>
    <w:p w14:paraId="04266A96" w14:textId="77777777" w:rsidR="00394695" w:rsidRPr="00F513BC" w:rsidRDefault="00394695" w:rsidP="00394695">
      <w:pPr>
        <w:rPr>
          <w:rFonts w:cstheme="minorHAnsi"/>
        </w:rPr>
      </w:pPr>
      <w:r w:rsidRPr="00F513BC">
        <w:rPr>
          <w:rFonts w:cstheme="minorHAnsi"/>
        </w:rPr>
        <w:t>Cint (2022). </w:t>
      </w:r>
      <w:r w:rsidRPr="00F513BC">
        <w:rPr>
          <w:rFonts w:cstheme="minorHAnsi"/>
          <w:i/>
          <w:iCs/>
        </w:rPr>
        <w:t>What Is a Questionnaire | Types of Questionnaires in Research</w:t>
      </w:r>
      <w:r w:rsidRPr="00F513BC">
        <w:rPr>
          <w:rFonts w:cstheme="minorHAnsi"/>
        </w:rPr>
        <w:t>. [online] CintTM. Available at: https://www.cint.com/blog/what-is-a-questionnaire-and-how-is-it-used-in-research.</w:t>
      </w:r>
    </w:p>
    <w:p w14:paraId="665A1483" w14:textId="77777777" w:rsidR="00394695" w:rsidRPr="00F513BC" w:rsidRDefault="00394695" w:rsidP="00394695">
      <w:pPr>
        <w:rPr>
          <w:rFonts w:cstheme="minorHAnsi"/>
        </w:rPr>
      </w:pPr>
      <w:r w:rsidRPr="00F513BC">
        <w:rPr>
          <w:rFonts w:cstheme="minorHAnsi"/>
        </w:rPr>
        <w:t>Cint (2022). </w:t>
      </w:r>
      <w:r w:rsidRPr="00F513BC">
        <w:rPr>
          <w:rFonts w:cstheme="minorHAnsi"/>
          <w:i/>
          <w:iCs/>
        </w:rPr>
        <w:t>What Is a Questionnaire | Types of Questionnaires in Research</w:t>
      </w:r>
      <w:r w:rsidRPr="00F513BC">
        <w:rPr>
          <w:rFonts w:cstheme="minorHAnsi"/>
        </w:rPr>
        <w:t>. [online] CintTM. Available at: https://www.cint.com/blog/what-is-a-questionnaire-and-how-is-it-used-in-research.</w:t>
      </w:r>
    </w:p>
    <w:p w14:paraId="12B5049C" w14:textId="77777777" w:rsidR="00394695" w:rsidRPr="00F513BC" w:rsidRDefault="00394695" w:rsidP="00394695">
      <w:pPr>
        <w:rPr>
          <w:rFonts w:cstheme="minorHAnsi"/>
        </w:rPr>
      </w:pPr>
      <w:r w:rsidRPr="00F513BC">
        <w:rPr>
          <w:rFonts w:cstheme="minorHAnsi"/>
        </w:rPr>
        <w:t>Goodrich, E.R. (2021). </w:t>
      </w:r>
      <w:r w:rsidRPr="00F513BC">
        <w:rPr>
          <w:rFonts w:cstheme="minorHAnsi"/>
          <w:i/>
          <w:iCs/>
        </w:rPr>
        <w:t>Six Reasons Why Research is Important</w:t>
      </w:r>
      <w:r w:rsidRPr="00F513BC">
        <w:rPr>
          <w:rFonts w:cstheme="minorHAnsi"/>
        </w:rPr>
        <w:t>. [online] aofirs.org. Available at: https://aofirs.org/articles/six-reasons-why-research-is-important#:~:text=Reasons%20for%20the%20Importance%20of%20Research%201%20Acquire.#</w:t>
      </w:r>
    </w:p>
    <w:p w14:paraId="22370B9C" w14:textId="77777777" w:rsidR="00394695" w:rsidRPr="00F513BC" w:rsidRDefault="00394695" w:rsidP="00394695">
      <w:pPr>
        <w:rPr>
          <w:rFonts w:cstheme="minorHAnsi"/>
        </w:rPr>
      </w:pPr>
      <w:r w:rsidRPr="00F513BC">
        <w:rPr>
          <w:rFonts w:cstheme="minorHAnsi"/>
        </w:rPr>
        <w:t>Goodrich, E.R. (2021). </w:t>
      </w:r>
      <w:r w:rsidRPr="00F513BC">
        <w:rPr>
          <w:rFonts w:cstheme="minorHAnsi"/>
          <w:i/>
          <w:iCs/>
        </w:rPr>
        <w:t>Six Reasons Why Research is Important</w:t>
      </w:r>
      <w:r w:rsidRPr="00F513BC">
        <w:rPr>
          <w:rFonts w:cstheme="minorHAnsi"/>
        </w:rPr>
        <w:t>. [online] aofirs.org. Available at: https://aofirs.org/articles/six-reasons-why-research-is-important#:~:text=Reasons%20for%20the%20Importance%20of%20Research%201%20Acquire.</w:t>
      </w:r>
    </w:p>
    <w:p w14:paraId="08094425" w14:textId="6ABEFC29" w:rsidR="00394695" w:rsidRPr="00F513BC" w:rsidRDefault="00394695" w:rsidP="00394695">
      <w:pPr>
        <w:rPr>
          <w:rFonts w:cstheme="minorHAnsi"/>
        </w:rPr>
      </w:pPr>
      <w:r w:rsidRPr="00F513BC">
        <w:rPr>
          <w:rFonts w:cstheme="minorHAnsi"/>
        </w:rPr>
        <w:t>Statistics Solutions. (2017). </w:t>
      </w:r>
      <w:r w:rsidRPr="00F513BC">
        <w:rPr>
          <w:rFonts w:cstheme="minorHAnsi"/>
          <w:i/>
          <w:iCs/>
        </w:rPr>
        <w:t>Qualitative Sampling Techniques</w:t>
      </w:r>
      <w:r w:rsidRPr="00F513BC">
        <w:rPr>
          <w:rFonts w:cstheme="minorHAnsi"/>
        </w:rPr>
        <w:t xml:space="preserve">. [online] Available at: </w:t>
      </w:r>
      <w:r w:rsidRPr="00394695">
        <w:rPr>
          <w:rFonts w:cstheme="minorHAnsi"/>
        </w:rPr>
        <w:t>https://www.statisticssolutions.com/qualitative-sampling-techniques/#:~:text=The%20two%20most%20popular%20sampling</w:t>
      </w:r>
      <w:r w:rsidRPr="00F513BC">
        <w:rPr>
          <w:rFonts w:cstheme="minorHAnsi"/>
        </w:rPr>
        <w:t>.</w:t>
      </w:r>
    </w:p>
    <w:p w14:paraId="06E9A548" w14:textId="77777777" w:rsidR="00394695" w:rsidRPr="00F513BC" w:rsidRDefault="00394695" w:rsidP="00394695">
      <w:pPr>
        <w:rPr>
          <w:rFonts w:cstheme="minorHAnsi"/>
        </w:rPr>
      </w:pPr>
      <w:r w:rsidRPr="00F513BC">
        <w:rPr>
          <w:rFonts w:cstheme="minorHAnsi"/>
        </w:rPr>
        <w:t>Statistics Solutions. (2017). </w:t>
      </w:r>
      <w:r w:rsidRPr="00F513BC">
        <w:rPr>
          <w:rFonts w:cstheme="minorHAnsi"/>
          <w:i/>
          <w:iCs/>
        </w:rPr>
        <w:t>Qualitative Sampling Techniques</w:t>
      </w:r>
      <w:r w:rsidRPr="00F513BC">
        <w:rPr>
          <w:rFonts w:cstheme="minorHAnsi"/>
        </w:rPr>
        <w:t xml:space="preserve">. [online] Available at: </w:t>
      </w:r>
      <w:hyperlink r:id="rId4" w:history="1">
        <w:r w:rsidRPr="00F513BC">
          <w:rPr>
            <w:rFonts w:cstheme="minorHAnsi"/>
          </w:rPr>
          <w:t>https://www.statisticssolutions.com/qualitative-sampling-techniques/#:~:text=The%20two%20most%20popular%20sampling</w:t>
        </w:r>
      </w:hyperlink>
      <w:r w:rsidRPr="00F513BC">
        <w:rPr>
          <w:rFonts w:cstheme="minorHAnsi"/>
        </w:rPr>
        <w:t>.</w:t>
      </w:r>
    </w:p>
    <w:p w14:paraId="77456599" w14:textId="77777777" w:rsidR="00394695" w:rsidRPr="00F513BC" w:rsidRDefault="00394695" w:rsidP="00394695">
      <w:pPr>
        <w:rPr>
          <w:rFonts w:cstheme="minorHAnsi"/>
        </w:rPr>
      </w:pPr>
      <w:r w:rsidRPr="00F513BC">
        <w:rPr>
          <w:rFonts w:cstheme="minorHAnsi"/>
        </w:rPr>
        <w:t>Statistics Solutions. (2017). </w:t>
      </w:r>
      <w:r w:rsidRPr="00F513BC">
        <w:rPr>
          <w:rFonts w:cstheme="minorHAnsi"/>
          <w:i/>
          <w:iCs/>
        </w:rPr>
        <w:t>Qualitative Sampling Techniques</w:t>
      </w:r>
      <w:r w:rsidRPr="00F513BC">
        <w:rPr>
          <w:rFonts w:cstheme="minorHAnsi"/>
        </w:rPr>
        <w:t xml:space="preserve">. [online] Available at: </w:t>
      </w:r>
      <w:hyperlink r:id="rId5" w:history="1">
        <w:r w:rsidRPr="00F513BC">
          <w:rPr>
            <w:rFonts w:cstheme="minorHAnsi"/>
          </w:rPr>
          <w:t>https://www.statisticssolutions.com/qualitative-sampling-techniques/#:~:text=The%20two%20most%20popular%20sampling</w:t>
        </w:r>
      </w:hyperlink>
      <w:r w:rsidRPr="00F513BC">
        <w:rPr>
          <w:rFonts w:cstheme="minorHAnsi"/>
        </w:rPr>
        <w:t>.</w:t>
      </w:r>
    </w:p>
    <w:p w14:paraId="060392E9" w14:textId="77777777" w:rsidR="00394695" w:rsidRPr="00F513BC" w:rsidRDefault="00394695" w:rsidP="00394695">
      <w:pPr>
        <w:rPr>
          <w:rFonts w:cstheme="minorHAnsi"/>
        </w:rPr>
      </w:pPr>
      <w:r w:rsidRPr="00F513BC">
        <w:rPr>
          <w:rFonts w:cstheme="minorHAnsi"/>
        </w:rPr>
        <w:t>Streefkerk, R. (2019). </w:t>
      </w:r>
      <w:r w:rsidRPr="00F513BC">
        <w:rPr>
          <w:rFonts w:cstheme="minorHAnsi"/>
          <w:i/>
          <w:iCs/>
        </w:rPr>
        <w:t>Qualitative vs. quantitative research</w:t>
      </w:r>
      <w:r w:rsidRPr="00F513BC">
        <w:rPr>
          <w:rFonts w:cstheme="minorHAnsi"/>
        </w:rPr>
        <w:t xml:space="preserve"> | definitions, differences &amp; methods. [online] Scribbr. Available at: https://www.scribbr.com/methodology/qualitative-quantitative-research/.</w:t>
      </w:r>
    </w:p>
    <w:p w14:paraId="5478354E" w14:textId="77777777" w:rsidR="00394695" w:rsidRPr="00F513BC" w:rsidRDefault="00394695" w:rsidP="00394695">
      <w:pPr>
        <w:rPr>
          <w:rFonts w:cstheme="minorHAnsi"/>
        </w:rPr>
      </w:pPr>
      <w:r w:rsidRPr="00F513BC">
        <w:rPr>
          <w:rFonts w:cstheme="minorHAnsi"/>
        </w:rPr>
        <w:t>study.cardiffmet.ac.uk. (2008). </w:t>
      </w:r>
      <w:r w:rsidRPr="00F513BC">
        <w:rPr>
          <w:rFonts w:cstheme="minorHAnsi"/>
          <w:i/>
          <w:iCs/>
        </w:rPr>
        <w:t>6. Confidentiality</w:t>
      </w:r>
      <w:r w:rsidRPr="00F513BC">
        <w:rPr>
          <w:rFonts w:cstheme="minorHAnsi"/>
        </w:rPr>
        <w:t>. [online] Available at: https://study.cardiffmet.ac.uk/AcSkills/Documents/Research/Research_Ethics_elesson/page_21.htm.</w:t>
      </w:r>
    </w:p>
    <w:p w14:paraId="37468921" w14:textId="77777777" w:rsidR="00394695" w:rsidRPr="00F513BC" w:rsidRDefault="00394695" w:rsidP="00394695">
      <w:pPr>
        <w:rPr>
          <w:rFonts w:cstheme="minorHAnsi"/>
        </w:rPr>
      </w:pPr>
      <w:r w:rsidRPr="00F513BC">
        <w:rPr>
          <w:rFonts w:cstheme="minorHAnsi"/>
        </w:rPr>
        <w:t>study.cardiffmet.ac.uk. (2008). </w:t>
      </w:r>
      <w:r w:rsidRPr="00F513BC">
        <w:rPr>
          <w:rFonts w:cstheme="minorHAnsi"/>
          <w:i/>
          <w:iCs/>
        </w:rPr>
        <w:t>6. Confidentiality</w:t>
      </w:r>
      <w:r w:rsidRPr="00F513BC">
        <w:rPr>
          <w:rFonts w:cstheme="minorHAnsi"/>
        </w:rPr>
        <w:t>. [online] Available at: https://study.cardiffmet.ac.uk/AcSkills/Documents/Research/Research_Ethics_elesson/page_21.htm.</w:t>
      </w:r>
    </w:p>
    <w:p w14:paraId="428026E4" w14:textId="77777777" w:rsidR="00394695" w:rsidRPr="00F513BC" w:rsidRDefault="00394695" w:rsidP="00394695">
      <w:pPr>
        <w:rPr>
          <w:rFonts w:cstheme="minorHAnsi"/>
        </w:rPr>
      </w:pPr>
      <w:r w:rsidRPr="00F513BC">
        <w:rPr>
          <w:rFonts w:cstheme="minorHAnsi"/>
        </w:rPr>
        <w:t>study.cardiffmet.ac.uk. (2008). </w:t>
      </w:r>
      <w:r w:rsidRPr="00F513BC">
        <w:rPr>
          <w:rFonts w:cstheme="minorHAnsi"/>
          <w:i/>
          <w:iCs/>
        </w:rPr>
        <w:t>6. Confidentiality</w:t>
      </w:r>
      <w:r w:rsidRPr="00F513BC">
        <w:rPr>
          <w:rFonts w:cstheme="minorHAnsi"/>
        </w:rPr>
        <w:t>. [online] Available at: https://study.cardiffmet.ac.uk/AcSkills/Documents/Research/Research_Ethics_elesson/page_21.htm.</w:t>
      </w:r>
    </w:p>
    <w:p w14:paraId="20FAAD41" w14:textId="77777777" w:rsidR="00394695" w:rsidRPr="00F513BC" w:rsidRDefault="00394695" w:rsidP="00394695">
      <w:pPr>
        <w:rPr>
          <w:rFonts w:cstheme="minorHAnsi"/>
        </w:rPr>
      </w:pPr>
      <w:r w:rsidRPr="00F513BC">
        <w:rPr>
          <w:rFonts w:cstheme="minorHAnsi"/>
        </w:rPr>
        <w:t>University of Nevada (2021). </w:t>
      </w:r>
      <w:r w:rsidRPr="00F513BC">
        <w:rPr>
          <w:rFonts w:cstheme="minorHAnsi"/>
          <w:i/>
          <w:iCs/>
        </w:rPr>
        <w:t>410. Maintaining Data Confidentiality | Research Integrity</w:t>
      </w:r>
      <w:r w:rsidRPr="00F513BC">
        <w:rPr>
          <w:rFonts w:cstheme="minorHAnsi"/>
        </w:rPr>
        <w:t>. [online] University of Nevada, Reno. Available at: https://www.unr.edu/research-integrity/human-research/human-research-protection-policy-manual/410-maintaining-data-confidentiality.</w:t>
      </w:r>
    </w:p>
    <w:p w14:paraId="5359A591" w14:textId="77777777" w:rsidR="00394695" w:rsidRPr="00F513BC" w:rsidRDefault="00394695" w:rsidP="00394695">
      <w:pPr>
        <w:rPr>
          <w:rFonts w:cstheme="minorHAnsi"/>
        </w:rPr>
      </w:pPr>
      <w:r w:rsidRPr="00F513BC">
        <w:rPr>
          <w:rFonts w:cstheme="minorHAnsi"/>
        </w:rPr>
        <w:t>University of Nevada (2021). </w:t>
      </w:r>
      <w:r w:rsidRPr="00F513BC">
        <w:rPr>
          <w:rFonts w:cstheme="minorHAnsi"/>
          <w:i/>
          <w:iCs/>
        </w:rPr>
        <w:t>410. Maintaining Data Confidentiality | Research Integrity</w:t>
      </w:r>
      <w:r w:rsidRPr="00F513BC">
        <w:rPr>
          <w:rFonts w:cstheme="minorHAnsi"/>
        </w:rPr>
        <w:t>. [online] University of Nevada, Reno. Available at: https://www.unr.edu/research-integrity/human-research/human-research-protection-policy-manual/410-maintaining-data-confidentiality.</w:t>
      </w:r>
    </w:p>
    <w:p w14:paraId="3131867D" w14:textId="77777777" w:rsidR="00394695" w:rsidRPr="00F513BC" w:rsidRDefault="00394695" w:rsidP="00394695">
      <w:pPr>
        <w:rPr>
          <w:rFonts w:cstheme="minorHAnsi"/>
        </w:rPr>
      </w:pPr>
    </w:p>
    <w:sectPr w:rsidR="00394695" w:rsidRPr="00F513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965"/>
    <w:rsid w:val="00061E18"/>
    <w:rsid w:val="001F7593"/>
    <w:rsid w:val="002113C5"/>
    <w:rsid w:val="00295028"/>
    <w:rsid w:val="002A3965"/>
    <w:rsid w:val="003533A3"/>
    <w:rsid w:val="00394695"/>
    <w:rsid w:val="0047188F"/>
    <w:rsid w:val="00581D3F"/>
    <w:rsid w:val="005A265D"/>
    <w:rsid w:val="00642D46"/>
    <w:rsid w:val="006808FF"/>
    <w:rsid w:val="00690191"/>
    <w:rsid w:val="007623F8"/>
    <w:rsid w:val="007D5DEC"/>
    <w:rsid w:val="007D60D6"/>
    <w:rsid w:val="007E2466"/>
    <w:rsid w:val="0086790C"/>
    <w:rsid w:val="008A21CF"/>
    <w:rsid w:val="008A5106"/>
    <w:rsid w:val="00956A3B"/>
    <w:rsid w:val="00A75D8C"/>
    <w:rsid w:val="00AA1E66"/>
    <w:rsid w:val="00B0220A"/>
    <w:rsid w:val="00B41D9F"/>
    <w:rsid w:val="00B51E38"/>
    <w:rsid w:val="00C34A90"/>
    <w:rsid w:val="00CC6B7F"/>
    <w:rsid w:val="00D14718"/>
    <w:rsid w:val="00D627F3"/>
    <w:rsid w:val="00D714C2"/>
    <w:rsid w:val="00DB756A"/>
    <w:rsid w:val="00DE7462"/>
    <w:rsid w:val="00F032B6"/>
    <w:rsid w:val="00F545F9"/>
    <w:rsid w:val="00FB15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9E669"/>
  <w15:chartTrackingRefBased/>
  <w15:docId w15:val="{8D44AA53-519D-43E7-9122-3024FE6B0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61E18"/>
    <w:rPr>
      <w:color w:val="0563C1" w:themeColor="hyperlink"/>
      <w:u w:val="single"/>
    </w:rPr>
  </w:style>
  <w:style w:type="character" w:styleId="UnresolvedMention">
    <w:name w:val="Unresolved Mention"/>
    <w:basedOn w:val="DefaultParagraphFont"/>
    <w:uiPriority w:val="99"/>
    <w:semiHidden/>
    <w:unhideWhenUsed/>
    <w:rsid w:val="00061E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statisticssolutions.com/qualitative-sampling-techniques/#:~:text=The%20two%20most%20popular%20sampling" TargetMode="External"/><Relationship Id="rId4" Type="http://schemas.openxmlformats.org/officeDocument/2006/relationships/hyperlink" Target="https://www.statisticssolutions.com/qualitative-sampling-techniques/#:~:text=The%20two%20most%20popular%20sampl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257</TotalTime>
  <Pages>5</Pages>
  <Words>2546</Words>
  <Characters>14516</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17028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Adams,Hannah swp6744</dc:creator>
  <cp:keywords/>
  <dc:description/>
  <cp:lastModifiedBy>Adams,Hannah swp6744</cp:lastModifiedBy>
  <cp:revision>13</cp:revision>
  <dcterms:created xsi:type="dcterms:W3CDTF">2023-02-21T14:36:00Z</dcterms:created>
  <dcterms:modified xsi:type="dcterms:W3CDTF">2023-03-12T16:55:00Z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2023-02-21T16:38:19Z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48074f35-f9b6-4c17-9b58-1c31c6e1a0e4</vt:lpwstr>
  </property>
  <property fmtid="{D5CDD505-2E9C-101B-9397-08002B2CF9AE}" pid="8" name="MSIP_Label_66cf8fe5-b7b7-4df7-b38d-1c61ac2f6639_ContentBits">
    <vt:lpwstr>0</vt:lpwstr>
  </property>
</Properties>
</file>