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0644A6" w:rsidRDefault="000644A6" w14:paraId="79EDF104" w14:textId="77777777">
      <w:pPr>
        <w:pBdr>
          <w:top w:val="nil" w:sz="0" w:color="auto" w:space="0"/>
          <w:bottom w:val="nil" w:sz="0" w:color="auto" w:space="0"/>
          <w:left w:val="nil" w:sz="0" w:color="auto" w:space="0"/>
          <w:right w:val="nil" w:sz="0" w:color="auto" w:space="0"/>
          <w:between w:val="nil" w:sz="0" w:color="auto" w:space="0"/>
        </w:pBdr>
        <w:jc w:val="both"/>
        <w:spacing w:before="200" w:line="360" w:lineRule="auto"/>
        <w:rPr>
          <w:b/>
          <w:color w:val="000000"/>
          <w:rFonts w:ascii="Times New Roman" w:cs="Times New Roman" w:eastAsia="Times New Roman" w:hAnsi="Times New Roman"/>
          <w:sz w:val="24"/>
          <w:szCs w:val="24"/>
        </w:rPr>
      </w:pPr>
    </w:p>
    <w:p w:rsidR="000644A6" w:rsidRDefault="000644A6" w14:paraId="3844131A" w14:textId="77777777">
      <w:pPr>
        <w:pBdr>
          <w:top w:val="nil" w:sz="0" w:color="auto" w:space="0"/>
          <w:bottom w:val="nil" w:sz="0" w:color="auto" w:space="0"/>
          <w:left w:val="nil" w:sz="0" w:color="auto" w:space="0"/>
          <w:right w:val="nil" w:sz="0" w:color="auto" w:space="0"/>
          <w:between w:val="nil" w:sz="0" w:color="auto" w:space="0"/>
        </w:pBdr>
        <w:jc w:val="both"/>
        <w:spacing w:before="200" w:line="360" w:lineRule="auto"/>
        <w:rPr>
          <w:b/>
          <w:color w:val="000000"/>
          <w:rFonts w:ascii="Times New Roman" w:cs="Times New Roman" w:eastAsia="Times New Roman" w:hAnsi="Times New Roman"/>
          <w:sz w:val="24"/>
          <w:szCs w:val="24"/>
        </w:rPr>
      </w:pPr>
    </w:p>
    <w:p w:rsidR="000644A6" w:rsidRDefault="000644A6" w14:paraId="269D8E9C" w14:textId="77777777">
      <w:pPr>
        <w:pBdr>
          <w:top w:val="nil" w:sz="0" w:color="auto" w:space="0"/>
          <w:bottom w:val="nil" w:sz="0" w:color="auto" w:space="0"/>
          <w:left w:val="nil" w:sz="0" w:color="auto" w:space="0"/>
          <w:right w:val="nil" w:sz="0" w:color="auto" w:space="0"/>
          <w:between w:val="nil" w:sz="0" w:color="auto" w:space="0"/>
        </w:pBdr>
        <w:jc w:val="both"/>
        <w:spacing w:before="200" w:line="360" w:lineRule="auto"/>
        <w:rPr>
          <w:b/>
          <w:color w:val="000000"/>
          <w:rFonts w:ascii="Times New Roman" w:cs="Times New Roman" w:eastAsia="Times New Roman" w:hAnsi="Times New Roman"/>
          <w:sz w:val="24"/>
          <w:szCs w:val="24"/>
        </w:rPr>
      </w:pPr>
    </w:p>
    <w:p w:rsidR="000644A6" w:rsidRDefault="000644A6" w14:paraId="0574B910" w14:textId="77777777">
      <w:pPr>
        <w:pBdr>
          <w:top w:val="nil" w:sz="0" w:color="auto" w:space="0"/>
          <w:bottom w:val="nil" w:sz="0" w:color="auto" w:space="0"/>
          <w:left w:val="nil" w:sz="0" w:color="auto" w:space="0"/>
          <w:right w:val="nil" w:sz="0" w:color="auto" w:space="0"/>
          <w:between w:val="nil" w:sz="0" w:color="auto" w:space="0"/>
        </w:pBdr>
        <w:jc w:val="both"/>
        <w:spacing w:before="200" w:line="360" w:lineRule="auto"/>
        <w:rPr>
          <w:b/>
          <w:color w:val="000000"/>
          <w:rFonts w:ascii="Times New Roman" w:cs="Times New Roman" w:eastAsia="Times New Roman" w:hAnsi="Times New Roman"/>
          <w:sz w:val="24"/>
          <w:szCs w:val="24"/>
        </w:rPr>
      </w:pPr>
    </w:p>
    <w:p w:rsidR="000644A6" w:rsidRDefault="000644A6" w14:paraId="69EC4BBD" w14:textId="77777777">
      <w:pPr>
        <w:pBdr>
          <w:top w:val="nil" w:sz="0" w:color="auto" w:space="0"/>
          <w:bottom w:val="nil" w:sz="0" w:color="auto" w:space="0"/>
          <w:left w:val="nil" w:sz="0" w:color="auto" w:space="0"/>
          <w:right w:val="nil" w:sz="0" w:color="auto" w:space="0"/>
          <w:between w:val="nil" w:sz="0" w:color="auto" w:space="0"/>
        </w:pBdr>
        <w:jc w:val="both"/>
        <w:spacing w:before="200" w:line="360" w:lineRule="auto"/>
        <w:rPr>
          <w:b/>
          <w:color w:val="000000"/>
          <w:rFonts w:ascii="Times New Roman" w:cs="Times New Roman" w:eastAsia="Times New Roman" w:hAnsi="Times New Roman"/>
          <w:sz w:val="24"/>
          <w:szCs w:val="24"/>
        </w:rPr>
      </w:pPr>
      <w:bookmarkStart w:id="0" w:name="_heading=h.gjdgxs" w:colFirst="0" w:colLast="0"/>
      <w:bookmarkEnd w:id="0"/>
    </w:p>
    <w:p w:rsidR="000644A6" w:rsidRDefault="000644A6" w14:paraId="292282F4" w14:textId="77777777">
      <w:pPr>
        <w:pBdr>
          <w:top w:val="nil" w:sz="0" w:color="auto" w:space="0"/>
          <w:bottom w:val="nil" w:sz="0" w:color="auto" w:space="0"/>
          <w:left w:val="nil" w:sz="0" w:color="auto" w:space="0"/>
          <w:right w:val="nil" w:sz="0" w:color="auto" w:space="0"/>
          <w:between w:val="nil" w:sz="0" w:color="auto" w:space="0"/>
        </w:pBdr>
        <w:jc w:val="both"/>
        <w:spacing w:before="200" w:line="360" w:lineRule="auto"/>
        <w:rPr>
          <w:b/>
          <w:color w:val="000000"/>
          <w:rFonts w:ascii="Times New Roman" w:cs="Times New Roman" w:eastAsia="Times New Roman" w:hAnsi="Times New Roman"/>
          <w:sz w:val="24"/>
          <w:szCs w:val="24"/>
        </w:rPr>
      </w:pPr>
    </w:p>
    <w:p w:rsidR="000644A6" w:rsidRDefault="000644A6" w14:paraId="2C0696B2" w14:textId="77777777">
      <w:pPr>
        <w:pBdr>
          <w:top w:val="nil" w:sz="0" w:color="auto" w:space="0"/>
          <w:bottom w:val="nil" w:sz="0" w:color="auto" w:space="0"/>
          <w:left w:val="nil" w:sz="0" w:color="auto" w:space="0"/>
          <w:right w:val="nil" w:sz="0" w:color="auto" w:space="0"/>
          <w:between w:val="nil" w:sz="0" w:color="auto" w:space="0"/>
        </w:pBdr>
        <w:jc w:val="both"/>
        <w:spacing w:before="200" w:line="360" w:lineRule="auto"/>
        <w:rPr>
          <w:b/>
          <w:color w:val="000000"/>
          <w:rFonts w:ascii="Times New Roman" w:cs="Times New Roman" w:eastAsia="Times New Roman" w:hAnsi="Times New Roman"/>
          <w:sz w:val="24"/>
          <w:szCs w:val="24"/>
        </w:rPr>
      </w:pPr>
    </w:p>
    <w:p w:rsidR="000644A6" w:rsidRDefault="000644A6" w14:paraId="13CFEC28" w14:textId="77777777">
      <w:pPr>
        <w:pBdr>
          <w:top w:val="nil" w:sz="0" w:color="auto" w:space="0"/>
          <w:bottom w:val="nil" w:sz="0" w:color="auto" w:space="0"/>
          <w:left w:val="nil" w:sz="0" w:color="auto" w:space="0"/>
          <w:right w:val="nil" w:sz="0" w:color="auto" w:space="0"/>
          <w:between w:val="nil" w:sz="0" w:color="auto" w:space="0"/>
        </w:pBdr>
        <w:jc w:val="both"/>
        <w:spacing w:before="200" w:line="360" w:lineRule="auto"/>
        <w:rPr>
          <w:b/>
          <w:color w:val="000000"/>
          <w:rFonts w:ascii="Times New Roman" w:cs="Times New Roman" w:eastAsia="Times New Roman" w:hAnsi="Times New Roman"/>
          <w:sz w:val="24"/>
          <w:szCs w:val="24"/>
        </w:rPr>
      </w:pPr>
    </w:p>
    <w:p w:rsidR="000644A6" w:rsidRDefault="00000000" w14:paraId="2AA36491" w14:textId="77777777" w:rsidRPr="0092477A">
      <w:pPr>
        <w:jc w:val="center"/>
        <w:spacing w:before="200" w:line="360" w:lineRule="auto"/>
        <w:rPr>
          <w:b/>
          <w:i/>
          <w:u w:val="single"/>
          <w:rFonts w:ascii="Times New Roman" w:cs="Times New Roman" w:eastAsia="Times New Roman" w:hAnsi="Times New Roman"/>
          <w:sz w:val="48"/>
          <w:szCs w:val="48"/>
        </w:rPr>
      </w:pPr>
      <w:r w:rsidRPr="0092477A">
        <w:rPr>
          <w:b/>
          <w:i/>
          <w:u w:val="single"/>
          <w:rFonts w:ascii="Times New Roman" w:cs="Times New Roman" w:eastAsia="Times New Roman" w:hAnsi="Times New Roman"/>
          <w:sz w:val="48"/>
          <w:szCs w:val="48"/>
        </w:rPr>
        <w:t>QUALITY SYSTEMS AND CUSTOMER RELATIONSHIP MANAGEMENT</w:t>
      </w:r>
    </w:p>
    <w:p w:rsidR="000644A6" w:rsidRDefault="000644A6" w14:paraId="5955E4B1" w14:textId="77777777" w:rsidRPr="0092477A">
      <w:pPr>
        <w:pBdr>
          <w:top w:val="nil" w:sz="0" w:color="auto" w:space="0"/>
          <w:bottom w:val="nil" w:sz="0" w:color="auto" w:space="0"/>
          <w:left w:val="nil" w:sz="0" w:color="auto" w:space="0"/>
          <w:right w:val="nil" w:sz="0" w:color="auto" w:space="0"/>
          <w:between w:val="nil" w:sz="0" w:color="auto" w:space="0"/>
        </w:pBdr>
        <w:jc w:val="center"/>
        <w:spacing w:before="200" w:line="360" w:lineRule="auto"/>
        <w:rPr>
          <w:b/>
          <w:color w:val="000000"/>
          <w:rFonts w:ascii="Times New Roman" w:cs="Times New Roman" w:eastAsia="Times New Roman" w:hAnsi="Times New Roman"/>
          <w:sz w:val="24"/>
          <w:szCs w:val="24"/>
        </w:rPr>
      </w:pPr>
    </w:p>
    <w:p w:rsidR="000644A6" w:rsidRDefault="000644A6" w14:paraId="4F334838"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b/>
          <w:color w:val="000000"/>
          <w:rFonts w:ascii="Times New Roman" w:cs="Times New Roman" w:eastAsia="Times New Roman" w:hAnsi="Times New Roman"/>
          <w:sz w:val="24"/>
          <w:szCs w:val="24"/>
        </w:rPr>
      </w:pPr>
    </w:p>
    <w:p w:rsidR="000644A6" w:rsidRDefault="000644A6" w14:paraId="7D667816"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b/>
          <w:color w:val="000000"/>
          <w:rFonts w:ascii="Times New Roman" w:cs="Times New Roman" w:eastAsia="Times New Roman" w:hAnsi="Times New Roman"/>
          <w:sz w:val="24"/>
          <w:szCs w:val="24"/>
        </w:rPr>
      </w:pPr>
    </w:p>
    <w:p w:rsidR="000644A6" w:rsidRDefault="000644A6" w14:paraId="5F19EBD6"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b/>
          <w:color w:val="000000"/>
          <w:rFonts w:ascii="Times New Roman" w:cs="Times New Roman" w:eastAsia="Times New Roman" w:hAnsi="Times New Roman"/>
          <w:sz w:val="24"/>
          <w:szCs w:val="24"/>
        </w:rPr>
      </w:pPr>
    </w:p>
    <w:p w:rsidR="000644A6" w:rsidRDefault="00000000" w14:paraId="007956B9" w14:textId="77777777" w:rsidRPr="0092477A">
      <w:pPr>
        <w:pBdr>
          <w:top w:val="nil" w:sz="0" w:color="auto" w:space="0"/>
          <w:bottom w:val="nil" w:sz="0" w:color="auto" w:space="0"/>
          <w:left w:val="nil" w:sz="0" w:color="auto" w:space="0"/>
          <w:right w:val="nil" w:sz="0" w:color="auto" w:space="0"/>
          <w:between w:val="nil" w:sz="0" w:color="auto" w:space="0"/>
        </w:pBdr>
        <w:spacing w:before="200" w:line="360" w:lineRule="auto"/>
        <w:rPr>
          <w:b/>
          <w:rFonts w:ascii="Times New Roman" w:cs="Times New Roman" w:eastAsia="Times New Roman" w:hAnsi="Times New Roman"/>
          <w:sz w:val="24"/>
          <w:szCs w:val="24"/>
        </w:rPr>
      </w:pPr>
      <w:r>
        <w:br w:type="page"/>
      </w:r>
    </w:p>
    <w:p w:rsidR="000644A6" w:rsidRDefault="00000000" w14:paraId="4A00B2DA" w14:textId="77777777" w:rsidRPr="0092477A">
      <w:pPr>
        <w:pBdr>
          <w:top w:val="nil" w:sz="0" w:color="auto" w:space="0"/>
          <w:bottom w:val="nil" w:sz="0" w:color="auto" w:space="0"/>
          <w:left w:val="nil" w:sz="0" w:color="auto" w:space="0"/>
          <w:right w:val="nil" w:sz="0" w:color="auto" w:space="0"/>
          <w:between w:val="nil" w:sz="0" w:color="auto" w:space="0"/>
        </w:pBdr>
        <w:spacing w:before="200" w:line="360" w:lineRule="auto"/>
        <w:rPr>
          <w:b/>
          <w:color w:val="000000"/>
          <w:rFonts w:ascii="Times New Roman" w:cs="Times New Roman" w:eastAsia="Times New Roman" w:hAnsi="Times New Roman"/>
          <w:sz w:val="24"/>
          <w:szCs w:val="24"/>
        </w:rPr>
      </w:pPr>
      <w:r w:rsidRPr="0092477A">
        <w:rPr>
          <w:b/>
          <w:color w:val="000000"/>
          <w:rFonts w:ascii="Times New Roman" w:cs="Times New Roman" w:eastAsia="Times New Roman" w:hAnsi="Times New Roman"/>
          <w:sz w:val="24"/>
          <w:szCs w:val="24"/>
        </w:rPr>
        <w:t>Executive summary</w:t>
        <w:lastRenderedPageBreak/>
      </w:r>
    </w:p>
    <w:p w:rsidR="000644A6" w:rsidRDefault="00000000" w14:paraId="17DA1F27"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b/>
          <w:color w:val="000000"/>
          <w:rFonts w:ascii="Times New Roman" w:cs="Times New Roman" w:eastAsia="Times New Roman" w:hAnsi="Times New Roman"/>
          <w:sz w:val="24"/>
          <w:szCs w:val="24"/>
        </w:rPr>
      </w:pPr>
      <w:r w:rsidRPr="0092477A">
        <w:rPr>
          <w:color w:val="000000"/>
          <w:rFonts w:ascii="Times New Roman" w:cs="Times New Roman" w:eastAsia="Times New Roman" w:hAnsi="Times New Roman"/>
          <w:sz w:val="24"/>
          <w:szCs w:val="24"/>
        </w:rPr>
        <w:t xml:space="preserve">Management of proper customer service and relationships is the most effective component to gaining business success. It </w:t>
      </w:r>
      <w:r w:rsidRPr="0092477A">
        <w:rPr>
          <w:rFonts w:ascii="Times New Roman" w:cs="Times New Roman" w:eastAsia="Times New Roman" w:hAnsi="Times New Roman"/>
          <w:sz w:val="24"/>
          <w:szCs w:val="24"/>
        </w:rPr>
        <w:t>increases</w:t>
      </w:r>
      <w:r w:rsidRPr="0092477A">
        <w:rPr>
          <w:color w:val="000000"/>
          <w:rFonts w:ascii="Times New Roman" w:cs="Times New Roman" w:eastAsia="Times New Roman" w:hAnsi="Times New Roman"/>
          <w:sz w:val="24"/>
          <w:szCs w:val="24"/>
        </w:rPr>
        <w:t xml:space="preserve"> chances to increase the level of customer satisfaction and thus Nestle has focused on the development of sustainable business development provisions to gain better output. It helps to deal with all the challenges observed by the organisation in long run. Academic </w:t>
      </w:r>
      <w:r w:rsidRPr="0092477A">
        <w:rPr>
          <w:rFonts w:ascii="Times New Roman" w:cs="Times New Roman" w:eastAsia="Times New Roman" w:hAnsi="Times New Roman"/>
          <w:sz w:val="24"/>
          <w:szCs w:val="24"/>
        </w:rPr>
        <w:t>concepts</w:t>
      </w:r>
      <w:r w:rsidRPr="0092477A">
        <w:rPr>
          <w:color w:val="000000"/>
          <w:rFonts w:ascii="Times New Roman" w:cs="Times New Roman" w:eastAsia="Times New Roman" w:hAnsi="Times New Roman"/>
          <w:sz w:val="24"/>
          <w:szCs w:val="24"/>
        </w:rPr>
        <w:t xml:space="preserve"> such as PESTLE, Porter 5 Forces</w:t>
      </w:r>
      <w:r w:rsidRPr="0092477A">
        <w:rPr>
          <w:rFonts w:ascii="Times New Roman" w:cs="Times New Roman" w:eastAsia="Times New Roman" w:hAnsi="Times New Roman"/>
          <w:sz w:val="24"/>
          <w:szCs w:val="24"/>
        </w:rPr>
        <w:t>, Marketing mix and Communication Mix along with the Ansoff matrix have been used to analyse the maco and micro environment for the business of Nestle regarding customer interaction and customer care service system and quality.</w:t>
      </w:r>
    </w:p>
    <w:p w:rsidR="000644A6" w:rsidRDefault="00000000" w14:paraId="25E9E4D3" w14:textId="77777777" w:rsidRPr="0092477A">
      <w:pPr>
        <w:pStyle w:val="Heading1"/>
        <w:jc w:val="both"/>
        <w:spacing w:before="200" w:after="0" w:line="360" w:lineRule="auto"/>
        <w:rPr>
          <w:sz w:val="24"/>
          <w:szCs w:val="24"/>
        </w:rPr>
      </w:pPr>
      <w:r>
        <w:br w:type="page"/>
      </w:r>
    </w:p>
    <w:p w:rsidR="000644A6" w:rsidRDefault="000644A6" w14:paraId="18FC3B56" w14:textId="77777777" w:rsidRPr="0092477A">
      <w:pPr>
        <w:pStyle w:val="Heading1"/>
        <w:jc w:val="both"/>
        <w:spacing w:before="200" w:after="0" w:line="360" w:lineRule="auto"/>
        <w:rPr>
          <w:sz w:val="24"/>
          <w:szCs w:val="24"/>
        </w:rPr>
      </w:pPr>
    </w:p>
    <w:p w:rsidR="000644A6" w:rsidRDefault="00000000" w14:paraId="1F7D0D10" w14:textId="77777777" w:rsidRPr="0092477A">
      <w:pPr>
        <w:keepNext/>
        <w:keepLines/>
        <w:pBdr>
          <w:top w:val="nil" w:sz="0" w:color="auto" w:space="0"/>
          <w:bottom w:val="nil" w:sz="0" w:color="auto" w:space="0"/>
          <w:left w:val="nil" w:sz="0" w:color="auto" w:space="0"/>
          <w:right w:val="nil" w:sz="0" w:color="auto" w:space="0"/>
          <w:between w:val="nil" w:sz="0" w:color="auto" w:space="0"/>
        </w:pBdr>
        <w:jc w:val="center"/>
        <w:spacing w:before="200" w:line="360" w:lineRule="auto"/>
        <w:rPr>
          <w:b/>
          <w:color w:val="000000"/>
          <w:rFonts w:ascii="Times New Roman" w:cs="Times New Roman" w:eastAsia="Times New Roman" w:hAnsi="Times New Roman"/>
          <w:sz w:val="24"/>
          <w:szCs w:val="24"/>
        </w:rPr>
      </w:pPr>
      <w:r w:rsidRPr="0092477A">
        <w:rPr>
          <w:b/>
          <w:color w:val="000000"/>
          <w:rFonts w:ascii="Times New Roman" w:cs="Times New Roman" w:eastAsia="Times New Roman" w:hAnsi="Times New Roman"/>
          <w:sz w:val="24"/>
          <w:szCs w:val="24"/>
        </w:rPr>
        <w:t>Table of Contents</w:t>
      </w:r>
    </w:p>
    <w:sdt>
      <w:sdtPr>
        <w:id w:val="-1575417694"/>
        <w:docPartObj>
          <w:docPartGallery w:val="Table of Contents"/>
          <w:docPartUnique/>
        </w:docPartObj>
      </w:sdtPr>
      <w:sdtContent>
        <w:p w:rsidR="000644A6" w:rsidRDefault="00000000" w14:paraId="1B6AE8D8" w14:textId="77777777" w:rsidRPr="0092477A">
          <w:pPr>
            <w:spacing w:before="80" w:line="240" w:lineRule="auto"/>
            <w:tabs>
              <w:tab w:val="right" w:pos="9025"/>
            </w:tabs>
            <w:rPr>
              <w:color w:val="000000"/>
              <w:rFonts w:ascii="Times New Roman" w:cs="Times New Roman" w:eastAsia="Times New Roman" w:hAnsi="Times New Roman"/>
              <w:sz w:val="24"/>
              <w:szCs w:val="24"/>
            </w:rPr>
          </w:pPr>
          <w:r w:rsidRPr="0092477A">
            <w:fldChar w:fldCharType="begin"/>
          </w:r>
          <w:r w:rsidRPr="0092477A">
            <w:instrText xml:space="preserve"> TOC \h \u \z </w:instrText>
          </w:r>
          <w:r w:rsidRPr="0092477A">
            <w:fldChar w:fldCharType="separate"/>
          </w:r>
          <w:hyperlink w:anchor="_heading=h.mpqti0yyvh7t">
            <w:r w:rsidRPr="0092477A">
              <w:rPr>
                <w:color w:val="000000"/>
                <w:rFonts w:ascii="Times New Roman" w:cs="Times New Roman" w:eastAsia="Times New Roman" w:hAnsi="Times New Roman"/>
                <w:sz w:val="24"/>
                <w:szCs w:val="24"/>
              </w:rPr>
              <w:t>Task 1</w:t>
            </w:r>
          </w:hyperlink>
          <w:r w:rsidRPr="0092477A">
            <w:rPr>
              <w:color w:val="000000"/>
              <w:rFonts w:ascii="Times New Roman" w:cs="Times New Roman" w:eastAsia="Times New Roman" w:hAnsi="Times New Roman"/>
              <w:sz w:val="24"/>
              <w:szCs w:val="24"/>
            </w:rPr>
            <w:tab/>
          </w:r>
          <w:r w:rsidRPr="0092477A">
            <w:fldChar w:fldCharType="begin"/>
          </w:r>
          <w:r w:rsidRPr="0092477A">
            <w:instrText xml:space="preserve"> PAGEREF _heading=h.mpqti0yyvh7t \h </w:instrText>
          </w:r>
          <w:r w:rsidRPr="0092477A">
            <w:fldChar w:fldCharType="separate"/>
          </w:r>
          <w:r w:rsidRPr="0092477A">
            <w:rPr>
              <w:b/>
              <w:color w:val="000000"/>
              <w:rFonts w:ascii="Times New Roman" w:cs="Times New Roman" w:eastAsia="Times New Roman" w:hAnsi="Times New Roman"/>
              <w:sz w:val="24"/>
              <w:szCs w:val="24"/>
            </w:rPr>
            <w:t>4</w:t>
          </w:r>
          <w:r w:rsidRPr="0092477A">
            <w:fldChar w:fldCharType="end"/>
          </w:r>
        </w:p>
        <w:p w:rsidR="000644A6" w:rsidRDefault="00000000" w14:paraId="6F736BA0" w14:textId="77777777" w:rsidRPr="0092477A">
          <w:pPr>
            <w:spacing w:before="200" w:line="240" w:lineRule="auto"/>
            <w:tabs>
              <w:tab w:val="right" w:pos="9025"/>
            </w:tabs>
            <w:rPr>
              <w:color w:val="000000"/>
              <w:rFonts w:ascii="Times New Roman" w:cs="Times New Roman" w:eastAsia="Times New Roman" w:hAnsi="Times New Roman"/>
              <w:sz w:val="24"/>
              <w:szCs w:val="24"/>
            </w:rPr>
          </w:pPr>
          <w:hyperlink w:anchor="_heading=h.mbs02vk1leko">
            <w:r w:rsidRPr="0092477A">
              <w:rPr>
                <w:color w:val="000000"/>
                <w:rFonts w:ascii="Times New Roman" w:cs="Times New Roman" w:eastAsia="Times New Roman" w:hAnsi="Times New Roman"/>
                <w:sz w:val="24"/>
                <w:szCs w:val="24"/>
              </w:rPr>
              <w:t>Introduction</w:t>
            </w:r>
          </w:hyperlink>
          <w:r w:rsidRPr="0092477A">
            <w:rPr>
              <w:color w:val="000000"/>
              <w:rFonts w:ascii="Times New Roman" w:cs="Times New Roman" w:eastAsia="Times New Roman" w:hAnsi="Times New Roman"/>
              <w:sz w:val="24"/>
              <w:szCs w:val="24"/>
            </w:rPr>
            <w:tab/>
          </w:r>
          <w:r w:rsidRPr="0092477A">
            <w:fldChar w:fldCharType="begin"/>
          </w:r>
          <w:r w:rsidRPr="0092477A">
            <w:instrText xml:space="preserve"> PAGEREF _heading=h.mbs02vk1leko \h </w:instrText>
          </w:r>
          <w:r w:rsidRPr="0092477A">
            <w:fldChar w:fldCharType="separate"/>
          </w:r>
          <w:r w:rsidRPr="0092477A">
            <w:rPr>
              <w:b/>
              <w:color w:val="000000"/>
              <w:rFonts w:ascii="Times New Roman" w:cs="Times New Roman" w:eastAsia="Times New Roman" w:hAnsi="Times New Roman"/>
              <w:sz w:val="24"/>
              <w:szCs w:val="24"/>
            </w:rPr>
            <w:t>4</w:t>
          </w:r>
          <w:r w:rsidRPr="0092477A">
            <w:fldChar w:fldCharType="end"/>
          </w:r>
        </w:p>
        <w:p w:rsidR="000644A6" w:rsidRDefault="00000000" w14:paraId="39F4CC11" w14:textId="77777777" w:rsidRPr="0092477A">
          <w:pPr>
            <w:spacing w:before="200" w:line="240" w:lineRule="auto"/>
            <w:tabs>
              <w:tab w:val="right" w:pos="9025"/>
            </w:tabs>
            <w:rPr>
              <w:color w:val="000000"/>
              <w:rFonts w:ascii="Times New Roman" w:cs="Times New Roman" w:eastAsia="Times New Roman" w:hAnsi="Times New Roman"/>
              <w:sz w:val="24"/>
              <w:szCs w:val="24"/>
            </w:rPr>
          </w:pPr>
          <w:hyperlink w:anchor="_heading=h.1fob9te">
            <w:r w:rsidRPr="0092477A">
              <w:rPr>
                <w:color w:val="000000"/>
                <w:rFonts w:ascii="Times New Roman" w:cs="Times New Roman" w:eastAsia="Times New Roman" w:hAnsi="Times New Roman"/>
                <w:sz w:val="24"/>
                <w:szCs w:val="24"/>
              </w:rPr>
              <w:t>Company details</w:t>
            </w:r>
          </w:hyperlink>
          <w:r w:rsidRPr="0092477A">
            <w:rPr>
              <w:color w:val="000000"/>
              <w:rFonts w:ascii="Times New Roman" w:cs="Times New Roman" w:eastAsia="Times New Roman" w:hAnsi="Times New Roman"/>
              <w:sz w:val="24"/>
              <w:szCs w:val="24"/>
            </w:rPr>
            <w:tab/>
          </w:r>
          <w:r w:rsidRPr="0092477A">
            <w:fldChar w:fldCharType="begin"/>
          </w:r>
          <w:r w:rsidRPr="0092477A">
            <w:instrText xml:space="preserve"> PAGEREF _heading=h.1fob9te \h </w:instrText>
          </w:r>
          <w:r w:rsidRPr="0092477A">
            <w:fldChar w:fldCharType="separate"/>
          </w:r>
          <w:r w:rsidRPr="0092477A">
            <w:rPr>
              <w:b/>
              <w:color w:val="000000"/>
              <w:rFonts w:ascii="Times New Roman" w:cs="Times New Roman" w:eastAsia="Times New Roman" w:hAnsi="Times New Roman"/>
              <w:sz w:val="24"/>
              <w:szCs w:val="24"/>
            </w:rPr>
            <w:t>4</w:t>
          </w:r>
          <w:r w:rsidRPr="0092477A">
            <w:fldChar w:fldCharType="end"/>
          </w:r>
        </w:p>
        <w:p w:rsidR="000644A6" w:rsidRDefault="00000000" w14:paraId="7F457439" w14:textId="77777777" w:rsidRPr="0092477A">
          <w:pPr>
            <w:spacing w:before="200" w:line="240" w:lineRule="auto"/>
            <w:tabs>
              <w:tab w:val="right" w:pos="9025"/>
            </w:tabs>
            <w:rPr>
              <w:color w:val="000000"/>
              <w:rFonts w:ascii="Times New Roman" w:cs="Times New Roman" w:eastAsia="Times New Roman" w:hAnsi="Times New Roman"/>
              <w:sz w:val="24"/>
              <w:szCs w:val="24"/>
            </w:rPr>
          </w:pPr>
          <w:hyperlink w:anchor="_heading=h.nmjj4tgcjfd7">
            <w:r w:rsidRPr="0092477A">
              <w:rPr>
                <w:color w:val="000000"/>
                <w:rFonts w:ascii="Times New Roman" w:cs="Times New Roman" w:eastAsia="Times New Roman" w:hAnsi="Times New Roman"/>
                <w:sz w:val="24"/>
                <w:szCs w:val="24"/>
              </w:rPr>
              <w:t>Brief introductions of concepts</w:t>
            </w:r>
          </w:hyperlink>
          <w:r w:rsidRPr="0092477A">
            <w:rPr>
              <w:color w:val="000000"/>
              <w:rFonts w:ascii="Times New Roman" w:cs="Times New Roman" w:eastAsia="Times New Roman" w:hAnsi="Times New Roman"/>
              <w:sz w:val="24"/>
              <w:szCs w:val="24"/>
            </w:rPr>
            <w:tab/>
          </w:r>
          <w:r w:rsidRPr="0092477A">
            <w:fldChar w:fldCharType="begin"/>
          </w:r>
          <w:r w:rsidRPr="0092477A">
            <w:instrText xml:space="preserve"> PAGEREF _heading=h.nmjj4tgcjfd7 \h </w:instrText>
          </w:r>
          <w:r w:rsidRPr="0092477A">
            <w:fldChar w:fldCharType="separate"/>
          </w:r>
          <w:r w:rsidRPr="0092477A">
            <w:rPr>
              <w:b/>
              <w:color w:val="000000"/>
              <w:rFonts w:ascii="Times New Roman" w:cs="Times New Roman" w:eastAsia="Times New Roman" w:hAnsi="Times New Roman"/>
              <w:sz w:val="24"/>
              <w:szCs w:val="24"/>
            </w:rPr>
            <w:t>5</w:t>
          </w:r>
          <w:r w:rsidRPr="0092477A">
            <w:fldChar w:fldCharType="end"/>
          </w:r>
        </w:p>
        <w:p w:rsidR="000644A6" w:rsidRDefault="00000000" w14:paraId="2688BCEC" w14:textId="77777777" w:rsidRPr="0092477A">
          <w:pPr>
            <w:spacing w:before="200" w:line="240" w:lineRule="auto"/>
            <w:tabs>
              <w:tab w:val="right" w:pos="9025"/>
            </w:tabs>
            <w:rPr>
              <w:color w:val="000000"/>
              <w:rFonts w:ascii="Times New Roman" w:cs="Times New Roman" w:eastAsia="Times New Roman" w:hAnsi="Times New Roman"/>
              <w:sz w:val="24"/>
              <w:szCs w:val="24"/>
            </w:rPr>
          </w:pPr>
          <w:hyperlink w:anchor="_heading=h.vfwe0qzxh45">
            <w:r w:rsidRPr="0092477A">
              <w:rPr>
                <w:color w:val="000000"/>
                <w:rFonts w:ascii="Times New Roman" w:cs="Times New Roman" w:eastAsia="Times New Roman" w:hAnsi="Times New Roman"/>
                <w:sz w:val="24"/>
                <w:szCs w:val="24"/>
              </w:rPr>
              <w:t>Critical evaluation of the external and internal influencing factors</w:t>
            </w:r>
          </w:hyperlink>
          <w:r w:rsidRPr="0092477A">
            <w:rPr>
              <w:color w:val="000000"/>
              <w:rFonts w:ascii="Times New Roman" w:cs="Times New Roman" w:eastAsia="Times New Roman" w:hAnsi="Times New Roman"/>
              <w:sz w:val="24"/>
              <w:szCs w:val="24"/>
            </w:rPr>
            <w:tab/>
          </w:r>
          <w:r w:rsidRPr="0092477A">
            <w:fldChar w:fldCharType="begin"/>
          </w:r>
          <w:r w:rsidRPr="0092477A">
            <w:instrText xml:space="preserve"> PAGEREF _heading=h.vfwe0qzxh45 \h </w:instrText>
          </w:r>
          <w:r w:rsidRPr="0092477A">
            <w:fldChar w:fldCharType="separate"/>
          </w:r>
          <w:r w:rsidRPr="0092477A">
            <w:rPr>
              <w:b/>
              <w:color w:val="000000"/>
              <w:rFonts w:ascii="Times New Roman" w:cs="Times New Roman" w:eastAsia="Times New Roman" w:hAnsi="Times New Roman"/>
              <w:sz w:val="24"/>
              <w:szCs w:val="24"/>
            </w:rPr>
            <w:t>5</w:t>
          </w:r>
          <w:r w:rsidRPr="0092477A">
            <w:fldChar w:fldCharType="end"/>
          </w:r>
        </w:p>
        <w:p w:rsidR="000644A6" w:rsidRDefault="00000000" w14:paraId="66C47A48" w14:textId="77777777" w:rsidRPr="0092477A">
          <w:pPr>
            <w:ind w:left="360"/>
            <w:spacing w:before="60" w:line="240" w:lineRule="auto"/>
            <w:tabs>
              <w:tab w:val="right" w:pos="9025"/>
            </w:tabs>
            <w:rPr>
              <w:rFonts w:ascii="Times New Roman" w:cs="Times New Roman" w:eastAsia="Times New Roman" w:hAnsi="Times New Roman"/>
              <w:sz w:val="24"/>
              <w:szCs w:val="24"/>
            </w:rPr>
          </w:pPr>
          <w:hyperlink w:anchor="_heading=h.p8czg4k8hq0o">
            <w:r w:rsidRPr="0092477A">
              <w:rPr>
                <w:rFonts w:ascii="Times New Roman" w:cs="Times New Roman" w:eastAsia="Times New Roman" w:hAnsi="Times New Roman"/>
                <w:sz w:val="24"/>
                <w:szCs w:val="24"/>
              </w:rPr>
              <w:t>4P’s Marketing mix</w:t>
            </w:r>
          </w:hyperlink>
          <w:r w:rsidRPr="0092477A">
            <w:rPr>
              <w:rFonts w:ascii="Times New Roman" w:cs="Times New Roman" w:eastAsia="Times New Roman" w:hAnsi="Times New Roman"/>
              <w:sz w:val="24"/>
              <w:szCs w:val="24"/>
            </w:rPr>
            <w:tab/>
          </w:r>
          <w:r w:rsidRPr="0092477A">
            <w:fldChar w:fldCharType="begin"/>
          </w:r>
          <w:r w:rsidRPr="0092477A">
            <w:instrText xml:space="preserve"> PAGEREF _heading=h.p8czg4k8hq0o \h </w:instrText>
          </w:r>
          <w:r w:rsidRPr="0092477A">
            <w:fldChar w:fldCharType="separate"/>
          </w:r>
          <w:r w:rsidRPr="0092477A">
            <w:rPr>
              <w:rFonts w:ascii="Times New Roman" w:cs="Times New Roman" w:eastAsia="Times New Roman" w:hAnsi="Times New Roman"/>
              <w:sz w:val="24"/>
              <w:szCs w:val="24"/>
            </w:rPr>
            <w:t>5</w:t>
          </w:r>
          <w:r w:rsidRPr="0092477A">
            <w:fldChar w:fldCharType="end"/>
          </w:r>
        </w:p>
        <w:p w:rsidR="000644A6" w:rsidRDefault="00000000" w14:paraId="1A94001D" w14:textId="77777777" w:rsidRPr="0092477A">
          <w:pPr>
            <w:ind w:left="360"/>
            <w:spacing w:before="60" w:line="240" w:lineRule="auto"/>
            <w:tabs>
              <w:tab w:val="right" w:pos="9025"/>
            </w:tabs>
            <w:rPr>
              <w:rFonts w:ascii="Times New Roman" w:cs="Times New Roman" w:eastAsia="Times New Roman" w:hAnsi="Times New Roman"/>
              <w:sz w:val="24"/>
              <w:szCs w:val="24"/>
            </w:rPr>
          </w:pPr>
          <w:hyperlink w:anchor="_heading=h.t91e7txsz9tp">
            <w:r w:rsidRPr="0092477A">
              <w:rPr>
                <w:rFonts w:ascii="Times New Roman" w:cs="Times New Roman" w:eastAsia="Times New Roman" w:hAnsi="Times New Roman"/>
                <w:sz w:val="24"/>
                <w:szCs w:val="24"/>
              </w:rPr>
              <w:t>PESTLE Analysis</w:t>
            </w:r>
          </w:hyperlink>
          <w:r w:rsidRPr="0092477A">
            <w:rPr>
              <w:rFonts w:ascii="Times New Roman" w:cs="Times New Roman" w:eastAsia="Times New Roman" w:hAnsi="Times New Roman"/>
              <w:sz w:val="24"/>
              <w:szCs w:val="24"/>
            </w:rPr>
            <w:tab/>
          </w:r>
          <w:r w:rsidRPr="0092477A">
            <w:fldChar w:fldCharType="begin"/>
          </w:r>
          <w:r w:rsidRPr="0092477A">
            <w:instrText xml:space="preserve"> PAGEREF _heading=h.t91e7txsz9tp \h </w:instrText>
          </w:r>
          <w:r w:rsidRPr="0092477A">
            <w:fldChar w:fldCharType="separate"/>
          </w:r>
          <w:r w:rsidRPr="0092477A">
            <w:rPr>
              <w:rFonts w:ascii="Times New Roman" w:cs="Times New Roman" w:eastAsia="Times New Roman" w:hAnsi="Times New Roman"/>
              <w:sz w:val="24"/>
              <w:szCs w:val="24"/>
            </w:rPr>
            <w:t>7</w:t>
          </w:r>
          <w:r w:rsidRPr="0092477A">
            <w:fldChar w:fldCharType="end"/>
          </w:r>
        </w:p>
        <w:p w:rsidR="000644A6" w:rsidRDefault="00000000" w14:paraId="3AD517DA" w14:textId="77777777" w:rsidRPr="0092477A">
          <w:pPr>
            <w:ind w:left="360"/>
            <w:spacing w:before="60" w:line="240" w:lineRule="auto"/>
            <w:tabs>
              <w:tab w:val="right" w:pos="9025"/>
            </w:tabs>
            <w:rPr>
              <w:rFonts w:ascii="Times New Roman" w:cs="Times New Roman" w:eastAsia="Times New Roman" w:hAnsi="Times New Roman"/>
              <w:sz w:val="24"/>
              <w:szCs w:val="24"/>
            </w:rPr>
          </w:pPr>
          <w:hyperlink w:anchor="_heading=h.xea9sup3wt4s">
            <w:r w:rsidRPr="0092477A">
              <w:rPr>
                <w:rFonts w:ascii="Times New Roman" w:cs="Times New Roman" w:eastAsia="Times New Roman" w:hAnsi="Times New Roman"/>
                <w:sz w:val="24"/>
                <w:szCs w:val="24"/>
              </w:rPr>
              <w:t>Ansoff Matrix</w:t>
            </w:r>
          </w:hyperlink>
          <w:r w:rsidRPr="0092477A">
            <w:rPr>
              <w:rFonts w:ascii="Times New Roman" w:cs="Times New Roman" w:eastAsia="Times New Roman" w:hAnsi="Times New Roman"/>
              <w:sz w:val="24"/>
              <w:szCs w:val="24"/>
            </w:rPr>
            <w:tab/>
          </w:r>
          <w:r w:rsidRPr="0092477A">
            <w:fldChar w:fldCharType="begin"/>
          </w:r>
          <w:r w:rsidRPr="0092477A">
            <w:instrText xml:space="preserve"> PAGEREF _heading=h.xea9sup3wt4s \h </w:instrText>
          </w:r>
          <w:r w:rsidRPr="0092477A">
            <w:fldChar w:fldCharType="separate"/>
          </w:r>
          <w:r w:rsidRPr="0092477A">
            <w:rPr>
              <w:rFonts w:ascii="Times New Roman" w:cs="Times New Roman" w:eastAsia="Times New Roman" w:hAnsi="Times New Roman"/>
              <w:sz w:val="24"/>
              <w:szCs w:val="24"/>
            </w:rPr>
            <w:t>9</w:t>
          </w:r>
          <w:r w:rsidRPr="0092477A">
            <w:fldChar w:fldCharType="end"/>
          </w:r>
        </w:p>
        <w:p w:rsidR="000644A6" w:rsidRDefault="00000000" w14:paraId="1C00CC55" w14:textId="77777777" w:rsidRPr="0092477A">
          <w:pPr>
            <w:ind w:left="360"/>
            <w:spacing w:before="60" w:line="240" w:lineRule="auto"/>
            <w:tabs>
              <w:tab w:val="right" w:pos="9025"/>
            </w:tabs>
            <w:rPr>
              <w:rFonts w:ascii="Times New Roman" w:cs="Times New Roman" w:eastAsia="Times New Roman" w:hAnsi="Times New Roman"/>
              <w:sz w:val="24"/>
              <w:szCs w:val="24"/>
            </w:rPr>
          </w:pPr>
          <w:hyperlink w:anchor="_heading=h.cjjp3lj6chih">
            <w:r w:rsidRPr="0092477A">
              <w:rPr>
                <w:rFonts w:ascii="Times New Roman" w:cs="Times New Roman" w:eastAsia="Times New Roman" w:hAnsi="Times New Roman"/>
                <w:sz w:val="24"/>
                <w:szCs w:val="24"/>
              </w:rPr>
              <w:t>Communication mix</w:t>
            </w:r>
          </w:hyperlink>
          <w:r w:rsidRPr="0092477A">
            <w:rPr>
              <w:rFonts w:ascii="Times New Roman" w:cs="Times New Roman" w:eastAsia="Times New Roman" w:hAnsi="Times New Roman"/>
              <w:sz w:val="24"/>
              <w:szCs w:val="24"/>
            </w:rPr>
            <w:tab/>
          </w:r>
          <w:r w:rsidRPr="0092477A">
            <w:fldChar w:fldCharType="begin"/>
          </w:r>
          <w:r w:rsidRPr="0092477A">
            <w:instrText xml:space="preserve"> PAGEREF _heading=h.cjjp3lj6chih \h </w:instrText>
          </w:r>
          <w:r w:rsidRPr="0092477A">
            <w:fldChar w:fldCharType="separate"/>
          </w:r>
          <w:r w:rsidRPr="0092477A">
            <w:rPr>
              <w:rFonts w:ascii="Times New Roman" w:cs="Times New Roman" w:eastAsia="Times New Roman" w:hAnsi="Times New Roman"/>
              <w:sz w:val="24"/>
              <w:szCs w:val="24"/>
            </w:rPr>
            <w:t>10</w:t>
          </w:r>
          <w:r w:rsidRPr="0092477A">
            <w:fldChar w:fldCharType="end"/>
          </w:r>
        </w:p>
        <w:p w:rsidR="000644A6" w:rsidRDefault="00000000" w14:paraId="65AB8CF4" w14:textId="77777777" w:rsidRPr="0092477A">
          <w:pPr>
            <w:ind w:left="360"/>
            <w:spacing w:before="60" w:line="240" w:lineRule="auto"/>
            <w:tabs>
              <w:tab w:val="right" w:pos="9025"/>
            </w:tabs>
            <w:rPr>
              <w:rFonts w:ascii="Times New Roman" w:cs="Times New Roman" w:eastAsia="Times New Roman" w:hAnsi="Times New Roman"/>
              <w:sz w:val="24"/>
              <w:szCs w:val="24"/>
            </w:rPr>
          </w:pPr>
          <w:hyperlink w:anchor="_heading=h.cp895090ohgd">
            <w:r w:rsidRPr="0092477A">
              <w:rPr>
                <w:rFonts w:ascii="Times New Roman" w:cs="Times New Roman" w:eastAsia="Times New Roman" w:hAnsi="Times New Roman"/>
                <w:sz w:val="24"/>
                <w:szCs w:val="24"/>
              </w:rPr>
              <w:t>Porter’s 5 forces</w:t>
            </w:r>
          </w:hyperlink>
          <w:r w:rsidRPr="0092477A">
            <w:rPr>
              <w:rFonts w:ascii="Times New Roman" w:cs="Times New Roman" w:eastAsia="Times New Roman" w:hAnsi="Times New Roman"/>
              <w:sz w:val="24"/>
              <w:szCs w:val="24"/>
            </w:rPr>
            <w:tab/>
          </w:r>
          <w:r w:rsidRPr="0092477A">
            <w:fldChar w:fldCharType="begin"/>
          </w:r>
          <w:r w:rsidRPr="0092477A">
            <w:instrText xml:space="preserve"> PAGEREF _heading=h.cp895090ohgd \h </w:instrText>
          </w:r>
          <w:r w:rsidRPr="0092477A">
            <w:fldChar w:fldCharType="separate"/>
          </w:r>
          <w:r w:rsidRPr="0092477A">
            <w:rPr>
              <w:rFonts w:ascii="Times New Roman" w:cs="Times New Roman" w:eastAsia="Times New Roman" w:hAnsi="Times New Roman"/>
              <w:sz w:val="24"/>
              <w:szCs w:val="24"/>
            </w:rPr>
            <w:t>11</w:t>
          </w:r>
          <w:r w:rsidRPr="0092477A">
            <w:fldChar w:fldCharType="end"/>
          </w:r>
        </w:p>
        <w:p w:rsidR="000644A6" w:rsidRDefault="00000000" w14:paraId="014B4FB3" w14:textId="77777777" w:rsidRPr="0092477A">
          <w:pPr>
            <w:spacing w:before="200" w:line="240" w:lineRule="auto"/>
            <w:tabs>
              <w:tab w:val="right" w:pos="9025"/>
            </w:tabs>
            <w:rPr>
              <w:color w:val="000000"/>
              <w:rFonts w:ascii="Times New Roman" w:cs="Times New Roman" w:eastAsia="Times New Roman" w:hAnsi="Times New Roman"/>
              <w:sz w:val="24"/>
              <w:szCs w:val="24"/>
            </w:rPr>
          </w:pPr>
          <w:hyperlink w:anchor="_heading=h.3znysh7">
            <w:r w:rsidRPr="0092477A">
              <w:rPr>
                <w:color w:val="000000"/>
                <w:rFonts w:ascii="Times New Roman" w:cs="Times New Roman" w:eastAsia="Times New Roman" w:hAnsi="Times New Roman"/>
                <w:sz w:val="24"/>
                <w:szCs w:val="24"/>
              </w:rPr>
              <w:t>Task 2</w:t>
            </w:r>
          </w:hyperlink>
          <w:r w:rsidRPr="0092477A">
            <w:rPr>
              <w:color w:val="000000"/>
              <w:rFonts w:ascii="Times New Roman" w:cs="Times New Roman" w:eastAsia="Times New Roman" w:hAnsi="Times New Roman"/>
              <w:sz w:val="24"/>
              <w:szCs w:val="24"/>
            </w:rPr>
            <w:tab/>
          </w:r>
          <w:r w:rsidRPr="0092477A">
            <w:fldChar w:fldCharType="begin"/>
          </w:r>
          <w:r w:rsidRPr="0092477A">
            <w:instrText xml:space="preserve"> PAGEREF _heading=h.3znysh7 \h </w:instrText>
          </w:r>
          <w:r w:rsidRPr="0092477A">
            <w:fldChar w:fldCharType="separate"/>
          </w:r>
          <w:r w:rsidRPr="0092477A">
            <w:rPr>
              <w:b/>
              <w:color w:val="000000"/>
              <w:rFonts w:ascii="Times New Roman" w:cs="Times New Roman" w:eastAsia="Times New Roman" w:hAnsi="Times New Roman"/>
              <w:sz w:val="24"/>
              <w:szCs w:val="24"/>
            </w:rPr>
            <w:t>12</w:t>
          </w:r>
          <w:r w:rsidRPr="0092477A">
            <w:fldChar w:fldCharType="end"/>
          </w:r>
        </w:p>
        <w:p w:rsidR="000644A6" w:rsidRDefault="00000000" w14:paraId="413D3E73" w14:textId="77777777" w:rsidRPr="0092477A">
          <w:pPr>
            <w:ind w:left="360"/>
            <w:spacing w:before="60" w:line="240" w:lineRule="auto"/>
            <w:tabs>
              <w:tab w:val="right" w:pos="9025"/>
            </w:tabs>
            <w:rPr>
              <w:color w:val="000000"/>
              <w:rFonts w:ascii="Times New Roman" w:cs="Times New Roman" w:eastAsia="Times New Roman" w:hAnsi="Times New Roman"/>
              <w:sz w:val="24"/>
              <w:szCs w:val="24"/>
            </w:rPr>
          </w:pPr>
          <w:hyperlink w:anchor="_heading=h.2et92p0">
            <w:r w:rsidRPr="0092477A">
              <w:rPr>
                <w:color w:val="000000"/>
                <w:rFonts w:ascii="Times New Roman" w:cs="Times New Roman" w:eastAsia="Times New Roman" w:hAnsi="Times New Roman"/>
                <w:sz w:val="24"/>
                <w:szCs w:val="24"/>
              </w:rPr>
              <w:t>Business objectives of Nestle</w:t>
            </w:r>
          </w:hyperlink>
          <w:r w:rsidRPr="0092477A">
            <w:rPr>
              <w:color w:val="000000"/>
              <w:rFonts w:ascii="Times New Roman" w:cs="Times New Roman" w:eastAsia="Times New Roman" w:hAnsi="Times New Roman"/>
              <w:sz w:val="24"/>
              <w:szCs w:val="24"/>
            </w:rPr>
            <w:tab/>
          </w:r>
          <w:r w:rsidRPr="0092477A">
            <w:fldChar w:fldCharType="begin"/>
          </w:r>
          <w:r w:rsidRPr="0092477A">
            <w:instrText xml:space="preserve"> PAGEREF _heading=h.2et92p0 \h </w:instrText>
          </w:r>
          <w:r w:rsidRPr="0092477A">
            <w:fldChar w:fldCharType="separate"/>
          </w:r>
          <w:r w:rsidRPr="0092477A">
            <w:rPr>
              <w:color w:val="000000"/>
              <w:rFonts w:ascii="Times New Roman" w:cs="Times New Roman" w:eastAsia="Times New Roman" w:hAnsi="Times New Roman"/>
              <w:sz w:val="24"/>
              <w:szCs w:val="24"/>
            </w:rPr>
            <w:t>12</w:t>
          </w:r>
          <w:r w:rsidRPr="0092477A">
            <w:fldChar w:fldCharType="end"/>
          </w:r>
        </w:p>
        <w:p w:rsidR="000644A6" w:rsidRDefault="00000000" w14:paraId="65919300" w14:textId="77777777" w:rsidRPr="0092477A">
          <w:pPr>
            <w:ind w:left="360"/>
            <w:spacing w:before="60" w:line="240" w:lineRule="auto"/>
            <w:tabs>
              <w:tab w:val="right" w:pos="9025"/>
            </w:tabs>
            <w:rPr>
              <w:color w:val="000000"/>
              <w:rFonts w:ascii="Times New Roman" w:cs="Times New Roman" w:eastAsia="Times New Roman" w:hAnsi="Times New Roman"/>
              <w:sz w:val="24"/>
              <w:szCs w:val="24"/>
            </w:rPr>
          </w:pPr>
          <w:hyperlink w:anchor="_heading=h.tyjcwt">
            <w:r w:rsidRPr="0092477A">
              <w:rPr>
                <w:color w:val="000000"/>
                <w:rFonts w:ascii="Times New Roman" w:cs="Times New Roman" w:eastAsia="Times New Roman" w:hAnsi="Times New Roman"/>
                <w:sz w:val="24"/>
                <w:szCs w:val="24"/>
              </w:rPr>
              <w:t>Challenges observed by Nestle in managing better business-standard</w:t>
            </w:r>
          </w:hyperlink>
          <w:r w:rsidRPr="0092477A">
            <w:rPr>
              <w:color w:val="000000"/>
              <w:rFonts w:ascii="Times New Roman" w:cs="Times New Roman" w:eastAsia="Times New Roman" w:hAnsi="Times New Roman"/>
              <w:sz w:val="24"/>
              <w:szCs w:val="24"/>
            </w:rPr>
            <w:tab/>
          </w:r>
          <w:r w:rsidRPr="0092477A">
            <w:fldChar w:fldCharType="begin"/>
          </w:r>
          <w:r w:rsidRPr="0092477A">
            <w:instrText xml:space="preserve"> PAGEREF _heading=h.tyjcwt \h </w:instrText>
          </w:r>
          <w:r w:rsidRPr="0092477A">
            <w:fldChar w:fldCharType="separate"/>
          </w:r>
          <w:r w:rsidRPr="0092477A">
            <w:rPr>
              <w:color w:val="000000"/>
              <w:rFonts w:ascii="Times New Roman" w:cs="Times New Roman" w:eastAsia="Times New Roman" w:hAnsi="Times New Roman"/>
              <w:sz w:val="24"/>
              <w:szCs w:val="24"/>
            </w:rPr>
            <w:t>13</w:t>
          </w:r>
          <w:r w:rsidRPr="0092477A">
            <w:fldChar w:fldCharType="end"/>
          </w:r>
        </w:p>
        <w:p w:rsidR="000644A6" w:rsidRDefault="00000000" w14:paraId="1CC14869" w14:textId="77777777" w:rsidRPr="0092477A">
          <w:pPr>
            <w:ind w:left="360"/>
            <w:spacing w:before="60" w:line="240" w:lineRule="auto"/>
            <w:tabs>
              <w:tab w:val="right" w:pos="9025"/>
            </w:tabs>
            <w:rPr>
              <w:color w:val="000000"/>
              <w:rFonts w:ascii="Times New Roman" w:cs="Times New Roman" w:eastAsia="Times New Roman" w:hAnsi="Times New Roman"/>
              <w:sz w:val="24"/>
              <w:szCs w:val="24"/>
            </w:rPr>
          </w:pPr>
          <w:hyperlink w:anchor="_heading=h.3dy6vkm">
            <w:r w:rsidRPr="0092477A">
              <w:rPr>
                <w:color w:val="000000"/>
                <w:rFonts w:ascii="Times New Roman" w:cs="Times New Roman" w:eastAsia="Times New Roman" w:hAnsi="Times New Roman"/>
                <w:sz w:val="24"/>
                <w:szCs w:val="24"/>
              </w:rPr>
              <w:t>Impact of external factors to increase customers satisfaction</w:t>
            </w:r>
          </w:hyperlink>
          <w:r w:rsidRPr="0092477A">
            <w:rPr>
              <w:color w:val="000000"/>
              <w:rFonts w:ascii="Times New Roman" w:cs="Times New Roman" w:eastAsia="Times New Roman" w:hAnsi="Times New Roman"/>
              <w:sz w:val="24"/>
              <w:szCs w:val="24"/>
            </w:rPr>
            <w:tab/>
          </w:r>
          <w:r w:rsidRPr="0092477A">
            <w:fldChar w:fldCharType="begin"/>
          </w:r>
          <w:r w:rsidRPr="0092477A">
            <w:instrText xml:space="preserve"> PAGEREF _heading=h.3dy6vkm \h </w:instrText>
          </w:r>
          <w:r w:rsidRPr="0092477A">
            <w:fldChar w:fldCharType="separate"/>
          </w:r>
          <w:r w:rsidRPr="0092477A">
            <w:rPr>
              <w:color w:val="000000"/>
              <w:rFonts w:ascii="Times New Roman" w:cs="Times New Roman" w:eastAsia="Times New Roman" w:hAnsi="Times New Roman"/>
              <w:sz w:val="24"/>
              <w:szCs w:val="24"/>
            </w:rPr>
            <w:t>13</w:t>
          </w:r>
          <w:r w:rsidRPr="0092477A">
            <w:fldChar w:fldCharType="end"/>
          </w:r>
        </w:p>
        <w:p w:rsidR="000644A6" w:rsidRDefault="00000000" w14:paraId="3E039CB7" w14:textId="77777777" w:rsidRPr="0092477A">
          <w:pPr>
            <w:ind w:left="360"/>
            <w:spacing w:before="60" w:line="240" w:lineRule="auto"/>
            <w:tabs>
              <w:tab w:val="right" w:pos="9025"/>
            </w:tabs>
            <w:rPr>
              <w:color w:val="000000"/>
              <w:rFonts w:ascii="Times New Roman" w:cs="Times New Roman" w:eastAsia="Times New Roman" w:hAnsi="Times New Roman"/>
              <w:sz w:val="24"/>
              <w:szCs w:val="24"/>
            </w:rPr>
          </w:pPr>
          <w:hyperlink w:anchor="_heading=h.1t3h5sf">
            <w:r w:rsidRPr="0092477A">
              <w:rPr>
                <w:color w:val="000000"/>
                <w:rFonts w:ascii="Times New Roman" w:cs="Times New Roman" w:eastAsia="Times New Roman" w:hAnsi="Times New Roman"/>
                <w:sz w:val="24"/>
                <w:szCs w:val="24"/>
              </w:rPr>
              <w:t>Impact of internal factors</w:t>
            </w:r>
          </w:hyperlink>
          <w:r w:rsidRPr="0092477A">
            <w:rPr>
              <w:color w:val="000000"/>
              <w:rFonts w:ascii="Times New Roman" w:cs="Times New Roman" w:eastAsia="Times New Roman" w:hAnsi="Times New Roman"/>
              <w:sz w:val="24"/>
              <w:szCs w:val="24"/>
            </w:rPr>
            <w:tab/>
          </w:r>
          <w:r w:rsidRPr="0092477A">
            <w:fldChar w:fldCharType="begin"/>
          </w:r>
          <w:r w:rsidRPr="0092477A">
            <w:instrText xml:space="preserve"> PAGEREF _heading=h.1t3h5sf \h </w:instrText>
          </w:r>
          <w:r w:rsidRPr="0092477A">
            <w:fldChar w:fldCharType="separate"/>
          </w:r>
          <w:r w:rsidRPr="0092477A">
            <w:rPr>
              <w:color w:val="000000"/>
              <w:rFonts w:ascii="Times New Roman" w:cs="Times New Roman" w:eastAsia="Times New Roman" w:hAnsi="Times New Roman"/>
              <w:sz w:val="24"/>
              <w:szCs w:val="24"/>
            </w:rPr>
            <w:t>14</w:t>
          </w:r>
          <w:r w:rsidRPr="0092477A">
            <w:fldChar w:fldCharType="end"/>
          </w:r>
        </w:p>
        <w:p w:rsidR="000644A6" w:rsidRDefault="00000000" w14:paraId="2B9FF7A4" w14:textId="77777777" w:rsidRPr="0092477A">
          <w:pPr>
            <w:ind w:left="360"/>
            <w:spacing w:before="60" w:line="240" w:lineRule="auto"/>
            <w:tabs>
              <w:tab w:val="right" w:pos="9025"/>
            </w:tabs>
            <w:rPr>
              <w:color w:val="000000"/>
              <w:rFonts w:ascii="Times New Roman" w:cs="Times New Roman" w:eastAsia="Times New Roman" w:hAnsi="Times New Roman"/>
              <w:sz w:val="24"/>
              <w:szCs w:val="24"/>
            </w:rPr>
          </w:pPr>
          <w:hyperlink w:anchor="_heading=h.4d34og8">
            <w:r w:rsidRPr="0092477A">
              <w:rPr>
                <w:color w:val="000000"/>
                <w:rFonts w:ascii="Times New Roman" w:cs="Times New Roman" w:eastAsia="Times New Roman" w:hAnsi="Times New Roman"/>
                <w:sz w:val="24"/>
                <w:szCs w:val="24"/>
              </w:rPr>
              <w:t>The process to deal with the requirement of new customers</w:t>
            </w:r>
          </w:hyperlink>
          <w:r w:rsidRPr="0092477A">
            <w:rPr>
              <w:color w:val="000000"/>
              <w:rFonts w:ascii="Times New Roman" w:cs="Times New Roman" w:eastAsia="Times New Roman" w:hAnsi="Times New Roman"/>
              <w:sz w:val="24"/>
              <w:szCs w:val="24"/>
            </w:rPr>
            <w:tab/>
          </w:r>
          <w:r w:rsidRPr="0092477A">
            <w:fldChar w:fldCharType="begin"/>
          </w:r>
          <w:r w:rsidRPr="0092477A">
            <w:instrText xml:space="preserve"> PAGEREF _heading=h.4d34og8 \h </w:instrText>
          </w:r>
          <w:r w:rsidRPr="0092477A">
            <w:fldChar w:fldCharType="separate"/>
          </w:r>
          <w:r w:rsidRPr="0092477A">
            <w:rPr>
              <w:color w:val="000000"/>
              <w:rFonts w:ascii="Times New Roman" w:cs="Times New Roman" w:eastAsia="Times New Roman" w:hAnsi="Times New Roman"/>
              <w:sz w:val="24"/>
              <w:szCs w:val="24"/>
            </w:rPr>
            <w:t>15</w:t>
          </w:r>
          <w:r w:rsidRPr="0092477A">
            <w:fldChar w:fldCharType="end"/>
          </w:r>
        </w:p>
        <w:p w:rsidR="000644A6" w:rsidRDefault="00000000" w14:paraId="32EC1C48" w14:textId="77777777" w:rsidRPr="0092477A">
          <w:pPr>
            <w:ind w:left="360"/>
            <w:spacing w:before="60" w:line="240" w:lineRule="auto"/>
            <w:tabs>
              <w:tab w:val="right" w:pos="9025"/>
            </w:tabs>
            <w:rPr>
              <w:color w:val="000000"/>
              <w:rFonts w:ascii="Times New Roman" w:cs="Times New Roman" w:eastAsia="Times New Roman" w:hAnsi="Times New Roman"/>
              <w:sz w:val="24"/>
              <w:szCs w:val="24"/>
            </w:rPr>
          </w:pPr>
          <w:hyperlink w:anchor="_heading=h.2s8eyo1">
            <w:r w:rsidRPr="0092477A">
              <w:rPr>
                <w:color w:val="000000"/>
                <w:rFonts w:ascii="Times New Roman" w:cs="Times New Roman" w:eastAsia="Times New Roman" w:hAnsi="Times New Roman"/>
                <w:sz w:val="24"/>
                <w:szCs w:val="24"/>
              </w:rPr>
              <w:t>Developing and managing customers’ relationship</w:t>
            </w:r>
          </w:hyperlink>
          <w:r w:rsidRPr="0092477A">
            <w:rPr>
              <w:color w:val="000000"/>
              <w:rFonts w:ascii="Times New Roman" w:cs="Times New Roman" w:eastAsia="Times New Roman" w:hAnsi="Times New Roman"/>
              <w:sz w:val="24"/>
              <w:szCs w:val="24"/>
            </w:rPr>
            <w:tab/>
          </w:r>
          <w:r w:rsidRPr="0092477A">
            <w:fldChar w:fldCharType="begin"/>
          </w:r>
          <w:r w:rsidRPr="0092477A">
            <w:instrText xml:space="preserve"> PAGEREF _heading=h.2s8eyo1 \h </w:instrText>
          </w:r>
          <w:r w:rsidRPr="0092477A">
            <w:fldChar w:fldCharType="separate"/>
          </w:r>
          <w:r w:rsidRPr="0092477A">
            <w:rPr>
              <w:color w:val="000000"/>
              <w:rFonts w:ascii="Times New Roman" w:cs="Times New Roman" w:eastAsia="Times New Roman" w:hAnsi="Times New Roman"/>
              <w:sz w:val="24"/>
              <w:szCs w:val="24"/>
            </w:rPr>
            <w:t>15</w:t>
          </w:r>
          <w:r w:rsidRPr="0092477A">
            <w:fldChar w:fldCharType="end"/>
          </w:r>
        </w:p>
        <w:p w:rsidR="000644A6" w:rsidRDefault="00000000" w14:paraId="2705B77F" w14:textId="77777777" w:rsidRPr="0092477A">
          <w:pPr>
            <w:ind w:left="360"/>
            <w:spacing w:before="60" w:line="240" w:lineRule="auto"/>
            <w:tabs>
              <w:tab w:val="right" w:pos="9025"/>
            </w:tabs>
            <w:rPr>
              <w:color w:val="000000"/>
              <w:rFonts w:ascii="Times New Roman" w:cs="Times New Roman" w:eastAsia="Times New Roman" w:hAnsi="Times New Roman"/>
              <w:sz w:val="24"/>
              <w:szCs w:val="24"/>
            </w:rPr>
          </w:pPr>
          <w:hyperlink w:anchor="_heading=h.17dp8vu">
            <w:r w:rsidRPr="0092477A">
              <w:rPr>
                <w:color w:val="000000"/>
                <w:rFonts w:ascii="Times New Roman" w:cs="Times New Roman" w:eastAsia="Times New Roman" w:hAnsi="Times New Roman"/>
                <w:sz w:val="24"/>
                <w:szCs w:val="24"/>
              </w:rPr>
              <w:t>Artificial intelligence in managing customer relationship</w:t>
            </w:r>
          </w:hyperlink>
          <w:r w:rsidRPr="0092477A">
            <w:rPr>
              <w:color w:val="000000"/>
              <w:rFonts w:ascii="Times New Roman" w:cs="Times New Roman" w:eastAsia="Times New Roman" w:hAnsi="Times New Roman"/>
              <w:sz w:val="24"/>
              <w:szCs w:val="24"/>
            </w:rPr>
            <w:tab/>
          </w:r>
          <w:r w:rsidRPr="0092477A">
            <w:fldChar w:fldCharType="begin"/>
          </w:r>
          <w:r w:rsidRPr="0092477A">
            <w:instrText xml:space="preserve"> PAGEREF _heading=h.17dp8vu \h </w:instrText>
          </w:r>
          <w:r w:rsidRPr="0092477A">
            <w:fldChar w:fldCharType="separate"/>
          </w:r>
          <w:r w:rsidRPr="0092477A">
            <w:rPr>
              <w:color w:val="000000"/>
              <w:rFonts w:ascii="Times New Roman" w:cs="Times New Roman" w:eastAsia="Times New Roman" w:hAnsi="Times New Roman"/>
              <w:sz w:val="24"/>
              <w:szCs w:val="24"/>
            </w:rPr>
            <w:t>16</w:t>
          </w:r>
          <w:r w:rsidRPr="0092477A">
            <w:fldChar w:fldCharType="end"/>
          </w:r>
        </w:p>
        <w:p w:rsidR="000644A6" w:rsidRDefault="00000000" w14:paraId="215D459A" w14:textId="77777777" w:rsidRPr="0092477A">
          <w:pPr>
            <w:ind w:left="360"/>
            <w:spacing w:before="60" w:line="240" w:lineRule="auto"/>
            <w:tabs>
              <w:tab w:val="right" w:pos="9025"/>
            </w:tabs>
            <w:rPr>
              <w:color w:val="000000"/>
              <w:rFonts w:ascii="Times New Roman" w:cs="Times New Roman" w:eastAsia="Times New Roman" w:hAnsi="Times New Roman"/>
              <w:sz w:val="24"/>
              <w:szCs w:val="24"/>
            </w:rPr>
          </w:pPr>
          <w:hyperlink w:anchor="_heading=h.3rdcrjn">
            <w:r w:rsidRPr="0092477A">
              <w:rPr>
                <w:color w:val="000000"/>
                <w:rFonts w:ascii="Times New Roman" w:cs="Times New Roman" w:eastAsia="Times New Roman" w:hAnsi="Times New Roman"/>
                <w:sz w:val="24"/>
                <w:szCs w:val="24"/>
              </w:rPr>
              <w:t>Managing customer relationships and gaining business sustainability</w:t>
            </w:r>
          </w:hyperlink>
          <w:r w:rsidRPr="0092477A">
            <w:rPr>
              <w:color w:val="000000"/>
              <w:rFonts w:ascii="Times New Roman" w:cs="Times New Roman" w:eastAsia="Times New Roman" w:hAnsi="Times New Roman"/>
              <w:sz w:val="24"/>
              <w:szCs w:val="24"/>
            </w:rPr>
            <w:tab/>
          </w:r>
          <w:r w:rsidRPr="0092477A">
            <w:fldChar w:fldCharType="begin"/>
          </w:r>
          <w:r w:rsidRPr="0092477A">
            <w:instrText xml:space="preserve"> PAGEREF _heading=h.3rdcrjn \h </w:instrText>
          </w:r>
          <w:r w:rsidRPr="0092477A">
            <w:fldChar w:fldCharType="separate"/>
          </w:r>
          <w:r w:rsidRPr="0092477A">
            <w:rPr>
              <w:color w:val="000000"/>
              <w:rFonts w:ascii="Times New Roman" w:cs="Times New Roman" w:eastAsia="Times New Roman" w:hAnsi="Times New Roman"/>
              <w:sz w:val="24"/>
              <w:szCs w:val="24"/>
            </w:rPr>
            <w:t>16</w:t>
          </w:r>
          <w:r w:rsidRPr="0092477A">
            <w:fldChar w:fldCharType="end"/>
          </w:r>
        </w:p>
        <w:p w:rsidR="000644A6" w:rsidRDefault="00000000" w14:paraId="1243DCD8" w14:textId="77777777" w:rsidRPr="0092477A">
          <w:pPr>
            <w:spacing w:before="200" w:line="240" w:lineRule="auto"/>
            <w:tabs>
              <w:tab w:val="right" w:pos="9025"/>
            </w:tabs>
            <w:rPr>
              <w:color w:val="000000"/>
              <w:rFonts w:ascii="Times New Roman" w:cs="Times New Roman" w:eastAsia="Times New Roman" w:hAnsi="Times New Roman"/>
              <w:sz w:val="24"/>
              <w:szCs w:val="24"/>
            </w:rPr>
          </w:pPr>
          <w:hyperlink w:anchor="_heading=h.26in1rg">
            <w:r w:rsidRPr="0092477A">
              <w:rPr>
                <w:color w:val="000000"/>
                <w:rFonts w:ascii="Times New Roman" w:cs="Times New Roman" w:eastAsia="Times New Roman" w:hAnsi="Times New Roman"/>
                <w:sz w:val="24"/>
                <w:szCs w:val="24"/>
              </w:rPr>
              <w:t>Recommendation</w:t>
            </w:r>
          </w:hyperlink>
          <w:r w:rsidRPr="0092477A">
            <w:rPr>
              <w:color w:val="000000"/>
              <w:rFonts w:ascii="Times New Roman" w:cs="Times New Roman" w:eastAsia="Times New Roman" w:hAnsi="Times New Roman"/>
              <w:sz w:val="24"/>
              <w:szCs w:val="24"/>
            </w:rPr>
            <w:tab/>
          </w:r>
          <w:r w:rsidRPr="0092477A">
            <w:fldChar w:fldCharType="begin"/>
          </w:r>
          <w:r w:rsidRPr="0092477A">
            <w:instrText xml:space="preserve"> PAGEREF _heading=h.26in1rg \h </w:instrText>
          </w:r>
          <w:r w:rsidRPr="0092477A">
            <w:fldChar w:fldCharType="separate"/>
          </w:r>
          <w:r w:rsidRPr="0092477A">
            <w:rPr>
              <w:b/>
              <w:color w:val="000000"/>
              <w:rFonts w:ascii="Times New Roman" w:cs="Times New Roman" w:eastAsia="Times New Roman" w:hAnsi="Times New Roman"/>
              <w:sz w:val="24"/>
              <w:szCs w:val="24"/>
            </w:rPr>
            <w:t>17</w:t>
          </w:r>
          <w:r w:rsidRPr="0092477A">
            <w:fldChar w:fldCharType="end"/>
          </w:r>
        </w:p>
        <w:p w:rsidR="000644A6" w:rsidRDefault="00000000" w14:paraId="507C1146" w14:textId="77777777" w:rsidRPr="0092477A">
          <w:pPr>
            <w:spacing w:before="200" w:line="240" w:lineRule="auto"/>
            <w:tabs>
              <w:tab w:val="right" w:pos="9025"/>
            </w:tabs>
            <w:rPr>
              <w:color w:val="000000"/>
              <w:rFonts w:ascii="Times New Roman" w:cs="Times New Roman" w:eastAsia="Times New Roman" w:hAnsi="Times New Roman"/>
              <w:sz w:val="24"/>
              <w:szCs w:val="24"/>
            </w:rPr>
          </w:pPr>
          <w:hyperlink w:anchor="_heading=h.lnxbz9">
            <w:r w:rsidRPr="0092477A">
              <w:rPr>
                <w:color w:val="000000"/>
                <w:rFonts w:ascii="Times New Roman" w:cs="Times New Roman" w:eastAsia="Times New Roman" w:hAnsi="Times New Roman"/>
                <w:sz w:val="24"/>
                <w:szCs w:val="24"/>
              </w:rPr>
              <w:t>Conclusion</w:t>
            </w:r>
          </w:hyperlink>
          <w:r w:rsidRPr="0092477A">
            <w:rPr>
              <w:color w:val="000000"/>
              <w:rFonts w:ascii="Times New Roman" w:cs="Times New Roman" w:eastAsia="Times New Roman" w:hAnsi="Times New Roman"/>
              <w:sz w:val="24"/>
              <w:szCs w:val="24"/>
            </w:rPr>
            <w:tab/>
          </w:r>
          <w:r w:rsidRPr="0092477A">
            <w:fldChar w:fldCharType="begin"/>
          </w:r>
          <w:r w:rsidRPr="0092477A">
            <w:instrText xml:space="preserve"> PAGEREF _heading=h.lnxbz9 \h </w:instrText>
          </w:r>
          <w:r w:rsidRPr="0092477A">
            <w:fldChar w:fldCharType="separate"/>
          </w:r>
          <w:r w:rsidRPr="0092477A">
            <w:rPr>
              <w:b/>
              <w:color w:val="000000"/>
              <w:rFonts w:ascii="Times New Roman" w:cs="Times New Roman" w:eastAsia="Times New Roman" w:hAnsi="Times New Roman"/>
              <w:sz w:val="24"/>
              <w:szCs w:val="24"/>
            </w:rPr>
            <w:t>17</w:t>
          </w:r>
          <w:r w:rsidRPr="0092477A">
            <w:fldChar w:fldCharType="end"/>
          </w:r>
        </w:p>
        <w:p w:rsidR="000644A6" w:rsidRDefault="00000000" w14:paraId="42AF9D38" w14:textId="77777777" w:rsidRPr="0092477A">
          <w:pPr>
            <w:spacing w:before="200" w:after="80" w:line="240" w:lineRule="auto"/>
            <w:tabs>
              <w:tab w:val="right" w:pos="9025"/>
            </w:tabs>
            <w:rPr>
              <w:color w:val="000000"/>
              <w:rFonts w:ascii="Times New Roman" w:cs="Times New Roman" w:eastAsia="Times New Roman" w:hAnsi="Times New Roman"/>
              <w:sz w:val="24"/>
              <w:szCs w:val="24"/>
            </w:rPr>
          </w:pPr>
          <w:hyperlink w:anchor="_heading=h.35nkun2">
            <w:r w:rsidRPr="0092477A">
              <w:rPr>
                <w:color w:val="000000"/>
                <w:rFonts w:ascii="Times New Roman" w:cs="Times New Roman" w:eastAsia="Times New Roman" w:hAnsi="Times New Roman"/>
                <w:sz w:val="24"/>
                <w:szCs w:val="24"/>
              </w:rPr>
              <w:t>References</w:t>
            </w:r>
          </w:hyperlink>
          <w:r w:rsidRPr="0092477A">
            <w:rPr>
              <w:color w:val="000000"/>
              <w:rFonts w:ascii="Times New Roman" w:cs="Times New Roman" w:eastAsia="Times New Roman" w:hAnsi="Times New Roman"/>
              <w:sz w:val="24"/>
              <w:szCs w:val="24"/>
            </w:rPr>
            <w:tab/>
          </w:r>
          <w:r w:rsidRPr="0092477A">
            <w:fldChar w:fldCharType="begin"/>
          </w:r>
          <w:r w:rsidRPr="0092477A">
            <w:instrText xml:space="preserve"> PAGEREF _heading=h.35nkun2 \h </w:instrText>
          </w:r>
          <w:r w:rsidRPr="0092477A">
            <w:fldChar w:fldCharType="separate"/>
          </w:r>
          <w:r w:rsidRPr="0092477A">
            <w:rPr>
              <w:b/>
              <w:color w:val="000000"/>
              <w:rFonts w:ascii="Times New Roman" w:cs="Times New Roman" w:eastAsia="Times New Roman" w:hAnsi="Times New Roman"/>
              <w:sz w:val="24"/>
              <w:szCs w:val="24"/>
            </w:rPr>
            <w:t>18</w:t>
          </w:r>
          <w:r w:rsidRPr="0092477A">
            <w:fldChar w:fldCharType="end"/>
          </w:r>
          <w:r w:rsidRPr="0092477A">
            <w:fldChar w:fldCharType="end"/>
          </w:r>
        </w:p>
      </w:sdtContent>
    </w:sdt>
    <w:p w:rsidR="000644A6" w:rsidRDefault="000644A6" w14:paraId="662F51AC" w14:textId="77777777" w:rsidRPr="0092477A">
      <w:pPr>
        <w:pStyle w:val="Heading1"/>
        <w:jc w:val="both"/>
        <w:spacing w:before="200" w:after="0" w:line="360" w:lineRule="auto"/>
        <w:rPr>
          <w:b w:val="0"/>
          <w:sz w:val="24"/>
          <w:szCs w:val="24"/>
        </w:rPr>
      </w:pPr>
    </w:p>
    <w:p w:rsidR="000644A6" w:rsidRDefault="000644A6" w14:paraId="405D15A4" w14:textId="77777777" w:rsidRPr="0092477A">
      <w:pPr>
        <w:pStyle w:val="Heading1"/>
        <w:jc w:val="both"/>
        <w:spacing w:before="200" w:after="0" w:line="360" w:lineRule="auto"/>
        <w:rPr>
          <w:sz w:val="24"/>
          <w:szCs w:val="24"/>
        </w:rPr>
      </w:pPr>
    </w:p>
    <w:p w:rsidR="000644A6" w:rsidRDefault="000644A6" w14:paraId="4E140C78" w14:textId="77777777" w:rsidRPr="0092477A">
      <w:pPr>
        <w:pStyle w:val="Heading1"/>
        <w:jc w:val="both"/>
        <w:spacing w:before="200" w:after="0" w:line="360" w:lineRule="auto"/>
        <w:rPr>
          <w:sz w:val="24"/>
          <w:szCs w:val="24"/>
        </w:rPr>
      </w:pPr>
    </w:p>
    <w:p w:rsidR="000644A6" w:rsidRDefault="00000000" w14:paraId="722F33E7" w14:textId="77777777" w:rsidRPr="0092477A">
      <w:pPr>
        <w:spacing w:before="200" w:line="360" w:lineRule="auto"/>
        <w:rPr>
          <w:b/>
          <w:rFonts w:ascii="Times New Roman" w:cs="Times New Roman" w:eastAsia="Times New Roman" w:hAnsi="Times New Roman"/>
          <w:sz w:val="24"/>
          <w:szCs w:val="24"/>
        </w:rPr>
      </w:pPr>
      <w:bookmarkStart w:id="1" w:name="_heading=h.30j0zll" w:colFirst="0" w:colLast="0"/>
      <w:bookmarkEnd w:id="1"/>
      <w:r>
        <w:br w:type="page"/>
      </w:r>
    </w:p>
    <w:p w:rsidR="000644A6" w:rsidRDefault="00000000" w14:paraId="17E71CBB" w14:textId="77777777" w:rsidRPr="0092477A">
      <w:pPr>
        <w:widowControl w:val="0"/>
        <w:pStyle w:val="Heading1"/>
        <w:jc w:val="both"/>
        <w:ind w:right="158"/>
        <w:spacing w:before="200" w:line="360" w:lineRule="auto"/>
        <w:rPr>
          <w:sz w:val="24"/>
          <w:szCs w:val="24"/>
        </w:rPr>
      </w:pPr>
      <w:bookmarkStart w:id="2" w:name="_heading=h.mpqti0yyvh7t" w:colFirst="0" w:colLast="0"/>
      <w:bookmarkEnd w:id="2"/>
      <w:r w:rsidRPr="0092477A">
        <w:rPr>
          <w:sz w:val="24"/>
          <w:szCs w:val="24"/>
        </w:rPr>
        <w:t>Task 1</w:t>
        <w:lastRenderedPageBreak/>
      </w:r>
    </w:p>
    <w:p w:rsidR="000644A6" w:rsidRDefault="00000000" w14:paraId="1845F67F" w14:textId="77777777" w:rsidRPr="0092477A">
      <w:pPr>
        <w:widowControl w:val="0"/>
        <w:jc w:val="both"/>
        <w:ind w:right="158"/>
        <w:spacing w:before="200" w:line="360" w:lineRule="auto"/>
        <w:rPr>
          <w:rFonts w:ascii="Times New Roman" w:cs="Times New Roman" w:eastAsia="Times New Roman" w:hAnsi="Times New Roman"/>
          <w:sz w:val="24"/>
          <w:szCs w:val="24"/>
        </w:rPr>
      </w:pPr>
      <w:r w:rsidRPr="0092477A">
        <w:rPr>
          <w:b/>
          <w:rFonts w:ascii="Times New Roman" w:cs="Times New Roman" w:eastAsia="Times New Roman" w:hAnsi="Times New Roman"/>
          <w:sz w:val="24"/>
          <w:szCs w:val="24"/>
        </w:rPr>
        <w:t>How have internal and external factors affected or influenced your selected organisation’s quality  systems and controls for customers to deliver a 24-hour customer service?</w:t>
      </w:r>
    </w:p>
    <w:p w:rsidR="000644A6" w:rsidRDefault="00000000" w14:paraId="4F0E2154" w14:textId="77777777" w:rsidRPr="0092477A">
      <w:pPr>
        <w:widowControl w:val="0"/>
        <w:pStyle w:val="Heading1"/>
        <w:jc w:val="both"/>
        <w:ind w:right="158"/>
        <w:spacing w:before="200" w:line="360" w:lineRule="auto"/>
        <w:rPr>
          <w:sz w:val="24"/>
          <w:szCs w:val="24"/>
        </w:rPr>
      </w:pPr>
      <w:bookmarkStart w:id="3" w:name="_heading=h.mbs02vk1leko" w:colFirst="0" w:colLast="0"/>
      <w:bookmarkEnd w:id="3"/>
      <w:r w:rsidRPr="0092477A">
        <w:rPr>
          <w:sz w:val="24"/>
          <w:szCs w:val="24"/>
        </w:rPr>
        <w:t>Introduction</w:t>
      </w:r>
    </w:p>
    <w:p w:rsidR="000644A6" w:rsidRDefault="00000000" w14:paraId="6C218062" w14:textId="77777777" w:rsidRPr="0092477A">
      <w:pPr>
        <w:widowControl w:val="0"/>
        <w:jc w:val="both"/>
        <w:ind w:right="158"/>
        <w:spacing w:before="200" w:line="360" w:lineRule="auto"/>
        <w:rPr>
          <w:rFonts w:ascii="Times New Roman" w:cs="Times New Roman" w:eastAsia="Times New Roman" w:hAnsi="Times New Roman"/>
          <w:sz w:val="24"/>
          <w:szCs w:val="24"/>
        </w:rPr>
      </w:pPr>
      <w:r w:rsidRPr="0092477A">
        <w:rPr>
          <w:rFonts w:ascii="Times New Roman" w:cs="Times New Roman" w:eastAsia="Times New Roman" w:hAnsi="Times New Roman"/>
          <w:sz w:val="24"/>
          <w:szCs w:val="24"/>
        </w:rPr>
        <w:t>Customer relationship management or CRM can be defined as the process of organising and managing interactions with existing customers and potential customers through the help of technology resulting in minimal response time and customer satisfaction. In industry, CRM is essential in understanding consumer grievances and processes to address them correctly (</w:t>
      </w:r>
      <w:r w:rsidRPr="0092477A">
        <w:rPr>
          <w:color w:val="222222"/>
          <w:rFonts w:ascii="Times New Roman" w:cs="Times New Roman" w:eastAsia="Times New Roman" w:hAnsi="Times New Roman"/>
          <w:sz w:val="24"/>
          <w:szCs w:val="24"/>
        </w:rPr>
        <w:t>Kumar and Reinartz, 2018)</w:t>
      </w:r>
      <w:r w:rsidRPr="0092477A">
        <w:rPr>
          <w:rFonts w:ascii="Times New Roman" w:cs="Times New Roman" w:eastAsia="Times New Roman" w:hAnsi="Times New Roman"/>
          <w:sz w:val="24"/>
          <w:szCs w:val="24"/>
        </w:rPr>
        <w:t>. There are 3 types of CRM practice- a) Analytical, b) Collaborative and Operational. In the recent era, Strategic CRM has also been added that targets the customers’ attention to gain a competitive advantage. CRM Practices are predominantly used in MNCs where service weighs equal to products or even more.</w:t>
      </w:r>
    </w:p>
    <w:p w:rsidR="000644A6" w:rsidRDefault="00000000" w14:paraId="5C472CE1"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000000"/>
          <w:rFonts w:ascii="Times New Roman" w:cs="Times New Roman" w:eastAsia="Times New Roman" w:hAnsi="Times New Roman"/>
          <w:sz w:val="24"/>
          <w:szCs w:val="24"/>
        </w:rPr>
      </w:pPr>
      <w:r w:rsidRPr="0092477A">
        <w:rPr>
          <w:color w:val="000000"/>
          <w:rFonts w:ascii="Times New Roman" w:cs="Times New Roman" w:eastAsia="Times New Roman" w:hAnsi="Times New Roman"/>
          <w:sz w:val="24"/>
          <w:szCs w:val="24"/>
        </w:rPr>
        <w:t xml:space="preserve">As per the opinion of </w:t>
      </w:r>
      <w:r w:rsidRPr="0092477A">
        <w:rPr>
          <w:color w:val="222222"/>
          <w:rFonts w:ascii="Times New Roman" w:cs="Times New Roman" w:eastAsia="Times New Roman" w:hAnsi="Times New Roman"/>
          <w:sz w:val="24"/>
          <w:szCs w:val="24"/>
        </w:rPr>
        <w:t xml:space="preserve">Rahimi and Kozak, (2017), is a process of business interaction followed by an organisation to increase the involvement of all stakeholders. Leaders of an organisation follow certain steps to ensure effective management of customer relationships for example </w:t>
      </w:r>
      <w:r w:rsidRPr="0092477A">
        <w:rPr>
          <w:b/>
          <w:i/>
          <w:color w:val="222222"/>
          <w:rFonts w:ascii="Times New Roman" w:cs="Times New Roman" w:eastAsia="Times New Roman" w:hAnsi="Times New Roman"/>
          <w:sz w:val="24"/>
          <w:szCs w:val="24"/>
        </w:rPr>
        <w:t xml:space="preserve">targeting customers, the process of customer acquisition, conversion, retention and loyalty. </w:t>
      </w:r>
      <w:r w:rsidRPr="0092477A">
        <w:rPr>
          <w:color w:val="222222"/>
          <w:rFonts w:ascii="Times New Roman" w:cs="Times New Roman" w:eastAsia="Times New Roman" w:hAnsi="Times New Roman"/>
          <w:sz w:val="24"/>
          <w:szCs w:val="24"/>
        </w:rPr>
        <w:t>The study aims to make a proper evaluation of the impact of many external and internal factors in determining the business outcome and analysing its impact on understanding different dimensions of customer relationships to ensure the formulation of better business infrastructure to deal with challenges observed by the organisation. It is important to adopt strategies to increase customer satisfaction.</w:t>
      </w:r>
    </w:p>
    <w:p w:rsidR="000644A6" w:rsidRDefault="00000000" w14:paraId="3191A88D" w14:textId="77777777" w:rsidRPr="0092477A">
      <w:pPr>
        <w:pStyle w:val="Heading1"/>
        <w:jc w:val="both"/>
        <w:spacing w:before="200" w:after="0" w:line="360" w:lineRule="auto"/>
        <w:rPr>
          <w:sz w:val="24"/>
          <w:szCs w:val="24"/>
        </w:rPr>
      </w:pPr>
      <w:bookmarkStart w:id="4" w:name="_heading=h.1fob9te" w:colFirst="0" w:colLast="0"/>
      <w:bookmarkEnd w:id="4"/>
      <w:r w:rsidRPr="0092477A">
        <w:rPr>
          <w:sz w:val="24"/>
          <w:szCs w:val="24"/>
        </w:rPr>
        <w:t xml:space="preserve">Company details </w:t>
      </w:r>
      <w:r w:rsidRPr="0092477A">
        <w:rPr>
          <w:sz w:val="24"/>
          <w:szCs w:val="24"/>
        </w:rPr>
        <w:tab/>
      </w:r>
    </w:p>
    <w:p w:rsidR="000644A6" w:rsidRDefault="00000000" w14:paraId="3BFC09E1"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000000"/>
          <w:rFonts w:ascii="Times New Roman" w:cs="Times New Roman" w:eastAsia="Times New Roman" w:hAnsi="Times New Roman"/>
          <w:sz w:val="24"/>
          <w:szCs w:val="24"/>
        </w:rPr>
      </w:pPr>
      <w:r w:rsidRPr="0092477A">
        <w:rPr>
          <w:color w:val="000000"/>
          <w:rFonts w:ascii="Times New Roman" w:cs="Times New Roman" w:eastAsia="Times New Roman" w:hAnsi="Times New Roman"/>
          <w:sz w:val="24"/>
          <w:szCs w:val="24"/>
        </w:rPr>
        <w:t>Nestle is a multinational company which has its headquarters situated in Switzerland. The company deals with the business of drinks and food processing</w:t>
      </w:r>
      <w:r w:rsidRPr="0092477A">
        <w:rPr>
          <w:color w:val="222222"/>
          <w:rFonts w:ascii="Times New Roman" w:cs="Times New Roman" w:eastAsia="Times New Roman" w:hAnsi="Times New Roman"/>
          <w:sz w:val="24"/>
          <w:szCs w:val="24"/>
        </w:rPr>
        <w:t xml:space="preserve"> (Bragg </w:t>
      </w:r>
      <w:r w:rsidRPr="0092477A">
        <w:rPr>
          <w:i/>
          <w:color w:val="222222"/>
          <w:rFonts w:ascii="Times New Roman" w:cs="Times New Roman" w:eastAsia="Times New Roman" w:hAnsi="Times New Roman"/>
          <w:sz w:val="24"/>
          <w:szCs w:val="24"/>
        </w:rPr>
        <w:t xml:space="preserve">et al. </w:t>
      </w:r>
      <w:r w:rsidRPr="0092477A">
        <w:rPr>
          <w:color w:val="222222"/>
          <w:rFonts w:ascii="Times New Roman" w:cs="Times New Roman" w:eastAsia="Times New Roman" w:hAnsi="Times New Roman"/>
          <w:sz w:val="24"/>
          <w:szCs w:val="24"/>
        </w:rPr>
        <w:t>2020)</w:t>
      </w:r>
      <w:r w:rsidRPr="0092477A">
        <w:rPr>
          <w:color w:val="000000"/>
          <w:rFonts w:ascii="Times New Roman" w:cs="Times New Roman" w:eastAsia="Times New Roman" w:hAnsi="Times New Roman"/>
          <w:sz w:val="24"/>
          <w:szCs w:val="24"/>
        </w:rPr>
        <w:t>. From the year 2014, it has established itself to be the largest food-producing company in the world in terms of its revenue metrics. In the financial year 2021, it has caused a value addition of 23.98 billion Swiss Francs in terms of the GDP of the nation. To make business expansion in developing nations it has made a yearly 3% resource investment for the formulation of better business infrastructure. It is focusing on buying right from a famous company like Starbucks to sell its products.</w:t>
      </w:r>
    </w:p>
    <w:p w:rsidR="000644A6" w:rsidRDefault="00000000" w14:paraId="4F13E2B7" w14:textId="77777777" w:rsidRPr="0092477A">
      <w:pPr>
        <w:widowControl w:val="0"/>
        <w:pStyle w:val="Heading1"/>
        <w:jc w:val="both"/>
        <w:ind w:right="158"/>
        <w:spacing w:before="270" w:line="360" w:lineRule="auto"/>
        <w:rPr>
          <w:sz w:val="24"/>
          <w:szCs w:val="24"/>
        </w:rPr>
      </w:pPr>
      <w:bookmarkStart w:id="5" w:name="_heading=h.nmjj4tgcjfd7" w:colFirst="0" w:colLast="0"/>
      <w:bookmarkEnd w:id="5"/>
      <w:r w:rsidRPr="0092477A">
        <w:rPr>
          <w:sz w:val="24"/>
          <w:szCs w:val="24"/>
        </w:rPr>
        <w:t>Brief introductions of concepts</w:t>
        <w:lastRenderedPageBreak/>
      </w:r>
    </w:p>
    <w:p w:rsidR="000644A6" w:rsidRDefault="00000000" w14:paraId="48ED687D" w14:textId="77777777" w:rsidRPr="0092477A">
      <w:pPr>
        <w:widowControl w:val="0"/>
        <w:jc w:val="both"/>
        <w:ind w:right="158"/>
        <w:spacing w:before="270" w:line="360" w:lineRule="auto"/>
        <w:rPr>
          <w:rFonts w:ascii="Times New Roman" w:cs="Times New Roman" w:eastAsia="Times New Roman" w:hAnsi="Times New Roman"/>
          <w:sz w:val="24"/>
          <w:szCs w:val="24"/>
        </w:rPr>
      </w:pPr>
      <w:r w:rsidRPr="0092477A">
        <w:rPr>
          <w:rFonts w:ascii="Times New Roman" w:cs="Times New Roman" w:eastAsia="Times New Roman" w:hAnsi="Times New Roman"/>
          <w:sz w:val="24"/>
          <w:szCs w:val="24"/>
        </w:rPr>
        <w:t>To analyse the influence of external and internal factors on Nestle’s quality systems and controls regarding customer service, 5 academic theories and models have been used. To assess the macroenvironmental (external factors), Porter’s Five Forces, PESTLE and Marketing Mix have been applied. Whereas, to evaluate the microenvironmental factors (internal), Ansoff Matrix and Communication Mix have been implemented. Porter’s Five Forces was given by renowned academician Michael Porter and this model assesses the market competition from a competitive perspective in a particular industry. No two industries or business sectors can have the same results as the 5 Forces. Bargaining Power, Negotiating power, Level of Competition, New Entrants and Substitution threat are the five sections of this model. PESTLE analysis is an internationally acclaimed technique that analyses the environmental factors endemic to a particular country.</w:t>
      </w:r>
    </w:p>
    <w:p w:rsidR="000644A6" w:rsidRDefault="00000000" w14:paraId="56CE4D5D" w14:textId="77777777" w:rsidRPr="0092477A">
      <w:pPr>
        <w:widowControl w:val="0"/>
        <w:jc w:val="both"/>
        <w:ind w:right="158"/>
        <w:spacing w:before="270" w:line="360" w:lineRule="auto"/>
        <w:rPr>
          <w:rFonts w:ascii="Times New Roman" w:cs="Times New Roman" w:eastAsia="Times New Roman" w:hAnsi="Times New Roman"/>
          <w:sz w:val="24"/>
          <w:szCs w:val="24"/>
        </w:rPr>
      </w:pPr>
      <w:r w:rsidRPr="0092477A">
        <w:rPr>
          <w:rFonts w:ascii="Times New Roman" w:cs="Times New Roman" w:eastAsia="Times New Roman" w:hAnsi="Times New Roman"/>
          <w:sz w:val="24"/>
          <w:szCs w:val="24"/>
        </w:rPr>
        <w:t>PESTLE for two nations can be similar but never the same (</w:t>
      </w:r>
      <w:r w:rsidRPr="0092477A">
        <w:rPr>
          <w:color w:val="222222"/>
          <w:rFonts w:ascii="Times New Roman" w:cs="Times New Roman" w:eastAsia="Times New Roman" w:hAnsi="Times New Roman"/>
          <w:sz w:val="24"/>
          <w:szCs w:val="24"/>
        </w:rPr>
        <w:t>Alanzi, 2018)</w:t>
      </w:r>
      <w:r w:rsidRPr="0092477A">
        <w:rPr>
          <w:rFonts w:ascii="Times New Roman" w:cs="Times New Roman" w:eastAsia="Times New Roman" w:hAnsi="Times New Roman"/>
          <w:sz w:val="24"/>
          <w:szCs w:val="24"/>
        </w:rPr>
        <w:t>. PESTLE denotes Politics, Economy, Society, Technology, Law and Environment (climate). This analysis is a generalised concept that is used for every industry and every organisation. 4P Marketing Mix involves 4 aspects that are used to determine the condition that an organisation is operating in and the method in which it can succeed. This theory is specifically used for marketing and promotion (</w:t>
      </w:r>
      <w:r w:rsidRPr="0092477A">
        <w:rPr>
          <w:color w:val="222222"/>
          <w:rFonts w:ascii="Times New Roman" w:cs="Times New Roman" w:eastAsia="Times New Roman" w:hAnsi="Times New Roman"/>
          <w:sz w:val="24"/>
          <w:szCs w:val="24"/>
        </w:rPr>
        <w:t>Išoraitė, 2016)</w:t>
      </w:r>
      <w:r w:rsidRPr="0092477A">
        <w:rPr>
          <w:rFonts w:ascii="Times New Roman" w:cs="Times New Roman" w:eastAsia="Times New Roman" w:hAnsi="Times New Roman"/>
          <w:sz w:val="24"/>
          <w:szCs w:val="24"/>
        </w:rPr>
        <w:t>. The sections in this theory are- a) Price, b) Promotion, c) Place and d) Product. Ansoff Matrix is a model given by Igor Ansoff, a Russian-American mathematician to measure ways of business expansion. Ansoff Matrix is utilised to understand which process to follow when looking for market expansion. According to Ansoff Matrix, there are 4 ways of market expansion- a) Market penetration, b) Market development, c) Product development and d) Diversification. Communication Mix is a method of marketing with an emphasis on specifics. Advertising, Sales, Promotion, Public relations, Public Events, Social media promotion, Mobile and email marketing and Personal selling are components of Communication Mix (</w:t>
      </w:r>
      <w:r w:rsidRPr="0092477A">
        <w:rPr>
          <w:color w:val="222222"/>
          <w:rFonts w:ascii="Times New Roman" w:cs="Times New Roman" w:eastAsia="Times New Roman" w:hAnsi="Times New Roman"/>
          <w:sz w:val="24"/>
          <w:szCs w:val="24"/>
        </w:rPr>
        <w:t>Todorova, 2015)</w:t>
      </w:r>
      <w:r w:rsidRPr="0092477A">
        <w:rPr>
          <w:rFonts w:ascii="Times New Roman" w:cs="Times New Roman" w:eastAsia="Times New Roman" w:hAnsi="Times New Roman"/>
          <w:sz w:val="24"/>
          <w:szCs w:val="24"/>
        </w:rPr>
        <w:t>.</w:t>
      </w:r>
    </w:p>
    <w:p w:rsidR="000644A6" w:rsidRDefault="00000000" w14:paraId="437ACD57" w14:textId="77777777" w:rsidRPr="0092477A">
      <w:pPr>
        <w:widowControl w:val="0"/>
        <w:pStyle w:val="Heading1"/>
        <w:jc w:val="both"/>
        <w:ind w:right="158"/>
        <w:spacing w:before="270" w:line="360" w:lineRule="auto"/>
        <w:rPr>
          <w:sz w:val="24"/>
          <w:szCs w:val="24"/>
        </w:rPr>
      </w:pPr>
      <w:bookmarkStart w:id="6" w:name="_heading=h.vfwe0qzxh45" w:colFirst="0" w:colLast="0"/>
      <w:bookmarkEnd w:id="6"/>
      <w:r w:rsidRPr="0092477A">
        <w:rPr>
          <w:sz w:val="24"/>
          <w:szCs w:val="24"/>
        </w:rPr>
        <w:t>Critical evaluation of the external and internal influencing factors</w:t>
      </w:r>
    </w:p>
    <w:p w:rsidR="000644A6" w:rsidRDefault="00000000" w14:paraId="5924534D" w14:textId="77777777" w:rsidRPr="0092477A">
      <w:pPr>
        <w:widowControl w:val="0"/>
        <w:pStyle w:val="Heading2"/>
        <w:jc w:val="both"/>
        <w:ind w:right="158"/>
        <w:spacing w:before="270" w:line="360" w:lineRule="auto"/>
        <w:rPr>
          <w:b/>
        </w:rPr>
      </w:pPr>
      <w:bookmarkStart w:id="7" w:name="_heading=h.p8czg4k8hq0o" w:colFirst="0" w:colLast="0"/>
      <w:bookmarkEnd w:id="7"/>
      <w:r w:rsidRPr="0092477A">
        <w:rPr>
          <w:b/>
        </w:rPr>
        <w:t>4P’s Marketing mix</w:t>
      </w:r>
    </w:p>
    <w:p w:rsidR="000644A6" w:rsidRDefault="00000000" w14:paraId="619CA2DD" w14:textId="77777777" w:rsidRPr="0092477A">
      <w:pPr>
        <w:widowControl w:val="0"/>
        <w:jc w:val="both"/>
        <w:ind w:right="158"/>
        <w:spacing w:before="270" w:line="360" w:lineRule="auto"/>
        <w:rPr>
          <w:rFonts w:ascii="Times New Roman" w:cs="Times New Roman" w:eastAsia="Times New Roman" w:hAnsi="Times New Roman"/>
          <w:sz w:val="24"/>
          <w:szCs w:val="24"/>
        </w:rPr>
      </w:pPr>
      <w:r w:rsidRPr="0092477A">
        <w:rPr>
          <w:b/>
          <w:rFonts w:ascii="Times New Roman" w:cs="Times New Roman" w:eastAsia="Times New Roman" w:hAnsi="Times New Roman"/>
          <w:sz w:val="24"/>
          <w:szCs w:val="24"/>
        </w:rPr>
        <w:t>Price-</w:t>
      </w:r>
      <w:r w:rsidRPr="0092477A">
        <w:rPr>
          <w:rFonts w:ascii="Times New Roman" w:cs="Times New Roman" w:eastAsia="Times New Roman" w:hAnsi="Times New Roman"/>
          <w:sz w:val="24"/>
          <w:szCs w:val="24"/>
        </w:rPr>
        <w:t xml:space="preserve"> It is quite normal that the more expensive the product, the higher the chances of customer service requirements. It has been observed that to ensure greater marketing tactics, </w:t>
      </w:r>
      <w:r w:rsidRPr="0092477A">
        <w:rPr>
          <w:rFonts w:ascii="Times New Roman" w:cs="Times New Roman" w:eastAsia="Times New Roman" w:hAnsi="Times New Roman"/>
          <w:sz w:val="24"/>
          <w:szCs w:val="24"/>
        </w:rPr>
        <w:t xml:space="preserve">Nestle in its developed nations’ markets gives a ring to its repeating customers. Nestle on in developed nations have established parlours and in developing countries, Nestle only goes for retail sales. It is because the per-head purchase capacity is lower in developing nations but the positive point is it does not need any significant customer service systems in those markets </w:t>
        <w:lastRenderedPageBreak/>
      </w:r>
      <w:r w:rsidRPr="0092477A">
        <w:rPr>
          <w:color w:val="222222"/>
          <w:rFonts w:ascii="Times New Roman" w:cs="Times New Roman" w:eastAsia="Times New Roman" w:hAnsi="Times New Roman"/>
          <w:sz w:val="24"/>
          <w:szCs w:val="24"/>
        </w:rPr>
        <w:t xml:space="preserve">(Lahtinen </w:t>
      </w:r>
      <w:r w:rsidRPr="0092477A">
        <w:rPr>
          <w:i/>
          <w:color w:val="222222"/>
          <w:rFonts w:ascii="Times New Roman" w:cs="Times New Roman" w:eastAsia="Times New Roman" w:hAnsi="Times New Roman"/>
          <w:sz w:val="24"/>
          <w:szCs w:val="24"/>
        </w:rPr>
        <w:t>et al.</w:t>
      </w:r>
      <w:r w:rsidRPr="0092477A">
        <w:rPr>
          <w:color w:val="222222"/>
          <w:rFonts w:ascii="Times New Roman" w:cs="Times New Roman" w:eastAsia="Times New Roman" w:hAnsi="Times New Roman"/>
          <w:sz w:val="24"/>
          <w:szCs w:val="24"/>
        </w:rPr>
        <w:t>, 2020)</w:t>
      </w:r>
      <w:r w:rsidRPr="0092477A">
        <w:rPr>
          <w:rFonts w:ascii="Times New Roman" w:cs="Times New Roman" w:eastAsia="Times New Roman" w:hAnsi="Times New Roman"/>
          <w:sz w:val="24"/>
          <w:szCs w:val="24"/>
        </w:rPr>
        <w:t>. Whereas in the developed nations where the prices are higher and the products are better too, Nestle runs a 24/7 customer service system in a highly organised manner.</w:t>
      </w:r>
    </w:p>
    <w:p w:rsidR="000644A6" w:rsidRDefault="00000000" w14:paraId="5120D5B8" w14:textId="77777777" w:rsidRPr="0092477A">
      <w:pPr>
        <w:widowControl w:val="0"/>
        <w:jc w:val="both"/>
        <w:ind w:right="158"/>
        <w:spacing w:before="270" w:line="360" w:lineRule="auto"/>
        <w:rPr>
          <w:rFonts w:ascii="Times New Roman" w:cs="Times New Roman" w:eastAsia="Times New Roman" w:hAnsi="Times New Roman"/>
          <w:sz w:val="24"/>
          <w:szCs w:val="24"/>
        </w:rPr>
      </w:pPr>
      <w:r w:rsidRPr="0092477A">
        <w:rPr>
          <w:b/>
          <w:rFonts w:ascii="Times New Roman" w:cs="Times New Roman" w:eastAsia="Times New Roman" w:hAnsi="Times New Roman"/>
          <w:sz w:val="24"/>
          <w:szCs w:val="24"/>
        </w:rPr>
        <w:t>Product-</w:t>
      </w:r>
      <w:r w:rsidRPr="0092477A">
        <w:rPr>
          <w:rFonts w:ascii="Times New Roman" w:cs="Times New Roman" w:eastAsia="Times New Roman" w:hAnsi="Times New Roman"/>
          <w:sz w:val="24"/>
          <w:szCs w:val="24"/>
        </w:rPr>
        <w:t xml:space="preserve"> For smooth customer service, all of the products of Nestle have customer care numbers and places to lodge complaints written on them. The customer care number of Nestle written on the products is 1800 103 1947. Interestingly, for products of Nestle that are extravagant, the need for customer service is more. For example, when Nestle created a fancy choco bar range costing up to 4 times the normal range, it resulted in 3 times complaints and thus, it can be said that often the frequency of customer service required depends on the products too (</w:t>
      </w:r>
      <w:r w:rsidRPr="0092477A">
        <w:rPr>
          <w:color w:val="222222"/>
          <w:rFonts w:ascii="Times New Roman" w:cs="Times New Roman" w:eastAsia="Times New Roman" w:hAnsi="Times New Roman"/>
          <w:sz w:val="24"/>
          <w:szCs w:val="24"/>
        </w:rPr>
        <w:t>HR. and Aithal, 2020)</w:t>
      </w:r>
      <w:r w:rsidRPr="0092477A">
        <w:rPr>
          <w:rFonts w:ascii="Times New Roman" w:cs="Times New Roman" w:eastAsia="Times New Roman" w:hAnsi="Times New Roman"/>
          <w:sz w:val="24"/>
          <w:szCs w:val="24"/>
        </w:rPr>
        <w:t>.</w:t>
      </w:r>
    </w:p>
    <w:p w:rsidR="000644A6" w:rsidRDefault="00000000" w14:paraId="73B3E116" w14:textId="77777777" w:rsidRPr="0092477A">
      <w:pPr>
        <w:widowControl w:val="0"/>
        <w:jc w:val="both"/>
        <w:ind w:right="158"/>
        <w:spacing w:before="270" w:line="360" w:lineRule="auto"/>
        <w:rPr>
          <w:rFonts w:ascii="Times New Roman" w:cs="Times New Roman" w:eastAsia="Times New Roman" w:hAnsi="Times New Roman"/>
          <w:sz w:val="24"/>
          <w:szCs w:val="24"/>
        </w:rPr>
      </w:pPr>
      <w:r w:rsidRPr="0092477A">
        <w:rPr>
          <w:b/>
          <w:rFonts w:ascii="Times New Roman" w:cs="Times New Roman" w:eastAsia="Times New Roman" w:hAnsi="Times New Roman"/>
          <w:sz w:val="24"/>
          <w:szCs w:val="24"/>
        </w:rPr>
        <w:t xml:space="preserve">Place- </w:t>
      </w:r>
      <w:r w:rsidRPr="0092477A">
        <w:rPr>
          <w:rFonts w:ascii="Times New Roman" w:cs="Times New Roman" w:eastAsia="Times New Roman" w:hAnsi="Times New Roman"/>
          <w:sz w:val="24"/>
          <w:szCs w:val="24"/>
        </w:rPr>
        <w:t xml:space="preserve">Geography is an integral part of the marketing mix. For Nestle, the prime the locations of its parlour, the higher the need for customer service. Nestle provides 24/7 customer service in most selling parlours and some of these parlours are open 365 days a week because of high foot traffic in those stores </w:t>
      </w:r>
      <w:r w:rsidRPr="0092477A">
        <w:rPr>
          <w:color w:val="222222"/>
          <w:rFonts w:ascii="Times New Roman" w:cs="Times New Roman" w:eastAsia="Times New Roman" w:hAnsi="Times New Roman"/>
          <w:sz w:val="24"/>
          <w:szCs w:val="24"/>
        </w:rPr>
        <w:t xml:space="preserve">(Lahtinen </w:t>
      </w:r>
      <w:r w:rsidRPr="0092477A">
        <w:rPr>
          <w:i/>
          <w:color w:val="222222"/>
          <w:rFonts w:ascii="Times New Roman" w:cs="Times New Roman" w:eastAsia="Times New Roman" w:hAnsi="Times New Roman"/>
          <w:sz w:val="24"/>
          <w:szCs w:val="24"/>
        </w:rPr>
        <w:t>et al.</w:t>
      </w:r>
      <w:r w:rsidRPr="0092477A">
        <w:rPr>
          <w:color w:val="222222"/>
          <w:rFonts w:ascii="Times New Roman" w:cs="Times New Roman" w:eastAsia="Times New Roman" w:hAnsi="Times New Roman"/>
          <w:sz w:val="24"/>
          <w:szCs w:val="24"/>
        </w:rPr>
        <w:t>, 2020)</w:t>
      </w:r>
      <w:r w:rsidRPr="0092477A">
        <w:rPr>
          <w:rFonts w:ascii="Times New Roman" w:cs="Times New Roman" w:eastAsia="Times New Roman" w:hAnsi="Times New Roman"/>
          <w:sz w:val="24"/>
          <w:szCs w:val="24"/>
        </w:rPr>
        <w:t>. The company keeps dedicated teams for customer service in shopping malls or large retail departmental stores where any product information or any complaints are addressed by those customer care executives immediately. For delivering a high level of customer care service, Nestle trains their employee for a full 1 month and mannerisms of individual geographical locations are taught.</w:t>
      </w:r>
    </w:p>
    <w:p w:rsidR="000644A6" w:rsidRDefault="00000000" w14:paraId="56CF02C0" w14:textId="77777777" w:rsidRPr="0092477A">
      <w:pPr>
        <w:widowControl w:val="0"/>
        <w:jc w:val="both"/>
        <w:ind w:right="158"/>
        <w:spacing w:before="270" w:line="360" w:lineRule="auto"/>
        <w:rPr>
          <w:rFonts w:ascii="Times New Roman" w:cs="Times New Roman" w:eastAsia="Times New Roman" w:hAnsi="Times New Roman"/>
          <w:sz w:val="24"/>
          <w:szCs w:val="24"/>
        </w:rPr>
      </w:pPr>
      <w:r w:rsidRPr="0092477A">
        <w:rPr>
          <w:b/>
          <w:rFonts w:ascii="Times New Roman" w:cs="Times New Roman" w:eastAsia="Times New Roman" w:hAnsi="Times New Roman"/>
          <w:sz w:val="24"/>
          <w:szCs w:val="24"/>
        </w:rPr>
        <w:t>Promotion-</w:t>
      </w:r>
      <w:r w:rsidRPr="0092477A">
        <w:rPr>
          <w:rFonts w:ascii="Times New Roman" w:cs="Times New Roman" w:eastAsia="Times New Roman" w:hAnsi="Times New Roman"/>
          <w:sz w:val="24"/>
          <w:szCs w:val="24"/>
        </w:rPr>
        <w:t xml:space="preserve"> As for promotion in the marketing mix, Nestle does what it does best- it heavily does marketing campaigns in social media. Platforms such as Meta and Twitter have emerged as marketing tools for Nestle where there exists a dedicated team who immediately responds to any review or comment in Nestle’s pages and posts in social media (</w:t>
      </w:r>
      <w:r w:rsidRPr="0092477A">
        <w:rPr>
          <w:color w:val="222222"/>
          <w:rFonts w:ascii="Times New Roman" w:cs="Times New Roman" w:eastAsia="Times New Roman" w:hAnsi="Times New Roman"/>
          <w:sz w:val="24"/>
          <w:szCs w:val="24"/>
        </w:rPr>
        <w:t>Baker, 2017)</w:t>
      </w:r>
      <w:r w:rsidRPr="0092477A">
        <w:rPr>
          <w:rFonts w:ascii="Times New Roman" w:cs="Times New Roman" w:eastAsia="Times New Roman" w:hAnsi="Times New Roman"/>
          <w:sz w:val="24"/>
          <w:szCs w:val="24"/>
        </w:rPr>
        <w:t>. Queries regarding any product given online are also answered immediately and this can be counted as part of customer relationship management practice.</w:t>
      </w:r>
    </w:p>
    <w:p w:rsidR="000644A6" w:rsidRDefault="00000000" w14:paraId="5EA96008" w14:textId="77777777" w:rsidRPr="0092477A">
      <w:pPr>
        <w:widowControl w:val="0"/>
        <w:jc w:val="center"/>
        <w:ind w:right="158"/>
        <w:spacing w:before="270" w:line="360" w:lineRule="auto"/>
        <w:rPr>
          <w:rFonts w:ascii="Times New Roman" w:cs="Times New Roman" w:eastAsia="Times New Roman" w:hAnsi="Times New Roman"/>
          <w:sz w:val="24"/>
          <w:szCs w:val="24"/>
        </w:rPr>
      </w:pPr>
      <w:r>
        <w:rPr>
          <w:noProof/>
        </w:rPr>
        <w:drawing>
          <wp:inline distB="114300" distL="114300" distR="114300" distT="114300" wp14:anchorId="61C756AD" wp14:editId="3755237C">
            <wp:extent cx="4119245" cy="2239010"/>
            <wp:effectExtent l="12700" t="12700" r="12700" b="127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4119563" cy="2239182"/>
                    </a:xfrm>
                    <a:prstGeom prst="rect">
                      <a:avLst/>
                    </a:prstGeom>
                    <a:ln w="12700">
                      <a:solidFill>
                        <a:srgbClr val="93C47D"/>
                      </a:solidFill>
                      <a:prstDash val="solid"/>
                    </a:ln>
                  </pic:spPr>
                </pic:pic>
              </a:graphicData>
            </a:graphic>
          </wp:inline>
        </w:drawing>
      </w:r>
      <w:r>
        <w:rPr>
          <w:rFonts w:ascii="Times New Roman" w:cs="Times New Roman" w:eastAsia="Times New Roman" w:hAnsi="Times New Roman"/>
          <w:sz w:val="24"/>
          <w:szCs w:val="24"/>
        </w:rPr>
        <w:br/>
      </w:r>
      <w:r w:rsidRPr="0092477A">
        <w:rPr>
          <w:b/>
          <w:i/>
          <w:rFonts w:ascii="Times New Roman" w:cs="Times New Roman" w:eastAsia="Times New Roman" w:hAnsi="Times New Roman"/>
          <w:sz w:val="24"/>
          <w:szCs w:val="24"/>
        </w:rPr>
        <w:t>Fig: 4P Marketing Mix Elements</w:t>
      </w:r>
      <w:r>
        <w:rPr>
          <w:rFonts w:ascii="Times New Roman" w:cs="Times New Roman" w:eastAsia="Times New Roman" w:hAnsi="Times New Roman"/>
          <w:sz w:val="24"/>
          <w:szCs w:val="24"/>
        </w:rPr>
        <w:br/>
      </w:r>
      <w:r>
        <w:rPr>
          <w:rFonts w:ascii="Times New Roman" w:cs="Times New Roman" w:eastAsia="Times New Roman" w:hAnsi="Times New Roman"/>
          <w:sz w:val="24"/>
          <w:szCs w:val="24"/>
        </w:rPr>
        <w:t xml:space="preserve">(Source: </w:t>
      </w:r>
      <w:r w:rsidRPr="0092477A">
        <w:rPr>
          <w:color w:val="222222"/>
          <w:rFonts w:ascii="Times New Roman" w:cs="Times New Roman" w:eastAsia="Times New Roman" w:hAnsi="Times New Roman"/>
          <w:sz w:val="24"/>
          <w:szCs w:val="24"/>
        </w:rPr>
        <w:t>Sahir and Rosmawati, 2020)</w:t>
      </w:r>
    </w:p>
    <w:p w:rsidR="000644A6" w:rsidRDefault="00000000" w14:paraId="22D5FC68" w14:textId="77777777" w:rsidRPr="0092477A">
      <w:pPr>
        <w:widowControl w:val="0"/>
        <w:pStyle w:val="Heading2"/>
        <w:jc w:val="both"/>
        <w:ind w:right="158"/>
        <w:spacing w:before="270" w:line="360" w:lineRule="auto"/>
        <w:rPr>
          <w:b/>
        </w:rPr>
      </w:pPr>
      <w:bookmarkStart w:id="8" w:name="_heading=h.t91e7txsz9tp" w:colFirst="0" w:colLast="0"/>
      <w:bookmarkEnd w:id="8"/>
      <w:r w:rsidRPr="0092477A">
        <w:rPr>
          <w:b/>
        </w:rPr>
        <w:t>PESTLE Analysis</w:t>
      </w:r>
    </w:p>
    <w:p w:rsidR="000644A6" w:rsidRDefault="00000000" w14:paraId="0640F209" w14:textId="77777777" w:rsidRPr="0092477A">
      <w:pPr>
        <w:widowControl w:val="0"/>
        <w:jc w:val="both"/>
        <w:ind w:right="158"/>
        <w:spacing w:before="270" w:line="360" w:lineRule="auto"/>
        <w:rPr>
          <w:rFonts w:ascii="Times New Roman" w:cs="Times New Roman" w:eastAsia="Times New Roman" w:hAnsi="Times New Roman"/>
          <w:sz w:val="24"/>
          <w:szCs w:val="24"/>
        </w:rPr>
      </w:pPr>
      <w:r w:rsidRPr="0092477A">
        <w:rPr>
          <w:b/>
          <w:rFonts w:ascii="Times New Roman" w:cs="Times New Roman" w:eastAsia="Times New Roman" w:hAnsi="Times New Roman"/>
          <w:sz w:val="24"/>
          <w:szCs w:val="24"/>
        </w:rPr>
        <w:t>Political-</w:t>
      </w:r>
      <w:r w:rsidRPr="0092477A">
        <w:rPr>
          <w:rFonts w:ascii="Times New Roman" w:cs="Times New Roman" w:eastAsia="Times New Roman" w:hAnsi="Times New Roman"/>
          <w:sz w:val="24"/>
          <w:szCs w:val="24"/>
        </w:rPr>
        <w:t xml:space="preserve"> In developed markets such as the USA or the UK, there are proper legislations laid for customer interactions and issues such as discrimination in customer service systems. Also, there are rules for chargeable customer services and non-chargeable ones and corporate such as Nestle need to abide by these legislations. But in developing countries such as Kenya, India, Brazil, etc. no such hardcore legislations exist regarding customer interactions (</w:t>
      </w:r>
      <w:r w:rsidRPr="0092477A">
        <w:rPr>
          <w:color w:val="222222"/>
          <w:rFonts w:ascii="Times New Roman" w:cs="Times New Roman" w:eastAsia="Times New Roman" w:hAnsi="Times New Roman"/>
          <w:sz w:val="24"/>
          <w:szCs w:val="24"/>
        </w:rPr>
        <w:t>Nandonde, 2019)</w:t>
      </w:r>
      <w:r w:rsidRPr="0092477A">
        <w:rPr>
          <w:rFonts w:ascii="Times New Roman" w:cs="Times New Roman" w:eastAsia="Times New Roman" w:hAnsi="Times New Roman"/>
          <w:sz w:val="24"/>
          <w:szCs w:val="24"/>
        </w:rPr>
        <w:t>. Hence, Nestle does not need to train its customer care executives in developing countries for any additional parliamentary regulations. On the other hand, the EU is politically sensitive about the Russia-Ukraine war, and the UK is sensitive about Brexit thus, Nestle needs to make its customer interaction as minimal on this topic as possible.</w:t>
      </w:r>
    </w:p>
    <w:p w:rsidR="000644A6" w:rsidRDefault="00000000" w14:paraId="0491E4FE" w14:textId="77777777" w:rsidRPr="0092477A">
      <w:pPr>
        <w:widowControl w:val="0"/>
        <w:jc w:val="both"/>
        <w:ind w:right="158"/>
        <w:spacing w:before="270" w:line="360" w:lineRule="auto"/>
        <w:rPr>
          <w:rFonts w:ascii="Times New Roman" w:cs="Times New Roman" w:eastAsia="Times New Roman" w:hAnsi="Times New Roman"/>
          <w:sz w:val="24"/>
          <w:szCs w:val="24"/>
        </w:rPr>
      </w:pPr>
      <w:r w:rsidRPr="0092477A">
        <w:rPr>
          <w:b/>
          <w:rFonts w:ascii="Times New Roman" w:cs="Times New Roman" w:eastAsia="Times New Roman" w:hAnsi="Times New Roman"/>
          <w:sz w:val="24"/>
          <w:szCs w:val="24"/>
        </w:rPr>
        <w:t>Social-</w:t>
      </w:r>
      <w:r w:rsidRPr="0092477A">
        <w:rPr>
          <w:rFonts w:ascii="Times New Roman" w:cs="Times New Roman" w:eastAsia="Times New Roman" w:hAnsi="Times New Roman"/>
          <w:sz w:val="24"/>
          <w:szCs w:val="24"/>
        </w:rPr>
        <w:t xml:space="preserve"> Customer service is directly related to the sociological trend in the nation’s market. For example, in the UK, customer service call centres pay more respect to the social awareness trends of the customers such as vegan trends and healthy food options. In the UK about 13% of the young generation has turned vegan while about 27% are looking for healthy ready-made food product options (Statista, 2022). But in a country such as India, customer interaction is mainly dependent on the religious sentiments and nationalist attitude of the people and any wrong post or any inappropriate comment about India’s territorial integrity or hurting a section of any religion’s followers can lead to a social boycott of the company for a few months (</w:t>
      </w:r>
      <w:r w:rsidRPr="0092477A">
        <w:rPr>
          <w:color w:val="222222"/>
          <w:rFonts w:ascii="Times New Roman" w:cs="Times New Roman" w:eastAsia="Times New Roman" w:hAnsi="Times New Roman"/>
          <w:sz w:val="24"/>
          <w:szCs w:val="24"/>
        </w:rPr>
        <w:t>Phan, 2021)</w:t>
      </w:r>
      <w:r w:rsidRPr="0092477A">
        <w:rPr>
          <w:rFonts w:ascii="Times New Roman" w:cs="Times New Roman" w:eastAsia="Times New Roman" w:hAnsi="Times New Roman"/>
          <w:sz w:val="24"/>
          <w:szCs w:val="24"/>
        </w:rPr>
        <w:t>.</w:t>
      </w:r>
    </w:p>
    <w:p w:rsidR="000644A6" w:rsidRDefault="00000000" w14:paraId="6C0A8DB5" w14:textId="77777777" w:rsidRPr="0092477A">
      <w:pPr>
        <w:widowControl w:val="0"/>
        <w:jc w:val="both"/>
        <w:ind w:right="158"/>
        <w:spacing w:before="270" w:line="360" w:lineRule="auto"/>
        <w:rPr>
          <w:rFonts w:ascii="Times New Roman" w:cs="Times New Roman" w:eastAsia="Times New Roman" w:hAnsi="Times New Roman"/>
          <w:sz w:val="24"/>
          <w:szCs w:val="24"/>
        </w:rPr>
      </w:pPr>
      <w:r w:rsidRPr="0092477A">
        <w:rPr>
          <w:b/>
          <w:rFonts w:ascii="Times New Roman" w:cs="Times New Roman" w:eastAsia="Times New Roman" w:hAnsi="Times New Roman"/>
          <w:sz w:val="24"/>
          <w:szCs w:val="24"/>
        </w:rPr>
        <w:t>Economical-</w:t>
      </w:r>
      <w:r w:rsidRPr="0092477A">
        <w:rPr>
          <w:rFonts w:ascii="Times New Roman" w:cs="Times New Roman" w:eastAsia="Times New Roman" w:hAnsi="Times New Roman"/>
          <w:sz w:val="24"/>
          <w:szCs w:val="24"/>
        </w:rPr>
        <w:t xml:space="preserve"> Economic aspect of customer service depends on the nature and price of </w:t>
      </w:r>
      <w:r w:rsidRPr="0092477A">
        <w:rPr>
          <w:rFonts w:ascii="Times New Roman" w:cs="Times New Roman" w:eastAsia="Times New Roman" w:hAnsi="Times New Roman"/>
          <w:sz w:val="24"/>
          <w:szCs w:val="24"/>
        </w:rPr>
        <w:t>products and their relation with a market economic condition. For example, in the UK, retail companies sell mainly, grocery and stationery goods, and rarely do the companies receive calls from customers. However, as the purchasing capacity of the main customers increase, the number of products sold through wholesalers and retailers also increase and higher are the chances for maintaining a customer service system. The UK is experiencing an economic recession and 14.8% inflation at present and thus, it is to be noted that the total amount of sales volume of Nestle has dropped by 11% (</w:t>
        <w:lastRenderedPageBreak/>
      </w:r>
      <w:r w:rsidRPr="0092477A">
        <w:rPr>
          <w:color w:val="222222"/>
          <w:rFonts w:ascii="Times New Roman" w:cs="Times New Roman" w:eastAsia="Times New Roman" w:hAnsi="Times New Roman"/>
          <w:sz w:val="24"/>
          <w:szCs w:val="24"/>
        </w:rPr>
        <w:t>Office of National Statistics, 2022)</w:t>
      </w:r>
      <w:r w:rsidRPr="0092477A">
        <w:rPr>
          <w:rFonts w:ascii="Times New Roman" w:cs="Times New Roman" w:eastAsia="Times New Roman" w:hAnsi="Times New Roman"/>
          <w:sz w:val="24"/>
          <w:szCs w:val="24"/>
        </w:rPr>
        <w:t>. Thus, in these conditions, the requirement for maintaining a large customer service system online and through calls for third-party retailing businesses is not required. This in the long run would result in unemployment.</w:t>
      </w:r>
    </w:p>
    <w:p w:rsidR="000644A6" w:rsidRDefault="00000000" w14:paraId="6BEB43C0" w14:textId="77777777" w:rsidRPr="0092477A">
      <w:pPr>
        <w:widowControl w:val="0"/>
        <w:jc w:val="both"/>
        <w:ind w:right="158"/>
        <w:spacing w:before="270" w:line="360" w:lineRule="auto"/>
        <w:rPr>
          <w:rFonts w:ascii="Times New Roman" w:cs="Times New Roman" w:eastAsia="Times New Roman" w:hAnsi="Times New Roman"/>
          <w:sz w:val="24"/>
          <w:szCs w:val="24"/>
        </w:rPr>
      </w:pPr>
      <w:r w:rsidRPr="0092477A">
        <w:rPr>
          <w:b/>
          <w:rFonts w:ascii="Times New Roman" w:cs="Times New Roman" w:eastAsia="Times New Roman" w:hAnsi="Times New Roman"/>
          <w:sz w:val="24"/>
          <w:szCs w:val="24"/>
        </w:rPr>
        <w:t>Technologic-</w:t>
      </w:r>
      <w:r w:rsidRPr="0092477A">
        <w:rPr>
          <w:rFonts w:ascii="Times New Roman" w:cs="Times New Roman" w:eastAsia="Times New Roman" w:hAnsi="Times New Roman"/>
          <w:sz w:val="24"/>
          <w:szCs w:val="24"/>
        </w:rPr>
        <w:t xml:space="preserve"> It depends on the country in which Nestle is operating. For example, in the UK and in China where the nation's position in the global technological index is high (for the UK it is 4th and for China it is 7th), customer service systems servers must be updated all the time. Nestle also is required to spend a significant amount on upgrading its online customer service systems because technologically innovative countries tend to have multiple systems upgrade in a shorter duration of time. On the other hand, a positive point is that Nestle in technologically upgraded countries can get access to highly skilled native manpower to handle, install and modify these customer service servers and systems thereby, providing the company with an opportunity to give better customer service </w:t>
      </w:r>
      <w:r w:rsidRPr="0092477A">
        <w:rPr>
          <w:color w:val="222222"/>
          <w:rFonts w:ascii="Times New Roman" w:cs="Times New Roman" w:eastAsia="Times New Roman" w:hAnsi="Times New Roman"/>
          <w:sz w:val="24"/>
          <w:szCs w:val="24"/>
        </w:rPr>
        <w:t xml:space="preserve">(Kardes </w:t>
      </w:r>
      <w:r w:rsidRPr="0092477A">
        <w:rPr>
          <w:i/>
          <w:color w:val="222222"/>
          <w:rFonts w:ascii="Times New Roman" w:cs="Times New Roman" w:eastAsia="Times New Roman" w:hAnsi="Times New Roman"/>
          <w:sz w:val="24"/>
          <w:szCs w:val="24"/>
        </w:rPr>
        <w:t>et al.</w:t>
      </w:r>
      <w:r w:rsidRPr="0092477A">
        <w:rPr>
          <w:color w:val="222222"/>
          <w:rFonts w:ascii="Times New Roman" w:cs="Times New Roman" w:eastAsia="Times New Roman" w:hAnsi="Times New Roman"/>
          <w:sz w:val="24"/>
          <w:szCs w:val="24"/>
        </w:rPr>
        <w:t>, 2020)</w:t>
      </w:r>
      <w:r w:rsidRPr="0092477A">
        <w:rPr>
          <w:rFonts w:ascii="Times New Roman" w:cs="Times New Roman" w:eastAsia="Times New Roman" w:hAnsi="Times New Roman"/>
          <w:sz w:val="24"/>
          <w:szCs w:val="24"/>
        </w:rPr>
        <w:t>.</w:t>
      </w:r>
    </w:p>
    <w:p w:rsidR="000644A6" w:rsidRDefault="00000000" w14:paraId="3B930547" w14:textId="77777777" w:rsidRPr="0092477A">
      <w:pPr>
        <w:widowControl w:val="0"/>
        <w:jc w:val="both"/>
        <w:ind w:right="158"/>
        <w:spacing w:before="270" w:line="360" w:lineRule="auto"/>
        <w:rPr>
          <w:rFonts w:ascii="Times New Roman" w:cs="Times New Roman" w:eastAsia="Times New Roman" w:hAnsi="Times New Roman"/>
          <w:sz w:val="24"/>
          <w:szCs w:val="24"/>
        </w:rPr>
      </w:pPr>
      <w:r w:rsidRPr="0092477A">
        <w:rPr>
          <w:b/>
          <w:rFonts w:ascii="Times New Roman" w:cs="Times New Roman" w:eastAsia="Times New Roman" w:hAnsi="Times New Roman"/>
          <w:sz w:val="24"/>
          <w:szCs w:val="24"/>
        </w:rPr>
        <w:t>Legal-</w:t>
      </w:r>
      <w:r w:rsidRPr="0092477A">
        <w:rPr>
          <w:rFonts w:ascii="Times New Roman" w:cs="Times New Roman" w:eastAsia="Times New Roman" w:hAnsi="Times New Roman"/>
          <w:sz w:val="24"/>
          <w:szCs w:val="24"/>
        </w:rPr>
        <w:t xml:space="preserve"> As part of the legal system, in the UK and USA, there are hard rules against providing misinformation to customers while CRM and non-compliance with these rules can result in hefty fines and even blacklisting for a certain period of time (</w:t>
      </w:r>
      <w:r w:rsidRPr="0092477A">
        <w:rPr>
          <w:color w:val="222222"/>
          <w:sz w:val="20"/>
          <w:szCs w:val="20"/>
        </w:rPr>
        <w:t xml:space="preserve">Spradling </w:t>
      </w:r>
      <w:r w:rsidRPr="0092477A">
        <w:rPr>
          <w:i/>
          <w:color w:val="222222"/>
          <w:sz w:val="20"/>
          <w:szCs w:val="20"/>
        </w:rPr>
        <w:t>et al.</w:t>
      </w:r>
      <w:r w:rsidRPr="0092477A">
        <w:rPr>
          <w:color w:val="222222"/>
          <w:sz w:val="20"/>
          <w:szCs w:val="20"/>
        </w:rPr>
        <w:t>, 2021)</w:t>
      </w:r>
      <w:r w:rsidRPr="0092477A">
        <w:rPr>
          <w:rFonts w:ascii="Times New Roman" w:cs="Times New Roman" w:eastAsia="Times New Roman" w:hAnsi="Times New Roman"/>
          <w:sz w:val="24"/>
          <w:szCs w:val="24"/>
        </w:rPr>
        <w:t>. Hence, Nestle’s CRM should make sure that none of its customer care executives says anything that qualifies as misinformation or none of its promotional posts gives any myth guise as a fact. In countries such as China, there are rules against asking too much customer information and in India, it is a crime to sell or convey any customer information to a third party during an interaction or otherwise, it can result in lawsuits thereby, limiting Nestle’s CRM (</w:t>
      </w:r>
      <w:r w:rsidRPr="0092477A">
        <w:rPr>
          <w:color w:val="222222"/>
          <w:sz w:val="20"/>
          <w:szCs w:val="20"/>
        </w:rPr>
        <w:t>Chawla and Kumar, 2022</w:t>
      </w:r>
      <w:r w:rsidRPr="0092477A">
        <w:rPr>
          <w:color w:val="222222"/>
          <w:rFonts w:ascii="Times New Roman" w:cs="Times New Roman" w:eastAsia="Times New Roman" w:hAnsi="Times New Roman"/>
          <w:sz w:val="24"/>
          <w:szCs w:val="24"/>
        </w:rPr>
        <w:t>)</w:t>
      </w:r>
      <w:r w:rsidRPr="0092477A">
        <w:rPr>
          <w:rFonts w:ascii="Times New Roman" w:cs="Times New Roman" w:eastAsia="Times New Roman" w:hAnsi="Times New Roman"/>
          <w:sz w:val="24"/>
          <w:szCs w:val="24"/>
        </w:rPr>
        <w:t>.</w:t>
      </w:r>
    </w:p>
    <w:p w:rsidR="000644A6" w:rsidRDefault="00000000" w14:paraId="123E3742" w14:textId="77777777" w:rsidRPr="0092477A">
      <w:pPr>
        <w:widowControl w:val="0"/>
        <w:jc w:val="both"/>
        <w:ind w:right="158"/>
        <w:spacing w:before="270" w:line="360" w:lineRule="auto"/>
        <w:rPr>
          <w:rFonts w:ascii="Times New Roman" w:cs="Times New Roman" w:eastAsia="Times New Roman" w:hAnsi="Times New Roman"/>
          <w:sz w:val="24"/>
          <w:szCs w:val="24"/>
        </w:rPr>
      </w:pPr>
      <w:r w:rsidRPr="0092477A">
        <w:rPr>
          <w:b/>
          <w:rFonts w:ascii="Times New Roman" w:cs="Times New Roman" w:eastAsia="Times New Roman" w:hAnsi="Times New Roman"/>
          <w:sz w:val="24"/>
          <w:szCs w:val="24"/>
        </w:rPr>
        <w:t>Environment-</w:t>
      </w:r>
      <w:r w:rsidRPr="0092477A">
        <w:rPr>
          <w:rFonts w:ascii="Times New Roman" w:cs="Times New Roman" w:eastAsia="Times New Roman" w:hAnsi="Times New Roman"/>
          <w:sz w:val="24"/>
          <w:szCs w:val="24"/>
        </w:rPr>
        <w:t xml:space="preserve"> As for the environmental aspect, this can be said customer interaction should be clever to highlight the selective products if required. In most countries, the present customer drive is towards environmentally sustainable products and Nestle should highlight using environmentally sustainable straws and cartons, and using lower carbon footprint </w:t>
      </w:r>
      <w:r w:rsidRPr="0092477A">
        <w:rPr>
          <w:rFonts w:ascii="Times New Roman" w:cs="Times New Roman" w:eastAsia="Times New Roman" w:hAnsi="Times New Roman"/>
          <w:sz w:val="24"/>
          <w:szCs w:val="24"/>
        </w:rPr>
        <w:t xml:space="preserve">electrical wires in the customer service support system to generate sympathy towards its intentions and so that the customers feel that Nestle is doing its part towards climate change deacceleration </w:t>
        <w:lastRenderedPageBreak/>
      </w:r>
      <w:r w:rsidRPr="0092477A">
        <w:rPr>
          <w:color w:val="222222"/>
          <w:rFonts w:ascii="Times New Roman" w:cs="Times New Roman" w:eastAsia="Times New Roman" w:hAnsi="Times New Roman"/>
          <w:sz w:val="24"/>
          <w:szCs w:val="24"/>
        </w:rPr>
        <w:t xml:space="preserve">(Kardes </w:t>
      </w:r>
      <w:r w:rsidRPr="0092477A">
        <w:rPr>
          <w:i/>
          <w:color w:val="222222"/>
          <w:rFonts w:ascii="Times New Roman" w:cs="Times New Roman" w:eastAsia="Times New Roman" w:hAnsi="Times New Roman"/>
          <w:sz w:val="24"/>
          <w:szCs w:val="24"/>
        </w:rPr>
        <w:t>et al.</w:t>
      </w:r>
      <w:r w:rsidRPr="0092477A">
        <w:rPr>
          <w:color w:val="222222"/>
          <w:rFonts w:ascii="Times New Roman" w:cs="Times New Roman" w:eastAsia="Times New Roman" w:hAnsi="Times New Roman"/>
          <w:sz w:val="24"/>
          <w:szCs w:val="24"/>
        </w:rPr>
        <w:t>, 2020)</w:t>
      </w:r>
      <w:r w:rsidRPr="0092477A">
        <w:rPr>
          <w:rFonts w:ascii="Times New Roman" w:cs="Times New Roman" w:eastAsia="Times New Roman" w:hAnsi="Times New Roman"/>
          <w:sz w:val="24"/>
          <w:szCs w:val="24"/>
        </w:rPr>
        <w:t>.</w:t>
      </w:r>
    </w:p>
    <w:p w:rsidR="000644A6" w:rsidRDefault="00000000" w14:paraId="77DA96DF" w14:textId="77777777" w:rsidRPr="0092477A">
      <w:pPr>
        <w:widowControl w:val="0"/>
        <w:pStyle w:val="Heading2"/>
        <w:jc w:val="both"/>
        <w:ind w:right="158"/>
        <w:spacing w:before="270" w:line="360" w:lineRule="auto"/>
        <w:rPr>
          <w:b/>
        </w:rPr>
      </w:pPr>
      <w:bookmarkStart w:id="9" w:name="_heading=h.xea9sup3wt4s" w:colFirst="0" w:colLast="0"/>
      <w:bookmarkEnd w:id="9"/>
      <w:r w:rsidRPr="0092477A">
        <w:rPr>
          <w:b/>
        </w:rPr>
        <w:t>Ansoff Matrix</w:t>
      </w:r>
    </w:p>
    <w:p w:rsidR="000644A6" w:rsidRDefault="00000000" w14:paraId="17DAD62F" w14:textId="77777777" w:rsidRPr="0092477A">
      <w:pPr>
        <w:widowControl w:val="0"/>
        <w:jc w:val="both"/>
        <w:ind w:right="158"/>
        <w:spacing w:before="270" w:line="360" w:lineRule="auto"/>
        <w:rPr>
          <w:rFonts w:ascii="Times New Roman" w:cs="Times New Roman" w:eastAsia="Times New Roman" w:hAnsi="Times New Roman"/>
          <w:sz w:val="24"/>
          <w:szCs w:val="24"/>
        </w:rPr>
      </w:pPr>
      <w:r w:rsidRPr="0092477A">
        <w:rPr>
          <w:rFonts w:ascii="Times New Roman" w:cs="Times New Roman" w:eastAsia="Times New Roman" w:hAnsi="Times New Roman"/>
          <w:sz w:val="24"/>
          <w:szCs w:val="24"/>
        </w:rPr>
        <w:t xml:space="preserve">Nestle uses the market penetration growth strategy in most of its markets. For market penetration, companies such as Nestle can simply create a new customer service system that provides assistance regarding any of its products (applicable for direct customers and retailers), to create an advanced customer interaction system which is greater user-friendly than the previous one </w:t>
      </w:r>
      <w:r w:rsidRPr="0092477A">
        <w:rPr>
          <w:color w:val="222222"/>
          <w:rFonts w:ascii="Times New Roman" w:cs="Times New Roman" w:eastAsia="Times New Roman" w:hAnsi="Times New Roman"/>
          <w:sz w:val="24"/>
          <w:szCs w:val="24"/>
        </w:rPr>
        <w:t xml:space="preserve">(Gozali </w:t>
      </w:r>
      <w:r w:rsidRPr="0092477A">
        <w:rPr>
          <w:i/>
          <w:color w:val="222222"/>
          <w:rFonts w:ascii="Times New Roman" w:cs="Times New Roman" w:eastAsia="Times New Roman" w:hAnsi="Times New Roman"/>
          <w:sz w:val="24"/>
          <w:szCs w:val="24"/>
        </w:rPr>
        <w:t>et al.</w:t>
      </w:r>
      <w:r w:rsidRPr="0092477A">
        <w:rPr>
          <w:color w:val="222222"/>
          <w:rFonts w:ascii="Times New Roman" w:cs="Times New Roman" w:eastAsia="Times New Roman" w:hAnsi="Times New Roman"/>
          <w:sz w:val="24"/>
          <w:szCs w:val="24"/>
        </w:rPr>
        <w:t>, 2022)</w:t>
      </w:r>
      <w:r w:rsidRPr="0092477A">
        <w:rPr>
          <w:rFonts w:ascii="Times New Roman" w:cs="Times New Roman" w:eastAsia="Times New Roman" w:hAnsi="Times New Roman"/>
          <w:sz w:val="24"/>
          <w:szCs w:val="24"/>
        </w:rPr>
        <w:t>. This could be executed because Nestle would know the target market extremely well and would have thorough know-how about how they can react to any system changes or what the customer needs from Nestle’s customer care service. Experimentation using customer service quality tools can be done for developing a different system with higher quality grades to make the customer feel that service quality has also been upgraded with the introduction of a variety of the same product/s (</w:t>
      </w:r>
      <w:r w:rsidRPr="0092477A">
        <w:rPr>
          <w:color w:val="222222"/>
          <w:rFonts w:ascii="Times New Roman" w:cs="Times New Roman" w:eastAsia="Times New Roman" w:hAnsi="Times New Roman"/>
          <w:sz w:val="24"/>
          <w:szCs w:val="24"/>
        </w:rPr>
        <w:t>Prasetyo and Rahman, 2018)</w:t>
      </w:r>
      <w:r w:rsidRPr="0092477A">
        <w:rPr>
          <w:rFonts w:ascii="Times New Roman" w:cs="Times New Roman" w:eastAsia="Times New Roman" w:hAnsi="Times New Roman"/>
          <w:sz w:val="24"/>
          <w:szCs w:val="24"/>
        </w:rPr>
        <w:t>.</w:t>
      </w:r>
    </w:p>
    <w:p w:rsidR="000644A6" w:rsidRDefault="00000000" w14:paraId="41579594" w14:textId="77777777" w:rsidRPr="0092477A">
      <w:pPr>
        <w:widowControl w:val="0"/>
        <w:jc w:val="center"/>
        <w:ind w:right="158"/>
        <w:spacing w:before="270" w:line="360" w:lineRule="auto"/>
        <w:rPr>
          <w:rFonts w:ascii="Times New Roman" w:cs="Times New Roman" w:eastAsia="Times New Roman" w:hAnsi="Times New Roman"/>
          <w:sz w:val="24"/>
          <w:szCs w:val="24"/>
        </w:rPr>
      </w:pPr>
      <w:r>
        <w:rPr>
          <w:noProof/>
        </w:rPr>
        <w:drawing>
          <wp:inline distB="114300" distL="114300" distR="114300" distT="114300" wp14:anchorId="583F1075" wp14:editId="06672C21">
            <wp:extent cx="3404870" cy="2902585"/>
            <wp:effectExtent l="12700" t="12700" r="12700" b="1270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3405188" cy="2903141"/>
                    </a:xfrm>
                    <a:prstGeom prst="rect">
                      <a:avLst/>
                    </a:prstGeom>
                    <a:ln w="12700">
                      <a:solidFill>
                        <a:srgbClr val="CFE2F3"/>
                      </a:solidFill>
                      <a:prstDash val="solid"/>
                    </a:ln>
                  </pic:spPr>
                </pic:pic>
              </a:graphicData>
            </a:graphic>
          </wp:inline>
        </w:drawing>
      </w:r>
      <w:r>
        <w:rPr>
          <w:rFonts w:ascii="Times New Roman" w:cs="Times New Roman" w:eastAsia="Times New Roman" w:hAnsi="Times New Roman"/>
          <w:sz w:val="24"/>
          <w:szCs w:val="24"/>
        </w:rPr>
        <w:br/>
      </w:r>
      <w:r w:rsidRPr="0092477A">
        <w:rPr>
          <w:b/>
          <w:i/>
          <w:rFonts w:ascii="Times New Roman" w:cs="Times New Roman" w:eastAsia="Times New Roman" w:hAnsi="Times New Roman"/>
          <w:sz w:val="24"/>
          <w:szCs w:val="24"/>
        </w:rPr>
        <w:t>Fig: Quadrants of Ansoff Matrix</w:t>
      </w:r>
      <w:r>
        <w:rPr>
          <w:b/>
          <w:i/>
          <w:rFonts w:ascii="Times New Roman" w:cs="Times New Roman" w:eastAsia="Times New Roman" w:hAnsi="Times New Roman"/>
          <w:sz w:val="24"/>
          <w:szCs w:val="24"/>
        </w:rPr>
        <w:br/>
      </w:r>
      <w:r w:rsidRPr="0092477A">
        <w:rPr>
          <w:rFonts w:ascii="Times New Roman" w:cs="Times New Roman" w:eastAsia="Times New Roman" w:hAnsi="Times New Roman"/>
          <w:sz w:val="24"/>
          <w:szCs w:val="24"/>
        </w:rPr>
        <w:t xml:space="preserve">(Source: </w:t>
      </w:r>
      <w:r w:rsidRPr="0092477A">
        <w:rPr>
          <w:color w:val="222222"/>
          <w:rFonts w:ascii="Times New Roman" w:cs="Times New Roman" w:eastAsia="Times New Roman" w:hAnsi="Times New Roman"/>
          <w:sz w:val="24"/>
          <w:szCs w:val="24"/>
        </w:rPr>
        <w:t>Droždz and Volkov, 2015)</w:t>
      </w:r>
    </w:p>
    <w:p w:rsidR="000644A6" w:rsidRDefault="00000000" w14:paraId="581213B3" w14:textId="77777777" w:rsidRPr="0092477A">
      <w:pPr>
        <w:widowControl w:val="0"/>
        <w:pStyle w:val="Heading2"/>
        <w:jc w:val="both"/>
        <w:ind w:right="158"/>
        <w:spacing w:before="270" w:line="360" w:lineRule="auto"/>
        <w:rPr>
          <w:b/>
        </w:rPr>
      </w:pPr>
      <w:bookmarkStart w:id="10" w:name="_heading=h.cjjp3lj6chih" w:colFirst="0" w:colLast="0"/>
      <w:bookmarkEnd w:id="10"/>
      <w:r w:rsidRPr="0092477A">
        <w:rPr>
          <w:b/>
        </w:rPr>
        <w:t>Communication mix</w:t>
      </w:r>
    </w:p>
    <w:p w:rsidR="000644A6" w:rsidRDefault="00000000" w14:paraId="488A9810" w14:textId="77777777" w:rsidRPr="0092477A">
      <w:pPr>
        <w:widowControl w:val="0"/>
        <w:jc w:val="both"/>
        <w:ind w:right="158"/>
        <w:spacing w:before="270" w:line="360" w:lineRule="auto"/>
        <w:rPr>
          <w:rFonts w:ascii="Times New Roman" w:cs="Times New Roman" w:eastAsia="Times New Roman" w:hAnsi="Times New Roman"/>
          <w:sz w:val="24"/>
          <w:szCs w:val="24"/>
        </w:rPr>
      </w:pPr>
      <w:r w:rsidRPr="0092477A">
        <w:rPr>
          <w:rFonts w:ascii="Times New Roman" w:cs="Times New Roman" w:eastAsia="Times New Roman" w:hAnsi="Times New Roman"/>
          <w:sz w:val="24"/>
          <w:szCs w:val="24"/>
        </w:rPr>
        <w:t xml:space="preserve">In Advertising, customer interaction can influence marketing negatively if everything cultural </w:t>
      </w:r>
      <w:r w:rsidRPr="0092477A">
        <w:rPr>
          <w:rFonts w:ascii="Times New Roman" w:cs="Times New Roman" w:eastAsia="Times New Roman" w:hAnsi="Times New Roman"/>
          <w:sz w:val="24"/>
          <w:szCs w:val="24"/>
        </w:rPr>
        <w:t>norm is not attended to. Making promotion posters using cultural innuendos provide better results in CRM practices for Nestle. As part of sales, the customer care service support system must be available all the time to make the customers feel valued when they want to register any complaints or provide any feedback (</w:t>
        <w:lastRenderedPageBreak/>
      </w:r>
      <w:r w:rsidRPr="0092477A">
        <w:rPr>
          <w:color w:val="222222"/>
          <w:rFonts w:ascii="Times New Roman" w:cs="Times New Roman" w:eastAsia="Times New Roman" w:hAnsi="Times New Roman"/>
          <w:sz w:val="24"/>
          <w:szCs w:val="24"/>
        </w:rPr>
        <w:t>Todorova and Zhelyazkov, 2021)</w:t>
      </w:r>
      <w:r w:rsidRPr="0092477A">
        <w:rPr>
          <w:rFonts w:ascii="Times New Roman" w:cs="Times New Roman" w:eastAsia="Times New Roman" w:hAnsi="Times New Roman"/>
          <w:sz w:val="24"/>
          <w:szCs w:val="24"/>
        </w:rPr>
        <w:t xml:space="preserve">. As part of social media promotion, it s necessary for a company such as Nestle to develop a system that refers to the quickest response to any queries regarding product launches or their price and specifications. In social media, it is important for Nestle to emphasize its 24/7 response availability as in urban areas, the target market can message to a company’s server anytime including in the middle of the night </w:t>
      </w:r>
      <w:r w:rsidRPr="0092477A">
        <w:rPr>
          <w:color w:val="222222"/>
          <w:rFonts w:ascii="Times New Roman" w:cs="Times New Roman" w:eastAsia="Times New Roman" w:hAnsi="Times New Roman"/>
          <w:sz w:val="24"/>
          <w:szCs w:val="24"/>
        </w:rPr>
        <w:t>(</w:t>
      </w:r>
      <w:r w:rsidRPr="0092477A">
        <w:rPr>
          <w:color w:val="222222"/>
          <w:sz w:val="20"/>
          <w:szCs w:val="20"/>
        </w:rPr>
        <w:t>Putri</w:t>
      </w:r>
      <w:r w:rsidRPr="0092477A">
        <w:rPr>
          <w:color w:val="222222"/>
          <w:rFonts w:ascii="Times New Roman" w:cs="Times New Roman" w:eastAsia="Times New Roman" w:hAnsi="Times New Roman"/>
          <w:sz w:val="24"/>
          <w:szCs w:val="24"/>
        </w:rPr>
        <w:t>, 2017)</w:t>
      </w:r>
      <w:r w:rsidRPr="0092477A">
        <w:rPr>
          <w:rFonts w:ascii="Times New Roman" w:cs="Times New Roman" w:eastAsia="Times New Roman" w:hAnsi="Times New Roman"/>
          <w:sz w:val="24"/>
          <w:szCs w:val="24"/>
        </w:rPr>
        <w:t>. Also, there should be separate media pages for each individual market and the employees forming the customer care service team should be native to those markets to understand and analyse the customer responses.</w:t>
      </w:r>
    </w:p>
    <w:p w:rsidR="000644A6" w:rsidRDefault="00000000" w14:paraId="07F87615" w14:textId="77777777" w:rsidRPr="0092477A">
      <w:pPr>
        <w:widowControl w:val="0"/>
        <w:jc w:val="both"/>
        <w:ind w:right="158"/>
        <w:spacing w:before="270" w:line="360" w:lineRule="auto"/>
        <w:rPr>
          <w:rFonts w:ascii="Times New Roman" w:cs="Times New Roman" w:eastAsia="Times New Roman" w:hAnsi="Times New Roman"/>
          <w:sz w:val="24"/>
          <w:szCs w:val="24"/>
        </w:rPr>
      </w:pPr>
      <w:r w:rsidRPr="0092477A">
        <w:rPr>
          <w:rFonts w:ascii="Times New Roman" w:cs="Times New Roman" w:eastAsia="Times New Roman" w:hAnsi="Times New Roman"/>
          <w:sz w:val="24"/>
          <w:szCs w:val="24"/>
        </w:rPr>
        <w:t xml:space="preserve">In public relations, Nestle should promote direct customer interaction and feedback through physical and online survey forms. Customer care representatives can be engaged in large departmental stores and in shopping malls to enquire about the target market’s feeling and view regarding Nestle’s product directly and special attention should be paid to the questionnaire formulation </w:t>
      </w:r>
      <w:r w:rsidRPr="0092477A">
        <w:rPr>
          <w:color w:val="222222"/>
          <w:rFonts w:ascii="Times New Roman" w:cs="Times New Roman" w:eastAsia="Times New Roman" w:hAnsi="Times New Roman"/>
          <w:sz w:val="24"/>
          <w:szCs w:val="24"/>
        </w:rPr>
        <w:t>(</w:t>
      </w:r>
      <w:r w:rsidRPr="0092477A">
        <w:rPr>
          <w:color w:val="222222"/>
          <w:sz w:val="20"/>
          <w:szCs w:val="20"/>
        </w:rPr>
        <w:t>Putri</w:t>
      </w:r>
      <w:r w:rsidRPr="0092477A">
        <w:rPr>
          <w:color w:val="222222"/>
          <w:rFonts w:ascii="Times New Roman" w:cs="Times New Roman" w:eastAsia="Times New Roman" w:hAnsi="Times New Roman"/>
          <w:sz w:val="24"/>
          <w:szCs w:val="24"/>
        </w:rPr>
        <w:t>, 2017)</w:t>
      </w:r>
      <w:r w:rsidRPr="0092477A">
        <w:rPr>
          <w:rFonts w:ascii="Times New Roman" w:cs="Times New Roman" w:eastAsia="Times New Roman" w:hAnsi="Times New Roman"/>
          <w:sz w:val="24"/>
          <w:szCs w:val="24"/>
        </w:rPr>
        <w:t>. For Public events, sponsoring charity and sports events and interacting with customers directly through specially trained executives can form part of market research to understand what can be improved in its service system. As for mobile and email marketing, Nestle’s customer care service can be influenced by putting cultural individuality such as promoting Diwali sales in India, marketing new products in Chinese New Year and calling customers to let them know about Christmas sales discounts during early November (</w:t>
      </w:r>
      <w:r w:rsidRPr="0092477A">
        <w:rPr>
          <w:color w:val="222222"/>
          <w:rFonts w:ascii="Times New Roman" w:cs="Times New Roman" w:eastAsia="Times New Roman" w:hAnsi="Times New Roman"/>
          <w:sz w:val="24"/>
          <w:szCs w:val="24"/>
        </w:rPr>
        <w:t>Todorova and Zhelyazkov, 2021)</w:t>
      </w:r>
      <w:r w:rsidRPr="0092477A">
        <w:rPr>
          <w:rFonts w:ascii="Times New Roman" w:cs="Times New Roman" w:eastAsia="Times New Roman" w:hAnsi="Times New Roman"/>
          <w:sz w:val="24"/>
          <w:szCs w:val="24"/>
        </w:rPr>
        <w:t>.</w:t>
      </w:r>
    </w:p>
    <w:p w:rsidR="000644A6" w:rsidRDefault="00000000" w14:paraId="61D6B60E" w14:textId="77777777" w:rsidRPr="0092477A">
      <w:pPr>
        <w:widowControl w:val="0"/>
        <w:jc w:val="center"/>
        <w:ind w:right="158"/>
        <w:spacing w:before="270" w:line="360" w:lineRule="auto"/>
        <w:rPr>
          <w:rFonts w:ascii="Times New Roman" w:cs="Times New Roman" w:eastAsia="Times New Roman" w:hAnsi="Times New Roman"/>
          <w:sz w:val="24"/>
          <w:szCs w:val="24"/>
        </w:rPr>
      </w:pPr>
      <w:r>
        <w:rPr>
          <w:noProof/>
        </w:rPr>
        <w:drawing>
          <wp:inline distB="114300" distL="114300" distR="114300" distT="114300" wp14:anchorId="3F149660" wp14:editId="13D9B70C">
            <wp:extent cx="4848225" cy="3315335"/>
            <wp:effectExtent l="12700" t="12700" r="12700" b="127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b="1389"/>
                    <a:stretch>
                      <a:fillRect/>
                    </a:stretch>
                  </pic:blipFill>
                  <pic:spPr>
                    <a:xfrm>
                      <a:off x="0" y="0"/>
                      <a:ext cx="4848225" cy="3315580"/>
                    </a:xfrm>
                    <a:prstGeom prst="rect">
                      <a:avLst/>
                    </a:prstGeom>
                    <a:ln w="12700">
                      <a:solidFill>
                        <a:srgbClr val="E6B8AF"/>
                      </a:solidFill>
                      <a:prstDash val="solid"/>
                    </a:ln>
                  </pic:spPr>
                </pic:pic>
              </a:graphicData>
            </a:graphic>
          </wp:inline>
        </w:drawing>
      </w:r>
      <w:r>
        <w:rPr>
          <w:rFonts w:ascii="Times New Roman" w:cs="Times New Roman" w:eastAsia="Times New Roman" w:hAnsi="Times New Roman"/>
          <w:sz w:val="24"/>
          <w:szCs w:val="24"/>
        </w:rPr>
        <w:br/>
      </w:r>
      <w:r w:rsidRPr="0092477A">
        <w:rPr>
          <w:b/>
          <w:i/>
          <w:rFonts w:ascii="Times New Roman" w:cs="Times New Roman" w:eastAsia="Times New Roman" w:hAnsi="Times New Roman"/>
          <w:sz w:val="24"/>
          <w:szCs w:val="24"/>
        </w:rPr>
        <w:t>Fig: A few parameters of Communication Mix</w:t>
      </w:r>
      <w:r>
        <w:rPr>
          <w:rFonts w:ascii="Times New Roman" w:cs="Times New Roman" w:eastAsia="Times New Roman" w:hAnsi="Times New Roman"/>
          <w:sz w:val="24"/>
          <w:szCs w:val="24"/>
        </w:rPr>
        <w:br/>
      </w:r>
      <w:r>
        <w:rPr>
          <w:rFonts w:ascii="Times New Roman" w:cs="Times New Roman" w:eastAsia="Times New Roman" w:hAnsi="Times New Roman"/>
          <w:sz w:val="24"/>
          <w:szCs w:val="24"/>
        </w:rPr>
        <w:t xml:space="preserve">(Source: </w:t>
      </w:r>
      <w:r w:rsidRPr="0092477A">
        <w:rPr>
          <w:color w:val="222222"/>
          <w:rFonts w:ascii="Times New Roman" w:cs="Times New Roman" w:eastAsia="Times New Roman" w:hAnsi="Times New Roman"/>
          <w:sz w:val="24"/>
          <w:szCs w:val="24"/>
        </w:rPr>
        <w:t>Todorova, 2015)</w:t>
      </w:r>
    </w:p>
    <w:p w:rsidR="000644A6" w:rsidRDefault="00000000" w14:paraId="05131A4B" w14:textId="77777777" w:rsidRPr="0092477A">
      <w:pPr>
        <w:widowControl w:val="0"/>
        <w:pStyle w:val="Heading2"/>
        <w:jc w:val="both"/>
        <w:ind w:right="158"/>
        <w:spacing w:before="270" w:line="360" w:lineRule="auto"/>
        <w:rPr>
          <w:b/>
        </w:rPr>
      </w:pPr>
      <w:bookmarkStart w:id="11" w:name="_heading=h.cp895090ohgd" w:colFirst="0" w:colLast="0"/>
      <w:bookmarkEnd w:id="11"/>
      <w:r w:rsidRPr="0092477A">
        <w:rPr>
          <w:b/>
        </w:rPr>
        <w:t>Porter’s 5 forces</w:t>
      </w:r>
    </w:p>
    <w:p w:rsidR="000644A6" w:rsidRDefault="00000000" w14:paraId="48E4759B" w14:textId="77777777" w:rsidRPr="0092477A">
      <w:pPr>
        <w:widowControl w:val="0"/>
        <w:jc w:val="both"/>
        <w:ind w:right="158"/>
        <w:spacing w:before="270" w:line="360" w:lineRule="auto"/>
        <w:rPr>
          <w:rFonts w:ascii="Times New Roman" w:cs="Times New Roman" w:eastAsia="Times New Roman" w:hAnsi="Times New Roman"/>
          <w:sz w:val="24"/>
          <w:szCs w:val="24"/>
        </w:rPr>
      </w:pPr>
      <w:r w:rsidRPr="0092477A">
        <w:rPr>
          <w:b/>
          <w:rFonts w:ascii="Times New Roman" w:cs="Times New Roman" w:eastAsia="Times New Roman" w:hAnsi="Times New Roman"/>
          <w:sz w:val="24"/>
          <w:szCs w:val="24"/>
        </w:rPr>
        <w:t>Customer Power-</w:t>
      </w:r>
      <w:r w:rsidRPr="0092477A">
        <w:rPr>
          <w:rFonts w:ascii="Times New Roman" w:cs="Times New Roman" w:eastAsia="Times New Roman" w:hAnsi="Times New Roman"/>
          <w:sz w:val="24"/>
          <w:szCs w:val="24"/>
        </w:rPr>
        <w:t xml:space="preserve"> Retail food and beverage industry have too many market competitors. In a market wherein, there are plenty of retail companies exists with a huge variety of products, the bargaining power of the customers becomes automatically high and they want quality after-sales customer service too. Thus, for Nestle, it is necessary for the company to develop an all-time available customer service system to retain its target market via customer service satisfaction (</w:t>
      </w:r>
      <w:r w:rsidRPr="0092477A">
        <w:rPr>
          <w:color w:val="222222"/>
          <w:rFonts w:ascii="Times New Roman" w:cs="Times New Roman" w:eastAsia="Times New Roman" w:hAnsi="Times New Roman"/>
          <w:sz w:val="24"/>
          <w:szCs w:val="24"/>
        </w:rPr>
        <w:t>Bruijl and Gerard, 2018)</w:t>
      </w:r>
      <w:r w:rsidRPr="0092477A">
        <w:rPr>
          <w:rFonts w:ascii="Times New Roman" w:cs="Times New Roman" w:eastAsia="Times New Roman" w:hAnsi="Times New Roman"/>
          <w:sz w:val="24"/>
          <w:szCs w:val="24"/>
        </w:rPr>
        <w:t>. Also, customer satisfaction would increase sales volume thus, covering the expense of running an upgraded 24/7 customer care centre.</w:t>
      </w:r>
    </w:p>
    <w:p w:rsidR="000644A6" w:rsidRDefault="00000000" w14:paraId="7F808449" w14:textId="77777777" w:rsidRPr="0092477A">
      <w:pPr>
        <w:widowControl w:val="0"/>
        <w:jc w:val="both"/>
        <w:ind w:right="158"/>
        <w:spacing w:before="270" w:line="360" w:lineRule="auto"/>
        <w:rPr>
          <w:rFonts w:ascii="Times New Roman" w:cs="Times New Roman" w:eastAsia="Times New Roman" w:hAnsi="Times New Roman"/>
          <w:sz w:val="24"/>
          <w:szCs w:val="24"/>
        </w:rPr>
      </w:pPr>
      <w:r w:rsidRPr="0092477A">
        <w:rPr>
          <w:b/>
          <w:rFonts w:ascii="Times New Roman" w:cs="Times New Roman" w:eastAsia="Times New Roman" w:hAnsi="Times New Roman"/>
          <w:sz w:val="24"/>
          <w:szCs w:val="24"/>
        </w:rPr>
        <w:t xml:space="preserve">Suppliers Power- </w:t>
      </w:r>
      <w:r w:rsidRPr="0092477A">
        <w:rPr>
          <w:rFonts w:ascii="Times New Roman" w:cs="Times New Roman" w:eastAsia="Times New Roman" w:hAnsi="Times New Roman"/>
          <w:sz w:val="24"/>
          <w:szCs w:val="24"/>
        </w:rPr>
        <w:t>Nestle being one of the largest corporate giants in the world has a complex web of supply chain with too many suppliers thereby, making the negotiating power of Nestle substantially high. In a situation where the number of suppliers is too many, there is a chance of omnichannel server problems in the outbound supply chain during the distribution. As departmental store owners and wholesalers are also part of Nestle’s clientele in the B2B scenario, Nestle needs to provide customer care service quality and servers should never be down or the service system should never crash (</w:t>
      </w:r>
      <w:r w:rsidRPr="0092477A">
        <w:rPr>
          <w:color w:val="222222"/>
          <w:rFonts w:ascii="Times New Roman" w:cs="Times New Roman" w:eastAsia="Times New Roman" w:hAnsi="Times New Roman"/>
          <w:sz w:val="24"/>
          <w:szCs w:val="24"/>
        </w:rPr>
        <w:t>Bruijl and Gerard, 2018)</w:t>
      </w:r>
      <w:r w:rsidRPr="0092477A">
        <w:rPr>
          <w:rFonts w:ascii="Times New Roman" w:cs="Times New Roman" w:eastAsia="Times New Roman" w:hAnsi="Times New Roman"/>
          <w:sz w:val="24"/>
          <w:szCs w:val="24"/>
        </w:rPr>
        <w:t>.</w:t>
      </w:r>
    </w:p>
    <w:p w:rsidR="000644A6" w:rsidRDefault="00000000" w14:paraId="005FE194" w14:textId="77777777" w:rsidRPr="0092477A">
      <w:pPr>
        <w:widowControl w:val="0"/>
        <w:jc w:val="both"/>
        <w:ind w:right="158"/>
        <w:spacing w:before="270" w:line="360" w:lineRule="auto"/>
        <w:rPr>
          <w:rFonts w:ascii="Times New Roman" w:cs="Times New Roman" w:eastAsia="Times New Roman" w:hAnsi="Times New Roman"/>
          <w:sz w:val="24"/>
          <w:szCs w:val="24"/>
        </w:rPr>
      </w:pPr>
      <w:r w:rsidRPr="0092477A">
        <w:rPr>
          <w:b/>
          <w:rFonts w:ascii="Times New Roman" w:cs="Times New Roman" w:eastAsia="Times New Roman" w:hAnsi="Times New Roman"/>
          <w:sz w:val="24"/>
          <w:szCs w:val="24"/>
        </w:rPr>
        <w:t>Level of Competition-</w:t>
      </w:r>
      <w:r w:rsidRPr="0092477A">
        <w:rPr>
          <w:rFonts w:ascii="Times New Roman" w:cs="Times New Roman" w:eastAsia="Times New Roman" w:hAnsi="Times New Roman"/>
          <w:sz w:val="24"/>
          <w:szCs w:val="24"/>
        </w:rPr>
        <w:t xml:space="preserve"> The level of competition in the retail food and beverages industry has </w:t>
      </w:r>
      <w:r w:rsidRPr="0092477A">
        <w:rPr>
          <w:rFonts w:ascii="Times New Roman" w:cs="Times New Roman" w:eastAsia="Times New Roman" w:hAnsi="Times New Roman"/>
          <w:sz w:val="24"/>
          <w:szCs w:val="24"/>
        </w:rPr>
        <w:t>always been high. Nestle’s market competitors are Britania and Patanjali (in India), Mars, Kraft Foods and Pepsi Co (in the USA), Mondelez, Danone and Unilever (in Europe and Latin America). In a market such as Brazil or the USA where the level of competition is higher in the retail industry, it is compulsory for the corporates such as Nestle to develop a highly user-friendly service system with greater cultural and linguistic competency in its customer care service to gain a distinct market advantage (</w:t>
        <w:lastRenderedPageBreak/>
      </w:r>
      <w:r w:rsidRPr="0092477A">
        <w:rPr>
          <w:color w:val="222222"/>
          <w:rFonts w:ascii="Times New Roman" w:cs="Times New Roman" w:eastAsia="Times New Roman" w:hAnsi="Times New Roman"/>
          <w:sz w:val="24"/>
          <w:szCs w:val="24"/>
        </w:rPr>
        <w:t>Kumar and Nanda, 2022)</w:t>
      </w:r>
      <w:r w:rsidRPr="0092477A">
        <w:rPr>
          <w:rFonts w:ascii="Times New Roman" w:cs="Times New Roman" w:eastAsia="Times New Roman" w:hAnsi="Times New Roman"/>
          <w:sz w:val="24"/>
          <w:szCs w:val="24"/>
        </w:rPr>
        <w:t>.</w:t>
      </w:r>
    </w:p>
    <w:p w:rsidR="000644A6" w:rsidRDefault="00000000" w14:paraId="795DA462" w14:textId="77777777" w:rsidRPr="0092477A">
      <w:pPr>
        <w:widowControl w:val="0"/>
        <w:jc w:val="both"/>
        <w:ind w:right="158"/>
        <w:spacing w:before="270" w:line="360" w:lineRule="auto"/>
        <w:rPr>
          <w:rFonts w:ascii="Times New Roman" w:cs="Times New Roman" w:eastAsia="Times New Roman" w:hAnsi="Times New Roman"/>
          <w:sz w:val="24"/>
          <w:szCs w:val="24"/>
        </w:rPr>
      </w:pPr>
      <w:r w:rsidRPr="0092477A">
        <w:rPr>
          <w:b/>
          <w:rFonts w:ascii="Times New Roman" w:cs="Times New Roman" w:eastAsia="Times New Roman" w:hAnsi="Times New Roman"/>
          <w:sz w:val="24"/>
          <w:szCs w:val="24"/>
        </w:rPr>
        <w:t>Threat of substitution-</w:t>
      </w:r>
      <w:r w:rsidRPr="0092477A">
        <w:rPr>
          <w:rFonts w:ascii="Times New Roman" w:cs="Times New Roman" w:eastAsia="Times New Roman" w:hAnsi="Times New Roman"/>
          <w:sz w:val="24"/>
          <w:szCs w:val="24"/>
        </w:rPr>
        <w:t xml:space="preserve"> Almost in all the markets where Nestle exists, the threat of substitution is substantially high as its market competitors have good quality and affordably priced products. In an emerging market where already several substitute products exist, it is necessary for Nestle to comply with the already established customer care service system in that host country. If the existing service system of Nestle is very different then, Nestle needs to modify its customer care service system to form an upgraded version of the system that is popular in the emerging market (</w:t>
      </w:r>
      <w:r w:rsidRPr="0092477A">
        <w:rPr>
          <w:color w:val="222222"/>
          <w:rFonts w:ascii="Times New Roman" w:cs="Times New Roman" w:eastAsia="Times New Roman" w:hAnsi="Times New Roman"/>
          <w:sz w:val="24"/>
          <w:szCs w:val="24"/>
        </w:rPr>
        <w:t>Kumar and Nanda, 2022)</w:t>
      </w:r>
      <w:r w:rsidRPr="0092477A">
        <w:rPr>
          <w:rFonts w:ascii="Times New Roman" w:cs="Times New Roman" w:eastAsia="Times New Roman" w:hAnsi="Times New Roman"/>
          <w:sz w:val="24"/>
          <w:szCs w:val="24"/>
        </w:rPr>
        <w:t>.</w:t>
      </w:r>
    </w:p>
    <w:p w:rsidR="000644A6" w:rsidRDefault="00000000" w14:paraId="18783798" w14:textId="77777777" w:rsidRPr="0092477A">
      <w:pPr>
        <w:widowControl w:val="0"/>
        <w:jc w:val="both"/>
        <w:ind w:right="158"/>
        <w:spacing w:before="270" w:line="360" w:lineRule="auto"/>
        <w:rPr>
          <w:rFonts w:ascii="Times New Roman" w:cs="Times New Roman" w:eastAsia="Times New Roman" w:hAnsi="Times New Roman"/>
          <w:sz w:val="24"/>
          <w:szCs w:val="24"/>
        </w:rPr>
      </w:pPr>
      <w:r w:rsidRPr="0092477A">
        <w:rPr>
          <w:b/>
          <w:rFonts w:ascii="Times New Roman" w:cs="Times New Roman" w:eastAsia="Times New Roman" w:hAnsi="Times New Roman"/>
          <w:sz w:val="24"/>
          <w:szCs w:val="24"/>
        </w:rPr>
        <w:t>New Entrants-</w:t>
      </w:r>
      <w:r w:rsidRPr="0092477A">
        <w:rPr>
          <w:rFonts w:ascii="Times New Roman" w:cs="Times New Roman" w:eastAsia="Times New Roman" w:hAnsi="Times New Roman"/>
          <w:sz w:val="24"/>
          <w:szCs w:val="24"/>
        </w:rPr>
        <w:t xml:space="preserve"> As Nestle products are all of high quality and it operates on a scale where market entry at such a proportion requires gigantic capital, is not feasible for random new entrants to penetrate the market. Thus, Nestle does not need to alter any of its customer care service systems or its quality tools for a new market entry.</w:t>
      </w:r>
    </w:p>
    <w:p w:rsidR="000644A6" w:rsidRDefault="000644A6" w14:paraId="56F98AF9" w14:textId="77777777" w:rsidRPr="0092477A"/>
    <w:p w:rsidR="000644A6" w:rsidRDefault="00000000" w14:paraId="3E555A9C" w14:textId="77777777" w:rsidRPr="0092477A">
      <w:pPr>
        <w:pStyle w:val="Heading1"/>
        <w:jc w:val="both"/>
        <w:spacing w:before="200" w:after="0" w:line="360" w:lineRule="auto"/>
        <w:rPr>
          <w:sz w:val="24"/>
          <w:szCs w:val="24"/>
        </w:rPr>
      </w:pPr>
      <w:bookmarkStart w:id="12" w:name="_heading=h.3znysh7" w:colFirst="0" w:colLast="0"/>
      <w:bookmarkEnd w:id="12"/>
      <w:r w:rsidRPr="0092477A">
        <w:rPr>
          <w:sz w:val="24"/>
          <w:szCs w:val="24"/>
        </w:rPr>
        <w:t xml:space="preserve">Task 2 </w:t>
      </w:r>
    </w:p>
    <w:p w:rsidR="000644A6" w:rsidRDefault="00000000" w14:paraId="6B81D894" w14:textId="77777777" w:rsidRPr="0092477A">
      <w:pPr>
        <w:pStyle w:val="Heading2"/>
        <w:jc w:val="both"/>
        <w:spacing w:before="200" w:after="0" w:line="360" w:lineRule="auto"/>
        <w:rPr>
          <w:b/>
        </w:rPr>
      </w:pPr>
      <w:bookmarkStart w:id="13" w:name="_heading=h.2et92p0" w:colFirst="0" w:colLast="0"/>
      <w:bookmarkEnd w:id="13"/>
      <w:r w:rsidRPr="0092477A">
        <w:rPr>
          <w:b/>
        </w:rPr>
        <w:t xml:space="preserve">Business objectives of Nestle </w:t>
      </w:r>
    </w:p>
    <w:p w:rsidR="000644A6" w:rsidRDefault="00000000" w14:paraId="6F5E91A9"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000000"/>
          <w:rFonts w:ascii="Times New Roman" w:cs="Times New Roman" w:eastAsia="Times New Roman" w:hAnsi="Times New Roman"/>
          <w:sz w:val="24"/>
          <w:szCs w:val="24"/>
        </w:rPr>
      </w:pPr>
      <w:r w:rsidRPr="0092477A">
        <w:rPr>
          <w:color w:val="000000"/>
          <w:rFonts w:ascii="Times New Roman" w:cs="Times New Roman" w:eastAsia="Times New Roman" w:hAnsi="Times New Roman"/>
          <w:sz w:val="24"/>
          <w:szCs w:val="24"/>
        </w:rPr>
        <w:t>Along to serve customers of diverse cultural backgrounds and requirements this company has formulated a business intervention strategy</w:t>
      </w:r>
      <w:r w:rsidRPr="0092477A">
        <w:rPr>
          <w:color w:val="222222"/>
          <w:rFonts w:ascii="Times New Roman" w:cs="Times New Roman" w:eastAsia="Times New Roman" w:hAnsi="Times New Roman"/>
          <w:sz w:val="24"/>
          <w:szCs w:val="24"/>
        </w:rPr>
        <w:t xml:space="preserve"> (Kampani and Jhamb, 2020)</w:t>
      </w:r>
      <w:r w:rsidRPr="0092477A">
        <w:rPr>
          <w:color w:val="000000"/>
          <w:rFonts w:ascii="Times New Roman" w:cs="Times New Roman" w:eastAsia="Times New Roman" w:hAnsi="Times New Roman"/>
          <w:sz w:val="24"/>
          <w:szCs w:val="24"/>
        </w:rPr>
        <w:t>. Not only gaing revenue, but the company also focuses on fulfilling corporate social responsibility to increase stakeholders’ involvement . As per the business view of the organisation, the quality of life depends upon increasing the quality of food. Along with the use of a global level of skill and expertise this company has set the business objective for fulfilling customers’ commitment to its product line through more interaction. The organisation aims to provide future generations with a healthy and standard life. Adoption and implementation of tools of artificial intelligence have affected the better outcome of the business.</w:t>
      </w:r>
    </w:p>
    <w:p w:rsidR="000644A6" w:rsidRDefault="00000000" w14:paraId="1A06EFD1"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000000"/>
          <w:rFonts w:ascii="Times New Roman" w:cs="Times New Roman" w:eastAsia="Times New Roman" w:hAnsi="Times New Roman"/>
          <w:sz w:val="24"/>
          <w:szCs w:val="24"/>
        </w:rPr>
      </w:pPr>
      <w:r w:rsidRPr="0092477A">
        <w:rPr>
          <w:color w:val="000000"/>
          <w:rFonts w:ascii="Times New Roman" w:cs="Times New Roman" w:eastAsia="Times New Roman" w:hAnsi="Times New Roman"/>
          <w:sz w:val="24"/>
          <w:szCs w:val="24"/>
        </w:rPr>
        <w:t xml:space="preserve">Due to the change in lifestyle of people, it has been observed that healthcare parameters are strongly disintegrated. As a result, medical professionals are suggesting people make changes </w:t>
      </w:r>
      <w:r w:rsidRPr="0092477A">
        <w:rPr>
          <w:color w:val="000000"/>
          <w:rFonts w:ascii="Times New Roman" w:cs="Times New Roman" w:eastAsia="Times New Roman" w:hAnsi="Times New Roman"/>
          <w:sz w:val="24"/>
          <w:szCs w:val="24"/>
        </w:rPr>
        <w:t>in their lifestyle and food habits to ensure holistic well-being (</w:t>
        <w:lastRenderedPageBreak/>
      </w:r>
      <w:r w:rsidRPr="0092477A">
        <w:rPr>
          <w:color w:val="222222"/>
          <w:rFonts w:ascii="Times New Roman" w:cs="Times New Roman" w:eastAsia="Times New Roman" w:hAnsi="Times New Roman"/>
          <w:sz w:val="24"/>
          <w:szCs w:val="24"/>
        </w:rPr>
        <w:t>Haislip and Richardson, 2017)</w:t>
      </w:r>
      <w:r w:rsidRPr="0092477A">
        <w:rPr>
          <w:color w:val="000000"/>
          <w:rFonts w:ascii="Times New Roman" w:cs="Times New Roman" w:eastAsia="Times New Roman" w:hAnsi="Times New Roman"/>
          <w:sz w:val="24"/>
          <w:szCs w:val="24"/>
        </w:rPr>
        <w:t xml:space="preserve">. Considering this situation Nestle has tried to interpret its business principle and fulfil customers’ requirements. In this context, the company has set up its goal along with ensuring overall well-being in healthcare parameters of consumers. The company has focused on managing an ethical approach to running a business. </w:t>
      </w:r>
    </w:p>
    <w:p w:rsidR="000644A6" w:rsidRDefault="00000000" w14:paraId="172ADC4D" w14:textId="77777777" w:rsidRPr="0092477A">
      <w:pPr>
        <w:pStyle w:val="Heading2"/>
        <w:jc w:val="both"/>
        <w:spacing w:before="200" w:after="0" w:line="360" w:lineRule="auto"/>
        <w:rPr>
          <w:b/>
        </w:rPr>
      </w:pPr>
      <w:bookmarkStart w:id="14" w:name="_heading=h.tyjcwt" w:colFirst="0" w:colLast="0"/>
      <w:bookmarkEnd w:id="14"/>
      <w:r w:rsidRPr="0092477A">
        <w:rPr>
          <w:b/>
        </w:rPr>
        <w:t xml:space="preserve">Challenges observed by Nestle in managing better business-standard </w:t>
      </w:r>
    </w:p>
    <w:p w:rsidR="000644A6" w:rsidRDefault="00000000" w14:paraId="6252325D"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000000"/>
          <w:rFonts w:ascii="Times New Roman" w:cs="Times New Roman" w:eastAsia="Times New Roman" w:hAnsi="Times New Roman"/>
          <w:sz w:val="24"/>
          <w:szCs w:val="24"/>
        </w:rPr>
      </w:pPr>
      <w:r w:rsidRPr="0092477A">
        <w:rPr>
          <w:color w:val="000000"/>
          <w:rFonts w:ascii="Times New Roman" w:cs="Times New Roman" w:eastAsia="Times New Roman" w:hAnsi="Times New Roman"/>
          <w:sz w:val="24"/>
          <w:szCs w:val="24"/>
        </w:rPr>
        <w:t>While dealing with the issues of fulfilling business growth Nestle has faced issues in managing its growth appetite due to the gap observed in the lean period. Many companies are already working well with their particular business standard along with the process of fulfilling customers’ requirements. While dealing with the impact of shrinking business volume Nestle faced leadership crises at the initial stage</w:t>
      </w:r>
      <w:r w:rsidRPr="0092477A">
        <w:rPr>
          <w:color w:val="222222"/>
          <w:rFonts w:ascii="Times New Roman" w:cs="Times New Roman" w:eastAsia="Times New Roman" w:hAnsi="Times New Roman"/>
          <w:sz w:val="24"/>
          <w:szCs w:val="24"/>
        </w:rPr>
        <w:t xml:space="preserve"> (Hussain </w:t>
      </w:r>
      <w:r w:rsidRPr="0092477A">
        <w:rPr>
          <w:i/>
          <w:color w:val="222222"/>
          <w:rFonts w:ascii="Times New Roman" w:cs="Times New Roman" w:eastAsia="Times New Roman" w:hAnsi="Times New Roman"/>
          <w:sz w:val="24"/>
          <w:szCs w:val="24"/>
        </w:rPr>
        <w:t xml:space="preserve">et al. </w:t>
      </w:r>
      <w:r w:rsidRPr="0092477A">
        <w:rPr>
          <w:color w:val="222222"/>
          <w:rFonts w:ascii="Times New Roman" w:cs="Times New Roman" w:eastAsia="Times New Roman" w:hAnsi="Times New Roman"/>
          <w:sz w:val="24"/>
          <w:szCs w:val="24"/>
        </w:rPr>
        <w:t>2018)</w:t>
      </w:r>
      <w:r w:rsidRPr="0092477A">
        <w:rPr>
          <w:color w:val="000000"/>
          <w:rFonts w:ascii="Times New Roman" w:cs="Times New Roman" w:eastAsia="Times New Roman" w:hAnsi="Times New Roman"/>
          <w:sz w:val="24"/>
          <w:szCs w:val="24"/>
        </w:rPr>
        <w:t>. While making business expansion in the developing countries of the nation Nestle has faced difficulty in increasing the number of investors to get more resources. It has created a gap in the process of ensuring better outcomes in developing customers’ inolvement.</w:t>
      </w:r>
    </w:p>
    <w:p w:rsidR="000644A6" w:rsidRDefault="00000000" w14:paraId="06630310"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000000"/>
          <w:rFonts w:ascii="Times New Roman" w:cs="Times New Roman" w:eastAsia="Times New Roman" w:hAnsi="Times New Roman"/>
          <w:sz w:val="24"/>
          <w:szCs w:val="24"/>
        </w:rPr>
      </w:pPr>
      <w:r w:rsidRPr="0092477A">
        <w:rPr>
          <w:color w:val="000000"/>
          <w:rFonts w:ascii="Times New Roman" w:cs="Times New Roman" w:eastAsia="Times New Roman" w:hAnsi="Times New Roman"/>
          <w:sz w:val="24"/>
          <w:szCs w:val="24"/>
        </w:rPr>
        <w:t>Before the inclusion of the inclusive business concept, it has been observed that 60% of products of Nestle's unhealthy in standard. It impacts the healthcare parameters of consumers and it causes difficulty in managing the sustainability of customers. On the other hand outbreak of the pandemic and economic contraction as the post-pandemic impact has caused challenges in managing business standards followed by the organisation</w:t>
      </w:r>
      <w:r w:rsidRPr="0092477A">
        <w:rPr>
          <w:color w:val="222222"/>
          <w:rFonts w:ascii="Times New Roman" w:cs="Times New Roman" w:eastAsia="Times New Roman" w:hAnsi="Times New Roman"/>
          <w:sz w:val="24"/>
          <w:szCs w:val="24"/>
        </w:rPr>
        <w:t xml:space="preserve">(Hussain </w:t>
      </w:r>
      <w:r w:rsidRPr="0092477A">
        <w:rPr>
          <w:i/>
          <w:color w:val="222222"/>
          <w:rFonts w:ascii="Times New Roman" w:cs="Times New Roman" w:eastAsia="Times New Roman" w:hAnsi="Times New Roman"/>
          <w:sz w:val="24"/>
          <w:szCs w:val="24"/>
        </w:rPr>
        <w:t xml:space="preserve">et al. </w:t>
      </w:r>
      <w:r w:rsidRPr="0092477A">
        <w:rPr>
          <w:color w:val="222222"/>
          <w:rFonts w:ascii="Times New Roman" w:cs="Times New Roman" w:eastAsia="Times New Roman" w:hAnsi="Times New Roman"/>
          <w:sz w:val="24"/>
          <w:szCs w:val="24"/>
        </w:rPr>
        <w:t>2018)</w:t>
      </w:r>
      <w:r w:rsidRPr="0092477A">
        <w:rPr>
          <w:color w:val="000000"/>
          <w:rFonts w:ascii="Times New Roman" w:cs="Times New Roman" w:eastAsia="Times New Roman" w:hAnsi="Times New Roman"/>
          <w:sz w:val="24"/>
          <w:szCs w:val="24"/>
        </w:rPr>
        <w:t>. Due to the outbreak of the Ukraine war supply of raw materials for the production of food elements has decreased causing difficulty in business-standard. This is how the strategy of managing customer interaction has got affected.</w:t>
      </w:r>
    </w:p>
    <w:p w:rsidR="000644A6" w:rsidRDefault="00000000" w14:paraId="1F793828" w14:textId="77777777" w:rsidRPr="0092477A">
      <w:pPr>
        <w:pStyle w:val="Heading2"/>
        <w:jc w:val="both"/>
        <w:spacing w:before="200" w:after="0" w:line="360" w:lineRule="auto"/>
        <w:rPr>
          <w:b/>
        </w:rPr>
      </w:pPr>
      <w:bookmarkStart w:id="15" w:name="_heading=h.3dy6vkm" w:colFirst="0" w:colLast="0"/>
      <w:bookmarkEnd w:id="15"/>
      <w:r w:rsidRPr="0092477A">
        <w:rPr>
          <w:b/>
        </w:rPr>
        <w:t xml:space="preserve">Impact of external factors to increase customers satisfaction </w:t>
      </w:r>
    </w:p>
    <w:p w:rsidR="000644A6" w:rsidRDefault="00000000" w14:paraId="086C2AFB"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000000"/>
          <w:rFonts w:ascii="Times New Roman" w:cs="Times New Roman" w:eastAsia="Times New Roman" w:hAnsi="Times New Roman"/>
          <w:sz w:val="24"/>
          <w:szCs w:val="24"/>
        </w:rPr>
      </w:pPr>
      <w:r w:rsidRPr="0092477A">
        <w:rPr>
          <w:color w:val="000000"/>
          <w:rFonts w:ascii="Times New Roman" w:cs="Times New Roman" w:eastAsia="Times New Roman" w:hAnsi="Times New Roman"/>
          <w:sz w:val="24"/>
          <w:szCs w:val="24"/>
        </w:rPr>
        <w:t>As a famous brand, Nestle operates in 190 countries and it ensures a strong level of value addition in the GDP estimation of the nation. With its strong capability in dealing with risk factors observed in terms of economic infrastructure, it has faced a certain level of challenge in dealing with the post-BREXIT situation. Taking advantage of the provisions of economic growth taking place in Switzerland it has focused on value addition in its product line to ensure the fulfilment of customers’ requirements</w:t>
      </w:r>
      <w:r w:rsidRPr="0092477A">
        <w:rPr>
          <w:color w:val="222222"/>
          <w:rFonts w:ascii="Times New Roman" w:cs="Times New Roman" w:eastAsia="Times New Roman" w:hAnsi="Times New Roman"/>
          <w:sz w:val="24"/>
          <w:szCs w:val="24"/>
        </w:rPr>
        <w:t xml:space="preserve">  (Lee </w:t>
      </w:r>
      <w:r w:rsidRPr="0092477A">
        <w:rPr>
          <w:i/>
          <w:color w:val="222222"/>
          <w:rFonts w:ascii="Times New Roman" w:cs="Times New Roman" w:eastAsia="Times New Roman" w:hAnsi="Times New Roman"/>
          <w:sz w:val="24"/>
          <w:szCs w:val="24"/>
        </w:rPr>
        <w:t xml:space="preserve">et al. </w:t>
      </w:r>
      <w:r w:rsidRPr="0092477A">
        <w:rPr>
          <w:color w:val="222222"/>
          <w:rFonts w:ascii="Times New Roman" w:cs="Times New Roman" w:eastAsia="Times New Roman" w:hAnsi="Times New Roman"/>
          <w:sz w:val="24"/>
          <w:szCs w:val="24"/>
        </w:rPr>
        <w:t>2020)</w:t>
      </w:r>
      <w:r w:rsidRPr="0092477A">
        <w:rPr>
          <w:color w:val="000000"/>
          <w:rFonts w:ascii="Times New Roman" w:cs="Times New Roman" w:eastAsia="Times New Roman" w:hAnsi="Times New Roman"/>
          <w:sz w:val="24"/>
          <w:szCs w:val="24"/>
        </w:rPr>
        <w:t>.The social structure of the nation is flexible and progressive and thus the adoption of modern technological intervention has provided opportunities for making the expansion of the customer base.</w:t>
      </w:r>
    </w:p>
    <w:p w:rsidR="000644A6" w:rsidRDefault="00000000" w14:paraId="38B9877F"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000000"/>
          <w:rFonts w:ascii="Times New Roman" w:cs="Times New Roman" w:eastAsia="Times New Roman" w:hAnsi="Times New Roman"/>
          <w:sz w:val="24"/>
          <w:szCs w:val="24"/>
        </w:rPr>
      </w:pPr>
      <w:r w:rsidRPr="0092477A">
        <w:rPr>
          <w:color w:val="000000"/>
          <w:rFonts w:ascii="Times New Roman" w:cs="Times New Roman" w:eastAsia="Times New Roman" w:hAnsi="Times New Roman"/>
          <w:sz w:val="24"/>
          <w:szCs w:val="24"/>
        </w:rPr>
        <w:t>Legal provisions followed in a nation to develop infrastructural guidelines for a business play a crucial role in determining the ease of doing business. In the case of Switzerland government has always focused on simplifying the legal norms providing a better opportunity for organisations to increase business operational efficiency. In the case of Nestle, the prime focus is the formulation of better business standards to ensure the fulfilment of customer satisfaction. Thus the company has included customers’ feedback by making evaluations of user-generated content to bring a shift in its product line. It will help to gain better business outcomes in long run.</w:t>
        <w:lastRenderedPageBreak/>
      </w:r>
    </w:p>
    <w:p w:rsidR="000644A6" w:rsidRDefault="00000000" w14:paraId="408FE256" w14:textId="77777777" w:rsidRPr="0092477A">
      <w:pPr>
        <w:pStyle w:val="Heading2"/>
        <w:jc w:val="both"/>
        <w:spacing w:before="200" w:after="0" w:line="360" w:lineRule="auto"/>
        <w:rPr>
          <w:b/>
        </w:rPr>
      </w:pPr>
      <w:bookmarkStart w:id="16" w:name="_heading=h.1t3h5sf" w:colFirst="0" w:colLast="0"/>
      <w:bookmarkEnd w:id="16"/>
      <w:r w:rsidRPr="0092477A">
        <w:rPr>
          <w:b/>
        </w:rPr>
        <w:t xml:space="preserve">Impact of internal factors </w:t>
      </w:r>
      <w:r w:rsidRPr="0092477A">
        <w:rPr>
          <w:b/>
        </w:rPr>
        <w:tab/>
      </w:r>
    </w:p>
    <w:p w:rsidR="000644A6" w:rsidRDefault="00000000" w14:paraId="6AEAD6DB"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000000"/>
          <w:rFonts w:ascii="Times New Roman" w:cs="Times New Roman" w:eastAsia="Times New Roman" w:hAnsi="Times New Roman"/>
          <w:sz w:val="24"/>
          <w:szCs w:val="24"/>
        </w:rPr>
      </w:pPr>
      <w:r w:rsidRPr="0092477A">
        <w:rPr>
          <w:color w:val="000000"/>
          <w:rFonts w:ascii="Times New Roman" w:cs="Times New Roman" w:eastAsia="Times New Roman" w:hAnsi="Times New Roman"/>
          <w:sz w:val="24"/>
          <w:szCs w:val="24"/>
        </w:rPr>
        <w:t>Nestle has focused on managing its brand image with value addition to its existing product line. The organisation has already acquired a strong source of geographically expanded source for revenue generation. While dealing with customers from 189 countries it has acquired an understanding of the diverse needs of customers along with better customer interaction (</w:t>
      </w:r>
      <w:r w:rsidRPr="0092477A">
        <w:rPr>
          <w:color w:val="222222"/>
          <w:rFonts w:ascii="Times New Roman" w:cs="Times New Roman" w:eastAsia="Times New Roman" w:hAnsi="Times New Roman"/>
          <w:sz w:val="24"/>
          <w:szCs w:val="24"/>
        </w:rPr>
        <w:t xml:space="preserve">Dewnarain </w:t>
      </w:r>
      <w:r w:rsidRPr="0092477A">
        <w:rPr>
          <w:i/>
          <w:color w:val="222222"/>
          <w:rFonts w:ascii="Times New Roman" w:cs="Times New Roman" w:eastAsia="Times New Roman" w:hAnsi="Times New Roman"/>
          <w:sz w:val="24"/>
          <w:szCs w:val="24"/>
        </w:rPr>
        <w:t xml:space="preserve">et al. </w:t>
      </w:r>
      <w:r w:rsidRPr="0092477A">
        <w:rPr>
          <w:color w:val="222222"/>
          <w:rFonts w:ascii="Times New Roman" w:cs="Times New Roman" w:eastAsia="Times New Roman" w:hAnsi="Times New Roman"/>
          <w:sz w:val="24"/>
          <w:szCs w:val="24"/>
        </w:rPr>
        <w:t>2019)</w:t>
      </w:r>
      <w:r w:rsidRPr="0092477A">
        <w:rPr>
          <w:color w:val="000000"/>
          <w:rFonts w:ascii="Times New Roman" w:cs="Times New Roman" w:eastAsia="Times New Roman" w:hAnsi="Times New Roman"/>
          <w:sz w:val="24"/>
          <w:szCs w:val="24"/>
        </w:rPr>
        <w:t>. While in some cases the preferences of people differ from one region to another. It leaves an impact on fulfilling customer satisfaction. Thus the company has focused on strategies, policies and practices to deal with the weakness and take benefit of the organisational strength.</w:t>
      </w:r>
    </w:p>
    <w:p w:rsidR="000644A6" w:rsidRDefault="00000000" w14:paraId="4E4172B0"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000000"/>
          <w:rFonts w:ascii="Times New Roman" w:cs="Times New Roman" w:eastAsia="Times New Roman" w:hAnsi="Times New Roman"/>
          <w:sz w:val="24"/>
          <w:szCs w:val="24"/>
        </w:rPr>
      </w:pPr>
      <w:r w:rsidRPr="0092477A">
        <w:rPr>
          <w:color w:val="000000"/>
          <w:rFonts w:ascii="Times New Roman" w:cs="Times New Roman" w:eastAsia="Times New Roman" w:hAnsi="Times New Roman"/>
          <w:sz w:val="24"/>
          <w:szCs w:val="24"/>
        </w:rPr>
        <w:t xml:space="preserve">Along with the investment of 5000 crores in India Nestle is planning to gain 5% growth within 2025. Few components have provided the opportunity to accomplish better provision in customer relationship management for example </w:t>
      </w:r>
      <w:r w:rsidRPr="0092477A">
        <w:rPr>
          <w:b/>
          <w:i/>
          <w:color w:val="000000"/>
          <w:rFonts w:ascii="Times New Roman" w:cs="Times New Roman" w:eastAsia="Times New Roman" w:hAnsi="Times New Roman"/>
          <w:sz w:val="24"/>
          <w:szCs w:val="24"/>
        </w:rPr>
        <w:t xml:space="preserve">valuing cultural diversity of different regions, ensuring premium quality of products, market cannibalisation in a decentralised pattern superior geographic market coverage. </w:t>
      </w:r>
      <w:r w:rsidRPr="0092477A">
        <w:rPr>
          <w:color w:val="000000"/>
          <w:rFonts w:ascii="Times New Roman" w:cs="Times New Roman" w:eastAsia="Times New Roman" w:hAnsi="Times New Roman"/>
          <w:sz w:val="24"/>
          <w:szCs w:val="24"/>
        </w:rPr>
        <w:t>It has provided the opportunity for the company to ensure better customer relationship management. Growing trends of business of other organisations operating in this industry have created a threat to this company to maintain customer interaction</w:t>
      </w:r>
      <w:r w:rsidRPr="0092477A">
        <w:rPr>
          <w:color w:val="222222"/>
          <w:rFonts w:ascii="Times New Roman" w:cs="Times New Roman" w:eastAsia="Times New Roman" w:hAnsi="Times New Roman"/>
          <w:sz w:val="24"/>
          <w:szCs w:val="24"/>
        </w:rPr>
        <w:t xml:space="preserve"> (Uddin, 2019)</w:t>
      </w:r>
      <w:r w:rsidRPr="0092477A">
        <w:rPr>
          <w:color w:val="000000"/>
          <w:rFonts w:ascii="Times New Roman" w:cs="Times New Roman" w:eastAsia="Times New Roman" w:hAnsi="Times New Roman"/>
          <w:sz w:val="24"/>
          <w:szCs w:val="24"/>
        </w:rPr>
        <w:t>. It has provided the opportunity to determine better customer interaction.</w:t>
      </w:r>
    </w:p>
    <w:p w:rsidR="000644A6" w:rsidRDefault="00000000" w14:paraId="3FD9AFC4" w14:textId="77777777" w:rsidRPr="0092477A">
      <w:pPr>
        <w:pStyle w:val="Heading2"/>
        <w:jc w:val="both"/>
        <w:spacing w:before="200" w:after="0" w:line="360" w:lineRule="auto"/>
        <w:rPr>
          <w:b/>
        </w:rPr>
      </w:pPr>
      <w:bookmarkStart w:id="17" w:name="_heading=h.4d34og8" w:colFirst="0" w:colLast="0"/>
      <w:bookmarkEnd w:id="17"/>
      <w:r w:rsidRPr="0092477A">
        <w:rPr>
          <w:b/>
        </w:rPr>
        <w:t>The process to deal with the requirement of new customers</w:t>
      </w:r>
    </w:p>
    <w:p w:rsidR="000644A6" w:rsidRDefault="00000000" w14:paraId="1D38C646"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000000"/>
          <w:rFonts w:ascii="Times New Roman" w:cs="Times New Roman" w:eastAsia="Times New Roman" w:hAnsi="Times New Roman"/>
          <w:sz w:val="24"/>
          <w:szCs w:val="24"/>
        </w:rPr>
      </w:pPr>
      <w:r w:rsidRPr="0092477A">
        <w:rPr>
          <w:color w:val="000000"/>
          <w:rFonts w:ascii="Times New Roman" w:cs="Times New Roman" w:eastAsia="Times New Roman" w:hAnsi="Times New Roman"/>
          <w:sz w:val="24"/>
          <w:szCs w:val="24"/>
        </w:rPr>
        <w:t>To sustain the legacy of business growth an organisation needs to focus on making an expansion of customer base and along with that developing a strategy to retain new customers (</w:t>
      </w:r>
      <w:r w:rsidRPr="0092477A">
        <w:rPr>
          <w:color w:val="222222"/>
          <w:rFonts w:ascii="Times New Roman" w:cs="Times New Roman" w:eastAsia="Times New Roman" w:hAnsi="Times New Roman"/>
          <w:sz w:val="24"/>
          <w:szCs w:val="24"/>
        </w:rPr>
        <w:t xml:space="preserve">Talón-Ballestero </w:t>
      </w:r>
      <w:r w:rsidRPr="0092477A">
        <w:rPr>
          <w:i/>
          <w:color w:val="222222"/>
          <w:rFonts w:ascii="Times New Roman" w:cs="Times New Roman" w:eastAsia="Times New Roman" w:hAnsi="Times New Roman"/>
          <w:sz w:val="24"/>
          <w:szCs w:val="24"/>
        </w:rPr>
        <w:t xml:space="preserve">et al. </w:t>
      </w:r>
      <w:r w:rsidRPr="0092477A">
        <w:rPr>
          <w:color w:val="222222"/>
          <w:rFonts w:ascii="Times New Roman" w:cs="Times New Roman" w:eastAsia="Times New Roman" w:hAnsi="Times New Roman"/>
          <w:sz w:val="24"/>
          <w:szCs w:val="24"/>
        </w:rPr>
        <w:t>2019)</w:t>
      </w:r>
      <w:r w:rsidRPr="0092477A">
        <w:rPr>
          <w:color w:val="000000"/>
          <w:rFonts w:ascii="Times New Roman" w:cs="Times New Roman" w:eastAsia="Times New Roman" w:hAnsi="Times New Roman"/>
          <w:sz w:val="24"/>
          <w:szCs w:val="24"/>
        </w:rPr>
        <w:t xml:space="preserve">. Understanding customers’ psychology, and buying preferences and making evaluations of their feedback to bring change in the product line. As a global brand, </w:t>
      </w:r>
      <w:r w:rsidRPr="0092477A">
        <w:rPr>
          <w:color w:val="000000"/>
          <w:rFonts w:ascii="Times New Roman" w:cs="Times New Roman" w:eastAsia="Times New Roman" w:hAnsi="Times New Roman"/>
          <w:sz w:val="24"/>
          <w:szCs w:val="24"/>
        </w:rPr>
        <w:t>Nestle has focused on making an evaluation of the business model and increasing the level of interaction with customers to increase awareness of a product. This company values customers’ opinions and thus focus is given on addressing feedback to make them feel valued in long run.</w:t>
        <w:lastRenderedPageBreak/>
      </w:r>
    </w:p>
    <w:p w:rsidR="000644A6" w:rsidRDefault="00000000" w14:paraId="261B3DA1"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000000"/>
          <w:rFonts w:ascii="Times New Roman" w:cs="Times New Roman" w:eastAsia="Times New Roman" w:hAnsi="Times New Roman"/>
          <w:sz w:val="24"/>
          <w:szCs w:val="24"/>
        </w:rPr>
      </w:pPr>
      <w:r w:rsidRPr="0092477A">
        <w:rPr>
          <w:color w:val="000000"/>
          <w:rFonts w:ascii="Times New Roman" w:cs="Times New Roman" w:eastAsia="Times New Roman" w:hAnsi="Times New Roman"/>
          <w:sz w:val="24"/>
          <w:szCs w:val="24"/>
        </w:rPr>
        <w:t xml:space="preserve">A few other steps have been adopted by Nestle to increase the level of customer satisfaction for example </w:t>
      </w:r>
      <w:r w:rsidRPr="0092477A">
        <w:rPr>
          <w:b/>
          <w:i/>
          <w:color w:val="000000"/>
          <w:rFonts w:ascii="Times New Roman" w:cs="Times New Roman" w:eastAsia="Times New Roman" w:hAnsi="Times New Roman"/>
          <w:sz w:val="24"/>
          <w:szCs w:val="24"/>
        </w:rPr>
        <w:t xml:space="preserve">creation of an amazing onboarding experience for customers, an increase in the level of personalised interaction, managing proper communication protocol, easy manner of addressing customers’ feedback and offering unique product line </w:t>
      </w:r>
      <w:r w:rsidRPr="0092477A">
        <w:rPr>
          <w:color w:val="000000"/>
          <w:rFonts w:ascii="Times New Roman" w:cs="Times New Roman" w:eastAsia="Times New Roman" w:hAnsi="Times New Roman"/>
          <w:sz w:val="24"/>
          <w:szCs w:val="24"/>
        </w:rPr>
        <w:t>to ensure chances to increase customers’ satisfaction</w:t>
      </w:r>
      <w:r w:rsidRPr="0092477A">
        <w:rPr>
          <w:color w:val="222222"/>
          <w:rFonts w:ascii="Times New Roman" w:cs="Times New Roman" w:eastAsia="Times New Roman" w:hAnsi="Times New Roman"/>
          <w:sz w:val="24"/>
          <w:szCs w:val="24"/>
        </w:rPr>
        <w:t xml:space="preserve"> (Kee </w:t>
      </w:r>
      <w:r w:rsidRPr="0092477A">
        <w:rPr>
          <w:i/>
          <w:color w:val="222222"/>
          <w:rFonts w:ascii="Times New Roman" w:cs="Times New Roman" w:eastAsia="Times New Roman" w:hAnsi="Times New Roman"/>
          <w:sz w:val="24"/>
          <w:szCs w:val="24"/>
        </w:rPr>
        <w:t xml:space="preserve">et al. </w:t>
      </w:r>
      <w:r w:rsidRPr="0092477A">
        <w:rPr>
          <w:color w:val="222222"/>
          <w:rFonts w:ascii="Times New Roman" w:cs="Times New Roman" w:eastAsia="Times New Roman" w:hAnsi="Times New Roman"/>
          <w:sz w:val="24"/>
          <w:szCs w:val="24"/>
        </w:rPr>
        <w:t>2021)</w:t>
      </w:r>
      <w:r w:rsidRPr="0092477A">
        <w:rPr>
          <w:color w:val="000000"/>
          <w:rFonts w:ascii="Times New Roman" w:cs="Times New Roman" w:eastAsia="Times New Roman" w:hAnsi="Times New Roman"/>
          <w:sz w:val="24"/>
          <w:szCs w:val="24"/>
        </w:rPr>
        <w:t>. Nestle has successfully implemented this practice in the last 3 years by adopting these steps and it has incareses the chances of fulfilling the sustainability of the customer base. It has directly impacted the chances of customers’ sustainability in long run.</w:t>
      </w:r>
    </w:p>
    <w:p w:rsidR="000644A6" w:rsidRDefault="00000000" w14:paraId="7E1806ED" w14:textId="77777777" w:rsidRPr="0092477A">
      <w:pPr>
        <w:pStyle w:val="Heading2"/>
        <w:jc w:val="both"/>
        <w:spacing w:before="200" w:after="0" w:line="360" w:lineRule="auto"/>
        <w:rPr>
          <w:b/>
        </w:rPr>
      </w:pPr>
      <w:bookmarkStart w:id="18" w:name="_heading=h.2s8eyo1" w:colFirst="0" w:colLast="0"/>
      <w:bookmarkEnd w:id="18"/>
      <w:r w:rsidRPr="0092477A">
        <w:rPr>
          <w:b/>
        </w:rPr>
        <w:t>Developing and managing customers’ relationship</w:t>
      </w:r>
    </w:p>
    <w:p w:rsidR="000644A6" w:rsidRDefault="00000000" w14:paraId="7ACEB033"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000000"/>
          <w:rFonts w:ascii="Times New Roman" w:cs="Times New Roman" w:eastAsia="Times New Roman" w:hAnsi="Times New Roman"/>
          <w:sz w:val="24"/>
          <w:szCs w:val="24"/>
        </w:rPr>
      </w:pPr>
      <w:r w:rsidRPr="0092477A">
        <w:rPr>
          <w:color w:val="000000"/>
          <w:rFonts w:ascii="Times New Roman" w:cs="Times New Roman" w:eastAsia="Times New Roman" w:hAnsi="Times New Roman"/>
          <w:sz w:val="24"/>
          <w:szCs w:val="24"/>
        </w:rPr>
        <w:t xml:space="preserve">Nestle has focused on the integration of certain steps to develop and manage better customer relationships for example </w:t>
      </w:r>
      <w:r w:rsidRPr="0092477A">
        <w:rPr>
          <w:b/>
          <w:i/>
          <w:color w:val="000000"/>
          <w:rFonts w:ascii="Times New Roman" w:cs="Times New Roman" w:eastAsia="Times New Roman" w:hAnsi="Times New Roman"/>
          <w:sz w:val="24"/>
          <w:szCs w:val="24"/>
        </w:rPr>
        <w:t>understanding customers' requirement and their purchasing power parity, adopting of proper business model with strategic intervention to increase customers' communication, managing organisational behaviour and retention of a particular customer base</w:t>
      </w:r>
      <w:r w:rsidRPr="0092477A">
        <w:rPr>
          <w:color w:val="000000"/>
          <w:rFonts w:ascii="Times New Roman" w:cs="Times New Roman" w:eastAsia="Times New Roman" w:hAnsi="Times New Roman"/>
          <w:sz w:val="24"/>
          <w:szCs w:val="24"/>
        </w:rPr>
        <w:t xml:space="preserve"> to bring a better outcome</w:t>
      </w:r>
      <w:r w:rsidRPr="0092477A">
        <w:rPr>
          <w:color w:val="222222"/>
          <w:rFonts w:ascii="Times New Roman" w:cs="Times New Roman" w:eastAsia="Times New Roman" w:hAnsi="Times New Roman"/>
          <w:sz w:val="24"/>
          <w:szCs w:val="24"/>
        </w:rPr>
        <w:t xml:space="preserve"> (Naibaho </w:t>
      </w:r>
      <w:r w:rsidRPr="0092477A">
        <w:rPr>
          <w:i/>
          <w:color w:val="222222"/>
          <w:rFonts w:ascii="Times New Roman" w:cs="Times New Roman" w:eastAsia="Times New Roman" w:hAnsi="Times New Roman"/>
          <w:sz w:val="24"/>
          <w:szCs w:val="24"/>
        </w:rPr>
        <w:t xml:space="preserve">et al. </w:t>
      </w:r>
      <w:r w:rsidRPr="0092477A">
        <w:rPr>
          <w:color w:val="222222"/>
          <w:rFonts w:ascii="Times New Roman" w:cs="Times New Roman" w:eastAsia="Times New Roman" w:hAnsi="Times New Roman"/>
          <w:sz w:val="24"/>
          <w:szCs w:val="24"/>
        </w:rPr>
        <w:t>2020)</w:t>
      </w:r>
      <w:r w:rsidRPr="0092477A">
        <w:rPr>
          <w:color w:val="000000"/>
          <w:rFonts w:ascii="Times New Roman" w:cs="Times New Roman" w:eastAsia="Times New Roman" w:hAnsi="Times New Roman"/>
          <w:sz w:val="24"/>
          <w:szCs w:val="24"/>
        </w:rPr>
        <w:t>. Overcoming the barriers of geographical boundary this nation the company focuses on an equal level of business intervention in developed and developing countries. Communication, exceeding the level of customers’ expectations, addressing feedback, responding appropriately and making an evaluation of business goals are components of this business process.</w:t>
      </w:r>
    </w:p>
    <w:p w:rsidR="000644A6" w:rsidRDefault="00000000" w14:paraId="664A8957"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000000"/>
          <w:rFonts w:ascii="Times New Roman" w:cs="Times New Roman" w:eastAsia="Times New Roman" w:hAnsi="Times New Roman"/>
          <w:sz w:val="24"/>
          <w:szCs w:val="24"/>
        </w:rPr>
      </w:pPr>
      <w:r w:rsidRPr="0092477A">
        <w:rPr>
          <w:color w:val="000000"/>
          <w:rFonts w:ascii="Times New Roman" w:cs="Times New Roman" w:eastAsia="Times New Roman" w:hAnsi="Times New Roman"/>
          <w:sz w:val="24"/>
          <w:szCs w:val="24"/>
        </w:rPr>
        <w:t xml:space="preserve">As an organisation, Nestle has adopted strategies for managing customers’ relationships for instance </w:t>
      </w:r>
      <w:r w:rsidRPr="0092477A">
        <w:rPr>
          <w:b/>
          <w:i/>
          <w:color w:val="000000"/>
          <w:rFonts w:ascii="Times New Roman" w:cs="Times New Roman" w:eastAsia="Times New Roman" w:hAnsi="Times New Roman"/>
          <w:sz w:val="24"/>
          <w:szCs w:val="24"/>
        </w:rPr>
        <w:t>personal assistance, transactional relationship, automated service and the process of digital intervention.</w:t>
      </w:r>
      <w:r w:rsidRPr="0092477A">
        <w:rPr>
          <w:color w:val="000000"/>
          <w:rFonts w:ascii="Times New Roman" w:cs="Times New Roman" w:eastAsia="Times New Roman" w:hAnsi="Times New Roman"/>
          <w:sz w:val="24"/>
          <w:szCs w:val="24"/>
        </w:rPr>
        <w:t xml:space="preserve"> Artificial intelligence which is the gift of modern technology has helped to make a proper evaluation of business goals and understand the perspectives of customers to increase chances of managing requirements</w:t>
      </w:r>
      <w:r w:rsidRPr="0092477A">
        <w:rPr>
          <w:color w:val="222222"/>
          <w:rFonts w:ascii="Times New Roman" w:cs="Times New Roman" w:eastAsia="Times New Roman" w:hAnsi="Times New Roman"/>
          <w:sz w:val="24"/>
          <w:szCs w:val="24"/>
        </w:rPr>
        <w:t>(Uddin, 2019)</w:t>
      </w:r>
      <w:r w:rsidRPr="0092477A">
        <w:rPr>
          <w:color w:val="000000"/>
          <w:rFonts w:ascii="Times New Roman" w:cs="Times New Roman" w:eastAsia="Times New Roman" w:hAnsi="Times New Roman"/>
          <w:sz w:val="24"/>
          <w:szCs w:val="24"/>
        </w:rPr>
        <w:t>. The organisation aims to gain more than 4% progress in terms of business outcomes by 2025 with an integrated business pattern in many developing and developed countries in a balanced way.</w:t>
      </w:r>
    </w:p>
    <w:p w:rsidR="000644A6" w:rsidRDefault="00000000" w14:paraId="5483AF56" w14:textId="77777777" w:rsidRPr="0092477A">
      <w:pPr>
        <w:pStyle w:val="Heading2"/>
        <w:jc w:val="both"/>
        <w:spacing w:before="200" w:after="0" w:line="360" w:lineRule="auto"/>
        <w:rPr>
          <w:b/>
        </w:rPr>
      </w:pPr>
      <w:bookmarkStart w:id="19" w:name="_heading=h.17dp8vu" w:colFirst="0" w:colLast="0"/>
      <w:bookmarkEnd w:id="19"/>
      <w:r w:rsidRPr="0092477A">
        <w:rPr>
          <w:b/>
        </w:rPr>
        <w:t>Artificial intelligence in managing customer relationship</w:t>
      </w:r>
    </w:p>
    <w:p w:rsidR="000644A6" w:rsidRDefault="00000000" w14:paraId="5AEA6330"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000000"/>
          <w:rFonts w:ascii="Times New Roman" w:cs="Times New Roman" w:eastAsia="Times New Roman" w:hAnsi="Times New Roman"/>
          <w:sz w:val="24"/>
          <w:szCs w:val="24"/>
        </w:rPr>
      </w:pPr>
      <w:r w:rsidRPr="0092477A">
        <w:rPr>
          <w:color w:val="000000"/>
          <w:rFonts w:ascii="Times New Roman" w:cs="Times New Roman" w:eastAsia="Times New Roman" w:hAnsi="Times New Roman"/>
          <w:sz w:val="24"/>
          <w:szCs w:val="24"/>
        </w:rPr>
        <w:t>CRM study which is based on the use of artificial intelligence helps to evaluate sales generation potential with the proper strategy of digital marketing</w:t>
      </w:r>
      <w:r w:rsidRPr="0092477A">
        <w:rPr>
          <w:color w:val="222222"/>
          <w:rFonts w:ascii="Times New Roman" w:cs="Times New Roman" w:eastAsia="Times New Roman" w:hAnsi="Times New Roman"/>
          <w:sz w:val="24"/>
          <w:szCs w:val="24"/>
        </w:rPr>
        <w:t xml:space="preserve"> (Lee </w:t>
      </w:r>
      <w:r w:rsidRPr="0092477A">
        <w:rPr>
          <w:i/>
          <w:color w:val="222222"/>
          <w:rFonts w:ascii="Times New Roman" w:cs="Times New Roman" w:eastAsia="Times New Roman" w:hAnsi="Times New Roman"/>
          <w:sz w:val="24"/>
          <w:szCs w:val="24"/>
        </w:rPr>
        <w:t xml:space="preserve">et al. </w:t>
      </w:r>
      <w:r w:rsidRPr="0092477A">
        <w:rPr>
          <w:color w:val="222222"/>
          <w:rFonts w:ascii="Times New Roman" w:cs="Times New Roman" w:eastAsia="Times New Roman" w:hAnsi="Times New Roman"/>
          <w:sz w:val="24"/>
          <w:szCs w:val="24"/>
        </w:rPr>
        <w:t>2020)</w:t>
      </w:r>
      <w:r w:rsidRPr="0092477A">
        <w:rPr>
          <w:color w:val="000000"/>
          <w:rFonts w:ascii="Times New Roman" w:cs="Times New Roman" w:eastAsia="Times New Roman" w:hAnsi="Times New Roman"/>
          <w:sz w:val="24"/>
          <w:szCs w:val="24"/>
        </w:rPr>
        <w:t xml:space="preserve">. AI tools help an </w:t>
      </w:r>
      <w:r w:rsidRPr="0092477A">
        <w:rPr>
          <w:color w:val="000000"/>
          <w:rFonts w:ascii="Times New Roman" w:cs="Times New Roman" w:eastAsia="Times New Roman" w:hAnsi="Times New Roman"/>
          <w:sz w:val="24"/>
          <w:szCs w:val="24"/>
        </w:rPr>
        <w:t>organisation track customer traffic on the website of the organisation with a proper understanding of changing market trends. Nestle has used AI tools to use and evaluate real-time data to understand changing the direction of customer requirements and provide customers 24 hrs support. There are three factors which are given importance by the organisation for example behaviour, trend and preference. AI tools help to manage alignment with these parameters.</w:t>
        <w:lastRenderedPageBreak/>
      </w:r>
    </w:p>
    <w:p w:rsidR="000644A6" w:rsidRDefault="00000000" w14:paraId="6CEC0652"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000000"/>
          <w:rFonts w:ascii="Times New Roman" w:cs="Times New Roman" w:eastAsia="Times New Roman" w:hAnsi="Times New Roman"/>
          <w:sz w:val="24"/>
          <w:szCs w:val="24"/>
        </w:rPr>
      </w:pPr>
      <w:r w:rsidRPr="0092477A">
        <w:rPr>
          <w:color w:val="000000"/>
          <w:rFonts w:ascii="Times New Roman" w:cs="Times New Roman" w:eastAsia="Times New Roman" w:hAnsi="Times New Roman"/>
          <w:sz w:val="24"/>
          <w:szCs w:val="24"/>
        </w:rPr>
        <w:t>Nestle has adopted the support of IoT-generated data and implemented them through different digital media channels to ensure customer satisfaction</w:t>
      </w:r>
      <w:r w:rsidRPr="0092477A">
        <w:rPr>
          <w:color w:val="222222"/>
          <w:rFonts w:ascii="Times New Roman" w:cs="Times New Roman" w:eastAsia="Times New Roman" w:hAnsi="Times New Roman"/>
          <w:sz w:val="24"/>
          <w:szCs w:val="24"/>
        </w:rPr>
        <w:t xml:space="preserve"> (Srivastava </w:t>
      </w:r>
      <w:r w:rsidRPr="0092477A">
        <w:rPr>
          <w:i/>
          <w:color w:val="222222"/>
          <w:rFonts w:ascii="Times New Roman" w:cs="Times New Roman" w:eastAsia="Times New Roman" w:hAnsi="Times New Roman"/>
          <w:sz w:val="24"/>
          <w:szCs w:val="24"/>
        </w:rPr>
        <w:t xml:space="preserve">et al. </w:t>
      </w:r>
      <w:r w:rsidRPr="0092477A">
        <w:rPr>
          <w:color w:val="222222"/>
          <w:rFonts w:ascii="Times New Roman" w:cs="Times New Roman" w:eastAsia="Times New Roman" w:hAnsi="Times New Roman"/>
          <w:sz w:val="24"/>
          <w:szCs w:val="24"/>
        </w:rPr>
        <w:t>2019)</w:t>
      </w:r>
      <w:r w:rsidRPr="0092477A">
        <w:rPr>
          <w:color w:val="000000"/>
          <w:rFonts w:ascii="Times New Roman" w:cs="Times New Roman" w:eastAsia="Times New Roman" w:hAnsi="Times New Roman"/>
          <w:sz w:val="24"/>
          <w:szCs w:val="24"/>
        </w:rPr>
        <w:t>. To increase the level of customer service experience Nestle has tried to evaluate its customers’ reviews to increase the effectiveness of business. The purpose of 24hrs support to the customers is to increase the fulfilment of customers’ requirements and increase chances of gaing better business outcomes in the long run. The use of artificial intelligence has increased the chances of increasing accuracy in customer support.</w:t>
      </w:r>
    </w:p>
    <w:p w:rsidR="000644A6" w:rsidRDefault="00000000" w14:paraId="35BB687B" w14:textId="77777777" w:rsidRPr="0092477A">
      <w:pPr>
        <w:pStyle w:val="Heading2"/>
        <w:jc w:val="both"/>
        <w:spacing w:before="200" w:after="0" w:line="360" w:lineRule="auto"/>
        <w:rPr>
          <w:b/>
        </w:rPr>
      </w:pPr>
      <w:bookmarkStart w:id="20" w:name="_heading=h.3rdcrjn" w:colFirst="0" w:colLast="0"/>
      <w:bookmarkEnd w:id="20"/>
      <w:r w:rsidRPr="0092477A">
        <w:rPr>
          <w:b/>
        </w:rPr>
        <w:t>Managing customer relationships and gaining business sustainability</w:t>
      </w:r>
    </w:p>
    <w:p w:rsidR="000644A6" w:rsidRDefault="00000000" w14:paraId="71A417B7"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000000"/>
          <w:rFonts w:ascii="Times New Roman" w:cs="Times New Roman" w:eastAsia="Times New Roman" w:hAnsi="Times New Roman"/>
          <w:sz w:val="24"/>
          <w:szCs w:val="24"/>
        </w:rPr>
      </w:pPr>
      <w:r w:rsidRPr="0092477A">
        <w:rPr>
          <w:color w:val="000000"/>
          <w:rFonts w:ascii="Times New Roman" w:cs="Times New Roman" w:eastAsia="Times New Roman" w:hAnsi="Times New Roman"/>
          <w:sz w:val="24"/>
          <w:szCs w:val="24"/>
        </w:rPr>
        <w:t>Nestle has already established itself as a global brand and it has helped it to increase the chances of sustainability in the business model</w:t>
      </w:r>
      <w:r w:rsidRPr="0092477A">
        <w:rPr>
          <w:color w:val="222222"/>
          <w:rFonts w:ascii="Times New Roman" w:cs="Times New Roman" w:eastAsia="Times New Roman" w:hAnsi="Times New Roman"/>
          <w:sz w:val="24"/>
          <w:szCs w:val="24"/>
        </w:rPr>
        <w:t xml:space="preserve"> (Leliga </w:t>
      </w:r>
      <w:r w:rsidRPr="0092477A">
        <w:rPr>
          <w:i/>
          <w:color w:val="222222"/>
          <w:rFonts w:ascii="Times New Roman" w:cs="Times New Roman" w:eastAsia="Times New Roman" w:hAnsi="Times New Roman"/>
          <w:sz w:val="24"/>
          <w:szCs w:val="24"/>
        </w:rPr>
        <w:t xml:space="preserve">et al. </w:t>
      </w:r>
      <w:r w:rsidRPr="0092477A">
        <w:rPr>
          <w:color w:val="222222"/>
          <w:rFonts w:ascii="Times New Roman" w:cs="Times New Roman" w:eastAsia="Times New Roman" w:hAnsi="Times New Roman"/>
          <w:sz w:val="24"/>
          <w:szCs w:val="24"/>
        </w:rPr>
        <w:t>2019)</w:t>
      </w:r>
      <w:r w:rsidRPr="0092477A">
        <w:rPr>
          <w:color w:val="000000"/>
          <w:rFonts w:ascii="Times New Roman" w:cs="Times New Roman" w:eastAsia="Times New Roman" w:hAnsi="Times New Roman"/>
          <w:sz w:val="24"/>
          <w:szCs w:val="24"/>
        </w:rPr>
        <w:t>. Considering the dynamism of the business structure the company has focused on the use of AI tools to increase the effectiveness of its business model. The focus of the company is to ensure the fulfilment of customers' requirements and make changes in the existing business structure. It has helped the company to retain its customer base and increase the effectiveness of its business model. Along with making an expansion of business in different regions the company has developed a strong level of business segmentation to ensure value addition in business. All these targets can be accomplished with proper management of customer relationships in the process of business in the long run.</w:t>
      </w:r>
    </w:p>
    <w:p w:rsidR="000644A6" w:rsidRDefault="00000000" w14:paraId="3F2EA9F0" w14:textId="77777777" w:rsidRPr="0092477A">
      <w:pPr>
        <w:pStyle w:val="Heading1"/>
        <w:jc w:val="both"/>
        <w:spacing w:before="200" w:after="0" w:line="360" w:lineRule="auto"/>
        <w:rPr>
          <w:sz w:val="24"/>
          <w:szCs w:val="24"/>
        </w:rPr>
      </w:pPr>
      <w:bookmarkStart w:id="21" w:name="_heading=h.26in1rg" w:colFirst="0" w:colLast="0"/>
      <w:bookmarkEnd w:id="21"/>
      <w:r w:rsidRPr="0092477A">
        <w:rPr>
          <w:sz w:val="24"/>
          <w:szCs w:val="24"/>
        </w:rPr>
        <w:t xml:space="preserve">Recommendation </w:t>
      </w:r>
    </w:p>
    <w:p w:rsidR="000644A6" w:rsidRDefault="00000000" w14:paraId="7C3A29BC"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000000"/>
          <w:rFonts w:ascii="Times New Roman" w:cs="Times New Roman" w:eastAsia="Times New Roman" w:hAnsi="Times New Roman"/>
          <w:sz w:val="24"/>
          <w:szCs w:val="24"/>
        </w:rPr>
      </w:pPr>
      <w:r w:rsidRPr="0092477A">
        <w:rPr>
          <w:color w:val="222222"/>
          <w:rFonts w:ascii="Times New Roman" w:cs="Times New Roman" w:eastAsia="Times New Roman" w:hAnsi="Times New Roman"/>
          <w:sz w:val="24"/>
          <w:szCs w:val="24"/>
        </w:rPr>
        <w:t xml:space="preserve">An organisation needs to focus on the development of better customer relationship management provisions to deal with business situations, and challenges. It cares about the chances of ensuring stakeholders’ involvement and bringing progress in the existing business model followed by the company. It is recommended to the organisation, Nestle to focus on the evaluation of business principles with the proper evaluation of customers’ feedback. It is recommended to reduce business operating costs to increase better chances of customer </w:t>
      </w:r>
      <w:r w:rsidRPr="0092477A">
        <w:rPr>
          <w:color w:val="222222"/>
          <w:rFonts w:ascii="Times New Roman" w:cs="Times New Roman" w:eastAsia="Times New Roman" w:hAnsi="Times New Roman"/>
          <w:sz w:val="24"/>
          <w:szCs w:val="24"/>
        </w:rPr>
        <w:t>support. It is recommended to adopt a better leadership provision to increase the chances to develop better stakeholders’ management plans.</w:t>
        <w:lastRenderedPageBreak/>
      </w:r>
    </w:p>
    <w:p w:rsidR="000644A6" w:rsidRDefault="00000000" w14:paraId="5E60116C" w14:textId="77777777" w:rsidRPr="0092477A">
      <w:pPr>
        <w:pStyle w:val="Heading1"/>
        <w:jc w:val="both"/>
        <w:spacing w:before="200" w:after="0" w:line="360" w:lineRule="auto"/>
        <w:rPr>
          <w:sz w:val="24"/>
          <w:szCs w:val="24"/>
        </w:rPr>
      </w:pPr>
      <w:bookmarkStart w:id="22" w:name="_heading=h.lnxbz9" w:colFirst="0" w:colLast="0"/>
      <w:bookmarkEnd w:id="22"/>
      <w:r w:rsidRPr="0092477A">
        <w:rPr>
          <w:sz w:val="24"/>
          <w:szCs w:val="24"/>
        </w:rPr>
        <w:t xml:space="preserve">Conclusion </w:t>
      </w:r>
    </w:p>
    <w:p w:rsidR="000644A6" w:rsidRDefault="00000000" w14:paraId="26894D74" w14:textId="77777777" w:rsidRPr="0092477A">
      <w:pPr>
        <w:widowControl w:val="0"/>
        <w:jc w:val="both"/>
        <w:ind w:right="158"/>
        <w:spacing w:before="270" w:line="360" w:lineRule="auto"/>
        <w:rPr>
          <w:rFonts w:ascii="Times New Roman" w:cs="Times New Roman" w:eastAsia="Times New Roman" w:hAnsi="Times New Roman"/>
          <w:sz w:val="24"/>
          <w:szCs w:val="24"/>
        </w:rPr>
      </w:pPr>
      <w:r w:rsidRPr="0092477A">
        <w:rPr>
          <w:rFonts w:ascii="Times New Roman" w:cs="Times New Roman" w:eastAsia="Times New Roman" w:hAnsi="Times New Roman"/>
          <w:sz w:val="24"/>
          <w:szCs w:val="24"/>
        </w:rPr>
        <w:t>Hence, it can be deduced that customer care service forms an essential part in retail industry and Nestle has performed exceptionally well in this aspect. It can be concluded that for different market, the influencing factors are similar but the impacts and extent are vividly different. This inference can be drawn that for Nestle, PESTLE and Marketing Mix can resolve most of the problems arising from the external and internal influencing factors. It can be stated that Porter’s Five Forces is useful in drawing inferences about the quality level of customer care service that should be developed and carried on by a corporate company such as Nestle whilst Communication Mix can be utilised for promotional purposes in CRM practices.</w:t>
      </w:r>
    </w:p>
    <w:p w:rsidR="000644A6" w:rsidRDefault="00000000" w14:paraId="7C6D2039"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222222"/>
          <w:rFonts w:ascii="Times New Roman" w:cs="Times New Roman" w:eastAsia="Times New Roman" w:hAnsi="Times New Roman"/>
          <w:sz w:val="24"/>
          <w:szCs w:val="24"/>
        </w:rPr>
      </w:pPr>
      <w:r w:rsidRPr="0092477A">
        <w:rPr>
          <w:color w:val="222222"/>
          <w:rFonts w:ascii="Times New Roman" w:cs="Times New Roman" w:eastAsia="Times New Roman" w:hAnsi="Times New Roman"/>
          <w:sz w:val="24"/>
          <w:szCs w:val="24"/>
        </w:rPr>
        <w:t>From the above discussion, it can be stated that the proper evaluation of the impact of many external and internal factors plays a predominant role in the formulation of an effective marketing strategy adopted by an organisation. In the case of the chosen organisation, the focus is on increasing customer satisfaction by providing good quality support to the customers. It has tried to give importance to customers’ feedback and increase involvement and increase the level of customer satisfaction. It will help to evaluate better business outcomes gaining sustainability. This is how the company can move forward in the direction of progress.</w:t>
      </w:r>
    </w:p>
    <w:p w:rsidR="000644A6" w:rsidRDefault="00000000" w14:paraId="017A16AF" w14:textId="77777777" w:rsidRPr="0092477A">
      <w:pPr>
        <w:spacing w:before="200" w:line="360" w:lineRule="auto"/>
        <w:rPr>
          <w:b/>
          <w:color w:val="222222"/>
          <w:rFonts w:ascii="Times New Roman" w:cs="Times New Roman" w:eastAsia="Times New Roman" w:hAnsi="Times New Roman"/>
          <w:sz w:val="24"/>
          <w:szCs w:val="24"/>
        </w:rPr>
      </w:pPr>
      <w:r>
        <w:br w:type="page"/>
      </w:r>
    </w:p>
    <w:p w:rsidR="000644A6" w:rsidRDefault="00000000" w14:paraId="43C4E14F" w14:textId="77777777" w:rsidRPr="0092477A">
      <w:pPr>
        <w:pStyle w:val="Heading1"/>
        <w:jc w:val="both"/>
        <w:spacing w:before="200" w:after="0" w:line="360" w:lineRule="auto"/>
        <w:rPr>
          <w:sz w:val="24"/>
          <w:szCs w:val="24"/>
        </w:rPr>
      </w:pPr>
      <w:bookmarkStart w:id="23" w:name="_heading=h.35nkun2" w:colFirst="0" w:colLast="0"/>
      <w:bookmarkEnd w:id="23"/>
      <w:r w:rsidRPr="0092477A">
        <w:rPr>
          <w:sz w:val="24"/>
          <w:szCs w:val="24"/>
        </w:rPr>
        <w:t>References</w:t>
        <w:lastRenderedPageBreak/>
      </w:r>
    </w:p>
    <w:p w:rsidR="000644A6" w:rsidRDefault="00000000" w14:paraId="73047435"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222222"/>
          <w:rFonts w:ascii="Times New Roman" w:cs="Times New Roman" w:eastAsia="Times New Roman" w:hAnsi="Times New Roman"/>
          <w:sz w:val="24"/>
          <w:szCs w:val="24"/>
        </w:rPr>
      </w:pPr>
      <w:r w:rsidRPr="0092477A">
        <w:rPr>
          <w:color w:val="222222"/>
          <w:rFonts w:ascii="Times New Roman" w:cs="Times New Roman" w:eastAsia="Times New Roman" w:hAnsi="Times New Roman"/>
          <w:sz w:val="24"/>
          <w:szCs w:val="24"/>
        </w:rPr>
        <w:t xml:space="preserve">Alanzi, S., 2018. PESTLE Analysis. </w:t>
      </w:r>
      <w:r w:rsidRPr="0092477A">
        <w:rPr>
          <w:i/>
          <w:color w:val="222222"/>
          <w:rFonts w:ascii="Times New Roman" w:cs="Times New Roman" w:eastAsia="Times New Roman" w:hAnsi="Times New Roman"/>
          <w:sz w:val="24"/>
          <w:szCs w:val="24"/>
        </w:rPr>
        <w:t>Project Management</w:t>
      </w:r>
      <w:r w:rsidRPr="0092477A">
        <w:rPr>
          <w:color w:val="222222"/>
          <w:rFonts w:ascii="Times New Roman" w:cs="Times New Roman" w:eastAsia="Times New Roman" w:hAnsi="Times New Roman"/>
          <w:sz w:val="24"/>
          <w:szCs w:val="24"/>
        </w:rPr>
        <w:t>.</w:t>
      </w:r>
    </w:p>
    <w:p w:rsidR="000644A6" w:rsidRDefault="00000000" w14:paraId="0CEAF8C3"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222222"/>
          <w:rFonts w:ascii="Times New Roman" w:cs="Times New Roman" w:eastAsia="Times New Roman" w:hAnsi="Times New Roman"/>
          <w:sz w:val="24"/>
          <w:szCs w:val="24"/>
        </w:rPr>
      </w:pPr>
      <w:r w:rsidRPr="0092477A">
        <w:rPr>
          <w:color w:val="222222"/>
          <w:rFonts w:ascii="Times New Roman" w:cs="Times New Roman" w:eastAsia="Times New Roman" w:hAnsi="Times New Roman"/>
          <w:sz w:val="24"/>
          <w:szCs w:val="24"/>
        </w:rPr>
        <w:t xml:space="preserve">Baker, M.J., 2017. </w:t>
      </w:r>
      <w:r w:rsidRPr="0092477A">
        <w:rPr>
          <w:i/>
          <w:color w:val="222222"/>
          <w:rFonts w:ascii="Times New Roman" w:cs="Times New Roman" w:eastAsia="Times New Roman" w:hAnsi="Times New Roman"/>
          <w:sz w:val="24"/>
          <w:szCs w:val="24"/>
        </w:rPr>
        <w:t>Marketing strategy and management</w:t>
      </w:r>
      <w:r w:rsidRPr="0092477A">
        <w:rPr>
          <w:color w:val="222222"/>
          <w:rFonts w:ascii="Times New Roman" w:cs="Times New Roman" w:eastAsia="Times New Roman" w:hAnsi="Times New Roman"/>
          <w:sz w:val="24"/>
          <w:szCs w:val="24"/>
        </w:rPr>
        <w:t>. Bloomsbury Publishing.</w:t>
      </w:r>
    </w:p>
    <w:p w:rsidR="000644A6" w:rsidRDefault="00000000" w14:paraId="2D560CB6"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222222"/>
          <w:rFonts w:ascii="Times New Roman" w:cs="Times New Roman" w:eastAsia="Times New Roman" w:hAnsi="Times New Roman"/>
          <w:sz w:val="24"/>
          <w:szCs w:val="24"/>
        </w:rPr>
      </w:pPr>
      <w:r w:rsidRPr="0092477A">
        <w:rPr>
          <w:color w:val="222222"/>
          <w:rFonts w:ascii="Times New Roman" w:cs="Times New Roman" w:eastAsia="Times New Roman" w:hAnsi="Times New Roman"/>
          <w:sz w:val="24"/>
          <w:szCs w:val="24"/>
        </w:rPr>
        <w:t>Bragg, M., Elbel, B. and Nestle, M., 2020. Food industry donations to academic programs: A cross-sectional examination of the extent of publicly available data. </w:t>
      </w:r>
      <w:r w:rsidRPr="0092477A">
        <w:rPr>
          <w:i/>
          <w:color w:val="222222"/>
          <w:rFonts w:ascii="Times New Roman" w:cs="Times New Roman" w:eastAsia="Times New Roman" w:hAnsi="Times New Roman"/>
          <w:sz w:val="24"/>
          <w:szCs w:val="24"/>
        </w:rPr>
        <w:t>International journal of environmental research and public health</w:t>
      </w:r>
      <w:r w:rsidRPr="0092477A">
        <w:rPr>
          <w:color w:val="222222"/>
          <w:rFonts w:ascii="Times New Roman" w:cs="Times New Roman" w:eastAsia="Times New Roman" w:hAnsi="Times New Roman"/>
          <w:sz w:val="24"/>
          <w:szCs w:val="24"/>
        </w:rPr>
        <w:t>, </w:t>
      </w:r>
      <w:r w:rsidRPr="0092477A">
        <w:rPr>
          <w:i/>
          <w:color w:val="222222"/>
          <w:rFonts w:ascii="Times New Roman" w:cs="Times New Roman" w:eastAsia="Times New Roman" w:hAnsi="Times New Roman"/>
          <w:sz w:val="24"/>
          <w:szCs w:val="24"/>
        </w:rPr>
        <w:t>17</w:t>
      </w:r>
      <w:r w:rsidRPr="0092477A">
        <w:rPr>
          <w:color w:val="222222"/>
          <w:rFonts w:ascii="Times New Roman" w:cs="Times New Roman" w:eastAsia="Times New Roman" w:hAnsi="Times New Roman"/>
          <w:sz w:val="24"/>
          <w:szCs w:val="24"/>
        </w:rPr>
        <w:t>(5), p.1624.</w:t>
      </w:r>
    </w:p>
    <w:p w:rsidR="000644A6" w:rsidRDefault="00000000" w14:paraId="59325A9D"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222222"/>
          <w:rFonts w:ascii="Times New Roman" w:cs="Times New Roman" w:eastAsia="Times New Roman" w:hAnsi="Times New Roman"/>
          <w:sz w:val="24"/>
          <w:szCs w:val="24"/>
        </w:rPr>
      </w:pPr>
      <w:r w:rsidRPr="0092477A">
        <w:rPr>
          <w:color w:val="222222"/>
          <w:rFonts w:ascii="Times New Roman" w:cs="Times New Roman" w:eastAsia="Times New Roman" w:hAnsi="Times New Roman"/>
          <w:sz w:val="24"/>
          <w:szCs w:val="24"/>
        </w:rPr>
        <w:t xml:space="preserve">Bruijl, D. and Gerard, H.T., 2018. The relevance of Porter's five forces in today's innovative and changing business environment. </w:t>
      </w:r>
      <w:r w:rsidRPr="0092477A">
        <w:rPr>
          <w:i/>
          <w:color w:val="222222"/>
          <w:rFonts w:ascii="Times New Roman" w:cs="Times New Roman" w:eastAsia="Times New Roman" w:hAnsi="Times New Roman"/>
          <w:sz w:val="24"/>
          <w:szCs w:val="24"/>
        </w:rPr>
        <w:t>Available at SSRN 3192207</w:t>
      </w:r>
      <w:r w:rsidRPr="0092477A">
        <w:rPr>
          <w:color w:val="222222"/>
          <w:rFonts w:ascii="Times New Roman" w:cs="Times New Roman" w:eastAsia="Times New Roman" w:hAnsi="Times New Roman"/>
          <w:sz w:val="24"/>
          <w:szCs w:val="24"/>
        </w:rPr>
        <w:t xml:space="preserve">.Chawla, N. and Kumar, B., 2022. E-commerce and consumer protection in India: the emerging trend. </w:t>
      </w:r>
      <w:r w:rsidRPr="0092477A">
        <w:rPr>
          <w:i/>
          <w:color w:val="222222"/>
          <w:rFonts w:ascii="Times New Roman" w:cs="Times New Roman" w:eastAsia="Times New Roman" w:hAnsi="Times New Roman"/>
          <w:sz w:val="24"/>
          <w:szCs w:val="24"/>
        </w:rPr>
        <w:t>Journal of Business Ethics</w:t>
      </w:r>
      <w:r w:rsidRPr="0092477A">
        <w:rPr>
          <w:color w:val="222222"/>
          <w:rFonts w:ascii="Times New Roman" w:cs="Times New Roman" w:eastAsia="Times New Roman" w:hAnsi="Times New Roman"/>
          <w:sz w:val="24"/>
          <w:szCs w:val="24"/>
        </w:rPr>
        <w:t xml:space="preserve">, </w:t>
      </w:r>
      <w:r w:rsidRPr="0092477A">
        <w:rPr>
          <w:i/>
          <w:color w:val="222222"/>
          <w:rFonts w:ascii="Times New Roman" w:cs="Times New Roman" w:eastAsia="Times New Roman" w:hAnsi="Times New Roman"/>
          <w:sz w:val="24"/>
          <w:szCs w:val="24"/>
        </w:rPr>
        <w:t>180</w:t>
      </w:r>
      <w:r w:rsidRPr="0092477A">
        <w:rPr>
          <w:color w:val="222222"/>
          <w:rFonts w:ascii="Times New Roman" w:cs="Times New Roman" w:eastAsia="Times New Roman" w:hAnsi="Times New Roman"/>
          <w:sz w:val="24"/>
          <w:szCs w:val="24"/>
        </w:rPr>
        <w:t>(2), pp.581-604.</w:t>
      </w:r>
    </w:p>
    <w:p w:rsidR="000644A6" w:rsidRDefault="00000000" w14:paraId="7BCB1139"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222222"/>
          <w:rFonts w:ascii="Times New Roman" w:cs="Times New Roman" w:eastAsia="Times New Roman" w:hAnsi="Times New Roman"/>
          <w:sz w:val="24"/>
          <w:szCs w:val="24"/>
        </w:rPr>
      </w:pPr>
      <w:r w:rsidRPr="0092477A">
        <w:rPr>
          <w:color w:val="222222"/>
          <w:rFonts w:ascii="Times New Roman" w:cs="Times New Roman" w:eastAsia="Times New Roman" w:hAnsi="Times New Roman"/>
          <w:sz w:val="24"/>
          <w:szCs w:val="24"/>
        </w:rPr>
        <w:t xml:space="preserve">Droždz, J. and Volkov, A., 2015. Food market diversification approach-Lithuanian case. </w:t>
      </w:r>
      <w:r w:rsidRPr="0092477A">
        <w:rPr>
          <w:i/>
          <w:color w:val="222222"/>
          <w:rFonts w:ascii="Times New Roman" w:cs="Times New Roman" w:eastAsia="Times New Roman" w:hAnsi="Times New Roman"/>
          <w:sz w:val="24"/>
          <w:szCs w:val="24"/>
        </w:rPr>
        <w:t>Problems of Agricultural Economics</w:t>
      </w:r>
      <w:r w:rsidRPr="0092477A">
        <w:rPr>
          <w:color w:val="222222"/>
          <w:rFonts w:ascii="Times New Roman" w:cs="Times New Roman" w:eastAsia="Times New Roman" w:hAnsi="Times New Roman"/>
          <w:sz w:val="24"/>
          <w:szCs w:val="24"/>
        </w:rPr>
        <w:t>, (2_2015).</w:t>
      </w:r>
    </w:p>
    <w:p w:rsidR="000644A6" w:rsidRDefault="00000000" w14:paraId="3860AFE5"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222222"/>
          <w:rFonts w:ascii="Times New Roman" w:cs="Times New Roman" w:eastAsia="Times New Roman" w:hAnsi="Times New Roman"/>
          <w:sz w:val="24"/>
          <w:szCs w:val="24"/>
        </w:rPr>
      </w:pPr>
      <w:r w:rsidRPr="0092477A">
        <w:rPr>
          <w:color w:val="222222"/>
          <w:rFonts w:ascii="Times New Roman" w:cs="Times New Roman" w:eastAsia="Times New Roman" w:hAnsi="Times New Roman"/>
          <w:sz w:val="24"/>
          <w:szCs w:val="24"/>
        </w:rPr>
        <w:t>Gozali, L., Irawan, A.P., Tunjungsari, H.K., De Candra, C., Lim, V., Nowescophor, R., Zagloel, T.Y.M., Haron, H.N., Masrom, M., Tjahjono, B. and Saraswati, D., 2022. The Development of Several Marketing Models in Performance Measurement in Industrial and Business Management Systems.</w:t>
      </w:r>
    </w:p>
    <w:p w:rsidR="000644A6" w:rsidRDefault="00000000" w14:paraId="7048A527"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222222"/>
          <w:rFonts w:ascii="Times New Roman" w:cs="Times New Roman" w:eastAsia="Times New Roman" w:hAnsi="Times New Roman"/>
          <w:sz w:val="24"/>
          <w:szCs w:val="24"/>
        </w:rPr>
      </w:pPr>
      <w:r w:rsidRPr="0092477A">
        <w:rPr>
          <w:color w:val="222222"/>
          <w:rFonts w:ascii="Times New Roman" w:cs="Times New Roman" w:eastAsia="Times New Roman" w:hAnsi="Times New Roman"/>
          <w:sz w:val="24"/>
          <w:szCs w:val="24"/>
        </w:rPr>
        <w:t xml:space="preserve">HR, G. and Aithal, P.S., 2020. Establishing True Lifestyle Brand in India: An Integrated Marketing Mix Framework. </w:t>
      </w:r>
      <w:r w:rsidRPr="0092477A">
        <w:rPr>
          <w:i/>
          <w:color w:val="222222"/>
          <w:rFonts w:ascii="Times New Roman" w:cs="Times New Roman" w:eastAsia="Times New Roman" w:hAnsi="Times New Roman"/>
          <w:sz w:val="24"/>
          <w:szCs w:val="24"/>
        </w:rPr>
        <w:t>International Journal of Management, Technology, and Social Sciences (IJMTS),(June 2020)</w:t>
      </w:r>
      <w:r w:rsidRPr="0092477A">
        <w:rPr>
          <w:color w:val="222222"/>
          <w:rFonts w:ascii="Times New Roman" w:cs="Times New Roman" w:eastAsia="Times New Roman" w:hAnsi="Times New Roman"/>
          <w:sz w:val="24"/>
          <w:szCs w:val="24"/>
        </w:rPr>
        <w:t xml:space="preserve">, </w:t>
      </w:r>
      <w:r w:rsidRPr="0092477A">
        <w:rPr>
          <w:i/>
          <w:color w:val="222222"/>
          <w:rFonts w:ascii="Times New Roman" w:cs="Times New Roman" w:eastAsia="Times New Roman" w:hAnsi="Times New Roman"/>
          <w:sz w:val="24"/>
          <w:szCs w:val="24"/>
        </w:rPr>
        <w:t>5</w:t>
      </w:r>
      <w:r w:rsidRPr="0092477A">
        <w:rPr>
          <w:color w:val="222222"/>
          <w:rFonts w:ascii="Times New Roman" w:cs="Times New Roman" w:eastAsia="Times New Roman" w:hAnsi="Times New Roman"/>
          <w:sz w:val="24"/>
          <w:szCs w:val="24"/>
        </w:rPr>
        <w:t>(1), pp.261-284.</w:t>
      </w:r>
    </w:p>
    <w:p w:rsidR="000644A6" w:rsidRDefault="00000000" w14:paraId="2DF4B584"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222222"/>
          <w:rFonts w:ascii="Times New Roman" w:cs="Times New Roman" w:eastAsia="Times New Roman" w:hAnsi="Times New Roman"/>
          <w:sz w:val="24"/>
          <w:szCs w:val="24"/>
        </w:rPr>
      </w:pPr>
      <w:r w:rsidRPr="0092477A">
        <w:rPr>
          <w:color w:val="222222"/>
          <w:rFonts w:ascii="Times New Roman" w:cs="Times New Roman" w:eastAsia="Times New Roman" w:hAnsi="Times New Roman"/>
          <w:sz w:val="24"/>
          <w:szCs w:val="24"/>
        </w:rPr>
        <w:t>Hussain, W., Siddiqui, M.A. and Haider, N.G., 2018. An overview of Customer Relationship Management Software in Business Organizations. </w:t>
      </w:r>
      <w:r w:rsidRPr="0092477A">
        <w:rPr>
          <w:i/>
          <w:color w:val="222222"/>
          <w:rFonts w:ascii="Times New Roman" w:cs="Times New Roman" w:eastAsia="Times New Roman" w:hAnsi="Times New Roman"/>
          <w:sz w:val="24"/>
          <w:szCs w:val="24"/>
        </w:rPr>
        <w:t>Pakistan Journal of Engineering, Technology &amp; Science</w:t>
      </w:r>
      <w:r w:rsidRPr="0092477A">
        <w:rPr>
          <w:color w:val="222222"/>
          <w:rFonts w:ascii="Times New Roman" w:cs="Times New Roman" w:eastAsia="Times New Roman" w:hAnsi="Times New Roman"/>
          <w:sz w:val="24"/>
          <w:szCs w:val="24"/>
        </w:rPr>
        <w:t>, </w:t>
      </w:r>
      <w:r w:rsidRPr="0092477A">
        <w:rPr>
          <w:i/>
          <w:color w:val="222222"/>
          <w:rFonts w:ascii="Times New Roman" w:cs="Times New Roman" w:eastAsia="Times New Roman" w:hAnsi="Times New Roman"/>
          <w:sz w:val="24"/>
          <w:szCs w:val="24"/>
        </w:rPr>
        <w:t>6</w:t>
      </w:r>
      <w:r w:rsidRPr="0092477A">
        <w:rPr>
          <w:color w:val="222222"/>
          <w:rFonts w:ascii="Times New Roman" w:cs="Times New Roman" w:eastAsia="Times New Roman" w:hAnsi="Times New Roman"/>
          <w:sz w:val="24"/>
          <w:szCs w:val="24"/>
        </w:rPr>
        <w:t>(2).</w:t>
      </w:r>
    </w:p>
    <w:p w:rsidR="000644A6" w:rsidRDefault="00000000" w14:paraId="1FE4559B"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222222"/>
          <w:rFonts w:ascii="Times New Roman" w:cs="Times New Roman" w:eastAsia="Times New Roman" w:hAnsi="Times New Roman"/>
          <w:sz w:val="24"/>
          <w:szCs w:val="24"/>
        </w:rPr>
      </w:pPr>
      <w:r w:rsidRPr="0092477A">
        <w:rPr>
          <w:color w:val="222222"/>
          <w:rFonts w:ascii="Times New Roman" w:cs="Times New Roman" w:eastAsia="Times New Roman" w:hAnsi="Times New Roman"/>
          <w:sz w:val="24"/>
          <w:szCs w:val="24"/>
        </w:rPr>
        <w:t xml:space="preserve">Išoraitė, M., 2016. Marketing mix theoretical aspects. </w:t>
      </w:r>
      <w:r w:rsidRPr="0092477A">
        <w:rPr>
          <w:i/>
          <w:color w:val="222222"/>
          <w:rFonts w:ascii="Times New Roman" w:cs="Times New Roman" w:eastAsia="Times New Roman" w:hAnsi="Times New Roman"/>
          <w:sz w:val="24"/>
          <w:szCs w:val="24"/>
        </w:rPr>
        <w:t>International Journal of Research-Granthaalayah</w:t>
      </w:r>
      <w:r w:rsidRPr="0092477A">
        <w:rPr>
          <w:color w:val="222222"/>
          <w:rFonts w:ascii="Times New Roman" w:cs="Times New Roman" w:eastAsia="Times New Roman" w:hAnsi="Times New Roman"/>
          <w:sz w:val="24"/>
          <w:szCs w:val="24"/>
        </w:rPr>
        <w:t xml:space="preserve">, </w:t>
      </w:r>
      <w:r w:rsidRPr="0092477A">
        <w:rPr>
          <w:i/>
          <w:color w:val="222222"/>
          <w:rFonts w:ascii="Times New Roman" w:cs="Times New Roman" w:eastAsia="Times New Roman" w:hAnsi="Times New Roman"/>
          <w:sz w:val="24"/>
          <w:szCs w:val="24"/>
        </w:rPr>
        <w:t>4</w:t>
      </w:r>
      <w:r w:rsidRPr="0092477A">
        <w:rPr>
          <w:color w:val="222222"/>
          <w:rFonts w:ascii="Times New Roman" w:cs="Times New Roman" w:eastAsia="Times New Roman" w:hAnsi="Times New Roman"/>
          <w:sz w:val="24"/>
          <w:szCs w:val="24"/>
        </w:rPr>
        <w:t>(6), pp.25-37.</w:t>
      </w:r>
    </w:p>
    <w:p w:rsidR="000644A6" w:rsidRDefault="00000000" w14:paraId="15B4EE2F"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222222"/>
          <w:rFonts w:ascii="Times New Roman" w:cs="Times New Roman" w:eastAsia="Times New Roman" w:hAnsi="Times New Roman"/>
          <w:sz w:val="24"/>
          <w:szCs w:val="24"/>
        </w:rPr>
      </w:pPr>
      <w:r w:rsidRPr="0092477A">
        <w:rPr>
          <w:color w:val="222222"/>
          <w:rFonts w:ascii="Times New Roman" w:cs="Times New Roman" w:eastAsia="Times New Roman" w:hAnsi="Times New Roman"/>
          <w:sz w:val="24"/>
          <w:szCs w:val="24"/>
        </w:rPr>
        <w:t>Kampani, N. and Jhamb, D., 2020. Analyzing the role of e-crm in managing customer relations: A critical review of the literature. </w:t>
      </w:r>
      <w:r w:rsidRPr="0092477A">
        <w:rPr>
          <w:i/>
          <w:color w:val="222222"/>
          <w:rFonts w:ascii="Times New Roman" w:cs="Times New Roman" w:eastAsia="Times New Roman" w:hAnsi="Times New Roman"/>
          <w:sz w:val="24"/>
          <w:szCs w:val="24"/>
        </w:rPr>
        <w:t>Journal of Critical Review</w:t>
      </w:r>
      <w:r w:rsidRPr="0092477A">
        <w:rPr>
          <w:color w:val="222222"/>
          <w:rFonts w:ascii="Times New Roman" w:cs="Times New Roman" w:eastAsia="Times New Roman" w:hAnsi="Times New Roman"/>
          <w:sz w:val="24"/>
          <w:szCs w:val="24"/>
        </w:rPr>
        <w:t>, </w:t>
      </w:r>
      <w:r w:rsidRPr="0092477A">
        <w:rPr>
          <w:i/>
          <w:color w:val="222222"/>
          <w:rFonts w:ascii="Times New Roman" w:cs="Times New Roman" w:eastAsia="Times New Roman" w:hAnsi="Times New Roman"/>
          <w:sz w:val="24"/>
          <w:szCs w:val="24"/>
        </w:rPr>
        <w:t>7</w:t>
      </w:r>
      <w:r w:rsidRPr="0092477A">
        <w:rPr>
          <w:color w:val="222222"/>
          <w:rFonts w:ascii="Times New Roman" w:cs="Times New Roman" w:eastAsia="Times New Roman" w:hAnsi="Times New Roman"/>
          <w:sz w:val="24"/>
          <w:szCs w:val="24"/>
        </w:rPr>
        <w:t>(4), pp.221-226.</w:t>
      </w:r>
    </w:p>
    <w:p w:rsidR="000644A6" w:rsidRDefault="00000000" w14:paraId="59223081"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222222"/>
          <w:rFonts w:ascii="Times New Roman" w:cs="Times New Roman" w:eastAsia="Times New Roman" w:hAnsi="Times New Roman"/>
          <w:sz w:val="24"/>
          <w:szCs w:val="24"/>
        </w:rPr>
      </w:pPr>
      <w:r w:rsidRPr="0092477A">
        <w:rPr>
          <w:color w:val="222222"/>
          <w:rFonts w:ascii="Times New Roman" w:cs="Times New Roman" w:eastAsia="Times New Roman" w:hAnsi="Times New Roman"/>
          <w:sz w:val="24"/>
          <w:szCs w:val="24"/>
        </w:rPr>
        <w:t xml:space="preserve">Kardes, I., Flynn, L.R. and Dugan, M., 2020. Online retailing: determinants of competition between multinationals and local firms in emerging markets. </w:t>
        <w:lastRenderedPageBreak/>
      </w:r>
      <w:r w:rsidRPr="0092477A">
        <w:rPr>
          <w:i/>
          <w:color w:val="222222"/>
          <w:rFonts w:ascii="Times New Roman" w:cs="Times New Roman" w:eastAsia="Times New Roman" w:hAnsi="Times New Roman"/>
          <w:sz w:val="24"/>
          <w:szCs w:val="24"/>
        </w:rPr>
        <w:t>International Journal of Retail &amp; Distribution Management</w:t>
      </w:r>
      <w:r w:rsidRPr="0092477A">
        <w:rPr>
          <w:color w:val="222222"/>
          <w:rFonts w:ascii="Times New Roman" w:cs="Times New Roman" w:eastAsia="Times New Roman" w:hAnsi="Times New Roman"/>
          <w:sz w:val="24"/>
          <w:szCs w:val="24"/>
        </w:rPr>
        <w:t>.</w:t>
      </w:r>
    </w:p>
    <w:p w:rsidR="000644A6" w:rsidRDefault="00000000" w14:paraId="0FAB9DE2"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222222"/>
          <w:rFonts w:ascii="Times New Roman" w:cs="Times New Roman" w:eastAsia="Times New Roman" w:hAnsi="Times New Roman"/>
          <w:sz w:val="24"/>
          <w:szCs w:val="24"/>
        </w:rPr>
      </w:pPr>
      <w:r w:rsidRPr="0092477A">
        <w:rPr>
          <w:color w:val="222222"/>
          <w:rFonts w:ascii="Times New Roman" w:cs="Times New Roman" w:eastAsia="Times New Roman" w:hAnsi="Times New Roman"/>
          <w:sz w:val="24"/>
          <w:szCs w:val="24"/>
        </w:rPr>
        <w:t>Kee, D.M.H., Gan, Z.W., Chan, Y.Q., Lee, H.T., Tan, X.Y. and Lee, S.W., 2021. Customer satisfaction and brand loyalty: A case study of Nestlé. </w:t>
      </w:r>
      <w:r w:rsidRPr="0092477A">
        <w:rPr>
          <w:i/>
          <w:color w:val="222222"/>
          <w:rFonts w:ascii="Times New Roman" w:cs="Times New Roman" w:eastAsia="Times New Roman" w:hAnsi="Times New Roman"/>
          <w:sz w:val="24"/>
          <w:szCs w:val="24"/>
        </w:rPr>
        <w:t>Advances in Global Economics and Business Journal</w:t>
      </w:r>
      <w:r w:rsidRPr="0092477A">
        <w:rPr>
          <w:color w:val="222222"/>
          <w:rFonts w:ascii="Times New Roman" w:cs="Times New Roman" w:eastAsia="Times New Roman" w:hAnsi="Times New Roman"/>
          <w:sz w:val="24"/>
          <w:szCs w:val="24"/>
        </w:rPr>
        <w:t>, </w:t>
      </w:r>
      <w:r w:rsidRPr="0092477A">
        <w:rPr>
          <w:i/>
          <w:color w:val="222222"/>
          <w:rFonts w:ascii="Times New Roman" w:cs="Times New Roman" w:eastAsia="Times New Roman" w:hAnsi="Times New Roman"/>
          <w:sz w:val="24"/>
          <w:szCs w:val="24"/>
        </w:rPr>
        <w:t>2</w:t>
      </w:r>
      <w:r w:rsidRPr="0092477A">
        <w:rPr>
          <w:color w:val="222222"/>
          <w:rFonts w:ascii="Times New Roman" w:cs="Times New Roman" w:eastAsia="Times New Roman" w:hAnsi="Times New Roman"/>
          <w:sz w:val="24"/>
          <w:szCs w:val="24"/>
        </w:rPr>
        <w:t>(1), pp.13-26.</w:t>
      </w:r>
    </w:p>
    <w:p w:rsidR="000644A6" w:rsidRDefault="00000000" w14:paraId="45D4927C"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222222"/>
          <w:rFonts w:ascii="Times New Roman" w:cs="Times New Roman" w:eastAsia="Times New Roman" w:hAnsi="Times New Roman"/>
          <w:sz w:val="24"/>
          <w:szCs w:val="24"/>
        </w:rPr>
      </w:pPr>
      <w:r w:rsidRPr="0092477A">
        <w:rPr>
          <w:color w:val="222222"/>
          <w:rFonts w:ascii="Times New Roman" w:cs="Times New Roman" w:eastAsia="Times New Roman" w:hAnsi="Times New Roman"/>
          <w:sz w:val="24"/>
          <w:szCs w:val="24"/>
        </w:rPr>
        <w:t xml:space="preserve">Kumar, V. and Nanda, P., 2022. Approaching Porter's five forces through social media analytics. </w:t>
      </w:r>
      <w:r w:rsidRPr="0092477A">
        <w:rPr>
          <w:i/>
          <w:color w:val="222222"/>
          <w:rFonts w:ascii="Times New Roman" w:cs="Times New Roman" w:eastAsia="Times New Roman" w:hAnsi="Times New Roman"/>
          <w:sz w:val="24"/>
          <w:szCs w:val="24"/>
        </w:rPr>
        <w:t>International Journal of Services Operations and Informatics</w:t>
      </w:r>
      <w:r w:rsidRPr="0092477A">
        <w:rPr>
          <w:color w:val="222222"/>
          <w:rFonts w:ascii="Times New Roman" w:cs="Times New Roman" w:eastAsia="Times New Roman" w:hAnsi="Times New Roman"/>
          <w:sz w:val="24"/>
          <w:szCs w:val="24"/>
        </w:rPr>
        <w:t xml:space="preserve">, </w:t>
      </w:r>
      <w:r w:rsidRPr="0092477A">
        <w:rPr>
          <w:i/>
          <w:color w:val="222222"/>
          <w:rFonts w:ascii="Times New Roman" w:cs="Times New Roman" w:eastAsia="Times New Roman" w:hAnsi="Times New Roman"/>
          <w:sz w:val="24"/>
          <w:szCs w:val="24"/>
        </w:rPr>
        <w:t>12</w:t>
      </w:r>
      <w:r w:rsidRPr="0092477A">
        <w:rPr>
          <w:color w:val="222222"/>
          <w:rFonts w:ascii="Times New Roman" w:cs="Times New Roman" w:eastAsia="Times New Roman" w:hAnsi="Times New Roman"/>
          <w:sz w:val="24"/>
          <w:szCs w:val="24"/>
        </w:rPr>
        <w:t>(2), pp.184-200.</w:t>
      </w:r>
    </w:p>
    <w:p w:rsidR="000644A6" w:rsidRDefault="00000000" w14:paraId="07047F69"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222222"/>
          <w:rFonts w:ascii="Times New Roman" w:cs="Times New Roman" w:eastAsia="Times New Roman" w:hAnsi="Times New Roman"/>
          <w:sz w:val="24"/>
          <w:szCs w:val="24"/>
        </w:rPr>
      </w:pPr>
      <w:r w:rsidRPr="0092477A">
        <w:rPr>
          <w:color w:val="222222"/>
          <w:rFonts w:ascii="Times New Roman" w:cs="Times New Roman" w:eastAsia="Times New Roman" w:hAnsi="Times New Roman"/>
          <w:sz w:val="24"/>
          <w:szCs w:val="24"/>
        </w:rPr>
        <w:t xml:space="preserve">Kumar, V. and Reinartz, W., 2018. </w:t>
      </w:r>
      <w:r w:rsidRPr="0092477A">
        <w:rPr>
          <w:i/>
          <w:color w:val="222222"/>
          <w:rFonts w:ascii="Times New Roman" w:cs="Times New Roman" w:eastAsia="Times New Roman" w:hAnsi="Times New Roman"/>
          <w:sz w:val="24"/>
          <w:szCs w:val="24"/>
        </w:rPr>
        <w:t>Customer relationship management</w:t>
      </w:r>
      <w:r w:rsidRPr="0092477A">
        <w:rPr>
          <w:color w:val="222222"/>
          <w:rFonts w:ascii="Times New Roman" w:cs="Times New Roman" w:eastAsia="Times New Roman" w:hAnsi="Times New Roman"/>
          <w:sz w:val="24"/>
          <w:szCs w:val="24"/>
        </w:rPr>
        <w:t>. Springer-Verlag GmbH Germany, part of Springer Nature 2006, 2012, 2018.</w:t>
      </w:r>
    </w:p>
    <w:p w:rsidR="000644A6" w:rsidRDefault="00000000" w14:paraId="529882E2"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222222"/>
          <w:rFonts w:ascii="Times New Roman" w:cs="Times New Roman" w:eastAsia="Times New Roman" w:hAnsi="Times New Roman"/>
          <w:sz w:val="24"/>
          <w:szCs w:val="24"/>
        </w:rPr>
      </w:pPr>
      <w:r w:rsidRPr="0092477A">
        <w:rPr>
          <w:color w:val="222222"/>
          <w:rFonts w:ascii="Times New Roman" w:cs="Times New Roman" w:eastAsia="Times New Roman" w:hAnsi="Times New Roman"/>
          <w:sz w:val="24"/>
          <w:szCs w:val="24"/>
        </w:rPr>
        <w:t xml:space="preserve">Lahtinen, V., Dietrich, T. and Rundle-Thiele, S., 2020. Long live the marketing mix. Testing the effectiveness of the commercial marketing mix in a social marketing context. </w:t>
      </w:r>
      <w:r w:rsidRPr="0092477A">
        <w:rPr>
          <w:i/>
          <w:color w:val="222222"/>
          <w:rFonts w:ascii="Times New Roman" w:cs="Times New Roman" w:eastAsia="Times New Roman" w:hAnsi="Times New Roman"/>
          <w:sz w:val="24"/>
          <w:szCs w:val="24"/>
        </w:rPr>
        <w:t>Journal of Social Marketing</w:t>
      </w:r>
      <w:r w:rsidRPr="0092477A">
        <w:rPr>
          <w:color w:val="222222"/>
          <w:rFonts w:ascii="Times New Roman" w:cs="Times New Roman" w:eastAsia="Times New Roman" w:hAnsi="Times New Roman"/>
          <w:sz w:val="24"/>
          <w:szCs w:val="24"/>
        </w:rPr>
        <w:t>.</w:t>
      </w:r>
    </w:p>
    <w:p w:rsidR="000644A6" w:rsidRDefault="00000000" w14:paraId="3FE20A98"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222222"/>
          <w:rFonts w:ascii="Times New Roman" w:cs="Times New Roman" w:eastAsia="Times New Roman" w:hAnsi="Times New Roman"/>
          <w:sz w:val="24"/>
          <w:szCs w:val="24"/>
        </w:rPr>
      </w:pPr>
      <w:r w:rsidRPr="0092477A">
        <w:rPr>
          <w:color w:val="222222"/>
          <w:rFonts w:ascii="Times New Roman" w:cs="Times New Roman" w:eastAsia="Times New Roman" w:hAnsi="Times New Roman"/>
          <w:sz w:val="24"/>
          <w:szCs w:val="24"/>
        </w:rPr>
        <w:t>Lee, S.P., Kee, D.M.H., Lee, P.S., San Chin, W., Gan, H.M., Alghanim, B. and Kumar, B., 2020. Improving the interpersonal relationship among employees in Nestle. </w:t>
      </w:r>
      <w:r w:rsidRPr="0092477A">
        <w:rPr>
          <w:i/>
          <w:color w:val="222222"/>
          <w:rFonts w:ascii="Times New Roman" w:cs="Times New Roman" w:eastAsia="Times New Roman" w:hAnsi="Times New Roman"/>
          <w:sz w:val="24"/>
          <w:szCs w:val="24"/>
        </w:rPr>
        <w:t>Journal of the Community Development in Asia (JCDA)</w:t>
      </w:r>
      <w:r w:rsidRPr="0092477A">
        <w:rPr>
          <w:color w:val="222222"/>
          <w:rFonts w:ascii="Times New Roman" w:cs="Times New Roman" w:eastAsia="Times New Roman" w:hAnsi="Times New Roman"/>
          <w:sz w:val="24"/>
          <w:szCs w:val="24"/>
        </w:rPr>
        <w:t>, </w:t>
      </w:r>
      <w:r w:rsidRPr="0092477A">
        <w:rPr>
          <w:i/>
          <w:color w:val="222222"/>
          <w:rFonts w:ascii="Times New Roman" w:cs="Times New Roman" w:eastAsia="Times New Roman" w:hAnsi="Times New Roman"/>
          <w:sz w:val="24"/>
          <w:szCs w:val="24"/>
        </w:rPr>
        <w:t>3</w:t>
      </w:r>
      <w:r w:rsidRPr="0092477A">
        <w:rPr>
          <w:color w:val="222222"/>
          <w:rFonts w:ascii="Times New Roman" w:cs="Times New Roman" w:eastAsia="Times New Roman" w:hAnsi="Times New Roman"/>
          <w:sz w:val="24"/>
          <w:szCs w:val="24"/>
        </w:rPr>
        <w:t>(1), pp.8-15.</w:t>
      </w:r>
    </w:p>
    <w:p w:rsidR="000644A6" w:rsidRDefault="00000000" w14:paraId="5DBD31AC"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222222"/>
          <w:rFonts w:ascii="Times New Roman" w:cs="Times New Roman" w:eastAsia="Times New Roman" w:hAnsi="Times New Roman"/>
          <w:sz w:val="24"/>
          <w:szCs w:val="24"/>
        </w:rPr>
      </w:pPr>
      <w:r w:rsidRPr="0092477A">
        <w:rPr>
          <w:color w:val="222222"/>
          <w:rFonts w:ascii="Times New Roman" w:cs="Times New Roman" w:eastAsia="Times New Roman" w:hAnsi="Times New Roman"/>
          <w:sz w:val="24"/>
          <w:szCs w:val="24"/>
        </w:rPr>
        <w:t>Lee, S.P., Kee, D.M.H., Lee, P.S., San Chin, W., Gan, H.M., Alghanim, B. and Kumar, B., 2020. Improving the interpersonal relationship among employees in Nestle. </w:t>
      </w:r>
      <w:r w:rsidRPr="0092477A">
        <w:rPr>
          <w:i/>
          <w:color w:val="222222"/>
          <w:rFonts w:ascii="Times New Roman" w:cs="Times New Roman" w:eastAsia="Times New Roman" w:hAnsi="Times New Roman"/>
          <w:sz w:val="24"/>
          <w:szCs w:val="24"/>
        </w:rPr>
        <w:t>Journal of the Community Development in Asia (JCDA)</w:t>
      </w:r>
      <w:r w:rsidRPr="0092477A">
        <w:rPr>
          <w:color w:val="222222"/>
          <w:rFonts w:ascii="Times New Roman" w:cs="Times New Roman" w:eastAsia="Times New Roman" w:hAnsi="Times New Roman"/>
          <w:sz w:val="24"/>
          <w:szCs w:val="24"/>
        </w:rPr>
        <w:t>, </w:t>
      </w:r>
      <w:r w:rsidRPr="0092477A">
        <w:rPr>
          <w:i/>
          <w:color w:val="222222"/>
          <w:rFonts w:ascii="Times New Roman" w:cs="Times New Roman" w:eastAsia="Times New Roman" w:hAnsi="Times New Roman"/>
          <w:sz w:val="24"/>
          <w:szCs w:val="24"/>
        </w:rPr>
        <w:t>3</w:t>
      </w:r>
      <w:r w:rsidRPr="0092477A">
        <w:rPr>
          <w:color w:val="222222"/>
          <w:rFonts w:ascii="Times New Roman" w:cs="Times New Roman" w:eastAsia="Times New Roman" w:hAnsi="Times New Roman"/>
          <w:sz w:val="24"/>
          <w:szCs w:val="24"/>
        </w:rPr>
        <w:t>(1), pp.8-15.</w:t>
      </w:r>
    </w:p>
    <w:p w:rsidR="000644A6" w:rsidRDefault="00000000" w14:paraId="3E278620"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222222"/>
          <w:rFonts w:ascii="Times New Roman" w:cs="Times New Roman" w:eastAsia="Times New Roman" w:hAnsi="Times New Roman"/>
          <w:sz w:val="24"/>
          <w:szCs w:val="24"/>
        </w:rPr>
      </w:pPr>
      <w:r w:rsidRPr="0092477A">
        <w:rPr>
          <w:color w:val="222222"/>
          <w:rFonts w:ascii="Times New Roman" w:cs="Times New Roman" w:eastAsia="Times New Roman" w:hAnsi="Times New Roman"/>
          <w:sz w:val="24"/>
          <w:szCs w:val="24"/>
        </w:rPr>
        <w:t>Leliga, F.J., Koapaha, J.D. and Sulu, A.C., 2019. Analysis of Internal Factor Evaluation Matrix, External Factor Evaluation Matrix, Threats-Opportunities-Weaknesses-Strengths Matrix, and Quantitative Strategic Planning Matrix on Milk Products and Nutrition Segment of Nestlé India. </w:t>
      </w:r>
      <w:r w:rsidRPr="0092477A">
        <w:rPr>
          <w:i/>
          <w:color w:val="222222"/>
          <w:rFonts w:ascii="Times New Roman" w:cs="Times New Roman" w:eastAsia="Times New Roman" w:hAnsi="Times New Roman"/>
          <w:sz w:val="24"/>
          <w:szCs w:val="24"/>
        </w:rPr>
        <w:t>East African Scholars Journal of Economics, Business and Management</w:t>
      </w:r>
      <w:r w:rsidRPr="0092477A">
        <w:rPr>
          <w:color w:val="222222"/>
          <w:rFonts w:ascii="Times New Roman" w:cs="Times New Roman" w:eastAsia="Times New Roman" w:hAnsi="Times New Roman"/>
          <w:sz w:val="24"/>
          <w:szCs w:val="24"/>
        </w:rPr>
        <w:t>, </w:t>
      </w:r>
      <w:r w:rsidRPr="0092477A">
        <w:rPr>
          <w:i/>
          <w:color w:val="222222"/>
          <w:rFonts w:ascii="Times New Roman" w:cs="Times New Roman" w:eastAsia="Times New Roman" w:hAnsi="Times New Roman"/>
          <w:sz w:val="24"/>
          <w:szCs w:val="24"/>
        </w:rPr>
        <w:t>2</w:t>
      </w:r>
      <w:r w:rsidRPr="0092477A">
        <w:rPr>
          <w:color w:val="222222"/>
          <w:rFonts w:ascii="Times New Roman" w:cs="Times New Roman" w:eastAsia="Times New Roman" w:hAnsi="Times New Roman"/>
          <w:sz w:val="24"/>
          <w:szCs w:val="24"/>
        </w:rPr>
        <w:t>(4), pp.186-191.</w:t>
      </w:r>
    </w:p>
    <w:p w:rsidR="000644A6" w:rsidRDefault="00000000" w14:paraId="0D515005"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222222"/>
          <w:rFonts w:ascii="Times New Roman" w:cs="Times New Roman" w:eastAsia="Times New Roman" w:hAnsi="Times New Roman"/>
          <w:sz w:val="24"/>
          <w:szCs w:val="24"/>
        </w:rPr>
      </w:pPr>
      <w:r w:rsidRPr="0092477A">
        <w:rPr>
          <w:color w:val="222222"/>
          <w:rFonts w:ascii="Times New Roman" w:cs="Times New Roman" w:eastAsia="Times New Roman" w:hAnsi="Times New Roman"/>
          <w:sz w:val="24"/>
          <w:szCs w:val="24"/>
        </w:rPr>
        <w:t>Naibaho, C.V.D.P., Naibaho, C.V.D.P. and Davianti, A., 2020. Social Media Phenomena in Corporate Disclosure Practise (A case study of Nestlé). </w:t>
      </w:r>
      <w:r w:rsidRPr="0092477A">
        <w:rPr>
          <w:i/>
          <w:color w:val="222222"/>
          <w:rFonts w:ascii="Times New Roman" w:cs="Times New Roman" w:eastAsia="Times New Roman" w:hAnsi="Times New Roman"/>
          <w:sz w:val="24"/>
          <w:szCs w:val="24"/>
        </w:rPr>
        <w:t>Indonesian Management and Accounting Research</w:t>
      </w:r>
      <w:r w:rsidRPr="0092477A">
        <w:rPr>
          <w:color w:val="222222"/>
          <w:rFonts w:ascii="Times New Roman" w:cs="Times New Roman" w:eastAsia="Times New Roman" w:hAnsi="Times New Roman"/>
          <w:sz w:val="24"/>
          <w:szCs w:val="24"/>
        </w:rPr>
        <w:t>, </w:t>
      </w:r>
      <w:r w:rsidRPr="0092477A">
        <w:rPr>
          <w:i/>
          <w:color w:val="222222"/>
          <w:rFonts w:ascii="Times New Roman" w:cs="Times New Roman" w:eastAsia="Times New Roman" w:hAnsi="Times New Roman"/>
          <w:sz w:val="24"/>
          <w:szCs w:val="24"/>
        </w:rPr>
        <w:t>19</w:t>
      </w:r>
      <w:r w:rsidRPr="0092477A">
        <w:rPr>
          <w:color w:val="222222"/>
          <w:rFonts w:ascii="Times New Roman" w:cs="Times New Roman" w:eastAsia="Times New Roman" w:hAnsi="Times New Roman"/>
          <w:sz w:val="24"/>
          <w:szCs w:val="24"/>
        </w:rPr>
        <w:t>(1), pp.51-70.</w:t>
      </w:r>
    </w:p>
    <w:p w:rsidR="000644A6" w:rsidRDefault="00000000" w14:paraId="037793DB"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222222"/>
          <w:rFonts w:ascii="Times New Roman" w:cs="Times New Roman" w:eastAsia="Times New Roman" w:hAnsi="Times New Roman"/>
          <w:sz w:val="24"/>
          <w:szCs w:val="24"/>
        </w:rPr>
      </w:pPr>
      <w:r w:rsidRPr="0092477A">
        <w:rPr>
          <w:color w:val="222222"/>
          <w:rFonts w:ascii="Times New Roman" w:cs="Times New Roman" w:eastAsia="Times New Roman" w:hAnsi="Times New Roman"/>
          <w:sz w:val="24"/>
          <w:szCs w:val="24"/>
        </w:rPr>
        <w:t xml:space="preserve">Nandonde, F.A., 2019. A PESTLE analysis of international retailing in the East African Community. </w:t>
      </w:r>
      <w:r w:rsidRPr="0092477A">
        <w:rPr>
          <w:i/>
          <w:color w:val="222222"/>
          <w:rFonts w:ascii="Times New Roman" w:cs="Times New Roman" w:eastAsia="Times New Roman" w:hAnsi="Times New Roman"/>
          <w:sz w:val="24"/>
          <w:szCs w:val="24"/>
        </w:rPr>
        <w:t>Global Business and Organizational Excellence</w:t>
      </w:r>
      <w:r w:rsidRPr="0092477A">
        <w:rPr>
          <w:color w:val="222222"/>
          <w:rFonts w:ascii="Times New Roman" w:cs="Times New Roman" w:eastAsia="Times New Roman" w:hAnsi="Times New Roman"/>
          <w:sz w:val="24"/>
          <w:szCs w:val="24"/>
        </w:rPr>
        <w:t xml:space="preserve">, </w:t>
      </w:r>
      <w:r w:rsidRPr="0092477A">
        <w:rPr>
          <w:i/>
          <w:color w:val="222222"/>
          <w:rFonts w:ascii="Times New Roman" w:cs="Times New Roman" w:eastAsia="Times New Roman" w:hAnsi="Times New Roman"/>
          <w:sz w:val="24"/>
          <w:szCs w:val="24"/>
        </w:rPr>
        <w:t>38</w:t>
      </w:r>
      <w:r w:rsidRPr="0092477A">
        <w:rPr>
          <w:color w:val="222222"/>
          <w:rFonts w:ascii="Times New Roman" w:cs="Times New Roman" w:eastAsia="Times New Roman" w:hAnsi="Times New Roman"/>
          <w:sz w:val="24"/>
          <w:szCs w:val="24"/>
        </w:rPr>
        <w:t>(4), pp.54-61.</w:t>
      </w:r>
    </w:p>
    <w:p w:rsidR="000644A6" w:rsidRDefault="00000000" w14:paraId="1D6FE957" w14:textId="77777777" w:rsidRPr="0092477A">
      <w:pPr>
        <w:jc w:val="both"/>
        <w:spacing w:before="200" w:line="360" w:lineRule="auto"/>
        <w:rPr>
          <w:rFonts w:ascii="Times New Roman" w:cs="Times New Roman" w:eastAsia="Times New Roman" w:hAnsi="Times New Roman"/>
          <w:sz w:val="24"/>
          <w:szCs w:val="24"/>
        </w:rPr>
      </w:pPr>
      <w:r w:rsidRPr="0092477A">
        <w:rPr>
          <w:rFonts w:ascii="Times New Roman" w:cs="Times New Roman" w:eastAsia="Times New Roman" w:hAnsi="Times New Roman"/>
          <w:sz w:val="24"/>
          <w:szCs w:val="24"/>
        </w:rPr>
        <w:t xml:space="preserve">Office of National Statistics (2022). </w:t>
        <w:lastRenderedPageBreak/>
      </w:r>
      <w:r w:rsidRPr="0092477A">
        <w:rPr>
          <w:i/>
          <w:rFonts w:ascii="Times New Roman" w:cs="Times New Roman" w:eastAsia="Times New Roman" w:hAnsi="Times New Roman"/>
          <w:sz w:val="24"/>
          <w:szCs w:val="24"/>
        </w:rPr>
        <w:t>Consumer price inflation, UK - Office for National Statistics</w:t>
      </w:r>
      <w:r w:rsidRPr="0092477A">
        <w:rPr>
          <w:rFonts w:ascii="Times New Roman" w:cs="Times New Roman" w:eastAsia="Times New Roman" w:hAnsi="Times New Roman"/>
          <w:sz w:val="24"/>
          <w:szCs w:val="24"/>
        </w:rPr>
        <w:t xml:space="preserve"> (2022). Available at: &lt;https://www.ons.gov.uk/economy/inflationandpriceindices/bulletins/consumerpriceinflation/october2022#:~:text=The%20CPIH%20goods%20annual%20inflation,1993%20and%20March%201992%2C%20respectively.&gt; (Accessed: 19 November 2022).</w:t>
      </w:r>
    </w:p>
    <w:p w:rsidR="000644A6" w:rsidRDefault="00000000" w14:paraId="69576B98"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222222"/>
          <w:rFonts w:ascii="Times New Roman" w:cs="Times New Roman" w:eastAsia="Times New Roman" w:hAnsi="Times New Roman"/>
          <w:sz w:val="24"/>
          <w:szCs w:val="24"/>
        </w:rPr>
      </w:pPr>
      <w:r w:rsidRPr="0092477A">
        <w:rPr>
          <w:color w:val="222222"/>
          <w:rFonts w:ascii="Times New Roman" w:cs="Times New Roman" w:eastAsia="Times New Roman" w:hAnsi="Times New Roman"/>
          <w:sz w:val="24"/>
          <w:szCs w:val="24"/>
        </w:rPr>
        <w:t xml:space="preserve">Phan, S., 2021. The effect of pestle factors on development of e-commerce. </w:t>
      </w:r>
      <w:r w:rsidRPr="0092477A">
        <w:rPr>
          <w:i/>
          <w:color w:val="222222"/>
          <w:rFonts w:ascii="Times New Roman" w:cs="Times New Roman" w:eastAsia="Times New Roman" w:hAnsi="Times New Roman"/>
          <w:sz w:val="24"/>
          <w:szCs w:val="24"/>
        </w:rPr>
        <w:t>International Journal of Data and Network Science</w:t>
      </w:r>
      <w:r w:rsidRPr="0092477A">
        <w:rPr>
          <w:color w:val="222222"/>
          <w:rFonts w:ascii="Times New Roman" w:cs="Times New Roman" w:eastAsia="Times New Roman" w:hAnsi="Times New Roman"/>
          <w:sz w:val="24"/>
          <w:szCs w:val="24"/>
        </w:rPr>
        <w:t xml:space="preserve">, </w:t>
      </w:r>
      <w:r w:rsidRPr="0092477A">
        <w:rPr>
          <w:i/>
          <w:color w:val="222222"/>
          <w:rFonts w:ascii="Times New Roman" w:cs="Times New Roman" w:eastAsia="Times New Roman" w:hAnsi="Times New Roman"/>
          <w:sz w:val="24"/>
          <w:szCs w:val="24"/>
        </w:rPr>
        <w:t>5</w:t>
      </w:r>
      <w:r w:rsidRPr="0092477A">
        <w:rPr>
          <w:color w:val="222222"/>
          <w:rFonts w:ascii="Times New Roman" w:cs="Times New Roman" w:eastAsia="Times New Roman" w:hAnsi="Times New Roman"/>
          <w:sz w:val="24"/>
          <w:szCs w:val="24"/>
        </w:rPr>
        <w:t>(1), pp.37-42.</w:t>
      </w:r>
    </w:p>
    <w:p w:rsidR="000644A6" w:rsidRDefault="00000000" w14:paraId="59C7A0E0"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222222"/>
          <w:rFonts w:ascii="Times New Roman" w:cs="Times New Roman" w:eastAsia="Times New Roman" w:hAnsi="Times New Roman"/>
          <w:sz w:val="24"/>
          <w:szCs w:val="24"/>
        </w:rPr>
      </w:pPr>
      <w:r w:rsidRPr="0092477A">
        <w:rPr>
          <w:color w:val="222222"/>
          <w:rFonts w:ascii="Times New Roman" w:cs="Times New Roman" w:eastAsia="Times New Roman" w:hAnsi="Times New Roman"/>
          <w:sz w:val="24"/>
          <w:szCs w:val="24"/>
        </w:rPr>
        <w:t xml:space="preserve">Prasetyo, P.E. and Rahman, Y.A., 2018. Effectiveness of new product development on mat creative industry. </w:t>
      </w:r>
      <w:r w:rsidRPr="0092477A">
        <w:rPr>
          <w:i/>
          <w:color w:val="222222"/>
          <w:rFonts w:ascii="Times New Roman" w:cs="Times New Roman" w:eastAsia="Times New Roman" w:hAnsi="Times New Roman"/>
          <w:sz w:val="24"/>
          <w:szCs w:val="24"/>
        </w:rPr>
        <w:t>KnE Social Sciences</w:t>
      </w:r>
      <w:r w:rsidRPr="0092477A">
        <w:rPr>
          <w:color w:val="222222"/>
          <w:rFonts w:ascii="Times New Roman" w:cs="Times New Roman" w:eastAsia="Times New Roman" w:hAnsi="Times New Roman"/>
          <w:sz w:val="24"/>
          <w:szCs w:val="24"/>
        </w:rPr>
        <w:t>, pp.633-653.Putri, A.P., 2017</w:t>
      </w:r>
      <w:r w:rsidRPr="0092477A">
        <w:rPr>
          <w:i/>
          <w:color w:val="222222"/>
          <w:rFonts w:ascii="Times New Roman" w:cs="Times New Roman" w:eastAsia="Times New Roman" w:hAnsi="Times New Roman"/>
          <w:sz w:val="24"/>
          <w:szCs w:val="24"/>
        </w:rPr>
        <w:t xml:space="preserve">. </w:t>
      </w:r>
      <w:r w:rsidRPr="0092477A">
        <w:rPr>
          <w:color w:val="222222"/>
          <w:rFonts w:ascii="Times New Roman" w:cs="Times New Roman" w:eastAsia="Times New Roman" w:hAnsi="Times New Roman"/>
          <w:sz w:val="24"/>
          <w:szCs w:val="24"/>
        </w:rPr>
        <w:t xml:space="preserve">Role Media in Creating Shared Value: Case Study Nestle Indonesia. </w:t>
      </w:r>
      <w:r w:rsidRPr="0092477A">
        <w:rPr>
          <w:i/>
          <w:color w:val="222222"/>
          <w:rFonts w:ascii="Times New Roman" w:cs="Times New Roman" w:eastAsia="Times New Roman" w:hAnsi="Times New Roman"/>
          <w:sz w:val="24"/>
          <w:szCs w:val="24"/>
        </w:rPr>
        <w:t>Universiti Utara Malaysia, Sintok, Malaysia</w:t>
      </w:r>
      <w:r w:rsidRPr="0092477A">
        <w:rPr>
          <w:color w:val="222222"/>
          <w:rFonts w:ascii="Times New Roman" w:cs="Times New Roman" w:eastAsia="Times New Roman" w:hAnsi="Times New Roman"/>
          <w:sz w:val="24"/>
          <w:szCs w:val="24"/>
        </w:rPr>
        <w:t>, p.593.</w:t>
      </w:r>
    </w:p>
    <w:p w:rsidR="000644A6" w:rsidRDefault="00000000" w14:paraId="5A73987A"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222222"/>
          <w:rFonts w:ascii="Times New Roman" w:cs="Times New Roman" w:eastAsia="Times New Roman" w:hAnsi="Times New Roman"/>
          <w:sz w:val="24"/>
          <w:szCs w:val="24"/>
        </w:rPr>
      </w:pPr>
      <w:r w:rsidRPr="0092477A">
        <w:rPr>
          <w:color w:val="222222"/>
          <w:rFonts w:ascii="Times New Roman" w:cs="Times New Roman" w:eastAsia="Times New Roman" w:hAnsi="Times New Roman"/>
          <w:sz w:val="24"/>
          <w:szCs w:val="24"/>
        </w:rPr>
        <w:t xml:space="preserve">Rahimi, R. and Kozak, M., 2017. Impact of customer relationship management on customer satisfaction: The case of a budget hotel chain. </w:t>
      </w:r>
      <w:r w:rsidRPr="0092477A">
        <w:rPr>
          <w:i/>
          <w:color w:val="222222"/>
          <w:rFonts w:ascii="Times New Roman" w:cs="Times New Roman" w:eastAsia="Times New Roman" w:hAnsi="Times New Roman"/>
          <w:sz w:val="24"/>
          <w:szCs w:val="24"/>
        </w:rPr>
        <w:t>Journal of Travel &amp; Tourism Marketing</w:t>
      </w:r>
      <w:r w:rsidRPr="0092477A">
        <w:rPr>
          <w:color w:val="222222"/>
          <w:rFonts w:ascii="Times New Roman" w:cs="Times New Roman" w:eastAsia="Times New Roman" w:hAnsi="Times New Roman"/>
          <w:sz w:val="24"/>
          <w:szCs w:val="24"/>
        </w:rPr>
        <w:t xml:space="preserve">, </w:t>
      </w:r>
      <w:r w:rsidRPr="0092477A">
        <w:rPr>
          <w:i/>
          <w:color w:val="222222"/>
          <w:rFonts w:ascii="Times New Roman" w:cs="Times New Roman" w:eastAsia="Times New Roman" w:hAnsi="Times New Roman"/>
          <w:sz w:val="24"/>
          <w:szCs w:val="24"/>
        </w:rPr>
        <w:t>34</w:t>
      </w:r>
      <w:r w:rsidRPr="0092477A">
        <w:rPr>
          <w:color w:val="222222"/>
          <w:rFonts w:ascii="Times New Roman" w:cs="Times New Roman" w:eastAsia="Times New Roman" w:hAnsi="Times New Roman"/>
          <w:sz w:val="24"/>
          <w:szCs w:val="24"/>
        </w:rPr>
        <w:t>(1), pp.40-51.</w:t>
      </w:r>
    </w:p>
    <w:p w:rsidR="000644A6" w:rsidRDefault="00000000" w14:paraId="1FAD57C4"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222222"/>
          <w:rFonts w:ascii="Times New Roman" w:cs="Times New Roman" w:eastAsia="Times New Roman" w:hAnsi="Times New Roman"/>
          <w:sz w:val="24"/>
          <w:szCs w:val="24"/>
        </w:rPr>
      </w:pPr>
      <w:r w:rsidRPr="0092477A">
        <w:rPr>
          <w:color w:val="222222"/>
          <w:rFonts w:ascii="Times New Roman" w:cs="Times New Roman" w:eastAsia="Times New Roman" w:hAnsi="Times New Roman"/>
          <w:sz w:val="24"/>
          <w:szCs w:val="24"/>
        </w:rPr>
        <w:t xml:space="preserve">Sahir, S.H. and Rosmawati, R., 2020. Improve Marketing Mix for Marketing Plan Strategic in Coffeeshop Business. </w:t>
      </w:r>
      <w:r w:rsidRPr="0092477A">
        <w:rPr>
          <w:i/>
          <w:color w:val="222222"/>
          <w:rFonts w:ascii="Times New Roman" w:cs="Times New Roman" w:eastAsia="Times New Roman" w:hAnsi="Times New Roman"/>
          <w:sz w:val="24"/>
          <w:szCs w:val="24"/>
        </w:rPr>
        <w:t>Management Analysis Journal</w:t>
      </w:r>
      <w:r w:rsidRPr="0092477A">
        <w:rPr>
          <w:color w:val="222222"/>
          <w:rFonts w:ascii="Times New Roman" w:cs="Times New Roman" w:eastAsia="Times New Roman" w:hAnsi="Times New Roman"/>
          <w:sz w:val="24"/>
          <w:szCs w:val="24"/>
        </w:rPr>
        <w:t xml:space="preserve">, </w:t>
      </w:r>
      <w:r w:rsidRPr="0092477A">
        <w:rPr>
          <w:i/>
          <w:color w:val="222222"/>
          <w:rFonts w:ascii="Times New Roman" w:cs="Times New Roman" w:eastAsia="Times New Roman" w:hAnsi="Times New Roman"/>
          <w:sz w:val="24"/>
          <w:szCs w:val="24"/>
        </w:rPr>
        <w:t>9</w:t>
      </w:r>
      <w:r w:rsidRPr="0092477A">
        <w:rPr>
          <w:color w:val="222222"/>
          <w:rFonts w:ascii="Times New Roman" w:cs="Times New Roman" w:eastAsia="Times New Roman" w:hAnsi="Times New Roman"/>
          <w:sz w:val="24"/>
          <w:szCs w:val="24"/>
        </w:rPr>
        <w:t>(4), pp.459-466.</w:t>
      </w:r>
    </w:p>
    <w:p w:rsidR="000644A6" w:rsidRDefault="00000000" w14:paraId="580CACB4" w14:textId="77777777" w:rsidRPr="0092477A">
      <w:pPr>
        <w:widowControl w:val="0"/>
        <w:jc w:val="both"/>
        <w:ind w:right="158"/>
        <w:spacing w:before="200" w:line="360" w:lineRule="auto"/>
        <w:rPr>
          <w:color w:val="222222"/>
          <w:rFonts w:ascii="Times New Roman" w:cs="Times New Roman" w:eastAsia="Times New Roman" w:hAnsi="Times New Roman"/>
          <w:sz w:val="24"/>
          <w:szCs w:val="24"/>
        </w:rPr>
      </w:pPr>
      <w:r w:rsidRPr="0092477A">
        <w:rPr>
          <w:color w:val="222222"/>
          <w:rFonts w:ascii="Times New Roman" w:cs="Times New Roman" w:eastAsia="Times New Roman" w:hAnsi="Times New Roman"/>
          <w:sz w:val="24"/>
          <w:szCs w:val="24"/>
        </w:rPr>
        <w:t xml:space="preserve">Spradling, M., Straub, J. and Strong, J., 2021. Protection from ‘fake news’: the need for descriptive factual labeling for online content. </w:t>
      </w:r>
      <w:r w:rsidRPr="0092477A">
        <w:rPr>
          <w:i/>
          <w:color w:val="222222"/>
          <w:rFonts w:ascii="Times New Roman" w:cs="Times New Roman" w:eastAsia="Times New Roman" w:hAnsi="Times New Roman"/>
          <w:sz w:val="24"/>
          <w:szCs w:val="24"/>
        </w:rPr>
        <w:t>Future Internet</w:t>
      </w:r>
      <w:r w:rsidRPr="0092477A">
        <w:rPr>
          <w:color w:val="222222"/>
          <w:rFonts w:ascii="Times New Roman" w:cs="Times New Roman" w:eastAsia="Times New Roman" w:hAnsi="Times New Roman"/>
          <w:sz w:val="24"/>
          <w:szCs w:val="24"/>
        </w:rPr>
        <w:t xml:space="preserve">, </w:t>
      </w:r>
      <w:r w:rsidRPr="0092477A">
        <w:rPr>
          <w:i/>
          <w:color w:val="222222"/>
          <w:rFonts w:ascii="Times New Roman" w:cs="Times New Roman" w:eastAsia="Times New Roman" w:hAnsi="Times New Roman"/>
          <w:sz w:val="24"/>
          <w:szCs w:val="24"/>
        </w:rPr>
        <w:t>13</w:t>
      </w:r>
      <w:r w:rsidRPr="0092477A">
        <w:rPr>
          <w:color w:val="222222"/>
          <w:rFonts w:ascii="Times New Roman" w:cs="Times New Roman" w:eastAsia="Times New Roman" w:hAnsi="Times New Roman"/>
          <w:sz w:val="24"/>
          <w:szCs w:val="24"/>
        </w:rPr>
        <w:t>(6), p.142.</w:t>
      </w:r>
    </w:p>
    <w:p w:rsidR="000644A6" w:rsidRDefault="00000000" w14:paraId="794A5F90"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222222"/>
          <w:rFonts w:ascii="Times New Roman" w:cs="Times New Roman" w:eastAsia="Times New Roman" w:hAnsi="Times New Roman"/>
          <w:sz w:val="24"/>
          <w:szCs w:val="24"/>
        </w:rPr>
      </w:pPr>
      <w:r w:rsidRPr="0092477A">
        <w:rPr>
          <w:color w:val="222222"/>
          <w:rFonts w:ascii="Times New Roman" w:cs="Times New Roman" w:eastAsia="Times New Roman" w:hAnsi="Times New Roman"/>
          <w:sz w:val="24"/>
          <w:szCs w:val="24"/>
        </w:rPr>
        <w:t>Srivastava, A.K., Jonjua, M. and Rana, R., 2019. Status of Communicating CSR to Stakeholders on Social Media-A Case Study on ITC Limited &amp; Nestle India. </w:t>
      </w:r>
      <w:r w:rsidRPr="0092477A">
        <w:rPr>
          <w:i/>
          <w:color w:val="222222"/>
          <w:rFonts w:ascii="Times New Roman" w:cs="Times New Roman" w:eastAsia="Times New Roman" w:hAnsi="Times New Roman"/>
          <w:sz w:val="24"/>
          <w:szCs w:val="24"/>
        </w:rPr>
        <w:t>Journal of Content, Community &amp; Communication</w:t>
      </w:r>
      <w:r w:rsidRPr="0092477A">
        <w:rPr>
          <w:color w:val="222222"/>
          <w:rFonts w:ascii="Times New Roman" w:cs="Times New Roman" w:eastAsia="Times New Roman" w:hAnsi="Times New Roman"/>
          <w:sz w:val="24"/>
          <w:szCs w:val="24"/>
        </w:rPr>
        <w:t>, </w:t>
      </w:r>
      <w:r w:rsidRPr="0092477A">
        <w:rPr>
          <w:i/>
          <w:color w:val="222222"/>
          <w:rFonts w:ascii="Times New Roman" w:cs="Times New Roman" w:eastAsia="Times New Roman" w:hAnsi="Times New Roman"/>
          <w:sz w:val="24"/>
          <w:szCs w:val="24"/>
        </w:rPr>
        <w:t>9</w:t>
      </w:r>
      <w:r w:rsidRPr="0092477A">
        <w:rPr>
          <w:color w:val="222222"/>
          <w:rFonts w:ascii="Times New Roman" w:cs="Times New Roman" w:eastAsia="Times New Roman" w:hAnsi="Times New Roman"/>
          <w:sz w:val="24"/>
          <w:szCs w:val="24"/>
        </w:rPr>
        <w:t>, pp.81-91.</w:t>
      </w:r>
    </w:p>
    <w:p w:rsidR="000644A6" w:rsidRDefault="00000000" w14:paraId="3540FFEA" w14:textId="77777777" w:rsidRPr="0092477A">
      <w:pPr>
        <w:jc w:val="both"/>
        <w:spacing w:before="200" w:line="360" w:lineRule="auto"/>
        <w:rPr>
          <w:rFonts w:ascii="Times New Roman" w:cs="Times New Roman" w:eastAsia="Times New Roman" w:hAnsi="Times New Roman"/>
          <w:sz w:val="24"/>
          <w:szCs w:val="24"/>
        </w:rPr>
      </w:pPr>
      <w:r w:rsidRPr="0092477A">
        <w:rPr>
          <w:rFonts w:ascii="Times New Roman" w:cs="Times New Roman" w:eastAsia="Times New Roman" w:hAnsi="Times New Roman"/>
          <w:sz w:val="24"/>
          <w:szCs w:val="24"/>
        </w:rPr>
        <w:t xml:space="preserve">Statista (2022). </w:t>
      </w:r>
      <w:r w:rsidRPr="0092477A">
        <w:rPr>
          <w:i/>
          <w:rFonts w:ascii="Times New Roman" w:cs="Times New Roman" w:eastAsia="Times New Roman" w:hAnsi="Times New Roman"/>
          <w:sz w:val="24"/>
          <w:szCs w:val="24"/>
        </w:rPr>
        <w:t>Topic: Veganism and vegetarianism in the UK</w:t>
      </w:r>
      <w:r w:rsidRPr="0092477A">
        <w:rPr>
          <w:rFonts w:ascii="Times New Roman" w:cs="Times New Roman" w:eastAsia="Times New Roman" w:hAnsi="Times New Roman"/>
          <w:sz w:val="24"/>
          <w:szCs w:val="24"/>
        </w:rPr>
        <w:t xml:space="preserve"> (2022). Available at: &lt;https://www.statista.com/topics/7297/veganism-in-the-united-kingdom/#topicHeader__wrapper&gt; (Accessed: 19 November 2022).</w:t>
      </w:r>
    </w:p>
    <w:p w:rsidR="000644A6" w:rsidRDefault="00000000" w14:paraId="19A67D5E"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222222"/>
          <w:rFonts w:ascii="Times New Roman" w:cs="Times New Roman" w:eastAsia="Times New Roman" w:hAnsi="Times New Roman"/>
          <w:sz w:val="24"/>
          <w:szCs w:val="24"/>
        </w:rPr>
      </w:pPr>
      <w:r w:rsidRPr="0092477A">
        <w:rPr>
          <w:color w:val="222222"/>
          <w:rFonts w:ascii="Times New Roman" w:cs="Times New Roman" w:eastAsia="Times New Roman" w:hAnsi="Times New Roman"/>
          <w:sz w:val="24"/>
          <w:szCs w:val="24"/>
        </w:rPr>
        <w:t xml:space="preserve">Talón-Ballestero, P., González-Serrano, L., Soguero-Ruiz, C., Muñoz-Romero, S. and Rojo-Álvarez, J.L., 2018. Using big data from customer relationship management information systems to determine the client profile in the hotel sector. </w:t>
      </w:r>
      <w:r w:rsidRPr="0092477A">
        <w:rPr>
          <w:i/>
          <w:color w:val="222222"/>
          <w:rFonts w:ascii="Times New Roman" w:cs="Times New Roman" w:eastAsia="Times New Roman" w:hAnsi="Times New Roman"/>
          <w:sz w:val="24"/>
          <w:szCs w:val="24"/>
        </w:rPr>
        <w:t>Tourism Management</w:t>
      </w:r>
      <w:r w:rsidRPr="0092477A">
        <w:rPr>
          <w:color w:val="222222"/>
          <w:rFonts w:ascii="Times New Roman" w:cs="Times New Roman" w:eastAsia="Times New Roman" w:hAnsi="Times New Roman"/>
          <w:sz w:val="24"/>
          <w:szCs w:val="24"/>
        </w:rPr>
        <w:t xml:space="preserve">, </w:t>
      </w:r>
      <w:r w:rsidRPr="0092477A">
        <w:rPr>
          <w:i/>
          <w:color w:val="222222"/>
          <w:rFonts w:ascii="Times New Roman" w:cs="Times New Roman" w:eastAsia="Times New Roman" w:hAnsi="Times New Roman"/>
          <w:sz w:val="24"/>
          <w:szCs w:val="24"/>
        </w:rPr>
        <w:t>68</w:t>
      </w:r>
      <w:r w:rsidRPr="0092477A">
        <w:rPr>
          <w:color w:val="222222"/>
          <w:rFonts w:ascii="Times New Roman" w:cs="Times New Roman" w:eastAsia="Times New Roman" w:hAnsi="Times New Roman"/>
          <w:sz w:val="24"/>
          <w:szCs w:val="24"/>
        </w:rPr>
        <w:t xml:space="preserve">, pp.187-197. </w:t>
      </w:r>
    </w:p>
    <w:p w:rsidR="000644A6" w:rsidRDefault="00000000" w14:paraId="23242BF5"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222222"/>
          <w:rFonts w:ascii="Times New Roman" w:cs="Times New Roman" w:eastAsia="Times New Roman" w:hAnsi="Times New Roman"/>
          <w:sz w:val="24"/>
          <w:szCs w:val="24"/>
        </w:rPr>
      </w:pPr>
      <w:r w:rsidRPr="0092477A">
        <w:rPr>
          <w:color w:val="222222"/>
          <w:rFonts w:ascii="Times New Roman" w:cs="Times New Roman" w:eastAsia="Times New Roman" w:hAnsi="Times New Roman"/>
          <w:sz w:val="24"/>
          <w:szCs w:val="24"/>
        </w:rPr>
        <w:t xml:space="preserve">Todorova, G. and Zhelyazkov, G., 2021. Impact of marketing communication mix on business results of SMEs. In </w:t>
        <w:lastRenderedPageBreak/>
      </w:r>
      <w:r w:rsidRPr="0092477A">
        <w:rPr>
          <w:i/>
          <w:color w:val="222222"/>
          <w:rFonts w:ascii="Times New Roman" w:cs="Times New Roman" w:eastAsia="Times New Roman" w:hAnsi="Times New Roman"/>
          <w:sz w:val="24"/>
          <w:szCs w:val="24"/>
        </w:rPr>
        <w:t>SHS Web of Conferences</w:t>
      </w:r>
      <w:r w:rsidRPr="0092477A">
        <w:rPr>
          <w:color w:val="222222"/>
          <w:rFonts w:ascii="Times New Roman" w:cs="Times New Roman" w:eastAsia="Times New Roman" w:hAnsi="Times New Roman"/>
          <w:sz w:val="24"/>
          <w:szCs w:val="24"/>
        </w:rPr>
        <w:t xml:space="preserve"> (Vol. 120). EDP Sciences.</w:t>
      </w:r>
    </w:p>
    <w:p w:rsidR="000644A6" w:rsidRDefault="00000000" w14:paraId="3DB7214F"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222222"/>
          <w:rFonts w:ascii="Times New Roman" w:cs="Times New Roman" w:eastAsia="Times New Roman" w:hAnsi="Times New Roman"/>
          <w:sz w:val="24"/>
          <w:szCs w:val="24"/>
        </w:rPr>
      </w:pPr>
      <w:r w:rsidRPr="0092477A">
        <w:rPr>
          <w:color w:val="222222"/>
          <w:rFonts w:ascii="Times New Roman" w:cs="Times New Roman" w:eastAsia="Times New Roman" w:hAnsi="Times New Roman"/>
          <w:sz w:val="24"/>
          <w:szCs w:val="24"/>
        </w:rPr>
        <w:t xml:space="preserve">Todorova, G., 2015. Marketing communication mix. </w:t>
      </w:r>
      <w:r w:rsidRPr="0092477A">
        <w:rPr>
          <w:i/>
          <w:color w:val="222222"/>
          <w:rFonts w:ascii="Times New Roman" w:cs="Times New Roman" w:eastAsia="Times New Roman" w:hAnsi="Times New Roman"/>
          <w:sz w:val="24"/>
          <w:szCs w:val="24"/>
        </w:rPr>
        <w:t>Trakia Journal of sciences</w:t>
      </w:r>
      <w:r w:rsidRPr="0092477A">
        <w:rPr>
          <w:color w:val="222222"/>
          <w:rFonts w:ascii="Times New Roman" w:cs="Times New Roman" w:eastAsia="Times New Roman" w:hAnsi="Times New Roman"/>
          <w:sz w:val="24"/>
          <w:szCs w:val="24"/>
        </w:rPr>
        <w:t xml:space="preserve">, </w:t>
      </w:r>
      <w:r w:rsidRPr="0092477A">
        <w:rPr>
          <w:i/>
          <w:color w:val="222222"/>
          <w:rFonts w:ascii="Times New Roman" w:cs="Times New Roman" w:eastAsia="Times New Roman" w:hAnsi="Times New Roman"/>
          <w:sz w:val="24"/>
          <w:szCs w:val="24"/>
        </w:rPr>
        <w:t>13</w:t>
      </w:r>
      <w:r w:rsidRPr="0092477A">
        <w:rPr>
          <w:color w:val="222222"/>
          <w:rFonts w:ascii="Times New Roman" w:cs="Times New Roman" w:eastAsia="Times New Roman" w:hAnsi="Times New Roman"/>
          <w:sz w:val="24"/>
          <w:szCs w:val="24"/>
        </w:rPr>
        <w:t>(1), pp.368-374.</w:t>
      </w:r>
    </w:p>
    <w:p w:rsidR="000644A6" w:rsidRDefault="00000000" w14:paraId="35859C3B" w14:textId="77777777" w:rsidRPr="0092477A">
      <w:pPr>
        <w:pBdr>
          <w:top w:val="nil" w:sz="0" w:color="auto" w:space="0"/>
          <w:bottom w:val="nil" w:sz="0" w:color="auto" w:space="0"/>
          <w:left w:val="nil" w:sz="0" w:color="auto" w:space="0"/>
          <w:right w:val="nil" w:sz="0" w:color="auto" w:space="0"/>
          <w:between w:val="nil" w:sz="0" w:color="auto" w:space="0"/>
        </w:pBdr>
        <w:jc w:val="both"/>
        <w:spacing w:before="200" w:line="360" w:lineRule="auto"/>
        <w:rPr>
          <w:color w:val="222222"/>
          <w:rFonts w:ascii="Times New Roman" w:cs="Times New Roman" w:eastAsia="Times New Roman" w:hAnsi="Times New Roman"/>
          <w:sz w:val="24"/>
          <w:szCs w:val="24"/>
        </w:rPr>
      </w:pPr>
      <w:r w:rsidRPr="0092477A">
        <w:rPr>
          <w:color w:val="222222"/>
          <w:rFonts w:ascii="Times New Roman" w:cs="Times New Roman" w:eastAsia="Times New Roman" w:hAnsi="Times New Roman"/>
          <w:sz w:val="24"/>
          <w:szCs w:val="24"/>
        </w:rPr>
        <w:t>Uddin, I., 2019. The influence of growth on return on Assets: A case study of Nestle Pakistan. </w:t>
      </w:r>
      <w:r w:rsidRPr="0092477A">
        <w:rPr>
          <w:i/>
          <w:color w:val="222222"/>
          <w:rFonts w:ascii="Times New Roman" w:cs="Times New Roman" w:eastAsia="Times New Roman" w:hAnsi="Times New Roman"/>
          <w:sz w:val="24"/>
          <w:szCs w:val="24"/>
        </w:rPr>
        <w:t>Journal of Management Info</w:t>
      </w:r>
      <w:r w:rsidRPr="0092477A">
        <w:rPr>
          <w:color w:val="222222"/>
          <w:rFonts w:ascii="Times New Roman" w:cs="Times New Roman" w:eastAsia="Times New Roman" w:hAnsi="Times New Roman"/>
          <w:sz w:val="24"/>
          <w:szCs w:val="24"/>
        </w:rPr>
        <w:t>, </w:t>
      </w:r>
      <w:r w:rsidRPr="0092477A">
        <w:rPr>
          <w:i/>
          <w:color w:val="222222"/>
          <w:rFonts w:ascii="Times New Roman" w:cs="Times New Roman" w:eastAsia="Times New Roman" w:hAnsi="Times New Roman"/>
          <w:sz w:val="24"/>
          <w:szCs w:val="24"/>
        </w:rPr>
        <w:t>6</w:t>
      </w:r>
      <w:r w:rsidRPr="0092477A">
        <w:rPr>
          <w:color w:val="222222"/>
          <w:rFonts w:ascii="Times New Roman" w:cs="Times New Roman" w:eastAsia="Times New Roman" w:hAnsi="Times New Roman"/>
          <w:sz w:val="24"/>
          <w:szCs w:val="24"/>
        </w:rPr>
        <w:t>(2), pp.25-29.</w:t>
      </w:r>
    </w:p>
    <w:p>
      <w:pPr>
        <w:pBdr>
          <w:top w:val="nil" w:sz="0" w:color="auto" w:space="0"/>
          <w:bottom w:val="nil" w:sz="0" w:color="auto" w:space="0"/>
          <w:left w:val="nil" w:sz="0" w:color="auto" w:space="0"/>
          <w:right w:val="nil" w:sz="0" w:color="auto" w:space="0"/>
          <w:between w:val="nil" w:sz="0" w:color="auto" w:space="0"/>
        </w:pBdr>
        <w:jc w:val="both"/>
        <w:spacing w:before="200" w:line="360" w:lineRule="auto"/>
      </w:pPr>
      <w:r>
        <w:rPr>
          <w:color w:val="222222"/>
          <w:rFonts w:ascii="Times New Roman"/>
          <w:sz w:val="24"/>
        </w:rPr>
      </w:r>
    </w:p>
    <w:p>
      <w:pPr>
        <w:pBdr>
          <w:top w:val="nil" w:sz="0" w:color="auto" w:space="0"/>
          <w:bottom w:val="nil" w:sz="0" w:color="auto" w:space="0"/>
          <w:left w:val="nil" w:sz="0" w:color="auto" w:space="0"/>
          <w:right w:val="nil" w:sz="0" w:color="auto" w:space="0"/>
          <w:between w:val="nil" w:sz="0" w:color="auto" w:space="0"/>
        </w:pBdr>
        <w:jc w:val="both"/>
        <w:spacing w:before="200" w:line="360" w:lineRule="auto"/>
      </w:pPr>
      <w:r>
        <w:rPr>
          <w:color w:val="222222"/>
          <w:rFonts w:ascii="Times New Roman"/>
          <w:sz w:val="24"/>
        </w:rPr>
      </w:r>
    </w:p>
    <w:p>
      <w:pPr>
        <w:pBdr>
          <w:top w:val="nil" w:sz="0" w:color="auto" w:space="0"/>
          <w:bottom w:val="nil" w:sz="0" w:color="auto" w:space="0"/>
          <w:left w:val="nil" w:sz="0" w:color="auto" w:space="0"/>
          <w:right w:val="nil" w:sz="0" w:color="auto" w:space="0"/>
          <w:between w:val="nil" w:sz="0" w:color="auto" w:space="0"/>
        </w:pBdr>
        <w:jc w:val="both"/>
        <w:spacing w:before="200" w:line="360" w:lineRule="auto"/>
      </w:pPr>
      <w:r>
        <w:rPr>
          <w:color w:val="222222"/>
          <w:rFonts w:ascii="Times New Roman"/>
          <w:sz w:val="24"/>
        </w:rPr>
      </w:r>
    </w:p>
    <w:p>
      <w:pPr>
        <w:pBdr>
          <w:top w:val="nil" w:sz="0" w:color="auto" w:space="0"/>
          <w:bottom w:val="nil" w:sz="0" w:color="auto" w:space="0"/>
          <w:left w:val="nil" w:sz="0" w:color="auto" w:space="0"/>
          <w:right w:val="nil" w:sz="0" w:color="auto" w:space="0"/>
          <w:between w:val="nil" w:sz="0" w:color="auto" w:space="0"/>
        </w:pBdr>
        <w:jc w:val="both"/>
        <w:spacing w:before="200" w:line="360" w:lineRule="auto"/>
      </w:pPr>
      <w:r>
        <w:t xml:space="preserve">Name- Ana Maria Voicu </w:t>
      </w:r>
    </w:p>
    <w:p>
      <w:pPr>
        <w:pBdr>
          <w:top w:val="nil" w:sz="0" w:color="auto" w:space="0"/>
          <w:bottom w:val="nil" w:sz="0" w:color="auto" w:space="0"/>
          <w:left w:val="nil" w:sz="0" w:color="auto" w:space="0"/>
          <w:right w:val="nil" w:sz="0" w:color="auto" w:space="0"/>
          <w:between w:val="nil" w:sz="0" w:color="auto" w:space="0"/>
        </w:pBdr>
        <w:jc w:val="both"/>
        <w:spacing w:before="200" w:line="360" w:lineRule="auto"/>
      </w:pPr>
      <w:r>
        <w:t>Student number- 2030161</w:t>
      </w:r>
    </w:p>
    <w:p>
      <w:pPr>
        <w:pBdr>
          <w:top w:val="nil" w:sz="0" w:color="auto" w:space="0"/>
          <w:bottom w:val="nil" w:sz="0" w:color="auto" w:space="0"/>
          <w:left w:val="nil" w:sz="0" w:color="auto" w:space="0"/>
          <w:right w:val="nil" w:sz="0" w:color="auto" w:space="0"/>
          <w:between w:val="nil" w:sz="0" w:color="auto" w:space="0"/>
        </w:pBdr>
        <w:jc w:val="both"/>
        <w:spacing w:before="200" w:line="360" w:lineRule="auto"/>
      </w:pPr>
      <w:r>
        <w:t xml:space="preserve">Module code and title-  BMSW5103- Understanding and Engaging in the Customer Experience </w:t>
      </w:r>
    </w:p>
    <w:p>
      <w:pPr>
        <w:pBdr>
          <w:top w:val="nil" w:sz="0" w:color="auto" w:space="0"/>
          <w:bottom w:val="nil" w:sz="0" w:color="auto" w:space="0"/>
          <w:left w:val="nil" w:sz="0" w:color="auto" w:space="0"/>
          <w:right w:val="nil" w:sz="0" w:color="auto" w:space="0"/>
          <w:between w:val="nil" w:sz="0" w:color="auto" w:space="0"/>
        </w:pBdr>
        <w:jc w:val="both"/>
        <w:spacing w:before="200" w:line="360" w:lineRule="auto"/>
      </w:pPr>
      <w:r>
        <w:t xml:space="preserve">Lecturer- Ze Zook </w:t>
      </w:r>
    </w:p>
    <w:p>
      <w:pPr>
        <w:pBdr>
          <w:top w:val="nil" w:sz="0" w:color="auto" w:space="0"/>
          <w:bottom w:val="nil" w:sz="0" w:color="auto" w:space="0"/>
          <w:left w:val="nil" w:sz="0" w:color="auto" w:space="0"/>
          <w:right w:val="nil" w:sz="0" w:color="auto" w:space="0"/>
          <w:between w:val="nil" w:sz="0" w:color="auto" w:space="0"/>
        </w:pBdr>
        <w:jc w:val="both"/>
        <w:spacing w:before="200" w:line="360" w:lineRule="auto"/>
      </w:pPr>
      <w:r>
        <w:t xml:space="preserve">Assignment title-  Organisation's Quality systems and customer relationship management </w:t>
      </w:r>
    </w:p>
    <w:sectPr w:rsidR="000644A6" w:rsidRPr="0092477A">
      <w:pgNumType w:start="1"/>
      <w:pgSz w:w="11909" w:h="16834"/>
      <w:pgMar w:left="1440" w:right="1440" w:top="1440" w:bottom="1440" w:header="720" w:footer="720" w:gutter="0"/>
      <w:cols w:space="720"/>
      <w:titlePg/>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Symbol"/>
  <w:font w:name="Courier New"/>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5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70AFFCEA"/>
  <w15:docId w15:val="{B45AAC5E-0F05-D647-B2A7-B101A938AC17}"/>
  <w:rsids>
    <w:rsidRoot val="000644A6"/>
    <w:rsid val="000644A6"/>
    <w:rsid val="0092477A"/>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uiPriority w:val="9"/>
    <w:qFormat/>
    <w:rsid w:val="0056358C"/>
    <w:pPr>
      <w:keepNext/>
      <w:keepLines/>
      <w:spacing w:before="400" w:after="120"/>
      <w:outlineLvl w:val="0"/>
    </w:pPr>
    <w:rPr>
      <w:rFonts w:ascii="Times New Roman" w:hAnsi="Times New Roman"/>
      <w:b/>
      <w:sz w:val="28"/>
      <w:szCs w:val="40"/>
    </w:rPr>
  </w:style>
  <w:style w:type="paragraph" w:styleId="Heading2">
    <w:name w:val="heading 2"/>
    <w:basedOn w:val="Normal1"/>
    <w:next w:val="Normal1"/>
    <w:uiPriority w:val="9"/>
    <w:unhideWhenUsed/>
    <w:qFormat/>
    <w:rsid w:val="0056358C"/>
    <w:pPr>
      <w:keepNext/>
      <w:keepLines/>
      <w:spacing w:before="360" w:after="120"/>
      <w:outlineLvl w:val="1"/>
    </w:pPr>
    <w:rPr>
      <w:rFonts w:ascii="Times New Roman" w:hAnsi="Times New Roman"/>
      <w:sz w:val="24"/>
      <w:szCs w:val="32"/>
    </w:rPr>
  </w:style>
  <w:style w:type="paragraph" w:styleId="Heading3">
    <w:name w:val="heading 3"/>
    <w:basedOn w:val="Normal1"/>
    <w:next w:val="Normal1"/>
    <w:uiPriority w:val="9"/>
    <w:semiHidden/>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pPr>
      <w:keepNext/>
      <w:keepLines/>
      <w:spacing w:before="240" w:after="80"/>
      <w:outlineLvl w:val="4"/>
    </w:pPr>
    <w:rPr>
      <w:color w:val="666666"/>
    </w:rPr>
  </w:style>
  <w:style w:type="paragraph" w:styleId="Heading6">
    <w:name w:val="heading 6"/>
    <w:basedOn w:val="Normal1"/>
    <w:next w:val="Normal1"/>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paragraph" w:styleId="Header">
    <w:name w:val="header"/>
    <w:basedOn w:val="Normal"/>
    <w:link w:val="HeaderChar"/>
    <w:uiPriority w:val="99"/>
    <w:unhideWhenUsed/>
    <w:rsid w:val="0056358C"/>
    <w:pPr>
      <w:tabs>
        <w:tab w:val="center" w:pos="4513"/>
        <w:tab w:val="right" w:pos="9026"/>
      </w:tabs>
      <w:spacing w:line="240" w:lineRule="auto"/>
    </w:pPr>
  </w:style>
  <w:style w:type="character" w:customStyle="1" w:styleId="HeaderChar">
    <w:name w:val="Header Char"/>
    <w:basedOn w:val="DefaultParagraphFont"/>
    <w:link w:val="Header"/>
    <w:uiPriority w:val="99"/>
    <w:rsid w:val="0056358C"/>
  </w:style>
  <w:style w:type="paragraph" w:styleId="Footer">
    <w:name w:val="footer"/>
    <w:basedOn w:val="Normal"/>
    <w:link w:val="FooterChar"/>
    <w:uiPriority w:val="99"/>
    <w:unhideWhenUsed/>
    <w:rsid w:val="0056358C"/>
    <w:pPr>
      <w:tabs>
        <w:tab w:val="center" w:pos="4513"/>
        <w:tab w:val="right" w:pos="9026"/>
      </w:tabs>
      <w:spacing w:line="240" w:lineRule="auto"/>
    </w:pPr>
  </w:style>
  <w:style w:type="character" w:customStyle="1" w:styleId="FooterChar">
    <w:name w:val="Footer Char"/>
    <w:basedOn w:val="DefaultParagraphFont"/>
    <w:link w:val="Footer"/>
    <w:uiPriority w:val="99"/>
    <w:rsid w:val="0056358C"/>
  </w:style>
  <w:style w:type="paragraph" w:styleId="TOCHeading">
    <w:name w:val="TOC Heading"/>
    <w:basedOn w:val="Heading1"/>
    <w:next w:val="Normal"/>
    <w:uiPriority w:val="39"/>
    <w:unhideWhenUsed/>
    <w:qFormat/>
    <w:rsid w:val="0056358C"/>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56358C"/>
    <w:pPr>
      <w:spacing w:after="100"/>
    </w:pPr>
  </w:style>
  <w:style w:type="paragraph" w:styleId="TOC2">
    <w:name w:val="toc 2"/>
    <w:basedOn w:val="Normal"/>
    <w:next w:val="Normal"/>
    <w:autoRedefine/>
    <w:uiPriority w:val="39"/>
    <w:unhideWhenUsed/>
    <w:rsid w:val="0056358C"/>
    <w:pPr>
      <w:spacing w:after="100"/>
      <w:ind w:left="220"/>
    </w:pPr>
  </w:style>
  <w:style w:type="character" w:styleId="Hyperlink">
    <w:name w:val="Hyperlink"/>
    <w:basedOn w:val="DefaultParagraphFont"/>
    <w:uiPriority w:val="99"/>
    <w:unhideWhenUsed/>
    <w:rsid w:val="0056358C"/>
    <w:rPr>
      <w:color w:val="0000FF" w:themeColor="hyperlink"/>
      <w:u w:val="single"/>
    </w:rPr>
  </w:style>
  <w:style w:type="character" w:styleId="CommentReference">
    <w:name w:val="annotation reference"/>
    <w:basedOn w:val="DefaultParagraphFont"/>
    <w:uiPriority w:val="99"/>
    <w:semiHidden/>
    <w:unhideWhenUsed/>
    <w:rsid w:val="00007FC3"/>
    <w:rPr>
      <w:sz w:val="16"/>
      <w:szCs w:val="16"/>
    </w:rPr>
  </w:style>
  <w:style w:type="paragraph" w:styleId="CommentText">
    <w:name w:val="annotation text"/>
    <w:basedOn w:val="Normal"/>
    <w:link w:val="CommentTextChar"/>
    <w:uiPriority w:val="99"/>
    <w:semiHidden/>
    <w:unhideWhenUsed/>
    <w:rsid w:val="00007FC3"/>
    <w:pPr>
      <w:spacing w:line="240" w:lineRule="auto"/>
    </w:pPr>
    <w:rPr>
      <w:sz w:val="20"/>
      <w:szCs w:val="20"/>
    </w:rPr>
  </w:style>
  <w:style w:type="character" w:customStyle="1" w:styleId="CommentTextChar">
    <w:name w:val="Comment Text Char"/>
    <w:basedOn w:val="DefaultParagraphFont"/>
    <w:link w:val="CommentText"/>
    <w:uiPriority w:val="99"/>
    <w:semiHidden/>
    <w:rsid w:val="00007FC3"/>
    <w:rPr>
      <w:sz w:val="20"/>
      <w:szCs w:val="20"/>
    </w:rPr>
  </w:style>
  <w:style w:type="paragraph" w:styleId="CommentSubject">
    <w:name w:val="annotation subject"/>
    <w:basedOn w:val="CommentText"/>
    <w:next w:val="CommentText"/>
    <w:link w:val="CommentSubjectChar"/>
    <w:uiPriority w:val="99"/>
    <w:semiHidden/>
    <w:unhideWhenUsed/>
    <w:rsid w:val="00007FC3"/>
    <w:rPr>
      <w:b/>
      <w:bCs/>
    </w:rPr>
  </w:style>
  <w:style w:type="character" w:customStyle="1" w:styleId="CommentSubjectChar">
    <w:name w:val="Comment Subject Char"/>
    <w:basedOn w:val="CommentTextChar"/>
    <w:link w:val="CommentSubject"/>
    <w:uiPriority w:val="99"/>
    <w:semiHidden/>
    <w:rsid w:val="00007FC3"/>
    <w:rPr>
      <w:b/>
      <w:bCs/>
      <w:sz w:val="20"/>
      <w:szCs w:val="20"/>
    </w:rPr>
  </w:style>
  <w:style w:type="paragraph" w:styleId="BalloonText">
    <w:name w:val="Balloon Text"/>
    <w:basedOn w:val="Normal"/>
    <w:link w:val="BalloonTextChar"/>
    <w:uiPriority w:val="99"/>
    <w:semiHidden/>
    <w:unhideWhenUsed/>
    <w:rsid w:val="00BA5C8A"/>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5C8A"/>
    <w:rPr>
      <w:rFonts w:ascii="Segoe UI" w:hAnsi="Segoe UI" w:cs="Segoe UI"/>
      <w:sz w:val="18"/>
      <w:szCs w:val="18"/>
    </w:rPr>
  </w:style>
  <w:style w:type="paragraph" w:styleId="ListParagraph">
    <w:name w:val="List Paragraph"/>
    <w:basedOn w:val="Normal"/>
    <w:uiPriority w:val="34"/>
    <w:qFormat/>
    <w:rsid w:val="00BA5C8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image" Target="media/image2.png"/><Relationship Id="rId12" Type="http://schemas.openxmlformats.org/officeDocument/2006/relationships/image" Target="media/image1.png"/><Relationship Id="rId1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4hOZmn2U9FU7fvqmla15vBhaNuA==">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6098</Words>
  <Characters>34332</Characters>
  <Application>Microsoft Office Word</Application>
  <DocSecurity>0</DocSecurity>
  <Lines>780</Lines>
  <Paragraphs>228</Paragraphs>
  <ScaleCrop>false</ScaleCrop>
  <Company/>
  <LinksUpToDate>false</LinksUpToDate>
  <CharactersWithSpaces>40202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Office</cp:lastModifiedBy>
  <cp:revision>2</cp:revision>
  <dcterms:created xsi:type="dcterms:W3CDTF">2022-11-21T03:17:00Z</dcterms:created>
  <dcterms:modified xsi:type="dcterms:W3CDTF">2022-11-21T04:24:00Z</dcterms:modified>
</cp:coreProperties>
</file>