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DEA63" w14:textId="77777777" w:rsidR="00BC431B" w:rsidRPr="006D543C" w:rsidRDefault="00BC431B" w:rsidP="006D543C">
      <w:pPr>
        <w:jc w:val="center"/>
        <w:rPr>
          <w:rFonts w:asciiTheme="majorBidi" w:hAnsiTheme="majorBidi" w:cstheme="majorBidi"/>
          <w:b/>
          <w:bCs/>
        </w:rPr>
      </w:pPr>
      <w:r w:rsidRPr="00BC431B">
        <w:rPr>
          <w:rFonts w:asciiTheme="majorBidi" w:hAnsiTheme="majorBidi" w:cstheme="majorBidi"/>
          <w:b/>
          <w:bCs/>
        </w:rPr>
        <w:t>EVENTS CASE STUDIES</w:t>
      </w:r>
    </w:p>
    <w:p w14:paraId="5BF67984" w14:textId="77777777" w:rsidR="006D543C" w:rsidRPr="00BC431B" w:rsidRDefault="006D543C" w:rsidP="006D543C">
      <w:pPr>
        <w:jc w:val="center"/>
        <w:rPr>
          <w:b/>
          <w:bCs/>
        </w:rPr>
      </w:pPr>
    </w:p>
    <w:p w14:paraId="0235C224" w14:textId="77777777" w:rsidR="00BC431B" w:rsidRPr="00BC431B" w:rsidRDefault="00BC431B" w:rsidP="006D543C">
      <w:pPr>
        <w:spacing w:line="360" w:lineRule="auto"/>
        <w:jc w:val="both"/>
        <w:rPr>
          <w:rFonts w:asciiTheme="majorBidi" w:hAnsiTheme="majorBidi" w:cstheme="majorBidi"/>
          <w:b/>
          <w:bCs/>
        </w:rPr>
      </w:pPr>
      <w:r w:rsidRPr="00BC431B">
        <w:rPr>
          <w:rFonts w:asciiTheme="majorBidi" w:hAnsiTheme="majorBidi" w:cstheme="majorBidi"/>
          <w:b/>
          <w:bCs/>
        </w:rPr>
        <w:t>Case Study 1: Music Festival Cost Structure</w:t>
      </w:r>
    </w:p>
    <w:p w14:paraId="6365A150" w14:textId="77777777" w:rsidR="00BC431B" w:rsidRPr="00BC431B" w:rsidRDefault="00BC431B" w:rsidP="006D543C">
      <w:pPr>
        <w:spacing w:line="360" w:lineRule="auto"/>
        <w:jc w:val="both"/>
        <w:rPr>
          <w:rFonts w:asciiTheme="majorBidi" w:hAnsiTheme="majorBidi" w:cstheme="majorBidi"/>
        </w:rPr>
      </w:pPr>
      <w:r w:rsidRPr="00BC431B">
        <w:rPr>
          <w:rFonts w:asciiTheme="majorBidi" w:hAnsiTheme="majorBidi" w:cstheme="majorBidi"/>
        </w:rPr>
        <w:t>A one-day outdoor music festival expects 3,000 attendees. The organisers incur high upfront costs, including artist fees, stage setup, sound equipment, security, and venue hire. Variable costs include wristbands, cleaning, and temporary staff, which increase with attendance. Ticket sales and food vendor fees are the main revenue sources.</w:t>
      </w:r>
    </w:p>
    <w:p w14:paraId="4CEA69C8" w14:textId="77777777" w:rsidR="00BC431B" w:rsidRPr="00BC431B" w:rsidRDefault="00BC431B" w:rsidP="006D543C">
      <w:pPr>
        <w:spacing w:line="360" w:lineRule="auto"/>
        <w:jc w:val="both"/>
        <w:rPr>
          <w:rFonts w:asciiTheme="majorBidi" w:hAnsiTheme="majorBidi" w:cstheme="majorBidi"/>
        </w:rPr>
      </w:pPr>
      <w:r w:rsidRPr="00BC431B">
        <w:rPr>
          <w:rFonts w:asciiTheme="majorBidi" w:hAnsiTheme="majorBidi" w:cstheme="majorBidi"/>
        </w:rPr>
        <w:t>Questions:</w:t>
      </w:r>
    </w:p>
    <w:p w14:paraId="57E907D4" w14:textId="77777777" w:rsidR="00BC431B" w:rsidRPr="00BC431B" w:rsidRDefault="00BC431B" w:rsidP="006D543C">
      <w:pPr>
        <w:numPr>
          <w:ilvl w:val="0"/>
          <w:numId w:val="1"/>
        </w:numPr>
        <w:spacing w:line="360" w:lineRule="auto"/>
        <w:jc w:val="both"/>
        <w:rPr>
          <w:rFonts w:asciiTheme="majorBidi" w:hAnsiTheme="majorBidi" w:cstheme="majorBidi"/>
        </w:rPr>
      </w:pPr>
      <w:r w:rsidRPr="00BC431B">
        <w:rPr>
          <w:rFonts w:asciiTheme="majorBidi" w:hAnsiTheme="majorBidi" w:cstheme="majorBidi"/>
        </w:rPr>
        <w:t>Identify two fixed costs and two variable costs in this event.</w:t>
      </w:r>
    </w:p>
    <w:p w14:paraId="21DE389E" w14:textId="77777777" w:rsidR="00BC431B" w:rsidRPr="00EA2CFF" w:rsidRDefault="00BC431B" w:rsidP="006D543C">
      <w:pPr>
        <w:numPr>
          <w:ilvl w:val="0"/>
          <w:numId w:val="1"/>
        </w:numPr>
        <w:spacing w:line="360" w:lineRule="auto"/>
        <w:jc w:val="both"/>
        <w:rPr>
          <w:rFonts w:asciiTheme="majorBidi" w:hAnsiTheme="majorBidi" w:cstheme="majorBidi"/>
        </w:rPr>
      </w:pPr>
      <w:r w:rsidRPr="00BC431B">
        <w:rPr>
          <w:rFonts w:asciiTheme="majorBidi" w:hAnsiTheme="majorBidi" w:cstheme="majorBidi"/>
        </w:rPr>
        <w:t>Why is understanding the cost structure important for the event organiser?</w:t>
      </w:r>
    </w:p>
    <w:p w14:paraId="110F4D2F" w14:textId="77777777" w:rsidR="00EA2CFF" w:rsidRPr="00BC431B" w:rsidRDefault="00EA2CFF" w:rsidP="006D543C">
      <w:pPr>
        <w:spacing w:line="360" w:lineRule="auto"/>
        <w:jc w:val="both"/>
        <w:rPr>
          <w:rFonts w:asciiTheme="majorBidi" w:hAnsiTheme="majorBidi" w:cstheme="majorBidi"/>
        </w:rPr>
      </w:pPr>
    </w:p>
    <w:p w14:paraId="672EF923" w14:textId="77777777" w:rsidR="00EA2CFF" w:rsidRPr="00EA2CFF" w:rsidRDefault="00EA2CFF" w:rsidP="006D543C">
      <w:pPr>
        <w:spacing w:line="360" w:lineRule="auto"/>
        <w:jc w:val="both"/>
        <w:rPr>
          <w:rFonts w:asciiTheme="majorBidi" w:hAnsiTheme="majorBidi" w:cstheme="majorBidi"/>
          <w:b/>
          <w:bCs/>
        </w:rPr>
      </w:pPr>
      <w:r w:rsidRPr="00EA2CFF">
        <w:rPr>
          <w:rFonts w:asciiTheme="majorBidi" w:hAnsiTheme="majorBidi" w:cstheme="majorBidi"/>
          <w:b/>
          <w:bCs/>
        </w:rPr>
        <w:t>Case Study 2: Corporate Conference</w:t>
      </w:r>
    </w:p>
    <w:p w14:paraId="1018A289" w14:textId="77777777" w:rsidR="00EA2CFF" w:rsidRPr="00EA2CFF" w:rsidRDefault="00EA2CFF" w:rsidP="006D543C">
      <w:pPr>
        <w:spacing w:line="360" w:lineRule="auto"/>
        <w:jc w:val="both"/>
        <w:rPr>
          <w:rFonts w:asciiTheme="majorBidi" w:hAnsiTheme="majorBidi" w:cstheme="majorBidi"/>
        </w:rPr>
      </w:pPr>
      <w:r w:rsidRPr="00EA2CFF">
        <w:rPr>
          <w:rFonts w:asciiTheme="majorBidi" w:hAnsiTheme="majorBidi" w:cstheme="majorBidi"/>
        </w:rPr>
        <w:t>A hotel hosts a two-day corporate conference for 200 delegates. Fixed costs include conference room rental, audiovisual equipment, and speaker fees. Variable costs include catering per delegate, printed materials, and refreshments.</w:t>
      </w:r>
    </w:p>
    <w:p w14:paraId="1C202E0D" w14:textId="77777777" w:rsidR="00EA2CFF" w:rsidRPr="00EA2CFF" w:rsidRDefault="00EA2CFF" w:rsidP="006D543C">
      <w:pPr>
        <w:spacing w:line="360" w:lineRule="auto"/>
        <w:jc w:val="both"/>
        <w:rPr>
          <w:rFonts w:asciiTheme="majorBidi" w:hAnsiTheme="majorBidi" w:cstheme="majorBidi"/>
        </w:rPr>
      </w:pPr>
      <w:r w:rsidRPr="00EA2CFF">
        <w:rPr>
          <w:rFonts w:asciiTheme="majorBidi" w:hAnsiTheme="majorBidi" w:cstheme="majorBidi"/>
        </w:rPr>
        <w:t>Questions:</w:t>
      </w:r>
    </w:p>
    <w:p w14:paraId="199358C1" w14:textId="77777777" w:rsidR="00EA2CFF" w:rsidRPr="00EA2CFF" w:rsidRDefault="00EA2CFF" w:rsidP="006D543C">
      <w:pPr>
        <w:numPr>
          <w:ilvl w:val="0"/>
          <w:numId w:val="2"/>
        </w:numPr>
        <w:spacing w:line="360" w:lineRule="auto"/>
        <w:jc w:val="both"/>
        <w:rPr>
          <w:rFonts w:asciiTheme="majorBidi" w:hAnsiTheme="majorBidi" w:cstheme="majorBidi"/>
        </w:rPr>
      </w:pPr>
      <w:r w:rsidRPr="00EA2CFF">
        <w:rPr>
          <w:rFonts w:asciiTheme="majorBidi" w:hAnsiTheme="majorBidi" w:cstheme="majorBidi"/>
        </w:rPr>
        <w:t>Which costs will increase if delegate numbers rise?</w:t>
      </w:r>
    </w:p>
    <w:p w14:paraId="44C0A826" w14:textId="77777777" w:rsidR="00EA2CFF" w:rsidRPr="00EA2CFF" w:rsidRDefault="00EA2CFF" w:rsidP="006D543C">
      <w:pPr>
        <w:numPr>
          <w:ilvl w:val="0"/>
          <w:numId w:val="2"/>
        </w:numPr>
        <w:spacing w:line="360" w:lineRule="auto"/>
        <w:jc w:val="both"/>
        <w:rPr>
          <w:rFonts w:asciiTheme="majorBidi" w:hAnsiTheme="majorBidi" w:cstheme="majorBidi"/>
        </w:rPr>
      </w:pPr>
      <w:r w:rsidRPr="00EA2CFF">
        <w:rPr>
          <w:rFonts w:asciiTheme="majorBidi" w:hAnsiTheme="majorBidi" w:cstheme="majorBidi"/>
        </w:rPr>
        <w:t>How can the organiser control variable costs?</w:t>
      </w:r>
    </w:p>
    <w:p w14:paraId="22B3BE79" w14:textId="2A646472" w:rsidR="00DC1357" w:rsidRPr="001C270C" w:rsidRDefault="00F34177" w:rsidP="00DC1357">
      <w:pPr>
        <w:spacing w:line="360" w:lineRule="auto"/>
        <w:jc w:val="both"/>
        <w:rPr>
          <w:rFonts w:asciiTheme="majorBidi" w:hAnsiTheme="majorBidi" w:cstheme="majorBidi"/>
          <w:b/>
          <w:bCs/>
        </w:rPr>
      </w:pPr>
      <w:r w:rsidRPr="001C270C">
        <w:rPr>
          <w:rFonts w:asciiTheme="majorBidi" w:hAnsiTheme="majorBidi" w:cstheme="majorBidi"/>
          <w:b/>
          <w:bCs/>
        </w:rPr>
        <w:t>Case study 3</w:t>
      </w:r>
      <w:r w:rsidR="00DC1357" w:rsidRPr="001C270C">
        <w:rPr>
          <w:rFonts w:asciiTheme="majorBidi" w:hAnsiTheme="majorBidi" w:cstheme="majorBidi"/>
          <w:b/>
          <w:bCs/>
        </w:rPr>
        <w:t>: Corporate Conference</w:t>
      </w:r>
      <w:r w:rsidR="007F55F0">
        <w:rPr>
          <w:rFonts w:asciiTheme="majorBidi" w:hAnsiTheme="majorBidi" w:cstheme="majorBidi"/>
          <w:b/>
          <w:bCs/>
        </w:rPr>
        <w:t xml:space="preserve"> Pricing</w:t>
      </w:r>
    </w:p>
    <w:p w14:paraId="5B5C2D10" w14:textId="19B07CE3" w:rsidR="00F34177" w:rsidRPr="00F34177" w:rsidRDefault="00F34177" w:rsidP="00DC1357">
      <w:pPr>
        <w:spacing w:line="360" w:lineRule="auto"/>
        <w:jc w:val="both"/>
        <w:rPr>
          <w:rFonts w:asciiTheme="majorBidi" w:hAnsiTheme="majorBidi" w:cstheme="majorBidi"/>
        </w:rPr>
      </w:pPr>
      <w:r w:rsidRPr="00F34177">
        <w:rPr>
          <w:rFonts w:asciiTheme="majorBidi" w:hAnsiTheme="majorBidi" w:cstheme="majorBidi"/>
        </w:rPr>
        <w:t>A two-day corporate conference charges £250 per delegate.</w:t>
      </w:r>
    </w:p>
    <w:p w14:paraId="7A3993B4" w14:textId="77777777" w:rsidR="00F34177" w:rsidRPr="00F34177" w:rsidRDefault="00F34177" w:rsidP="00DC1357">
      <w:pPr>
        <w:spacing w:line="360" w:lineRule="auto"/>
        <w:jc w:val="both"/>
        <w:rPr>
          <w:rFonts w:asciiTheme="majorBidi" w:hAnsiTheme="majorBidi" w:cstheme="majorBidi"/>
        </w:rPr>
      </w:pPr>
      <w:r w:rsidRPr="00F34177">
        <w:rPr>
          <w:rFonts w:asciiTheme="majorBidi" w:hAnsiTheme="majorBidi" w:cstheme="majorBidi"/>
        </w:rPr>
        <w:t>Costs are as follows:</w:t>
      </w:r>
    </w:p>
    <w:p w14:paraId="0DE458E1" w14:textId="77777777" w:rsidR="00F34177" w:rsidRPr="00F34177" w:rsidRDefault="00F34177" w:rsidP="00DC1357">
      <w:pPr>
        <w:numPr>
          <w:ilvl w:val="0"/>
          <w:numId w:val="3"/>
        </w:numPr>
        <w:spacing w:line="360" w:lineRule="auto"/>
        <w:jc w:val="both"/>
        <w:rPr>
          <w:rFonts w:asciiTheme="majorBidi" w:hAnsiTheme="majorBidi" w:cstheme="majorBidi"/>
        </w:rPr>
      </w:pPr>
      <w:r w:rsidRPr="00F34177">
        <w:rPr>
          <w:rFonts w:asciiTheme="majorBidi" w:hAnsiTheme="majorBidi" w:cstheme="majorBidi"/>
        </w:rPr>
        <w:t>Fixed costs (venue hire, AV equipment, speakers): £20,000</w:t>
      </w:r>
    </w:p>
    <w:p w14:paraId="0C326637" w14:textId="77777777" w:rsidR="00F34177" w:rsidRPr="00F34177" w:rsidRDefault="00F34177" w:rsidP="00DC1357">
      <w:pPr>
        <w:numPr>
          <w:ilvl w:val="0"/>
          <w:numId w:val="3"/>
        </w:numPr>
        <w:spacing w:line="360" w:lineRule="auto"/>
        <w:jc w:val="both"/>
        <w:rPr>
          <w:rFonts w:asciiTheme="majorBidi" w:hAnsiTheme="majorBidi" w:cstheme="majorBidi"/>
        </w:rPr>
      </w:pPr>
      <w:r w:rsidRPr="00F34177">
        <w:rPr>
          <w:rFonts w:asciiTheme="majorBidi" w:hAnsiTheme="majorBidi" w:cstheme="majorBidi"/>
        </w:rPr>
        <w:t>Variable cost per delegate (catering, materials): £80</w:t>
      </w:r>
    </w:p>
    <w:p w14:paraId="0488017C" w14:textId="77777777" w:rsidR="00F34177" w:rsidRPr="00F34177" w:rsidRDefault="00F34177" w:rsidP="00DC1357">
      <w:pPr>
        <w:spacing w:line="360" w:lineRule="auto"/>
        <w:jc w:val="both"/>
        <w:rPr>
          <w:rFonts w:asciiTheme="majorBidi" w:hAnsiTheme="majorBidi" w:cstheme="majorBidi"/>
        </w:rPr>
      </w:pPr>
      <w:r w:rsidRPr="00F34177">
        <w:rPr>
          <w:rFonts w:asciiTheme="majorBidi" w:hAnsiTheme="majorBidi" w:cstheme="majorBidi"/>
        </w:rPr>
        <w:t>Questions:</w:t>
      </w:r>
    </w:p>
    <w:p w14:paraId="2DAC67E7" w14:textId="77777777" w:rsidR="001C270C" w:rsidRPr="001C270C" w:rsidRDefault="00F34177" w:rsidP="00DC1357">
      <w:pPr>
        <w:pStyle w:val="ListParagraph"/>
        <w:numPr>
          <w:ilvl w:val="0"/>
          <w:numId w:val="4"/>
        </w:numPr>
        <w:spacing w:line="360" w:lineRule="auto"/>
        <w:jc w:val="both"/>
        <w:rPr>
          <w:rFonts w:asciiTheme="majorBidi" w:hAnsiTheme="majorBidi" w:cstheme="majorBidi"/>
        </w:rPr>
      </w:pPr>
      <w:r w:rsidRPr="001C270C">
        <w:rPr>
          <w:rFonts w:asciiTheme="majorBidi" w:hAnsiTheme="majorBidi" w:cstheme="majorBidi"/>
        </w:rPr>
        <w:t>Calculate the contribution per delegate.</w:t>
      </w:r>
    </w:p>
    <w:p w14:paraId="3D661C48" w14:textId="77777777" w:rsidR="001C270C" w:rsidRPr="001C270C" w:rsidRDefault="00F34177" w:rsidP="00DC1357">
      <w:pPr>
        <w:pStyle w:val="ListParagraph"/>
        <w:numPr>
          <w:ilvl w:val="0"/>
          <w:numId w:val="4"/>
        </w:numPr>
        <w:spacing w:line="360" w:lineRule="auto"/>
        <w:jc w:val="both"/>
        <w:rPr>
          <w:rFonts w:asciiTheme="majorBidi" w:hAnsiTheme="majorBidi" w:cstheme="majorBidi"/>
        </w:rPr>
      </w:pPr>
      <w:r w:rsidRPr="001C270C">
        <w:rPr>
          <w:rFonts w:asciiTheme="majorBidi" w:hAnsiTheme="majorBidi" w:cstheme="majorBidi"/>
        </w:rPr>
        <w:t>Calculate the break-even number of delegates.</w:t>
      </w:r>
    </w:p>
    <w:p w14:paraId="70AD99AE" w14:textId="3C6D0503" w:rsidR="00F34177" w:rsidRPr="001C270C" w:rsidRDefault="00F34177" w:rsidP="00DC1357">
      <w:pPr>
        <w:pStyle w:val="ListParagraph"/>
        <w:numPr>
          <w:ilvl w:val="0"/>
          <w:numId w:val="4"/>
        </w:numPr>
        <w:spacing w:line="360" w:lineRule="auto"/>
        <w:jc w:val="both"/>
        <w:rPr>
          <w:rFonts w:asciiTheme="majorBidi" w:hAnsiTheme="majorBidi" w:cstheme="majorBidi"/>
        </w:rPr>
      </w:pPr>
      <w:r w:rsidRPr="001C270C">
        <w:rPr>
          <w:rFonts w:asciiTheme="majorBidi" w:hAnsiTheme="majorBidi" w:cstheme="majorBidi"/>
        </w:rPr>
        <w:t>Suggest one way the organiser could reduce the break-even point.</w:t>
      </w:r>
    </w:p>
    <w:sectPr w:rsidR="00F34177" w:rsidRPr="001C27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3663A1"/>
    <w:multiLevelType w:val="multilevel"/>
    <w:tmpl w:val="C046D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CA68BE"/>
    <w:multiLevelType w:val="multilevel"/>
    <w:tmpl w:val="1B5AA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EC3DE1"/>
    <w:multiLevelType w:val="hybridMultilevel"/>
    <w:tmpl w:val="CBBEEB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B662B3"/>
    <w:multiLevelType w:val="multilevel"/>
    <w:tmpl w:val="74D20E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0604277">
    <w:abstractNumId w:val="0"/>
  </w:num>
  <w:num w:numId="2" w16cid:durableId="2132744316">
    <w:abstractNumId w:val="3"/>
  </w:num>
  <w:num w:numId="3" w16cid:durableId="356930966">
    <w:abstractNumId w:val="1"/>
  </w:num>
  <w:num w:numId="4" w16cid:durableId="826945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0E3"/>
    <w:rsid w:val="0000098A"/>
    <w:rsid w:val="001C270C"/>
    <w:rsid w:val="001F40E3"/>
    <w:rsid w:val="00366811"/>
    <w:rsid w:val="005718C1"/>
    <w:rsid w:val="0060759A"/>
    <w:rsid w:val="006903F0"/>
    <w:rsid w:val="006D543C"/>
    <w:rsid w:val="00741595"/>
    <w:rsid w:val="007E3E9C"/>
    <w:rsid w:val="007F55F0"/>
    <w:rsid w:val="00851ADB"/>
    <w:rsid w:val="00864209"/>
    <w:rsid w:val="008C4991"/>
    <w:rsid w:val="00BC431B"/>
    <w:rsid w:val="00DA620B"/>
    <w:rsid w:val="00DC1357"/>
    <w:rsid w:val="00DD3C55"/>
    <w:rsid w:val="00EA2CFF"/>
    <w:rsid w:val="00EB1B89"/>
    <w:rsid w:val="00F341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94318"/>
  <w15:chartTrackingRefBased/>
  <w15:docId w15:val="{E32DD6A5-D6DD-4C7E-9A8A-15D143019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4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4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0E3"/>
    <w:rPr>
      <w:rFonts w:eastAsiaTheme="majorEastAsia" w:cstheme="majorBidi"/>
      <w:color w:val="272727" w:themeColor="text1" w:themeTint="D8"/>
    </w:rPr>
  </w:style>
  <w:style w:type="paragraph" w:styleId="Title">
    <w:name w:val="Title"/>
    <w:basedOn w:val="Normal"/>
    <w:next w:val="Normal"/>
    <w:link w:val="TitleChar"/>
    <w:uiPriority w:val="10"/>
    <w:qFormat/>
    <w:rsid w:val="001F4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0E3"/>
    <w:pPr>
      <w:spacing w:before="160"/>
      <w:jc w:val="center"/>
    </w:pPr>
    <w:rPr>
      <w:i/>
      <w:iCs/>
      <w:color w:val="404040" w:themeColor="text1" w:themeTint="BF"/>
    </w:rPr>
  </w:style>
  <w:style w:type="character" w:customStyle="1" w:styleId="QuoteChar">
    <w:name w:val="Quote Char"/>
    <w:basedOn w:val="DefaultParagraphFont"/>
    <w:link w:val="Quote"/>
    <w:uiPriority w:val="29"/>
    <w:rsid w:val="001F40E3"/>
    <w:rPr>
      <w:i/>
      <w:iCs/>
      <w:color w:val="404040" w:themeColor="text1" w:themeTint="BF"/>
    </w:rPr>
  </w:style>
  <w:style w:type="paragraph" w:styleId="ListParagraph">
    <w:name w:val="List Paragraph"/>
    <w:basedOn w:val="Normal"/>
    <w:uiPriority w:val="34"/>
    <w:qFormat/>
    <w:rsid w:val="001F40E3"/>
    <w:pPr>
      <w:ind w:left="720"/>
      <w:contextualSpacing/>
    </w:pPr>
  </w:style>
  <w:style w:type="character" w:styleId="IntenseEmphasis">
    <w:name w:val="Intense Emphasis"/>
    <w:basedOn w:val="DefaultParagraphFont"/>
    <w:uiPriority w:val="21"/>
    <w:qFormat/>
    <w:rsid w:val="001F40E3"/>
    <w:rPr>
      <w:i/>
      <w:iCs/>
      <w:color w:val="0F4761" w:themeColor="accent1" w:themeShade="BF"/>
    </w:rPr>
  </w:style>
  <w:style w:type="paragraph" w:styleId="IntenseQuote">
    <w:name w:val="Intense Quote"/>
    <w:basedOn w:val="Normal"/>
    <w:next w:val="Normal"/>
    <w:link w:val="IntenseQuoteChar"/>
    <w:uiPriority w:val="30"/>
    <w:qFormat/>
    <w:rsid w:val="001F4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0E3"/>
    <w:rPr>
      <w:i/>
      <w:iCs/>
      <w:color w:val="0F4761" w:themeColor="accent1" w:themeShade="BF"/>
    </w:rPr>
  </w:style>
  <w:style w:type="character" w:styleId="IntenseReference">
    <w:name w:val="Intense Reference"/>
    <w:basedOn w:val="DefaultParagraphFont"/>
    <w:uiPriority w:val="32"/>
    <w:qFormat/>
    <w:rsid w:val="001F40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195</Words>
  <Characters>1155</Characters>
  <Application>Microsoft Office Word</Application>
  <DocSecurity>0</DocSecurity>
  <Lines>27</Lines>
  <Paragraphs>20</Paragraphs>
  <ScaleCrop>false</ScaleCrop>
  <Company>University of Wales Trinity Saint David</Company>
  <LinksUpToDate>false</LinksUpToDate>
  <CharactersWithSpaces>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Wavei</dc:creator>
  <cp:keywords/>
  <dc:description/>
  <cp:lastModifiedBy>Ernest Wavei</cp:lastModifiedBy>
  <cp:revision>11</cp:revision>
  <cp:lastPrinted>2026-02-17T15:23:00Z</cp:lastPrinted>
  <dcterms:created xsi:type="dcterms:W3CDTF">2026-02-16T11:41:00Z</dcterms:created>
  <dcterms:modified xsi:type="dcterms:W3CDTF">2026-02-17T15:24:00Z</dcterms:modified>
</cp:coreProperties>
</file>