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E7D" w:rsidRDefault="0084001D" w:rsidP="00AF3DA3">
      <w:pPr>
        <w:spacing w:before="240" w:after="240" w:line="480" w:lineRule="auto"/>
        <w:jc w:val="center"/>
        <w:rPr>
          <w:rFonts w:ascii="Times New Roman" w:hAnsi="Times New Roman" w:cs="Times New Roman"/>
          <w:sz w:val="32"/>
          <w:szCs w:val="32"/>
        </w:rPr>
      </w:pPr>
      <w:bookmarkStart w:id="0" w:name="_GoBack"/>
      <w:bookmarkEnd w:id="0"/>
      <w:r w:rsidRPr="00D83333">
        <w:rPr>
          <w:rFonts w:ascii="Times New Roman" w:hAnsi="Times New Roman" w:cs="Times New Roman"/>
          <w:sz w:val="32"/>
          <w:szCs w:val="32"/>
        </w:rPr>
        <w:t xml:space="preserve">Critically reflect on your own values and </w:t>
      </w:r>
      <w:r w:rsidR="00D83333" w:rsidRPr="00D83333">
        <w:rPr>
          <w:rFonts w:ascii="Times New Roman" w:hAnsi="Times New Roman" w:cs="Times New Roman"/>
          <w:sz w:val="32"/>
          <w:szCs w:val="32"/>
        </w:rPr>
        <w:t xml:space="preserve">beliefs and consider how these </w:t>
      </w:r>
      <w:r w:rsidRPr="00D83333">
        <w:rPr>
          <w:rFonts w:ascii="Times New Roman" w:hAnsi="Times New Roman" w:cs="Times New Roman"/>
          <w:sz w:val="32"/>
          <w:szCs w:val="32"/>
        </w:rPr>
        <w:t>ali</w:t>
      </w:r>
      <w:r w:rsidR="00D83333">
        <w:rPr>
          <w:rFonts w:ascii="Times New Roman" w:hAnsi="Times New Roman" w:cs="Times New Roman"/>
          <w:sz w:val="32"/>
          <w:szCs w:val="32"/>
        </w:rPr>
        <w:t>gn with a professional code of c</w:t>
      </w:r>
      <w:r w:rsidRPr="00D83333">
        <w:rPr>
          <w:rFonts w:ascii="Times New Roman" w:hAnsi="Times New Roman" w:cs="Times New Roman"/>
          <w:sz w:val="32"/>
          <w:szCs w:val="32"/>
        </w:rPr>
        <w:t>ounselling practice</w:t>
      </w:r>
      <w:r w:rsidR="00FF3E7D">
        <w:rPr>
          <w:rFonts w:ascii="Times New Roman" w:hAnsi="Times New Roman" w:cs="Times New Roman"/>
          <w:sz w:val="32"/>
          <w:szCs w:val="32"/>
        </w:rPr>
        <w:t>.</w:t>
      </w:r>
    </w:p>
    <w:p w:rsidR="00C215AD" w:rsidRPr="0065699C" w:rsidRDefault="00FF3E7D" w:rsidP="0065699C">
      <w:pPr>
        <w:spacing w:line="480" w:lineRule="auto"/>
        <w:rPr>
          <w:rFonts w:ascii="Times New Roman" w:hAnsi="Times New Roman" w:cs="Times New Roman"/>
          <w:sz w:val="32"/>
          <w:szCs w:val="32"/>
        </w:rPr>
      </w:pPr>
      <w:r>
        <w:rPr>
          <w:rFonts w:ascii="Times New Roman" w:hAnsi="Times New Roman" w:cs="Times New Roman"/>
          <w:sz w:val="32"/>
          <w:szCs w:val="32"/>
        </w:rPr>
        <w:br w:type="page"/>
      </w:r>
    </w:p>
    <w:p w:rsidR="00A0769E" w:rsidRDefault="00D5669F" w:rsidP="00A0769E">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Reflective practice aids exploration</w:t>
      </w:r>
      <w:r w:rsidR="00D73CCC">
        <w:rPr>
          <w:rFonts w:ascii="Times New Roman" w:hAnsi="Times New Roman" w:cs="Times New Roman"/>
          <w:sz w:val="24"/>
          <w:szCs w:val="24"/>
        </w:rPr>
        <w:t xml:space="preserve"> </w:t>
      </w:r>
      <w:r>
        <w:rPr>
          <w:rFonts w:ascii="Times New Roman" w:hAnsi="Times New Roman" w:cs="Times New Roman"/>
          <w:sz w:val="24"/>
          <w:szCs w:val="24"/>
        </w:rPr>
        <w:t xml:space="preserve">and understanding of </w:t>
      </w:r>
      <w:r w:rsidR="00D73CCC">
        <w:rPr>
          <w:rFonts w:ascii="Times New Roman" w:hAnsi="Times New Roman" w:cs="Times New Roman"/>
          <w:sz w:val="24"/>
          <w:szCs w:val="24"/>
        </w:rPr>
        <w:t>situations</w:t>
      </w:r>
      <w:r>
        <w:rPr>
          <w:rFonts w:ascii="Times New Roman" w:hAnsi="Times New Roman" w:cs="Times New Roman"/>
          <w:sz w:val="24"/>
          <w:szCs w:val="24"/>
        </w:rPr>
        <w:t xml:space="preserve">, feelings, thoughts, and behaviour. This could obviously be done in an organic or amorphous way, but reflective models </w:t>
      </w:r>
      <w:r w:rsidR="001F0823">
        <w:rPr>
          <w:rFonts w:ascii="Times New Roman" w:hAnsi="Times New Roman" w:cs="Times New Roman"/>
          <w:sz w:val="24"/>
          <w:szCs w:val="24"/>
        </w:rPr>
        <w:t xml:space="preserve">or frameworks </w:t>
      </w:r>
      <w:r>
        <w:rPr>
          <w:rFonts w:ascii="Times New Roman" w:hAnsi="Times New Roman" w:cs="Times New Roman"/>
          <w:sz w:val="24"/>
          <w:szCs w:val="24"/>
        </w:rPr>
        <w:t>can provide structure for</w:t>
      </w:r>
      <w:r w:rsidR="001F0823">
        <w:rPr>
          <w:rFonts w:ascii="Times New Roman" w:hAnsi="Times New Roman" w:cs="Times New Roman"/>
          <w:sz w:val="24"/>
          <w:szCs w:val="24"/>
        </w:rPr>
        <w:t xml:space="preserve"> this process with the aim of encouraging</w:t>
      </w:r>
      <w:r>
        <w:rPr>
          <w:rFonts w:ascii="Times New Roman" w:hAnsi="Times New Roman" w:cs="Times New Roman"/>
          <w:sz w:val="24"/>
          <w:szCs w:val="24"/>
        </w:rPr>
        <w:t xml:space="preserve"> deep</w:t>
      </w:r>
      <w:r w:rsidR="001F0823">
        <w:rPr>
          <w:rFonts w:ascii="Times New Roman" w:hAnsi="Times New Roman" w:cs="Times New Roman"/>
          <w:sz w:val="24"/>
          <w:szCs w:val="24"/>
        </w:rPr>
        <w:t xml:space="preserve"> and broad</w:t>
      </w:r>
      <w:r>
        <w:rPr>
          <w:rFonts w:ascii="Times New Roman" w:hAnsi="Times New Roman" w:cs="Times New Roman"/>
          <w:sz w:val="24"/>
          <w:szCs w:val="24"/>
        </w:rPr>
        <w:t xml:space="preserve"> reflection. These models usually describe a cyclical process that permit</w:t>
      </w:r>
      <w:r w:rsidR="001F0823">
        <w:rPr>
          <w:rFonts w:ascii="Times New Roman" w:hAnsi="Times New Roman" w:cs="Times New Roman"/>
          <w:sz w:val="24"/>
          <w:szCs w:val="24"/>
        </w:rPr>
        <w:t>s</w:t>
      </w:r>
      <w:r>
        <w:rPr>
          <w:rFonts w:ascii="Times New Roman" w:hAnsi="Times New Roman" w:cs="Times New Roman"/>
          <w:sz w:val="24"/>
          <w:szCs w:val="24"/>
        </w:rPr>
        <w:t xml:space="preserve"> t</w:t>
      </w:r>
      <w:r w:rsidR="00CC2708">
        <w:rPr>
          <w:rFonts w:ascii="Times New Roman" w:hAnsi="Times New Roman" w:cs="Times New Roman"/>
          <w:sz w:val="24"/>
          <w:szCs w:val="24"/>
        </w:rPr>
        <w:t>he reflecting person to explore</w:t>
      </w:r>
      <w:r>
        <w:rPr>
          <w:rFonts w:ascii="Times New Roman" w:hAnsi="Times New Roman" w:cs="Times New Roman"/>
          <w:sz w:val="24"/>
          <w:szCs w:val="24"/>
        </w:rPr>
        <w:t xml:space="preserve"> </w:t>
      </w:r>
      <w:r w:rsidR="001F0823">
        <w:rPr>
          <w:rFonts w:ascii="Times New Roman" w:hAnsi="Times New Roman" w:cs="Times New Roman"/>
          <w:sz w:val="24"/>
          <w:szCs w:val="24"/>
        </w:rPr>
        <w:t>experiences in detail and then reflect on different aspects of their experience. The goal of using a reflective model is to understand an experience and oneself more fully and to use the resultant learning to develop new approaches and behaviour for the future. In this paper</w:t>
      </w:r>
      <w:r w:rsidR="00A825FF">
        <w:rPr>
          <w:rFonts w:ascii="Times New Roman" w:hAnsi="Times New Roman" w:cs="Times New Roman"/>
          <w:sz w:val="24"/>
          <w:szCs w:val="24"/>
        </w:rPr>
        <w:t xml:space="preserve"> I </w:t>
      </w:r>
      <w:r w:rsidR="001F0823">
        <w:rPr>
          <w:rFonts w:ascii="Times New Roman" w:hAnsi="Times New Roman" w:cs="Times New Roman"/>
          <w:sz w:val="24"/>
          <w:szCs w:val="24"/>
        </w:rPr>
        <w:t xml:space="preserve">use Kolb’s </w:t>
      </w:r>
      <w:r w:rsidR="00A825FF">
        <w:rPr>
          <w:rFonts w:ascii="Times New Roman" w:hAnsi="Times New Roman" w:cs="Times New Roman"/>
          <w:sz w:val="24"/>
          <w:szCs w:val="24"/>
        </w:rPr>
        <w:t xml:space="preserve">(1984) </w:t>
      </w:r>
      <w:r w:rsidR="001F0823">
        <w:rPr>
          <w:rFonts w:ascii="Times New Roman" w:hAnsi="Times New Roman" w:cs="Times New Roman"/>
          <w:sz w:val="24"/>
          <w:szCs w:val="24"/>
        </w:rPr>
        <w:t>experiential learning mod</w:t>
      </w:r>
      <w:r w:rsidR="00037796">
        <w:rPr>
          <w:rFonts w:ascii="Times New Roman" w:hAnsi="Times New Roman" w:cs="Times New Roman"/>
          <w:sz w:val="24"/>
          <w:szCs w:val="24"/>
        </w:rPr>
        <w:t>el</w:t>
      </w:r>
      <w:r w:rsidR="00A825FF">
        <w:rPr>
          <w:rFonts w:ascii="Times New Roman" w:hAnsi="Times New Roman" w:cs="Times New Roman"/>
          <w:sz w:val="24"/>
          <w:szCs w:val="24"/>
        </w:rPr>
        <w:t xml:space="preserve"> of reflection</w:t>
      </w:r>
      <w:r w:rsidR="002C216C">
        <w:rPr>
          <w:rFonts w:ascii="Times New Roman" w:hAnsi="Times New Roman" w:cs="Times New Roman"/>
          <w:sz w:val="24"/>
          <w:szCs w:val="24"/>
        </w:rPr>
        <w:t>. The essay will firstly describe Kolb’s</w:t>
      </w:r>
      <w:r w:rsidR="00C46EF1">
        <w:rPr>
          <w:rFonts w:ascii="Times New Roman" w:hAnsi="Times New Roman" w:cs="Times New Roman"/>
          <w:sz w:val="24"/>
          <w:szCs w:val="24"/>
        </w:rPr>
        <w:t xml:space="preserve"> model using</w:t>
      </w:r>
      <w:r w:rsidR="002C216C">
        <w:rPr>
          <w:rFonts w:ascii="Times New Roman" w:hAnsi="Times New Roman" w:cs="Times New Roman"/>
          <w:sz w:val="24"/>
          <w:szCs w:val="24"/>
        </w:rPr>
        <w:t xml:space="preserve"> theory and research to explain its structure and how it functions. I will also outline my reasons for using this model. Reflective practice is an essential component of work as a therapist</w:t>
      </w:r>
      <w:r w:rsidR="00C46EF1">
        <w:rPr>
          <w:rFonts w:ascii="Times New Roman" w:hAnsi="Times New Roman" w:cs="Times New Roman"/>
          <w:sz w:val="24"/>
          <w:szCs w:val="24"/>
        </w:rPr>
        <w:t xml:space="preserve"> or counsellor, helping </w:t>
      </w:r>
      <w:r w:rsidR="002C216C">
        <w:rPr>
          <w:rFonts w:ascii="Times New Roman" w:hAnsi="Times New Roman" w:cs="Times New Roman"/>
          <w:sz w:val="24"/>
          <w:szCs w:val="24"/>
        </w:rPr>
        <w:t xml:space="preserve">practitioners </w:t>
      </w:r>
      <w:r w:rsidR="00C46EF1">
        <w:rPr>
          <w:rFonts w:ascii="Times New Roman" w:hAnsi="Times New Roman" w:cs="Times New Roman"/>
          <w:sz w:val="24"/>
          <w:szCs w:val="24"/>
        </w:rPr>
        <w:t xml:space="preserve">to </w:t>
      </w:r>
      <w:r w:rsidR="002C216C">
        <w:rPr>
          <w:rFonts w:ascii="Times New Roman" w:hAnsi="Times New Roman" w:cs="Times New Roman"/>
          <w:sz w:val="24"/>
          <w:szCs w:val="24"/>
        </w:rPr>
        <w:t xml:space="preserve">develop a deep understanding of themselves in relation to their work. </w:t>
      </w:r>
      <w:r w:rsidR="00C46EF1">
        <w:rPr>
          <w:rFonts w:ascii="Times New Roman" w:hAnsi="Times New Roman" w:cs="Times New Roman"/>
          <w:sz w:val="24"/>
          <w:szCs w:val="24"/>
        </w:rPr>
        <w:t xml:space="preserve">Awareness of personal </w:t>
      </w:r>
      <w:r w:rsidR="002E778F">
        <w:rPr>
          <w:rFonts w:ascii="Times New Roman" w:hAnsi="Times New Roman" w:cs="Times New Roman"/>
          <w:sz w:val="24"/>
          <w:szCs w:val="24"/>
        </w:rPr>
        <w:t xml:space="preserve">values and beliefs </w:t>
      </w:r>
      <w:r w:rsidR="00C46EF1">
        <w:rPr>
          <w:rFonts w:ascii="Times New Roman" w:hAnsi="Times New Roman" w:cs="Times New Roman"/>
          <w:sz w:val="24"/>
          <w:szCs w:val="24"/>
        </w:rPr>
        <w:t xml:space="preserve">is important </w:t>
      </w:r>
      <w:r w:rsidR="002E778F">
        <w:rPr>
          <w:rFonts w:ascii="Times New Roman" w:hAnsi="Times New Roman" w:cs="Times New Roman"/>
          <w:sz w:val="24"/>
          <w:szCs w:val="24"/>
        </w:rPr>
        <w:t>because these are carried into the therapy session in the way a therapi</w:t>
      </w:r>
      <w:r w:rsidR="00C46EF1">
        <w:rPr>
          <w:rFonts w:ascii="Times New Roman" w:hAnsi="Times New Roman" w:cs="Times New Roman"/>
          <w:sz w:val="24"/>
          <w:szCs w:val="24"/>
        </w:rPr>
        <w:t xml:space="preserve">st speaks and </w:t>
      </w:r>
      <w:r w:rsidR="00902617">
        <w:rPr>
          <w:rFonts w:ascii="Times New Roman" w:hAnsi="Times New Roman" w:cs="Times New Roman"/>
          <w:sz w:val="24"/>
          <w:szCs w:val="24"/>
        </w:rPr>
        <w:t xml:space="preserve">responds to the client (Willig, </w:t>
      </w:r>
      <w:r w:rsidR="00C46EF1">
        <w:rPr>
          <w:rFonts w:ascii="Times New Roman" w:hAnsi="Times New Roman" w:cs="Times New Roman"/>
          <w:sz w:val="24"/>
          <w:szCs w:val="24"/>
        </w:rPr>
        <w:t>2019)</w:t>
      </w:r>
      <w:r w:rsidR="00902617">
        <w:rPr>
          <w:rFonts w:ascii="Times New Roman" w:hAnsi="Times New Roman" w:cs="Times New Roman"/>
          <w:sz w:val="24"/>
          <w:szCs w:val="24"/>
        </w:rPr>
        <w:t xml:space="preserve"> and can affect the quality of the therapy. Additionally, accredited therapists will be working within the ethical framework of an accrediting organisation</w:t>
      </w:r>
      <w:r w:rsidR="00A825FF">
        <w:rPr>
          <w:rFonts w:ascii="Times New Roman" w:hAnsi="Times New Roman" w:cs="Times New Roman"/>
          <w:sz w:val="24"/>
          <w:szCs w:val="24"/>
        </w:rPr>
        <w:t>. These frameworks</w:t>
      </w:r>
      <w:r w:rsidR="00902617">
        <w:rPr>
          <w:rFonts w:ascii="Times New Roman" w:hAnsi="Times New Roman" w:cs="Times New Roman"/>
          <w:sz w:val="24"/>
          <w:szCs w:val="24"/>
        </w:rPr>
        <w:t xml:space="preserve"> stipulate values and principles to be upheld and upon which good practice is based. So in the second section of this essay I will use Kolb’s model to guide a reflective process focussed on my va</w:t>
      </w:r>
      <w:r w:rsidR="00E833BA">
        <w:rPr>
          <w:rFonts w:ascii="Times New Roman" w:hAnsi="Times New Roman" w:cs="Times New Roman"/>
          <w:sz w:val="24"/>
          <w:szCs w:val="24"/>
        </w:rPr>
        <w:t>lues and beliefs. I will describe</w:t>
      </w:r>
      <w:r w:rsidR="00902617">
        <w:rPr>
          <w:rFonts w:ascii="Times New Roman" w:hAnsi="Times New Roman" w:cs="Times New Roman"/>
          <w:sz w:val="24"/>
          <w:szCs w:val="24"/>
        </w:rPr>
        <w:t xml:space="preserve"> a particular time in my life that had an impact on my values an</w:t>
      </w:r>
      <w:r w:rsidR="00E833BA">
        <w:rPr>
          <w:rFonts w:ascii="Times New Roman" w:hAnsi="Times New Roman" w:cs="Times New Roman"/>
          <w:sz w:val="24"/>
          <w:szCs w:val="24"/>
        </w:rPr>
        <w:t>d explore</w:t>
      </w:r>
      <w:r w:rsidR="00A825FF">
        <w:rPr>
          <w:rFonts w:ascii="Times New Roman" w:hAnsi="Times New Roman" w:cs="Times New Roman"/>
          <w:sz w:val="24"/>
          <w:szCs w:val="24"/>
        </w:rPr>
        <w:t xml:space="preserve"> how these values </w:t>
      </w:r>
      <w:r w:rsidR="00902617">
        <w:rPr>
          <w:rFonts w:ascii="Times New Roman" w:hAnsi="Times New Roman" w:cs="Times New Roman"/>
          <w:sz w:val="24"/>
          <w:szCs w:val="24"/>
        </w:rPr>
        <w:t>connect to later experiences and wh</w:t>
      </w:r>
      <w:r w:rsidR="00037796">
        <w:rPr>
          <w:rFonts w:ascii="Times New Roman" w:hAnsi="Times New Roman" w:cs="Times New Roman"/>
          <w:sz w:val="24"/>
          <w:szCs w:val="24"/>
        </w:rPr>
        <w:t>e</w:t>
      </w:r>
      <w:r w:rsidR="00902617">
        <w:rPr>
          <w:rFonts w:ascii="Times New Roman" w:hAnsi="Times New Roman" w:cs="Times New Roman"/>
          <w:sz w:val="24"/>
          <w:szCs w:val="24"/>
        </w:rPr>
        <w:t>ther they align with the National Counselling and Psychother</w:t>
      </w:r>
      <w:r w:rsidR="00037796">
        <w:rPr>
          <w:rFonts w:ascii="Times New Roman" w:hAnsi="Times New Roman" w:cs="Times New Roman"/>
          <w:sz w:val="24"/>
          <w:szCs w:val="24"/>
        </w:rPr>
        <w:t>a</w:t>
      </w:r>
      <w:r w:rsidR="00902617">
        <w:rPr>
          <w:rFonts w:ascii="Times New Roman" w:hAnsi="Times New Roman" w:cs="Times New Roman"/>
          <w:sz w:val="24"/>
          <w:szCs w:val="24"/>
        </w:rPr>
        <w:t>py Society</w:t>
      </w:r>
      <w:r w:rsidR="00037796">
        <w:rPr>
          <w:rFonts w:ascii="Times New Roman" w:hAnsi="Times New Roman" w:cs="Times New Roman"/>
          <w:sz w:val="24"/>
          <w:szCs w:val="24"/>
        </w:rPr>
        <w:t xml:space="preserve"> (NCPS)’s Code of Ethical Practice (2023).</w:t>
      </w:r>
      <w:r w:rsidR="00E833BA">
        <w:rPr>
          <w:rFonts w:ascii="Times New Roman" w:hAnsi="Times New Roman" w:cs="Times New Roman"/>
          <w:sz w:val="24"/>
          <w:szCs w:val="24"/>
        </w:rPr>
        <w:t xml:space="preserve"> There are many different models used for reflection, and Kolb’</w:t>
      </w:r>
      <w:r w:rsidR="00A0769E">
        <w:rPr>
          <w:rFonts w:ascii="Times New Roman" w:hAnsi="Times New Roman" w:cs="Times New Roman"/>
          <w:sz w:val="24"/>
          <w:szCs w:val="24"/>
        </w:rPr>
        <w:t>s been used widely since it was published in 1984. However, it has not been without criticisms. Afte</w:t>
      </w:r>
      <w:r w:rsidR="007F6806">
        <w:rPr>
          <w:rFonts w:ascii="Times New Roman" w:hAnsi="Times New Roman" w:cs="Times New Roman"/>
          <w:sz w:val="24"/>
          <w:szCs w:val="24"/>
        </w:rPr>
        <w:t>r using Kolb’s framework</w:t>
      </w:r>
      <w:r w:rsidR="00A0769E">
        <w:rPr>
          <w:rFonts w:ascii="Times New Roman" w:hAnsi="Times New Roman" w:cs="Times New Roman"/>
          <w:sz w:val="24"/>
          <w:szCs w:val="24"/>
        </w:rPr>
        <w:t xml:space="preserve"> and gaining a personal insight into the reflective process captured by the model, this essay will thirdly conduct a critique of this model. Recent research is offered that </w:t>
      </w:r>
      <w:r w:rsidR="00A0769E">
        <w:rPr>
          <w:rFonts w:ascii="Times New Roman" w:hAnsi="Times New Roman" w:cs="Times New Roman"/>
          <w:sz w:val="24"/>
          <w:szCs w:val="24"/>
        </w:rPr>
        <w:lastRenderedPageBreak/>
        <w:t>questions t</w:t>
      </w:r>
      <w:r w:rsidR="00905C29">
        <w:rPr>
          <w:rFonts w:ascii="Times New Roman" w:hAnsi="Times New Roman" w:cs="Times New Roman"/>
          <w:sz w:val="24"/>
          <w:szCs w:val="24"/>
        </w:rPr>
        <w:t>he use of cyclical models</w:t>
      </w:r>
      <w:r w:rsidR="00A0769E">
        <w:rPr>
          <w:rFonts w:ascii="Times New Roman" w:hAnsi="Times New Roman" w:cs="Times New Roman"/>
          <w:sz w:val="24"/>
          <w:szCs w:val="24"/>
        </w:rPr>
        <w:t>, and whether</w:t>
      </w:r>
      <w:r w:rsidR="00451BBC">
        <w:rPr>
          <w:rFonts w:ascii="Times New Roman" w:hAnsi="Times New Roman" w:cs="Times New Roman"/>
          <w:sz w:val="24"/>
          <w:szCs w:val="24"/>
        </w:rPr>
        <w:t xml:space="preserve"> it is valid to view</w:t>
      </w:r>
      <w:r w:rsidR="00A0769E">
        <w:rPr>
          <w:rFonts w:ascii="Times New Roman" w:hAnsi="Times New Roman" w:cs="Times New Roman"/>
          <w:sz w:val="24"/>
          <w:szCs w:val="24"/>
        </w:rPr>
        <w:t xml:space="preserve"> reflec</w:t>
      </w:r>
      <w:r w:rsidR="00451BBC">
        <w:rPr>
          <w:rFonts w:ascii="Times New Roman" w:hAnsi="Times New Roman" w:cs="Times New Roman"/>
          <w:sz w:val="24"/>
          <w:szCs w:val="24"/>
        </w:rPr>
        <w:t xml:space="preserve">tion and experience </w:t>
      </w:r>
      <w:r w:rsidR="00A0769E">
        <w:rPr>
          <w:rFonts w:ascii="Times New Roman" w:hAnsi="Times New Roman" w:cs="Times New Roman"/>
          <w:sz w:val="24"/>
          <w:szCs w:val="24"/>
        </w:rPr>
        <w:t xml:space="preserve"> as separa</w:t>
      </w:r>
      <w:r w:rsidR="00A34F50">
        <w:rPr>
          <w:rFonts w:ascii="Times New Roman" w:hAnsi="Times New Roman" w:cs="Times New Roman"/>
          <w:sz w:val="24"/>
          <w:szCs w:val="24"/>
        </w:rPr>
        <w:t>te disc</w:t>
      </w:r>
      <w:r w:rsidR="00451BBC">
        <w:rPr>
          <w:rFonts w:ascii="Times New Roman" w:hAnsi="Times New Roman" w:cs="Times New Roman"/>
          <w:sz w:val="24"/>
          <w:szCs w:val="24"/>
        </w:rPr>
        <w:t>rete aspects of learning.</w:t>
      </w:r>
    </w:p>
    <w:p w:rsidR="00A0769E" w:rsidRDefault="00A0769E" w:rsidP="00A0769E">
      <w:pPr>
        <w:spacing w:before="240" w:after="240" w:line="480" w:lineRule="auto"/>
        <w:ind w:firstLine="720"/>
        <w:rPr>
          <w:rFonts w:ascii="Times New Roman" w:hAnsi="Times New Roman" w:cs="Times New Roman"/>
          <w:sz w:val="24"/>
          <w:szCs w:val="24"/>
        </w:rPr>
      </w:pPr>
    </w:p>
    <w:p w:rsidR="0030025E" w:rsidRDefault="006202DF" w:rsidP="00A0769E">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The first section of this essay will introduce Kolb’s experiential learn</w:t>
      </w:r>
      <w:r w:rsidR="00D176D3">
        <w:rPr>
          <w:rFonts w:ascii="Times New Roman" w:hAnsi="Times New Roman" w:cs="Times New Roman"/>
          <w:sz w:val="24"/>
          <w:szCs w:val="24"/>
        </w:rPr>
        <w:t>ing model and outline my rationale for choosing</w:t>
      </w:r>
      <w:r>
        <w:rPr>
          <w:rFonts w:ascii="Times New Roman" w:hAnsi="Times New Roman" w:cs="Times New Roman"/>
          <w:sz w:val="24"/>
          <w:szCs w:val="24"/>
        </w:rPr>
        <w:t xml:space="preserve"> it as a framework for reflecting on my values and beliefs. </w:t>
      </w:r>
      <w:r w:rsidR="00BA4271">
        <w:rPr>
          <w:rFonts w:ascii="Times New Roman" w:hAnsi="Times New Roman" w:cs="Times New Roman"/>
          <w:sz w:val="24"/>
          <w:szCs w:val="24"/>
        </w:rPr>
        <w:t xml:space="preserve">Experiential learning is now an established educational modality across many disciplines </w:t>
      </w:r>
      <w:r w:rsidR="0030025E">
        <w:rPr>
          <w:rFonts w:ascii="Times New Roman" w:hAnsi="Times New Roman" w:cs="Times New Roman"/>
          <w:sz w:val="24"/>
          <w:szCs w:val="24"/>
        </w:rPr>
        <w:t>(Tomkins and Ulus, 2016</w:t>
      </w:r>
      <w:r w:rsidR="0023076D">
        <w:rPr>
          <w:rFonts w:ascii="Times New Roman" w:hAnsi="Times New Roman" w:cs="Times New Roman"/>
          <w:sz w:val="24"/>
          <w:szCs w:val="24"/>
        </w:rPr>
        <w:t xml:space="preserve">). </w:t>
      </w:r>
      <w:r w:rsidR="00851C52">
        <w:rPr>
          <w:rFonts w:ascii="Times New Roman" w:hAnsi="Times New Roman" w:cs="Times New Roman"/>
          <w:sz w:val="24"/>
          <w:szCs w:val="24"/>
        </w:rPr>
        <w:t>Kolb’s model (</w:t>
      </w:r>
      <w:r w:rsidR="003A5391">
        <w:rPr>
          <w:rFonts w:ascii="Times New Roman" w:hAnsi="Times New Roman" w:cs="Times New Roman"/>
          <w:sz w:val="24"/>
          <w:szCs w:val="24"/>
        </w:rPr>
        <w:t>Kolb and Fry,1975</w:t>
      </w:r>
      <w:r w:rsidR="00851C52">
        <w:rPr>
          <w:rFonts w:ascii="Times New Roman" w:hAnsi="Times New Roman" w:cs="Times New Roman"/>
          <w:sz w:val="24"/>
          <w:szCs w:val="24"/>
        </w:rPr>
        <w:t>; Kolb, 1984</w:t>
      </w:r>
      <w:r w:rsidR="00D176D3">
        <w:rPr>
          <w:rFonts w:ascii="Times New Roman" w:hAnsi="Times New Roman" w:cs="Times New Roman"/>
          <w:sz w:val="24"/>
          <w:szCs w:val="24"/>
        </w:rPr>
        <w:t>) was devel</w:t>
      </w:r>
      <w:r w:rsidR="00470355">
        <w:rPr>
          <w:rFonts w:ascii="Times New Roman" w:hAnsi="Times New Roman" w:cs="Times New Roman"/>
          <w:sz w:val="24"/>
          <w:szCs w:val="24"/>
        </w:rPr>
        <w:t>oped from earlier theories of</w:t>
      </w:r>
      <w:r w:rsidR="0023076D">
        <w:rPr>
          <w:rFonts w:ascii="Times New Roman" w:hAnsi="Times New Roman" w:cs="Times New Roman"/>
          <w:sz w:val="24"/>
          <w:szCs w:val="24"/>
        </w:rPr>
        <w:t xml:space="preserve"> experiential learning such as </w:t>
      </w:r>
      <w:r w:rsidR="00470355">
        <w:rPr>
          <w:rFonts w:ascii="Times New Roman" w:hAnsi="Times New Roman" w:cs="Times New Roman"/>
          <w:sz w:val="24"/>
          <w:szCs w:val="24"/>
        </w:rPr>
        <w:t xml:space="preserve">those of </w:t>
      </w:r>
      <w:r w:rsidR="00D176D3">
        <w:rPr>
          <w:rFonts w:ascii="Times New Roman" w:hAnsi="Times New Roman" w:cs="Times New Roman"/>
          <w:sz w:val="24"/>
          <w:szCs w:val="24"/>
        </w:rPr>
        <w:t>Dewe</w:t>
      </w:r>
      <w:r w:rsidR="00576498">
        <w:rPr>
          <w:rFonts w:ascii="Times New Roman" w:hAnsi="Times New Roman" w:cs="Times New Roman"/>
          <w:sz w:val="24"/>
          <w:szCs w:val="24"/>
        </w:rPr>
        <w:t>y (1938)</w:t>
      </w:r>
      <w:r w:rsidR="00470355">
        <w:rPr>
          <w:rFonts w:ascii="Times New Roman" w:hAnsi="Times New Roman" w:cs="Times New Roman"/>
          <w:sz w:val="24"/>
          <w:szCs w:val="24"/>
        </w:rPr>
        <w:t>. These</w:t>
      </w:r>
      <w:r w:rsidR="00BA4271">
        <w:rPr>
          <w:rFonts w:ascii="Times New Roman" w:hAnsi="Times New Roman" w:cs="Times New Roman"/>
          <w:sz w:val="24"/>
          <w:szCs w:val="24"/>
        </w:rPr>
        <w:t xml:space="preserve"> theories</w:t>
      </w:r>
      <w:r w:rsidR="002115EB">
        <w:rPr>
          <w:rFonts w:ascii="Times New Roman" w:hAnsi="Times New Roman" w:cs="Times New Roman"/>
          <w:sz w:val="24"/>
          <w:szCs w:val="24"/>
        </w:rPr>
        <w:t xml:space="preserve"> foregrounded experience as crucial for effective learning.</w:t>
      </w:r>
      <w:r w:rsidR="00470355">
        <w:rPr>
          <w:rFonts w:ascii="Times New Roman" w:hAnsi="Times New Roman" w:cs="Times New Roman"/>
          <w:sz w:val="24"/>
          <w:szCs w:val="24"/>
        </w:rPr>
        <w:t xml:space="preserve"> The model</w:t>
      </w:r>
      <w:r w:rsidR="002115EB">
        <w:rPr>
          <w:rFonts w:ascii="Times New Roman" w:hAnsi="Times New Roman" w:cs="Times New Roman"/>
          <w:sz w:val="24"/>
          <w:szCs w:val="24"/>
        </w:rPr>
        <w:t xml:space="preserve"> developed</w:t>
      </w:r>
      <w:r w:rsidR="00470355">
        <w:rPr>
          <w:rFonts w:ascii="Times New Roman" w:hAnsi="Times New Roman" w:cs="Times New Roman"/>
          <w:sz w:val="24"/>
          <w:szCs w:val="24"/>
        </w:rPr>
        <w:t xml:space="preserve"> and popularised by Kolb </w:t>
      </w:r>
      <w:r w:rsidR="002115EB">
        <w:rPr>
          <w:rFonts w:ascii="Times New Roman" w:hAnsi="Times New Roman" w:cs="Times New Roman"/>
          <w:sz w:val="24"/>
          <w:szCs w:val="24"/>
        </w:rPr>
        <w:t xml:space="preserve">consists of four distinct stages. The first is Concrete Experience. This stage </w:t>
      </w:r>
      <w:r w:rsidR="00C2716E">
        <w:rPr>
          <w:rFonts w:ascii="Times New Roman" w:hAnsi="Times New Roman" w:cs="Times New Roman"/>
          <w:sz w:val="24"/>
          <w:szCs w:val="24"/>
        </w:rPr>
        <w:t>is concerned with actively experiencing an event or situation, and during a reflective process a person would use this stage to describe their experience. The second stage is Reflective Observation, which involves a period of reflection and data gathering, possibly from a variety of perspectives, with more of an emphasis on “why” questions. After this comes Abstract Conceptualisation. This stage requires a person to engage in forming generalisations an</w:t>
      </w:r>
      <w:r w:rsidR="00F82759">
        <w:rPr>
          <w:rFonts w:ascii="Times New Roman" w:hAnsi="Times New Roman" w:cs="Times New Roman"/>
          <w:sz w:val="24"/>
          <w:szCs w:val="24"/>
        </w:rPr>
        <w:t>d seeking</w:t>
      </w:r>
      <w:r w:rsidR="00E26F4D">
        <w:rPr>
          <w:rFonts w:ascii="Times New Roman" w:hAnsi="Times New Roman" w:cs="Times New Roman"/>
          <w:sz w:val="24"/>
          <w:szCs w:val="24"/>
        </w:rPr>
        <w:t xml:space="preserve"> patterns or principles</w:t>
      </w:r>
      <w:r w:rsidR="00C2716E">
        <w:rPr>
          <w:rFonts w:ascii="Times New Roman" w:hAnsi="Times New Roman" w:cs="Times New Roman"/>
          <w:sz w:val="24"/>
          <w:szCs w:val="24"/>
        </w:rPr>
        <w:t xml:space="preserve"> that coul</w:t>
      </w:r>
      <w:r w:rsidR="00E26F4D">
        <w:rPr>
          <w:rFonts w:ascii="Times New Roman" w:hAnsi="Times New Roman" w:cs="Times New Roman"/>
          <w:sz w:val="24"/>
          <w:szCs w:val="24"/>
        </w:rPr>
        <w:t>d be developed from their reflective observations. The final stage is Active Experimenta</w:t>
      </w:r>
      <w:r w:rsidR="0000515E">
        <w:rPr>
          <w:rFonts w:ascii="Times New Roman" w:hAnsi="Times New Roman" w:cs="Times New Roman"/>
          <w:sz w:val="24"/>
          <w:szCs w:val="24"/>
        </w:rPr>
        <w:t>t</w:t>
      </w:r>
      <w:r w:rsidR="00E26F4D">
        <w:rPr>
          <w:rFonts w:ascii="Times New Roman" w:hAnsi="Times New Roman" w:cs="Times New Roman"/>
          <w:sz w:val="24"/>
          <w:szCs w:val="24"/>
        </w:rPr>
        <w:t>ion whereby these resulting ideas and principles are tested in the same or novel situations. This is a cyclical process as the act of active experimentation will lead to new concrete experie</w:t>
      </w:r>
      <w:r w:rsidR="00F82759">
        <w:rPr>
          <w:rFonts w:ascii="Times New Roman" w:hAnsi="Times New Roman" w:cs="Times New Roman"/>
          <w:sz w:val="24"/>
          <w:szCs w:val="24"/>
        </w:rPr>
        <w:t>nces fr</w:t>
      </w:r>
      <w:r w:rsidR="009A708D">
        <w:rPr>
          <w:rFonts w:ascii="Times New Roman" w:hAnsi="Times New Roman" w:cs="Times New Roman"/>
          <w:sz w:val="24"/>
          <w:szCs w:val="24"/>
        </w:rPr>
        <w:t xml:space="preserve">om </w:t>
      </w:r>
      <w:r w:rsidR="00C576CA">
        <w:rPr>
          <w:rFonts w:ascii="Times New Roman" w:hAnsi="Times New Roman" w:cs="Times New Roman"/>
          <w:sz w:val="24"/>
          <w:szCs w:val="24"/>
        </w:rPr>
        <w:t>which the process begins anew</w:t>
      </w:r>
      <w:r w:rsidR="00F82759">
        <w:rPr>
          <w:rFonts w:ascii="Times New Roman" w:hAnsi="Times New Roman" w:cs="Times New Roman"/>
          <w:sz w:val="24"/>
          <w:szCs w:val="24"/>
        </w:rPr>
        <w:t xml:space="preserve">. </w:t>
      </w:r>
      <w:r w:rsidR="00E26F4D">
        <w:rPr>
          <w:rFonts w:ascii="Times New Roman" w:hAnsi="Times New Roman" w:cs="Times New Roman"/>
          <w:sz w:val="24"/>
          <w:szCs w:val="24"/>
        </w:rPr>
        <w:t xml:space="preserve">Kolb asserted that learning takes place at each stage, but that all four were necessary for effective learning to take place. </w:t>
      </w:r>
      <w:r w:rsidR="00040282">
        <w:rPr>
          <w:rFonts w:ascii="Times New Roman" w:hAnsi="Times New Roman" w:cs="Times New Roman"/>
          <w:sz w:val="24"/>
          <w:szCs w:val="24"/>
        </w:rPr>
        <w:t xml:space="preserve">The whole cycle presents an explanation </w:t>
      </w:r>
      <w:r w:rsidR="00854CE2">
        <w:rPr>
          <w:rFonts w:ascii="Times New Roman" w:hAnsi="Times New Roman" w:cs="Times New Roman"/>
          <w:sz w:val="24"/>
          <w:szCs w:val="24"/>
        </w:rPr>
        <w:t xml:space="preserve">of how information is grasped </w:t>
      </w:r>
      <w:r w:rsidR="00B23253">
        <w:rPr>
          <w:rFonts w:ascii="Times New Roman" w:hAnsi="Times New Roman" w:cs="Times New Roman"/>
          <w:sz w:val="24"/>
          <w:szCs w:val="24"/>
        </w:rPr>
        <w:t xml:space="preserve">in two ways: </w:t>
      </w:r>
      <w:r w:rsidR="00854CE2">
        <w:rPr>
          <w:rFonts w:ascii="Times New Roman" w:hAnsi="Times New Roman" w:cs="Times New Roman"/>
          <w:sz w:val="24"/>
          <w:szCs w:val="24"/>
        </w:rPr>
        <w:t>through our experiences</w:t>
      </w:r>
      <w:r w:rsidR="00B23253">
        <w:rPr>
          <w:rFonts w:ascii="Times New Roman" w:hAnsi="Times New Roman" w:cs="Times New Roman"/>
          <w:sz w:val="24"/>
          <w:szCs w:val="24"/>
        </w:rPr>
        <w:t>,</w:t>
      </w:r>
      <w:r w:rsidR="00D50BA6">
        <w:rPr>
          <w:rFonts w:ascii="Times New Roman" w:hAnsi="Times New Roman" w:cs="Times New Roman"/>
          <w:sz w:val="24"/>
          <w:szCs w:val="24"/>
        </w:rPr>
        <w:t xml:space="preserve"> and the formation of </w:t>
      </w:r>
      <w:r w:rsidR="00B23253">
        <w:rPr>
          <w:rFonts w:ascii="Times New Roman" w:hAnsi="Times New Roman" w:cs="Times New Roman"/>
          <w:sz w:val="24"/>
          <w:szCs w:val="24"/>
        </w:rPr>
        <w:t xml:space="preserve">abstract concepts. Information is </w:t>
      </w:r>
      <w:r w:rsidR="00854CE2">
        <w:rPr>
          <w:rFonts w:ascii="Times New Roman" w:hAnsi="Times New Roman" w:cs="Times New Roman"/>
          <w:sz w:val="24"/>
          <w:szCs w:val="24"/>
        </w:rPr>
        <w:t>then transformed into knowledge via reflection or experimental action</w:t>
      </w:r>
      <w:r w:rsidR="00DA7D42">
        <w:rPr>
          <w:rFonts w:ascii="Times New Roman" w:hAnsi="Times New Roman" w:cs="Times New Roman"/>
          <w:sz w:val="24"/>
          <w:szCs w:val="24"/>
        </w:rPr>
        <w:t xml:space="preserve">. Kolb and Kolb (2009) describe this as </w:t>
      </w:r>
      <w:r w:rsidR="00AB4ABC">
        <w:rPr>
          <w:rFonts w:ascii="Times New Roman" w:hAnsi="Times New Roman" w:cs="Times New Roman"/>
          <w:sz w:val="24"/>
          <w:szCs w:val="24"/>
        </w:rPr>
        <w:t>an</w:t>
      </w:r>
      <w:r w:rsidR="00DA7D42">
        <w:rPr>
          <w:rFonts w:ascii="Times New Roman" w:hAnsi="Times New Roman" w:cs="Times New Roman"/>
          <w:sz w:val="24"/>
          <w:szCs w:val="24"/>
        </w:rPr>
        <w:t xml:space="preserve"> holistic process because it </w:t>
      </w:r>
      <w:r w:rsidR="00DA7D42">
        <w:rPr>
          <w:rFonts w:ascii="Times New Roman" w:hAnsi="Times New Roman" w:cs="Times New Roman"/>
          <w:sz w:val="24"/>
          <w:szCs w:val="24"/>
        </w:rPr>
        <w:lastRenderedPageBreak/>
        <w:t xml:space="preserve">integrates perception, feeling, cognition and behaviour. </w:t>
      </w:r>
      <w:r w:rsidR="00854CE2">
        <w:rPr>
          <w:rFonts w:ascii="Times New Roman" w:hAnsi="Times New Roman" w:cs="Times New Roman"/>
          <w:sz w:val="24"/>
          <w:szCs w:val="24"/>
        </w:rPr>
        <w:t>Chang (2019) sees reflection as key for transforming experience into learning: if we were incapable of reflection the learning process would be limited.</w:t>
      </w:r>
      <w:r w:rsidR="00B23253">
        <w:rPr>
          <w:rFonts w:ascii="Times New Roman" w:hAnsi="Times New Roman" w:cs="Times New Roman"/>
          <w:sz w:val="24"/>
          <w:szCs w:val="24"/>
        </w:rPr>
        <w:t xml:space="preserve"> The importance of reflection within experiential learning is also stressed by Roland (2017). She describes how reflective practice using Kolb’s model fosters agency as a learner, and </w:t>
      </w:r>
      <w:r w:rsidR="00930009">
        <w:rPr>
          <w:rFonts w:ascii="Times New Roman" w:hAnsi="Times New Roman" w:cs="Times New Roman"/>
          <w:sz w:val="24"/>
          <w:szCs w:val="24"/>
        </w:rPr>
        <w:t xml:space="preserve">that </w:t>
      </w:r>
      <w:r w:rsidR="00B23253">
        <w:rPr>
          <w:rFonts w:ascii="Times New Roman" w:hAnsi="Times New Roman" w:cs="Times New Roman"/>
          <w:sz w:val="24"/>
          <w:szCs w:val="24"/>
        </w:rPr>
        <w:t>the opportunities for critical reflection enhance theoretical knowledge.</w:t>
      </w:r>
      <w:r w:rsidR="00182B6A">
        <w:rPr>
          <w:rFonts w:ascii="Times New Roman" w:hAnsi="Times New Roman" w:cs="Times New Roman"/>
          <w:sz w:val="24"/>
          <w:szCs w:val="24"/>
        </w:rPr>
        <w:t xml:space="preserve"> The reflective observation stage encourages reflection from different perspectives and Ng et al (2020) found health professionals attributed the most valuable cr</w:t>
      </w:r>
      <w:r w:rsidR="00CD3499">
        <w:rPr>
          <w:rFonts w:ascii="Times New Roman" w:hAnsi="Times New Roman" w:cs="Times New Roman"/>
          <w:sz w:val="24"/>
          <w:szCs w:val="24"/>
        </w:rPr>
        <w:t>itical insi</w:t>
      </w:r>
      <w:r w:rsidR="00930009">
        <w:rPr>
          <w:rFonts w:ascii="Times New Roman" w:hAnsi="Times New Roman" w:cs="Times New Roman"/>
          <w:sz w:val="24"/>
          <w:szCs w:val="24"/>
        </w:rPr>
        <w:t>ghts to this stage and that these insights</w:t>
      </w:r>
      <w:r w:rsidR="00CD3499">
        <w:rPr>
          <w:rFonts w:ascii="Times New Roman" w:hAnsi="Times New Roman" w:cs="Times New Roman"/>
          <w:sz w:val="24"/>
          <w:szCs w:val="24"/>
        </w:rPr>
        <w:t xml:space="preserve"> occurred during reflection </w:t>
      </w:r>
      <w:r w:rsidR="00182B6A">
        <w:rPr>
          <w:rFonts w:ascii="Times New Roman" w:hAnsi="Times New Roman" w:cs="Times New Roman"/>
          <w:sz w:val="24"/>
          <w:szCs w:val="24"/>
        </w:rPr>
        <w:t xml:space="preserve">on prior experiences </w:t>
      </w:r>
      <w:r w:rsidR="00CD3499">
        <w:rPr>
          <w:rFonts w:ascii="Times New Roman" w:hAnsi="Times New Roman" w:cs="Times New Roman"/>
          <w:sz w:val="24"/>
          <w:szCs w:val="24"/>
        </w:rPr>
        <w:t xml:space="preserve">that were </w:t>
      </w:r>
      <w:r w:rsidR="00182B6A">
        <w:rPr>
          <w:rFonts w:ascii="Times New Roman" w:hAnsi="Times New Roman" w:cs="Times New Roman"/>
          <w:sz w:val="24"/>
          <w:szCs w:val="24"/>
        </w:rPr>
        <w:t>not necessarily work-related.</w:t>
      </w:r>
    </w:p>
    <w:p w:rsidR="0030025E" w:rsidRDefault="0030025E" w:rsidP="0030025E">
      <w:pPr>
        <w:spacing w:before="240" w:after="240" w:line="480" w:lineRule="auto"/>
        <w:ind w:firstLine="720"/>
        <w:rPr>
          <w:rFonts w:ascii="Times New Roman" w:hAnsi="Times New Roman" w:cs="Times New Roman"/>
          <w:sz w:val="24"/>
          <w:szCs w:val="24"/>
        </w:rPr>
      </w:pPr>
    </w:p>
    <w:p w:rsidR="0030025E" w:rsidRDefault="00CA1BD7" w:rsidP="0030025E">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Kolb </w:t>
      </w:r>
      <w:r w:rsidR="00BC2B8C">
        <w:rPr>
          <w:rFonts w:ascii="Times New Roman" w:hAnsi="Times New Roman" w:cs="Times New Roman"/>
          <w:sz w:val="24"/>
          <w:szCs w:val="24"/>
        </w:rPr>
        <w:t xml:space="preserve">described how these four stages </w:t>
      </w:r>
      <w:r w:rsidR="00B83403">
        <w:rPr>
          <w:rFonts w:ascii="Times New Roman" w:hAnsi="Times New Roman" w:cs="Times New Roman"/>
          <w:sz w:val="24"/>
          <w:szCs w:val="24"/>
        </w:rPr>
        <w:t xml:space="preserve">required different abilities that were in conflict with one another and that there were therefore </w:t>
      </w:r>
      <w:r w:rsidR="00BC2B8C">
        <w:rPr>
          <w:rFonts w:ascii="Times New Roman" w:hAnsi="Times New Roman" w:cs="Times New Roman"/>
          <w:sz w:val="24"/>
          <w:szCs w:val="24"/>
        </w:rPr>
        <w:t>two</w:t>
      </w:r>
      <w:r w:rsidR="00B83403">
        <w:rPr>
          <w:rFonts w:ascii="Times New Roman" w:hAnsi="Times New Roman" w:cs="Times New Roman"/>
          <w:sz w:val="24"/>
          <w:szCs w:val="24"/>
        </w:rPr>
        <w:t xml:space="preserve"> main</w:t>
      </w:r>
      <w:r w:rsidR="00BC2B8C">
        <w:rPr>
          <w:rFonts w:ascii="Times New Roman" w:hAnsi="Times New Roman" w:cs="Times New Roman"/>
          <w:sz w:val="24"/>
          <w:szCs w:val="24"/>
        </w:rPr>
        <w:t xml:space="preserve"> dimensions: the concrete/abstract dimension, and the reflection/action dimension. He stated that a person could not function at both ends of these dimensions simultaneously </w:t>
      </w:r>
      <w:r w:rsidR="00B83403">
        <w:rPr>
          <w:rFonts w:ascii="Times New Roman" w:hAnsi="Times New Roman" w:cs="Times New Roman"/>
          <w:sz w:val="24"/>
          <w:szCs w:val="24"/>
        </w:rPr>
        <w:t>(e.g. could not</w:t>
      </w:r>
      <w:r w:rsidR="00BC2B8C">
        <w:rPr>
          <w:rFonts w:ascii="Times New Roman" w:hAnsi="Times New Roman" w:cs="Times New Roman"/>
          <w:sz w:val="24"/>
          <w:szCs w:val="24"/>
        </w:rPr>
        <w:t xml:space="preserve"> reflect and act at the same time)</w:t>
      </w:r>
      <w:r w:rsidR="00B83403">
        <w:rPr>
          <w:rFonts w:ascii="Times New Roman" w:hAnsi="Times New Roman" w:cs="Times New Roman"/>
          <w:sz w:val="24"/>
          <w:szCs w:val="24"/>
        </w:rPr>
        <w:t>. People do not possess the four abilities in equal measure and would thus have a tendency to be positioned at one end of each dimension more frequently than the other. This resulted in his proposal of four different learning styles and that people would tend to adopt</w:t>
      </w:r>
      <w:r w:rsidR="00A12BB4">
        <w:rPr>
          <w:rFonts w:ascii="Times New Roman" w:hAnsi="Times New Roman" w:cs="Times New Roman"/>
          <w:sz w:val="24"/>
          <w:szCs w:val="24"/>
        </w:rPr>
        <w:t xml:space="preserve"> one more often than t</w:t>
      </w:r>
      <w:r w:rsidR="007B54FD">
        <w:rPr>
          <w:rFonts w:ascii="Times New Roman" w:hAnsi="Times New Roman" w:cs="Times New Roman"/>
          <w:sz w:val="24"/>
          <w:szCs w:val="24"/>
        </w:rPr>
        <w:t>he others (Ko</w:t>
      </w:r>
      <w:r w:rsidR="003A5391">
        <w:rPr>
          <w:rFonts w:ascii="Times New Roman" w:hAnsi="Times New Roman" w:cs="Times New Roman"/>
          <w:sz w:val="24"/>
          <w:szCs w:val="24"/>
        </w:rPr>
        <w:t xml:space="preserve">lb </w:t>
      </w:r>
      <w:r w:rsidR="00F4264A">
        <w:rPr>
          <w:rFonts w:ascii="Times New Roman" w:hAnsi="Times New Roman" w:cs="Times New Roman"/>
          <w:sz w:val="24"/>
          <w:szCs w:val="24"/>
        </w:rPr>
        <w:t xml:space="preserve">and Fry, </w:t>
      </w:r>
      <w:r w:rsidR="003A5391">
        <w:rPr>
          <w:rFonts w:ascii="Times New Roman" w:hAnsi="Times New Roman" w:cs="Times New Roman"/>
          <w:sz w:val="24"/>
          <w:szCs w:val="24"/>
        </w:rPr>
        <w:t>1975</w:t>
      </w:r>
      <w:r w:rsidR="007B54FD">
        <w:rPr>
          <w:rFonts w:ascii="Times New Roman" w:hAnsi="Times New Roman" w:cs="Times New Roman"/>
          <w:sz w:val="24"/>
          <w:szCs w:val="24"/>
        </w:rPr>
        <w:t>). However, t</w:t>
      </w:r>
      <w:r w:rsidR="00A12BB4">
        <w:rPr>
          <w:rFonts w:ascii="Times New Roman" w:hAnsi="Times New Roman" w:cs="Times New Roman"/>
          <w:sz w:val="24"/>
          <w:szCs w:val="24"/>
        </w:rPr>
        <w:t xml:space="preserve">hese learning styles are not </w:t>
      </w:r>
      <w:r w:rsidR="007B54FD">
        <w:rPr>
          <w:rFonts w:ascii="Times New Roman" w:hAnsi="Times New Roman" w:cs="Times New Roman"/>
          <w:sz w:val="24"/>
          <w:szCs w:val="24"/>
        </w:rPr>
        <w:t xml:space="preserve">fixed and new </w:t>
      </w:r>
      <w:r w:rsidR="004945AA">
        <w:rPr>
          <w:rFonts w:ascii="Times New Roman" w:hAnsi="Times New Roman" w:cs="Times New Roman"/>
          <w:sz w:val="24"/>
          <w:szCs w:val="24"/>
        </w:rPr>
        <w:t xml:space="preserve">learning experiences can alter </w:t>
      </w:r>
      <w:r w:rsidR="00A12BB4">
        <w:rPr>
          <w:rFonts w:ascii="Times New Roman" w:hAnsi="Times New Roman" w:cs="Times New Roman"/>
          <w:sz w:val="24"/>
          <w:szCs w:val="24"/>
        </w:rPr>
        <w:t>people’</w:t>
      </w:r>
      <w:r w:rsidR="007B54FD">
        <w:rPr>
          <w:rFonts w:ascii="Times New Roman" w:hAnsi="Times New Roman" w:cs="Times New Roman"/>
          <w:sz w:val="24"/>
          <w:szCs w:val="24"/>
        </w:rPr>
        <w:t>s reliance on a particular mode</w:t>
      </w:r>
      <w:r w:rsidR="00A12BB4">
        <w:rPr>
          <w:rFonts w:ascii="Times New Roman" w:hAnsi="Times New Roman" w:cs="Times New Roman"/>
          <w:sz w:val="24"/>
          <w:szCs w:val="24"/>
        </w:rPr>
        <w:t xml:space="preserve"> (Smith and Rayfield, 2017). </w:t>
      </w:r>
      <w:r w:rsidR="00B83403">
        <w:rPr>
          <w:rFonts w:ascii="Times New Roman" w:hAnsi="Times New Roman" w:cs="Times New Roman"/>
          <w:sz w:val="24"/>
          <w:szCs w:val="24"/>
        </w:rPr>
        <w:t xml:space="preserve">Kolb did not prize any particular mode of learning but he argued that one will inhibit another (e.g. reflection will inhibit action). </w:t>
      </w:r>
      <w:r w:rsidR="00577B54">
        <w:rPr>
          <w:rFonts w:ascii="Times New Roman" w:hAnsi="Times New Roman" w:cs="Times New Roman"/>
          <w:sz w:val="24"/>
          <w:szCs w:val="24"/>
        </w:rPr>
        <w:t>H</w:t>
      </w:r>
      <w:r w:rsidR="006C3A6E">
        <w:rPr>
          <w:rFonts w:ascii="Times New Roman" w:hAnsi="Times New Roman" w:cs="Times New Roman"/>
          <w:sz w:val="24"/>
          <w:szCs w:val="24"/>
        </w:rPr>
        <w:t xml:space="preserve">is model requires the reflecting person to move between the stages in order to fully benefit from the process of reflection and to prevent an over-reliance on any one mode. </w:t>
      </w:r>
      <w:r w:rsidR="00C50E99">
        <w:rPr>
          <w:rFonts w:ascii="Times New Roman" w:hAnsi="Times New Roman" w:cs="Times New Roman"/>
          <w:sz w:val="24"/>
          <w:szCs w:val="24"/>
        </w:rPr>
        <w:t>Turesky and Wood (2010) found Kolb’</w:t>
      </w:r>
      <w:r w:rsidR="007B54FD">
        <w:rPr>
          <w:rFonts w:ascii="Times New Roman" w:hAnsi="Times New Roman" w:cs="Times New Roman"/>
          <w:sz w:val="24"/>
          <w:szCs w:val="24"/>
        </w:rPr>
        <w:t>s model helpful in underst</w:t>
      </w:r>
      <w:r w:rsidR="00856C0B">
        <w:rPr>
          <w:rFonts w:ascii="Times New Roman" w:hAnsi="Times New Roman" w:cs="Times New Roman"/>
          <w:sz w:val="24"/>
          <w:szCs w:val="24"/>
        </w:rPr>
        <w:t>an</w:t>
      </w:r>
      <w:r w:rsidR="00C50E99">
        <w:rPr>
          <w:rFonts w:ascii="Times New Roman" w:hAnsi="Times New Roman" w:cs="Times New Roman"/>
          <w:sz w:val="24"/>
          <w:szCs w:val="24"/>
        </w:rPr>
        <w:t>ding student</w:t>
      </w:r>
      <w:r w:rsidR="007B54FD">
        <w:rPr>
          <w:rFonts w:ascii="Times New Roman" w:hAnsi="Times New Roman" w:cs="Times New Roman"/>
          <w:sz w:val="24"/>
          <w:szCs w:val="24"/>
        </w:rPr>
        <w:t>s’</w:t>
      </w:r>
      <w:r w:rsidR="00C50E99">
        <w:rPr>
          <w:rFonts w:ascii="Times New Roman" w:hAnsi="Times New Roman" w:cs="Times New Roman"/>
          <w:sz w:val="24"/>
          <w:szCs w:val="24"/>
        </w:rPr>
        <w:t xml:space="preserve"> narrative accounts of workplace problems. </w:t>
      </w:r>
      <w:r w:rsidR="007B54FD">
        <w:rPr>
          <w:rFonts w:ascii="Times New Roman" w:hAnsi="Times New Roman" w:cs="Times New Roman"/>
          <w:sz w:val="24"/>
          <w:szCs w:val="24"/>
        </w:rPr>
        <w:t xml:space="preserve">In these </w:t>
      </w:r>
      <w:r w:rsidR="007B54FD">
        <w:rPr>
          <w:rFonts w:ascii="Times New Roman" w:hAnsi="Times New Roman" w:cs="Times New Roman"/>
          <w:sz w:val="24"/>
          <w:szCs w:val="24"/>
        </w:rPr>
        <w:lastRenderedPageBreak/>
        <w:t>accounts students</w:t>
      </w:r>
      <w:r w:rsidR="00856C0B">
        <w:rPr>
          <w:rFonts w:ascii="Times New Roman" w:hAnsi="Times New Roman" w:cs="Times New Roman"/>
          <w:sz w:val="24"/>
          <w:szCs w:val="24"/>
        </w:rPr>
        <w:t xml:space="preserve"> appeared to be “stuck” in one learning mode, but the use of Kolb’s framework required them to move on to the next stage and thus explore different modes of learning. This resulted in new learning and a release from seemingly intractable and recurring problems.</w:t>
      </w:r>
      <w:r w:rsidR="00A12BB4">
        <w:rPr>
          <w:rFonts w:ascii="Times New Roman" w:hAnsi="Times New Roman" w:cs="Times New Roman"/>
          <w:sz w:val="24"/>
          <w:szCs w:val="24"/>
        </w:rPr>
        <w:t xml:space="preserve"> </w:t>
      </w:r>
    </w:p>
    <w:p w:rsidR="0030025E" w:rsidRDefault="0030025E" w:rsidP="0030025E">
      <w:pPr>
        <w:spacing w:before="240" w:after="240" w:line="480" w:lineRule="auto"/>
        <w:ind w:firstLine="720"/>
        <w:rPr>
          <w:rFonts w:ascii="Times New Roman" w:hAnsi="Times New Roman" w:cs="Times New Roman"/>
          <w:sz w:val="24"/>
          <w:szCs w:val="24"/>
        </w:rPr>
      </w:pPr>
    </w:p>
    <w:p w:rsidR="001D6532" w:rsidRDefault="00DB2429" w:rsidP="00F654FB">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was Kolb and Fry’s </w:t>
      </w:r>
      <w:r w:rsidR="003A5391">
        <w:rPr>
          <w:rFonts w:ascii="Times New Roman" w:hAnsi="Times New Roman" w:cs="Times New Roman"/>
          <w:sz w:val="24"/>
          <w:szCs w:val="24"/>
        </w:rPr>
        <w:t>(1975</w:t>
      </w:r>
      <w:r w:rsidR="00A6704C">
        <w:rPr>
          <w:rFonts w:ascii="Times New Roman" w:hAnsi="Times New Roman" w:cs="Times New Roman"/>
          <w:sz w:val="24"/>
          <w:szCs w:val="24"/>
        </w:rPr>
        <w:t xml:space="preserve">) </w:t>
      </w:r>
      <w:r w:rsidR="007B54FD">
        <w:rPr>
          <w:rFonts w:ascii="Times New Roman" w:hAnsi="Times New Roman" w:cs="Times New Roman"/>
          <w:sz w:val="24"/>
          <w:szCs w:val="24"/>
        </w:rPr>
        <w:t>discussion of dimensions and learning styles that made this reflective model appealing to me, as I believe that I have a tendency towards reflect</w:t>
      </w:r>
      <w:r w:rsidR="00D8323B">
        <w:rPr>
          <w:rFonts w:ascii="Times New Roman" w:hAnsi="Times New Roman" w:cs="Times New Roman"/>
          <w:sz w:val="24"/>
          <w:szCs w:val="24"/>
        </w:rPr>
        <w:t>ion</w:t>
      </w:r>
      <w:r w:rsidR="007B54FD">
        <w:rPr>
          <w:rFonts w:ascii="Times New Roman" w:hAnsi="Times New Roman" w:cs="Times New Roman"/>
          <w:sz w:val="24"/>
          <w:szCs w:val="24"/>
        </w:rPr>
        <w:t xml:space="preserve"> and abstraction, at the expense of experimentation and experience.</w:t>
      </w:r>
      <w:r w:rsidR="00D8323B">
        <w:rPr>
          <w:rFonts w:ascii="Times New Roman" w:hAnsi="Times New Roman" w:cs="Times New Roman"/>
          <w:sz w:val="24"/>
          <w:szCs w:val="24"/>
        </w:rPr>
        <w:t xml:space="preserve"> I was drawn to use this model because</w:t>
      </w:r>
      <w:r w:rsidR="00595360">
        <w:rPr>
          <w:rFonts w:ascii="Times New Roman" w:hAnsi="Times New Roman" w:cs="Times New Roman"/>
          <w:sz w:val="24"/>
          <w:szCs w:val="24"/>
        </w:rPr>
        <w:t xml:space="preserve"> it was not overly complex but, with its distinction between reflection and abstract conceptualisation,</w:t>
      </w:r>
      <w:r w:rsidR="00D8323B">
        <w:rPr>
          <w:rFonts w:ascii="Times New Roman" w:hAnsi="Times New Roman" w:cs="Times New Roman"/>
          <w:sz w:val="24"/>
          <w:szCs w:val="24"/>
        </w:rPr>
        <w:t xml:space="preserve"> it provided more structure than the ERA model </w:t>
      </w:r>
      <w:r w:rsidR="00595360">
        <w:rPr>
          <w:rFonts w:ascii="Times New Roman" w:hAnsi="Times New Roman" w:cs="Times New Roman"/>
          <w:sz w:val="24"/>
          <w:szCs w:val="24"/>
        </w:rPr>
        <w:t>(Jasper</w:t>
      </w:r>
      <w:r w:rsidR="003A5391">
        <w:rPr>
          <w:rFonts w:ascii="Times New Roman" w:hAnsi="Times New Roman" w:cs="Times New Roman"/>
          <w:sz w:val="24"/>
          <w:szCs w:val="24"/>
        </w:rPr>
        <w:t>,</w:t>
      </w:r>
      <w:r w:rsidR="00595360">
        <w:rPr>
          <w:rFonts w:ascii="Times New Roman" w:hAnsi="Times New Roman" w:cs="Times New Roman"/>
          <w:sz w:val="24"/>
          <w:szCs w:val="24"/>
        </w:rPr>
        <w:t xml:space="preserve"> 2013). I contemplated using the Gibbs model (1988) but I found the </w:t>
      </w:r>
      <w:r w:rsidR="002D6B9E">
        <w:rPr>
          <w:rFonts w:ascii="Times New Roman" w:hAnsi="Times New Roman" w:cs="Times New Roman"/>
          <w:sz w:val="24"/>
          <w:szCs w:val="24"/>
        </w:rPr>
        <w:t>prompts for the later stages (</w:t>
      </w:r>
      <w:r w:rsidR="004B4F61">
        <w:rPr>
          <w:rFonts w:ascii="Times New Roman" w:hAnsi="Times New Roman" w:cs="Times New Roman"/>
          <w:sz w:val="24"/>
          <w:szCs w:val="24"/>
        </w:rPr>
        <w:t>“analysis”, “conclusion”, and</w:t>
      </w:r>
      <w:r w:rsidR="00595360">
        <w:rPr>
          <w:rFonts w:ascii="Times New Roman" w:hAnsi="Times New Roman" w:cs="Times New Roman"/>
          <w:sz w:val="24"/>
          <w:szCs w:val="24"/>
        </w:rPr>
        <w:t xml:space="preserve"> “action plan”</w:t>
      </w:r>
      <w:r w:rsidR="002D6B9E">
        <w:rPr>
          <w:rFonts w:ascii="Times New Roman" w:hAnsi="Times New Roman" w:cs="Times New Roman"/>
          <w:sz w:val="24"/>
          <w:szCs w:val="24"/>
        </w:rPr>
        <w:t>)</w:t>
      </w:r>
      <w:r w:rsidR="00595360">
        <w:rPr>
          <w:rFonts w:ascii="Times New Roman" w:hAnsi="Times New Roman" w:cs="Times New Roman"/>
          <w:sz w:val="24"/>
          <w:szCs w:val="24"/>
        </w:rPr>
        <w:t xml:space="preserve"> were more suited to a single incident or workplace scenario, and I was not intending to reflect on those types of experience. The Me</w:t>
      </w:r>
      <w:r w:rsidR="006E0E13">
        <w:rPr>
          <w:rFonts w:ascii="Times New Roman" w:hAnsi="Times New Roman" w:cs="Times New Roman"/>
          <w:sz w:val="24"/>
          <w:szCs w:val="24"/>
        </w:rPr>
        <w:t>, My More Must model (Wareing, 2017</w:t>
      </w:r>
      <w:r w:rsidR="00595360">
        <w:rPr>
          <w:rFonts w:ascii="Times New Roman" w:hAnsi="Times New Roman" w:cs="Times New Roman"/>
          <w:sz w:val="24"/>
          <w:szCs w:val="24"/>
        </w:rPr>
        <w:t xml:space="preserve">) </w:t>
      </w:r>
      <w:r w:rsidR="001D6532">
        <w:rPr>
          <w:rFonts w:ascii="Times New Roman" w:hAnsi="Times New Roman" w:cs="Times New Roman"/>
          <w:sz w:val="24"/>
          <w:szCs w:val="24"/>
        </w:rPr>
        <w:t>was interesting with</w:t>
      </w:r>
      <w:r w:rsidR="008E6F33">
        <w:rPr>
          <w:rFonts w:ascii="Times New Roman" w:hAnsi="Times New Roman" w:cs="Times New Roman"/>
          <w:sz w:val="24"/>
          <w:szCs w:val="24"/>
        </w:rPr>
        <w:t xml:space="preserve"> its emphasis</w:t>
      </w:r>
      <w:r w:rsidR="00595360">
        <w:rPr>
          <w:rFonts w:ascii="Times New Roman" w:hAnsi="Times New Roman" w:cs="Times New Roman"/>
          <w:sz w:val="24"/>
          <w:szCs w:val="24"/>
        </w:rPr>
        <w:t xml:space="preserve"> on values as the</w:t>
      </w:r>
      <w:r w:rsidR="008E6F33">
        <w:rPr>
          <w:rFonts w:ascii="Times New Roman" w:hAnsi="Times New Roman" w:cs="Times New Roman"/>
          <w:sz w:val="24"/>
          <w:szCs w:val="24"/>
        </w:rPr>
        <w:t xml:space="preserve"> focus of re</w:t>
      </w:r>
      <w:r w:rsidR="002D6B9E">
        <w:rPr>
          <w:rFonts w:ascii="Times New Roman" w:hAnsi="Times New Roman" w:cs="Times New Roman"/>
          <w:sz w:val="24"/>
          <w:szCs w:val="24"/>
        </w:rPr>
        <w:t>flection. However,</w:t>
      </w:r>
      <w:r w:rsidR="00A963EF">
        <w:rPr>
          <w:rFonts w:ascii="Times New Roman" w:hAnsi="Times New Roman" w:cs="Times New Roman"/>
          <w:sz w:val="24"/>
          <w:szCs w:val="24"/>
        </w:rPr>
        <w:t xml:space="preserve"> </w:t>
      </w:r>
      <w:r w:rsidR="00595360">
        <w:rPr>
          <w:rFonts w:ascii="Times New Roman" w:hAnsi="Times New Roman" w:cs="Times New Roman"/>
          <w:sz w:val="24"/>
          <w:szCs w:val="24"/>
        </w:rPr>
        <w:t xml:space="preserve">I found some of the question prompts did not suit the object of </w:t>
      </w:r>
      <w:r w:rsidR="008E6F33">
        <w:rPr>
          <w:rFonts w:ascii="Times New Roman" w:hAnsi="Times New Roman" w:cs="Times New Roman"/>
          <w:sz w:val="24"/>
          <w:szCs w:val="24"/>
        </w:rPr>
        <w:t>my reflections in this essay as they were again oriented towards</w:t>
      </w:r>
      <w:r w:rsidR="00595360">
        <w:rPr>
          <w:rFonts w:ascii="Times New Roman" w:hAnsi="Times New Roman" w:cs="Times New Roman"/>
          <w:sz w:val="24"/>
          <w:szCs w:val="24"/>
        </w:rPr>
        <w:t xml:space="preserve"> discrete incidents in </w:t>
      </w:r>
      <w:r w:rsidR="00A963EF">
        <w:rPr>
          <w:rFonts w:ascii="Times New Roman" w:hAnsi="Times New Roman" w:cs="Times New Roman"/>
          <w:sz w:val="24"/>
          <w:szCs w:val="24"/>
        </w:rPr>
        <w:t xml:space="preserve">a health </w:t>
      </w:r>
      <w:r w:rsidR="001D6532">
        <w:rPr>
          <w:rFonts w:ascii="Times New Roman" w:hAnsi="Times New Roman" w:cs="Times New Roman"/>
          <w:sz w:val="24"/>
          <w:szCs w:val="24"/>
        </w:rPr>
        <w:t xml:space="preserve">care setting. </w:t>
      </w:r>
      <w:r w:rsidR="008C1F57">
        <w:rPr>
          <w:rFonts w:ascii="Times New Roman" w:hAnsi="Times New Roman" w:cs="Times New Roman"/>
          <w:sz w:val="24"/>
          <w:szCs w:val="24"/>
        </w:rPr>
        <w:t xml:space="preserve">Having presented Kolb’s </w:t>
      </w:r>
      <w:r w:rsidR="00A6704C">
        <w:rPr>
          <w:rFonts w:ascii="Times New Roman" w:hAnsi="Times New Roman" w:cs="Times New Roman"/>
          <w:sz w:val="24"/>
          <w:szCs w:val="24"/>
        </w:rPr>
        <w:t>model and some research about its use and effect</w:t>
      </w:r>
      <w:r w:rsidR="006605EF">
        <w:rPr>
          <w:rFonts w:ascii="Times New Roman" w:hAnsi="Times New Roman" w:cs="Times New Roman"/>
          <w:sz w:val="24"/>
          <w:szCs w:val="24"/>
        </w:rPr>
        <w:t>iveness I wil</w:t>
      </w:r>
      <w:r w:rsidR="001D6532">
        <w:rPr>
          <w:rFonts w:ascii="Times New Roman" w:hAnsi="Times New Roman" w:cs="Times New Roman"/>
          <w:sz w:val="24"/>
          <w:szCs w:val="24"/>
        </w:rPr>
        <w:t>l now put it into practice.</w:t>
      </w:r>
    </w:p>
    <w:p w:rsidR="001D6532" w:rsidRDefault="001D6532" w:rsidP="00F654FB">
      <w:pPr>
        <w:spacing w:before="240" w:after="240" w:line="480" w:lineRule="auto"/>
        <w:ind w:firstLine="720"/>
        <w:rPr>
          <w:rFonts w:ascii="Times New Roman" w:hAnsi="Times New Roman" w:cs="Times New Roman"/>
          <w:sz w:val="24"/>
          <w:szCs w:val="24"/>
        </w:rPr>
      </w:pPr>
    </w:p>
    <w:p w:rsidR="00E00582" w:rsidRDefault="004B4F61" w:rsidP="00F654FB">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With my rationale for using Kolb’s model e</w:t>
      </w:r>
      <w:r w:rsidR="00EC429B">
        <w:rPr>
          <w:rFonts w:ascii="Times New Roman" w:hAnsi="Times New Roman" w:cs="Times New Roman"/>
          <w:sz w:val="24"/>
          <w:szCs w:val="24"/>
        </w:rPr>
        <w:t xml:space="preserve">stablished </w:t>
      </w:r>
      <w:r>
        <w:rPr>
          <w:rFonts w:ascii="Times New Roman" w:hAnsi="Times New Roman" w:cs="Times New Roman"/>
          <w:sz w:val="24"/>
          <w:szCs w:val="24"/>
        </w:rPr>
        <w:t xml:space="preserve">above, </w:t>
      </w:r>
      <w:r w:rsidR="00EC429B">
        <w:rPr>
          <w:rFonts w:ascii="Times New Roman" w:hAnsi="Times New Roman" w:cs="Times New Roman"/>
          <w:sz w:val="24"/>
          <w:szCs w:val="24"/>
        </w:rPr>
        <w:t xml:space="preserve">I will </w:t>
      </w:r>
      <w:r w:rsidR="008B6876">
        <w:rPr>
          <w:rFonts w:ascii="Times New Roman" w:hAnsi="Times New Roman" w:cs="Times New Roman"/>
          <w:sz w:val="24"/>
          <w:szCs w:val="24"/>
        </w:rPr>
        <w:t xml:space="preserve">now </w:t>
      </w:r>
      <w:r w:rsidR="00EC429B">
        <w:rPr>
          <w:rFonts w:ascii="Times New Roman" w:hAnsi="Times New Roman" w:cs="Times New Roman"/>
          <w:sz w:val="24"/>
          <w:szCs w:val="24"/>
        </w:rPr>
        <w:t>reflect on my values and beliefs using Kolb’s framework. I initially identified values and beliefs that feel important to me</w:t>
      </w:r>
      <w:r w:rsidR="00B74FA9">
        <w:rPr>
          <w:rFonts w:ascii="Times New Roman" w:hAnsi="Times New Roman" w:cs="Times New Roman"/>
          <w:sz w:val="24"/>
          <w:szCs w:val="24"/>
        </w:rPr>
        <w:t xml:space="preserve"> by writing these on pieces of paper on the flo</w:t>
      </w:r>
      <w:r w:rsidR="008B6876">
        <w:rPr>
          <w:rFonts w:ascii="Times New Roman" w:hAnsi="Times New Roman" w:cs="Times New Roman"/>
          <w:sz w:val="24"/>
          <w:szCs w:val="24"/>
        </w:rPr>
        <w:t xml:space="preserve">or and reflecting on each one. I considered </w:t>
      </w:r>
      <w:r w:rsidR="002C101B">
        <w:rPr>
          <w:rFonts w:ascii="Times New Roman" w:hAnsi="Times New Roman" w:cs="Times New Roman"/>
          <w:sz w:val="24"/>
          <w:szCs w:val="24"/>
        </w:rPr>
        <w:t>where throughout my life these values</w:t>
      </w:r>
      <w:r w:rsidR="00B74FA9">
        <w:rPr>
          <w:rFonts w:ascii="Times New Roman" w:hAnsi="Times New Roman" w:cs="Times New Roman"/>
          <w:sz w:val="24"/>
          <w:szCs w:val="24"/>
        </w:rPr>
        <w:t xml:space="preserve"> </w:t>
      </w:r>
      <w:r w:rsidR="002C101B">
        <w:rPr>
          <w:rFonts w:ascii="Times New Roman" w:hAnsi="Times New Roman" w:cs="Times New Roman"/>
          <w:sz w:val="24"/>
          <w:szCs w:val="24"/>
        </w:rPr>
        <w:t>were ap</w:t>
      </w:r>
      <w:r w:rsidR="008B6876">
        <w:rPr>
          <w:rFonts w:ascii="Times New Roman" w:hAnsi="Times New Roman" w:cs="Times New Roman"/>
          <w:sz w:val="24"/>
          <w:szCs w:val="24"/>
        </w:rPr>
        <w:t>parent and where they had</w:t>
      </w:r>
      <w:r w:rsidR="00B74FA9">
        <w:rPr>
          <w:rFonts w:ascii="Times New Roman" w:hAnsi="Times New Roman" w:cs="Times New Roman"/>
          <w:sz w:val="24"/>
          <w:szCs w:val="24"/>
        </w:rPr>
        <w:t xml:space="preserve"> originated. </w:t>
      </w:r>
      <w:r w:rsidR="002C101B">
        <w:rPr>
          <w:rFonts w:ascii="Times New Roman" w:hAnsi="Times New Roman" w:cs="Times New Roman"/>
          <w:sz w:val="24"/>
          <w:szCs w:val="24"/>
        </w:rPr>
        <w:t xml:space="preserve">I felt that some basic values had been inculcated in childhood by my parents and </w:t>
      </w:r>
      <w:r w:rsidR="002C101B">
        <w:rPr>
          <w:rFonts w:ascii="Times New Roman" w:hAnsi="Times New Roman" w:cs="Times New Roman"/>
          <w:sz w:val="24"/>
          <w:szCs w:val="24"/>
        </w:rPr>
        <w:lastRenderedPageBreak/>
        <w:t>society at large. These included such things as hones</w:t>
      </w:r>
      <w:r w:rsidR="001B1B12">
        <w:rPr>
          <w:rFonts w:ascii="Times New Roman" w:hAnsi="Times New Roman" w:cs="Times New Roman"/>
          <w:sz w:val="24"/>
          <w:szCs w:val="24"/>
        </w:rPr>
        <w:t>ty, working hard, being kind. However, it</w:t>
      </w:r>
      <w:r w:rsidR="008B6876">
        <w:rPr>
          <w:rFonts w:ascii="Times New Roman" w:hAnsi="Times New Roman" w:cs="Times New Roman"/>
          <w:sz w:val="24"/>
          <w:szCs w:val="24"/>
        </w:rPr>
        <w:t xml:space="preserve"> felt as though</w:t>
      </w:r>
      <w:r w:rsidR="007A4F8F">
        <w:rPr>
          <w:rFonts w:ascii="Times New Roman" w:hAnsi="Times New Roman" w:cs="Times New Roman"/>
          <w:sz w:val="24"/>
          <w:szCs w:val="24"/>
        </w:rPr>
        <w:t xml:space="preserve"> </w:t>
      </w:r>
      <w:r w:rsidR="002C101B">
        <w:rPr>
          <w:rFonts w:ascii="Times New Roman" w:hAnsi="Times New Roman" w:cs="Times New Roman"/>
          <w:sz w:val="24"/>
          <w:szCs w:val="24"/>
        </w:rPr>
        <w:t>they came under the umbrella of “being good” as a child</w:t>
      </w:r>
      <w:r w:rsidR="008B6876">
        <w:rPr>
          <w:rFonts w:ascii="Times New Roman" w:hAnsi="Times New Roman" w:cs="Times New Roman"/>
          <w:sz w:val="24"/>
          <w:szCs w:val="24"/>
        </w:rPr>
        <w:t>, along with brushing teeth/</w:t>
      </w:r>
      <w:r w:rsidR="002C101B">
        <w:rPr>
          <w:rFonts w:ascii="Times New Roman" w:hAnsi="Times New Roman" w:cs="Times New Roman"/>
          <w:sz w:val="24"/>
          <w:szCs w:val="24"/>
        </w:rPr>
        <w:t xml:space="preserve">washing hands, and were more of an imposed set of instructions. I did not feel a sense of </w:t>
      </w:r>
      <w:r w:rsidR="00F654FB">
        <w:rPr>
          <w:rFonts w:ascii="Times New Roman" w:hAnsi="Times New Roman" w:cs="Times New Roman"/>
          <w:sz w:val="24"/>
          <w:szCs w:val="24"/>
        </w:rPr>
        <w:t xml:space="preserve">personal </w:t>
      </w:r>
      <w:r w:rsidR="002C101B">
        <w:rPr>
          <w:rFonts w:ascii="Times New Roman" w:hAnsi="Times New Roman" w:cs="Times New Roman"/>
          <w:sz w:val="24"/>
          <w:szCs w:val="24"/>
        </w:rPr>
        <w:t xml:space="preserve">ownership of these beliefs, </w:t>
      </w:r>
      <w:r w:rsidR="00F654FB">
        <w:rPr>
          <w:rFonts w:ascii="Times New Roman" w:hAnsi="Times New Roman" w:cs="Times New Roman"/>
          <w:sz w:val="24"/>
          <w:szCs w:val="24"/>
        </w:rPr>
        <w:t xml:space="preserve">more that they were collectively held by society, </w:t>
      </w:r>
      <w:r w:rsidR="002C101B">
        <w:rPr>
          <w:rFonts w:ascii="Times New Roman" w:hAnsi="Times New Roman" w:cs="Times New Roman"/>
          <w:sz w:val="24"/>
          <w:szCs w:val="24"/>
        </w:rPr>
        <w:t xml:space="preserve">so I turned my reflections to my adult life. </w:t>
      </w:r>
    </w:p>
    <w:p w:rsidR="00217732" w:rsidRDefault="00217732" w:rsidP="00217732">
      <w:pPr>
        <w:spacing w:before="240" w:after="240" w:line="480" w:lineRule="auto"/>
        <w:ind w:firstLine="720"/>
        <w:rPr>
          <w:rFonts w:ascii="Times New Roman" w:hAnsi="Times New Roman" w:cs="Times New Roman"/>
          <w:b/>
          <w:sz w:val="24"/>
          <w:szCs w:val="24"/>
        </w:rPr>
      </w:pPr>
    </w:p>
    <w:p w:rsidR="00217732" w:rsidRDefault="007A4F8F" w:rsidP="00217732">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To begin using Kolb’</w:t>
      </w:r>
      <w:r w:rsidR="002A4169">
        <w:rPr>
          <w:rFonts w:ascii="Times New Roman" w:hAnsi="Times New Roman" w:cs="Times New Roman"/>
          <w:sz w:val="24"/>
          <w:szCs w:val="24"/>
        </w:rPr>
        <w:t>s model I will describe some</w:t>
      </w:r>
      <w:r w:rsidR="001B1B12">
        <w:rPr>
          <w:rFonts w:ascii="Times New Roman" w:hAnsi="Times New Roman" w:cs="Times New Roman"/>
          <w:sz w:val="24"/>
          <w:szCs w:val="24"/>
        </w:rPr>
        <w:t xml:space="preserve"> </w:t>
      </w:r>
      <w:r w:rsidR="00EB4389">
        <w:rPr>
          <w:rFonts w:ascii="Times New Roman" w:hAnsi="Times New Roman" w:cs="Times New Roman"/>
          <w:sz w:val="24"/>
          <w:szCs w:val="24"/>
        </w:rPr>
        <w:t>experience</w:t>
      </w:r>
      <w:r w:rsidR="002A4169">
        <w:rPr>
          <w:rFonts w:ascii="Times New Roman" w:hAnsi="Times New Roman" w:cs="Times New Roman"/>
          <w:sz w:val="24"/>
          <w:szCs w:val="24"/>
        </w:rPr>
        <w:t>s</w:t>
      </w:r>
      <w:r w:rsidR="00EB4389">
        <w:rPr>
          <w:rFonts w:ascii="Times New Roman" w:hAnsi="Times New Roman" w:cs="Times New Roman"/>
          <w:sz w:val="24"/>
          <w:szCs w:val="24"/>
        </w:rPr>
        <w:t xml:space="preserve"> </w:t>
      </w:r>
      <w:r w:rsidR="007132BB">
        <w:rPr>
          <w:rFonts w:ascii="Times New Roman" w:hAnsi="Times New Roman" w:cs="Times New Roman"/>
          <w:sz w:val="24"/>
          <w:szCs w:val="24"/>
        </w:rPr>
        <w:t>that</w:t>
      </w:r>
      <w:r w:rsidR="006A5678">
        <w:rPr>
          <w:rFonts w:ascii="Times New Roman" w:hAnsi="Times New Roman" w:cs="Times New Roman"/>
          <w:sz w:val="24"/>
          <w:szCs w:val="24"/>
        </w:rPr>
        <w:t xml:space="preserve"> occurred </w:t>
      </w:r>
      <w:r w:rsidR="002A4169">
        <w:rPr>
          <w:rFonts w:ascii="Times New Roman" w:hAnsi="Times New Roman" w:cs="Times New Roman"/>
          <w:sz w:val="24"/>
          <w:szCs w:val="24"/>
        </w:rPr>
        <w:t xml:space="preserve">over a two-year period </w:t>
      </w:r>
      <w:r w:rsidR="007132BB">
        <w:rPr>
          <w:rFonts w:ascii="Times New Roman" w:hAnsi="Times New Roman" w:cs="Times New Roman"/>
          <w:sz w:val="24"/>
          <w:szCs w:val="24"/>
        </w:rPr>
        <w:t>and</w:t>
      </w:r>
      <w:r w:rsidR="00EB4389">
        <w:rPr>
          <w:rFonts w:ascii="Times New Roman" w:hAnsi="Times New Roman" w:cs="Times New Roman"/>
          <w:sz w:val="24"/>
          <w:szCs w:val="24"/>
        </w:rPr>
        <w:t xml:space="preserve"> had an influence on my values</w:t>
      </w:r>
      <w:r w:rsidR="002A4169">
        <w:rPr>
          <w:rFonts w:ascii="Times New Roman" w:hAnsi="Times New Roman" w:cs="Times New Roman"/>
          <w:sz w:val="24"/>
          <w:szCs w:val="24"/>
        </w:rPr>
        <w:t xml:space="preserve">. Aged nineteen, I </w:t>
      </w:r>
      <w:r>
        <w:rPr>
          <w:rFonts w:ascii="Times New Roman" w:hAnsi="Times New Roman" w:cs="Times New Roman"/>
          <w:sz w:val="24"/>
          <w:szCs w:val="24"/>
        </w:rPr>
        <w:t>moved to Liverpool to study but l</w:t>
      </w:r>
      <w:r w:rsidR="005B79C9">
        <w:rPr>
          <w:rFonts w:ascii="Times New Roman" w:hAnsi="Times New Roman" w:cs="Times New Roman"/>
          <w:sz w:val="24"/>
          <w:szCs w:val="24"/>
        </w:rPr>
        <w:t>eft university</w:t>
      </w:r>
      <w:r w:rsidR="002A4169">
        <w:rPr>
          <w:rFonts w:ascii="Times New Roman" w:hAnsi="Times New Roman" w:cs="Times New Roman"/>
          <w:sz w:val="24"/>
          <w:szCs w:val="24"/>
        </w:rPr>
        <w:t xml:space="preserve"> after two terms and </w:t>
      </w:r>
      <w:r>
        <w:rPr>
          <w:rFonts w:ascii="Times New Roman" w:hAnsi="Times New Roman" w:cs="Times New Roman"/>
          <w:sz w:val="24"/>
          <w:szCs w:val="24"/>
        </w:rPr>
        <w:t>claim</w:t>
      </w:r>
      <w:r w:rsidR="002A4169">
        <w:rPr>
          <w:rFonts w:ascii="Times New Roman" w:hAnsi="Times New Roman" w:cs="Times New Roman"/>
          <w:sz w:val="24"/>
          <w:szCs w:val="24"/>
        </w:rPr>
        <w:t xml:space="preserve">ed benefits. </w:t>
      </w:r>
      <w:r>
        <w:rPr>
          <w:rFonts w:ascii="Times New Roman" w:hAnsi="Times New Roman" w:cs="Times New Roman"/>
          <w:sz w:val="24"/>
          <w:szCs w:val="24"/>
        </w:rPr>
        <w:t xml:space="preserve">I </w:t>
      </w:r>
      <w:r w:rsidR="00EB4389">
        <w:rPr>
          <w:rFonts w:ascii="Times New Roman" w:hAnsi="Times New Roman" w:cs="Times New Roman"/>
          <w:sz w:val="24"/>
          <w:szCs w:val="24"/>
        </w:rPr>
        <w:t>became involved with a community of new-age travellers. They were often called “crusties” by the media and many of them lived in squats or vehicl</w:t>
      </w:r>
      <w:r w:rsidR="00F654FB">
        <w:rPr>
          <w:rFonts w:ascii="Times New Roman" w:hAnsi="Times New Roman" w:cs="Times New Roman"/>
          <w:sz w:val="24"/>
          <w:szCs w:val="24"/>
        </w:rPr>
        <w:t xml:space="preserve">es. </w:t>
      </w:r>
      <w:r w:rsidR="002A4169">
        <w:rPr>
          <w:rFonts w:ascii="Times New Roman" w:hAnsi="Times New Roman" w:cs="Times New Roman"/>
          <w:sz w:val="24"/>
          <w:szCs w:val="24"/>
        </w:rPr>
        <w:t xml:space="preserve">They were mostly </w:t>
      </w:r>
      <w:r w:rsidR="00F654FB">
        <w:rPr>
          <w:rFonts w:ascii="Times New Roman" w:hAnsi="Times New Roman" w:cs="Times New Roman"/>
          <w:sz w:val="24"/>
          <w:szCs w:val="24"/>
        </w:rPr>
        <w:t xml:space="preserve">claiming </w:t>
      </w:r>
      <w:r w:rsidR="002A4169">
        <w:rPr>
          <w:rFonts w:ascii="Times New Roman" w:hAnsi="Times New Roman" w:cs="Times New Roman"/>
          <w:sz w:val="24"/>
          <w:szCs w:val="24"/>
        </w:rPr>
        <w:t xml:space="preserve">unemployment </w:t>
      </w:r>
      <w:r w:rsidR="00F654FB">
        <w:rPr>
          <w:rFonts w:ascii="Times New Roman" w:hAnsi="Times New Roman" w:cs="Times New Roman"/>
          <w:sz w:val="24"/>
          <w:szCs w:val="24"/>
        </w:rPr>
        <w:t>benefits,</w:t>
      </w:r>
      <w:r w:rsidR="002A4169">
        <w:rPr>
          <w:rFonts w:ascii="Times New Roman" w:hAnsi="Times New Roman" w:cs="Times New Roman"/>
          <w:sz w:val="24"/>
          <w:szCs w:val="24"/>
        </w:rPr>
        <w:t xml:space="preserve"> some</w:t>
      </w:r>
      <w:r w:rsidR="00EB4389">
        <w:rPr>
          <w:rFonts w:ascii="Times New Roman" w:hAnsi="Times New Roman" w:cs="Times New Roman"/>
          <w:sz w:val="24"/>
          <w:szCs w:val="24"/>
        </w:rPr>
        <w:t xml:space="preserve"> had children, and many were involved in environmental and animal rights protests. Some were students, artists or musicians. As part of this community I was involved with an informal food cooperative, environmental protests, putting on events, </w:t>
      </w:r>
      <w:r w:rsidR="002A4169">
        <w:rPr>
          <w:rFonts w:ascii="Times New Roman" w:hAnsi="Times New Roman" w:cs="Times New Roman"/>
          <w:sz w:val="24"/>
          <w:szCs w:val="24"/>
        </w:rPr>
        <w:t xml:space="preserve">and </w:t>
      </w:r>
      <w:r w:rsidR="00EB4389">
        <w:rPr>
          <w:rFonts w:ascii="Times New Roman" w:hAnsi="Times New Roman" w:cs="Times New Roman"/>
          <w:sz w:val="24"/>
          <w:szCs w:val="24"/>
        </w:rPr>
        <w:t>free fest</w:t>
      </w:r>
      <w:r w:rsidR="009C33CE">
        <w:rPr>
          <w:rFonts w:ascii="Times New Roman" w:hAnsi="Times New Roman" w:cs="Times New Roman"/>
          <w:sz w:val="24"/>
          <w:szCs w:val="24"/>
        </w:rPr>
        <w:t>ivals. T</w:t>
      </w:r>
      <w:r w:rsidR="00EB4389">
        <w:rPr>
          <w:rFonts w:ascii="Times New Roman" w:hAnsi="Times New Roman" w:cs="Times New Roman"/>
          <w:sz w:val="24"/>
          <w:szCs w:val="24"/>
        </w:rPr>
        <w:t>here</w:t>
      </w:r>
      <w:r w:rsidR="006A5678">
        <w:rPr>
          <w:rFonts w:ascii="Times New Roman" w:hAnsi="Times New Roman" w:cs="Times New Roman"/>
          <w:sz w:val="24"/>
          <w:szCs w:val="24"/>
        </w:rPr>
        <w:t xml:space="preserve"> </w:t>
      </w:r>
      <w:r w:rsidR="007132BB">
        <w:rPr>
          <w:rFonts w:ascii="Times New Roman" w:hAnsi="Times New Roman" w:cs="Times New Roman"/>
          <w:sz w:val="24"/>
          <w:szCs w:val="24"/>
        </w:rPr>
        <w:t>was always someone needing</w:t>
      </w:r>
      <w:r w:rsidR="006A5678">
        <w:rPr>
          <w:rFonts w:ascii="Times New Roman" w:hAnsi="Times New Roman" w:cs="Times New Roman"/>
          <w:sz w:val="24"/>
          <w:szCs w:val="24"/>
        </w:rPr>
        <w:t xml:space="preserve"> help</w:t>
      </w:r>
      <w:r w:rsidR="009C33CE">
        <w:rPr>
          <w:rFonts w:ascii="Times New Roman" w:hAnsi="Times New Roman" w:cs="Times New Roman"/>
          <w:sz w:val="24"/>
          <w:szCs w:val="24"/>
        </w:rPr>
        <w:t>, e.g.</w:t>
      </w:r>
      <w:r w:rsidR="00EB4389">
        <w:rPr>
          <w:rFonts w:ascii="Times New Roman" w:hAnsi="Times New Roman" w:cs="Times New Roman"/>
          <w:sz w:val="24"/>
          <w:szCs w:val="24"/>
        </w:rPr>
        <w:t xml:space="preserve"> cooking for </w:t>
      </w:r>
      <w:r w:rsidR="009C33CE">
        <w:rPr>
          <w:rFonts w:ascii="Times New Roman" w:hAnsi="Times New Roman" w:cs="Times New Roman"/>
          <w:sz w:val="24"/>
          <w:szCs w:val="24"/>
        </w:rPr>
        <w:t xml:space="preserve">someone who had no food, helping </w:t>
      </w:r>
      <w:r w:rsidR="00EB4389">
        <w:rPr>
          <w:rFonts w:ascii="Times New Roman" w:hAnsi="Times New Roman" w:cs="Times New Roman"/>
          <w:sz w:val="24"/>
          <w:szCs w:val="24"/>
        </w:rPr>
        <w:t>fill out forms, handing o</w:t>
      </w:r>
      <w:r w:rsidR="009C33CE">
        <w:rPr>
          <w:rFonts w:ascii="Times New Roman" w:hAnsi="Times New Roman" w:cs="Times New Roman"/>
          <w:sz w:val="24"/>
          <w:szCs w:val="24"/>
        </w:rPr>
        <w:t>ut leaflets, redecorating someone’s new flat</w:t>
      </w:r>
      <w:r w:rsidR="00EB4389">
        <w:rPr>
          <w:rFonts w:ascii="Times New Roman" w:hAnsi="Times New Roman" w:cs="Times New Roman"/>
          <w:sz w:val="24"/>
          <w:szCs w:val="24"/>
        </w:rPr>
        <w:t>,</w:t>
      </w:r>
      <w:r w:rsidR="000678AB">
        <w:rPr>
          <w:rFonts w:ascii="Times New Roman" w:hAnsi="Times New Roman" w:cs="Times New Roman"/>
          <w:sz w:val="24"/>
          <w:szCs w:val="24"/>
        </w:rPr>
        <w:t xml:space="preserve"> </w:t>
      </w:r>
      <w:r w:rsidR="00EB4389">
        <w:rPr>
          <w:rFonts w:ascii="Times New Roman" w:hAnsi="Times New Roman" w:cs="Times New Roman"/>
          <w:sz w:val="24"/>
          <w:szCs w:val="24"/>
        </w:rPr>
        <w:t>childcare, gardeni</w:t>
      </w:r>
      <w:r w:rsidR="005B79C9">
        <w:rPr>
          <w:rFonts w:ascii="Times New Roman" w:hAnsi="Times New Roman" w:cs="Times New Roman"/>
          <w:sz w:val="24"/>
          <w:szCs w:val="24"/>
        </w:rPr>
        <w:t>ng, helping</w:t>
      </w:r>
      <w:r w:rsidR="001B1B12">
        <w:rPr>
          <w:rFonts w:ascii="Times New Roman" w:hAnsi="Times New Roman" w:cs="Times New Roman"/>
          <w:sz w:val="24"/>
          <w:szCs w:val="24"/>
        </w:rPr>
        <w:t xml:space="preserve"> an elderly neighbour</w:t>
      </w:r>
      <w:r w:rsidR="00C0542D">
        <w:rPr>
          <w:rFonts w:ascii="Times New Roman" w:hAnsi="Times New Roman" w:cs="Times New Roman"/>
          <w:sz w:val="24"/>
          <w:szCs w:val="24"/>
        </w:rPr>
        <w:t xml:space="preserve">. </w:t>
      </w:r>
      <w:r w:rsidR="00805DDF">
        <w:rPr>
          <w:rFonts w:ascii="Times New Roman" w:hAnsi="Times New Roman" w:cs="Times New Roman"/>
          <w:sz w:val="24"/>
          <w:szCs w:val="24"/>
        </w:rPr>
        <w:t>There was an emphasis on self-reliance with the understanding that the community would he</w:t>
      </w:r>
      <w:r w:rsidR="002A4169">
        <w:rPr>
          <w:rFonts w:ascii="Times New Roman" w:hAnsi="Times New Roman" w:cs="Times New Roman"/>
          <w:sz w:val="24"/>
          <w:szCs w:val="24"/>
        </w:rPr>
        <w:t>lp whenever it was needed. S</w:t>
      </w:r>
      <w:r w:rsidR="00805DDF">
        <w:rPr>
          <w:rFonts w:ascii="Times New Roman" w:hAnsi="Times New Roman" w:cs="Times New Roman"/>
          <w:sz w:val="24"/>
          <w:szCs w:val="24"/>
        </w:rPr>
        <w:t xml:space="preserve">ome people were in greater need </w:t>
      </w:r>
      <w:r w:rsidR="00981E94">
        <w:rPr>
          <w:rFonts w:ascii="Times New Roman" w:hAnsi="Times New Roman" w:cs="Times New Roman"/>
          <w:sz w:val="24"/>
          <w:szCs w:val="24"/>
        </w:rPr>
        <w:t xml:space="preserve">than others e.g. </w:t>
      </w:r>
      <w:r w:rsidR="00805DDF">
        <w:rPr>
          <w:rFonts w:ascii="Times New Roman" w:hAnsi="Times New Roman" w:cs="Times New Roman"/>
          <w:sz w:val="24"/>
          <w:szCs w:val="24"/>
        </w:rPr>
        <w:t>with mental health probl</w:t>
      </w:r>
      <w:r w:rsidR="00981E94">
        <w:rPr>
          <w:rFonts w:ascii="Times New Roman" w:hAnsi="Times New Roman" w:cs="Times New Roman"/>
          <w:sz w:val="24"/>
          <w:szCs w:val="24"/>
        </w:rPr>
        <w:t>ems</w:t>
      </w:r>
      <w:r w:rsidR="00805DDF">
        <w:rPr>
          <w:rFonts w:ascii="Times New Roman" w:hAnsi="Times New Roman" w:cs="Times New Roman"/>
          <w:sz w:val="24"/>
          <w:szCs w:val="24"/>
        </w:rPr>
        <w:t xml:space="preserve">. </w:t>
      </w:r>
      <w:r w:rsidR="00433698">
        <w:rPr>
          <w:rFonts w:ascii="Times New Roman" w:hAnsi="Times New Roman" w:cs="Times New Roman"/>
          <w:sz w:val="24"/>
          <w:szCs w:val="24"/>
        </w:rPr>
        <w:t xml:space="preserve">I recall an instance of a </w:t>
      </w:r>
      <w:r w:rsidR="00805DDF">
        <w:rPr>
          <w:rFonts w:ascii="Times New Roman" w:hAnsi="Times New Roman" w:cs="Times New Roman"/>
          <w:sz w:val="24"/>
          <w:szCs w:val="24"/>
        </w:rPr>
        <w:t xml:space="preserve">person having </w:t>
      </w:r>
      <w:r w:rsidR="005B79C9">
        <w:rPr>
          <w:rFonts w:ascii="Times New Roman" w:hAnsi="Times New Roman" w:cs="Times New Roman"/>
          <w:sz w:val="24"/>
          <w:szCs w:val="24"/>
        </w:rPr>
        <w:t xml:space="preserve">psychotic episodes: </w:t>
      </w:r>
      <w:r w:rsidR="00805DDF">
        <w:rPr>
          <w:rFonts w:ascii="Times New Roman" w:hAnsi="Times New Roman" w:cs="Times New Roman"/>
          <w:sz w:val="24"/>
          <w:szCs w:val="24"/>
        </w:rPr>
        <w:t xml:space="preserve">a group of people created </w:t>
      </w:r>
      <w:r w:rsidR="00981E94">
        <w:rPr>
          <w:rFonts w:ascii="Times New Roman" w:hAnsi="Times New Roman" w:cs="Times New Roman"/>
          <w:sz w:val="24"/>
          <w:szCs w:val="24"/>
        </w:rPr>
        <w:t>a rota so that he was never</w:t>
      </w:r>
      <w:r w:rsidR="00805DDF">
        <w:rPr>
          <w:rFonts w:ascii="Times New Roman" w:hAnsi="Times New Roman" w:cs="Times New Roman"/>
          <w:sz w:val="24"/>
          <w:szCs w:val="24"/>
        </w:rPr>
        <w:t xml:space="preserve"> alone, and he was supported in getting medical help. </w:t>
      </w:r>
      <w:r w:rsidR="00433698">
        <w:rPr>
          <w:rFonts w:ascii="Times New Roman" w:hAnsi="Times New Roman" w:cs="Times New Roman"/>
          <w:sz w:val="24"/>
          <w:szCs w:val="24"/>
        </w:rPr>
        <w:t>I also remember experiencing many lengthy conversations about the ethics of particular situations during which creative solutions to problems would be explored. Violence (specifically sexual violence) was abhorred. A demonstration of t</w:t>
      </w:r>
      <w:r w:rsidR="009C33CE">
        <w:rPr>
          <w:rFonts w:ascii="Times New Roman" w:hAnsi="Times New Roman" w:cs="Times New Roman"/>
          <w:sz w:val="24"/>
          <w:szCs w:val="24"/>
        </w:rPr>
        <w:t xml:space="preserve">hese two points occurred </w:t>
      </w:r>
      <w:r w:rsidR="00981E94">
        <w:rPr>
          <w:rFonts w:ascii="Times New Roman" w:hAnsi="Times New Roman" w:cs="Times New Roman"/>
          <w:sz w:val="24"/>
          <w:szCs w:val="24"/>
        </w:rPr>
        <w:t>after</w:t>
      </w:r>
      <w:r w:rsidR="00433698">
        <w:rPr>
          <w:rFonts w:ascii="Times New Roman" w:hAnsi="Times New Roman" w:cs="Times New Roman"/>
          <w:sz w:val="24"/>
          <w:szCs w:val="24"/>
        </w:rPr>
        <w:t xml:space="preserve"> a man </w:t>
      </w:r>
      <w:r w:rsidR="002A4169">
        <w:rPr>
          <w:rFonts w:ascii="Times New Roman" w:hAnsi="Times New Roman" w:cs="Times New Roman"/>
          <w:sz w:val="24"/>
          <w:szCs w:val="24"/>
        </w:rPr>
        <w:t>had tried to coerce a woman into having sex with him.</w:t>
      </w:r>
      <w:r w:rsidR="00363445">
        <w:rPr>
          <w:rFonts w:ascii="Times New Roman" w:hAnsi="Times New Roman" w:cs="Times New Roman"/>
          <w:sz w:val="24"/>
          <w:szCs w:val="24"/>
        </w:rPr>
        <w:t xml:space="preserve"> A heated </w:t>
      </w:r>
      <w:r w:rsidR="00363445">
        <w:rPr>
          <w:rFonts w:ascii="Times New Roman" w:hAnsi="Times New Roman" w:cs="Times New Roman"/>
          <w:sz w:val="24"/>
          <w:szCs w:val="24"/>
        </w:rPr>
        <w:lastRenderedPageBreak/>
        <w:t>discussion occurred</w:t>
      </w:r>
      <w:r w:rsidR="009C33CE">
        <w:rPr>
          <w:rFonts w:ascii="Times New Roman" w:hAnsi="Times New Roman" w:cs="Times New Roman"/>
          <w:sz w:val="24"/>
          <w:szCs w:val="24"/>
        </w:rPr>
        <w:t xml:space="preserve"> with some </w:t>
      </w:r>
      <w:r w:rsidR="00363445">
        <w:rPr>
          <w:rFonts w:ascii="Times New Roman" w:hAnsi="Times New Roman" w:cs="Times New Roman"/>
          <w:sz w:val="24"/>
          <w:szCs w:val="24"/>
        </w:rPr>
        <w:t xml:space="preserve">people </w:t>
      </w:r>
      <w:r w:rsidR="009C33CE">
        <w:rPr>
          <w:rFonts w:ascii="Times New Roman" w:hAnsi="Times New Roman" w:cs="Times New Roman"/>
          <w:sz w:val="24"/>
          <w:szCs w:val="24"/>
        </w:rPr>
        <w:t>wanting to</w:t>
      </w:r>
      <w:r w:rsidR="00433698">
        <w:rPr>
          <w:rFonts w:ascii="Times New Roman" w:hAnsi="Times New Roman" w:cs="Times New Roman"/>
          <w:sz w:val="24"/>
          <w:szCs w:val="24"/>
        </w:rPr>
        <w:t xml:space="preserve"> physical</w:t>
      </w:r>
      <w:r w:rsidR="009C33CE">
        <w:rPr>
          <w:rFonts w:ascii="Times New Roman" w:hAnsi="Times New Roman" w:cs="Times New Roman"/>
          <w:sz w:val="24"/>
          <w:szCs w:val="24"/>
        </w:rPr>
        <w:t xml:space="preserve">ly hurt the man. But </w:t>
      </w:r>
      <w:r w:rsidR="00433698">
        <w:rPr>
          <w:rFonts w:ascii="Times New Roman" w:hAnsi="Times New Roman" w:cs="Times New Roman"/>
          <w:sz w:val="24"/>
          <w:szCs w:val="24"/>
        </w:rPr>
        <w:t>the final decisio</w:t>
      </w:r>
      <w:r w:rsidR="009C33CE">
        <w:rPr>
          <w:rFonts w:ascii="Times New Roman" w:hAnsi="Times New Roman" w:cs="Times New Roman"/>
          <w:sz w:val="24"/>
          <w:szCs w:val="24"/>
        </w:rPr>
        <w:t>n (with the woman’s consent</w:t>
      </w:r>
      <w:r w:rsidR="00433698">
        <w:rPr>
          <w:rFonts w:ascii="Times New Roman" w:hAnsi="Times New Roman" w:cs="Times New Roman"/>
          <w:sz w:val="24"/>
          <w:szCs w:val="24"/>
        </w:rPr>
        <w:t xml:space="preserve">) was for a group of women to </w:t>
      </w:r>
      <w:r w:rsidR="009C33CE">
        <w:rPr>
          <w:rFonts w:ascii="Times New Roman" w:hAnsi="Times New Roman" w:cs="Times New Roman"/>
          <w:sz w:val="24"/>
          <w:szCs w:val="24"/>
        </w:rPr>
        <w:t xml:space="preserve">tell him </w:t>
      </w:r>
      <w:r w:rsidR="00433698">
        <w:rPr>
          <w:rFonts w:ascii="Times New Roman" w:hAnsi="Times New Roman" w:cs="Times New Roman"/>
          <w:sz w:val="24"/>
          <w:szCs w:val="24"/>
        </w:rPr>
        <w:t>how he had made the woman feel and the ongoing consequences for her of his actions.</w:t>
      </w:r>
      <w:r w:rsidR="009C33CE">
        <w:rPr>
          <w:rFonts w:ascii="Times New Roman" w:hAnsi="Times New Roman" w:cs="Times New Roman"/>
          <w:sz w:val="24"/>
          <w:szCs w:val="24"/>
        </w:rPr>
        <w:t xml:space="preserve"> He</w:t>
      </w:r>
      <w:r w:rsidR="002A4169">
        <w:rPr>
          <w:rFonts w:ascii="Times New Roman" w:hAnsi="Times New Roman" w:cs="Times New Roman"/>
          <w:sz w:val="24"/>
          <w:szCs w:val="24"/>
        </w:rPr>
        <w:t xml:space="preserve"> was provisionally still allowed to be part of the community, as </w:t>
      </w:r>
      <w:r w:rsidR="009C33CE">
        <w:rPr>
          <w:rFonts w:ascii="Times New Roman" w:hAnsi="Times New Roman" w:cs="Times New Roman"/>
          <w:sz w:val="24"/>
          <w:szCs w:val="24"/>
        </w:rPr>
        <w:t>it was deemed protective to keep him</w:t>
      </w:r>
      <w:r w:rsidR="002A4169">
        <w:rPr>
          <w:rFonts w:ascii="Times New Roman" w:hAnsi="Times New Roman" w:cs="Times New Roman"/>
          <w:sz w:val="24"/>
          <w:szCs w:val="24"/>
        </w:rPr>
        <w:t xml:space="preserve"> around people who knew what had occurred.</w:t>
      </w:r>
    </w:p>
    <w:p w:rsidR="00217732" w:rsidRDefault="00217732" w:rsidP="00217732">
      <w:pPr>
        <w:spacing w:before="240" w:after="240" w:line="480" w:lineRule="auto"/>
        <w:ind w:firstLine="720"/>
        <w:rPr>
          <w:rFonts w:ascii="Times New Roman" w:hAnsi="Times New Roman" w:cs="Times New Roman"/>
          <w:sz w:val="24"/>
          <w:szCs w:val="24"/>
        </w:rPr>
      </w:pPr>
    </w:p>
    <w:p w:rsidR="005B79C9" w:rsidRDefault="001B1B12" w:rsidP="001D6532">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A712D5">
        <w:rPr>
          <w:rFonts w:ascii="Times New Roman" w:hAnsi="Times New Roman" w:cs="Times New Roman"/>
          <w:sz w:val="24"/>
          <w:szCs w:val="24"/>
        </w:rPr>
        <w:t xml:space="preserve">The next stage in Kolb’s model is reflective observation. </w:t>
      </w:r>
      <w:r w:rsidR="00F654FB">
        <w:rPr>
          <w:rFonts w:ascii="Times New Roman" w:hAnsi="Times New Roman" w:cs="Times New Roman"/>
          <w:sz w:val="24"/>
          <w:szCs w:val="24"/>
        </w:rPr>
        <w:t>In re</w:t>
      </w:r>
      <w:r w:rsidR="00147483">
        <w:rPr>
          <w:rFonts w:ascii="Times New Roman" w:hAnsi="Times New Roman" w:cs="Times New Roman"/>
          <w:sz w:val="24"/>
          <w:szCs w:val="24"/>
        </w:rPr>
        <w:t>flecting on this period in</w:t>
      </w:r>
      <w:r w:rsidR="00F654FB">
        <w:rPr>
          <w:rFonts w:ascii="Times New Roman" w:hAnsi="Times New Roman" w:cs="Times New Roman"/>
          <w:sz w:val="24"/>
          <w:szCs w:val="24"/>
        </w:rPr>
        <w:t xml:space="preserve"> my life </w:t>
      </w:r>
      <w:r w:rsidR="006E74EA">
        <w:rPr>
          <w:rFonts w:ascii="Times New Roman" w:hAnsi="Times New Roman" w:cs="Times New Roman"/>
          <w:sz w:val="24"/>
          <w:szCs w:val="24"/>
        </w:rPr>
        <w:t>I can s</w:t>
      </w:r>
      <w:r w:rsidR="009E0D8A">
        <w:rPr>
          <w:rFonts w:ascii="Times New Roman" w:hAnsi="Times New Roman" w:cs="Times New Roman"/>
          <w:sz w:val="24"/>
          <w:szCs w:val="24"/>
        </w:rPr>
        <w:t xml:space="preserve">ee that the welcome shown </w:t>
      </w:r>
      <w:r w:rsidR="006E74EA">
        <w:rPr>
          <w:rFonts w:ascii="Times New Roman" w:hAnsi="Times New Roman" w:cs="Times New Roman"/>
          <w:sz w:val="24"/>
          <w:szCs w:val="24"/>
        </w:rPr>
        <w:t>by this community helped</w:t>
      </w:r>
      <w:r w:rsidR="009E0D8A">
        <w:rPr>
          <w:rFonts w:ascii="Times New Roman" w:hAnsi="Times New Roman" w:cs="Times New Roman"/>
          <w:sz w:val="24"/>
          <w:szCs w:val="24"/>
        </w:rPr>
        <w:t xml:space="preserve"> at a time when I felt quite </w:t>
      </w:r>
      <w:r w:rsidR="006E74EA">
        <w:rPr>
          <w:rFonts w:ascii="Times New Roman" w:hAnsi="Times New Roman" w:cs="Times New Roman"/>
          <w:sz w:val="24"/>
          <w:szCs w:val="24"/>
        </w:rPr>
        <w:t>lost after leaving my degree course.</w:t>
      </w:r>
      <w:r w:rsidR="009E0D8A">
        <w:rPr>
          <w:rFonts w:ascii="Times New Roman" w:hAnsi="Times New Roman" w:cs="Times New Roman"/>
          <w:sz w:val="24"/>
          <w:szCs w:val="24"/>
        </w:rPr>
        <w:t xml:space="preserve"> This community </w:t>
      </w:r>
      <w:r w:rsidR="006E74EA">
        <w:rPr>
          <w:rFonts w:ascii="Times New Roman" w:hAnsi="Times New Roman" w:cs="Times New Roman"/>
          <w:sz w:val="24"/>
          <w:szCs w:val="24"/>
        </w:rPr>
        <w:t>was open, caring</w:t>
      </w:r>
      <w:r w:rsidR="009E0D8A">
        <w:rPr>
          <w:rFonts w:ascii="Times New Roman" w:hAnsi="Times New Roman" w:cs="Times New Roman"/>
          <w:sz w:val="24"/>
          <w:szCs w:val="24"/>
        </w:rPr>
        <w:t>, egalitarian</w:t>
      </w:r>
      <w:r w:rsidR="006E74EA">
        <w:rPr>
          <w:rFonts w:ascii="Times New Roman" w:hAnsi="Times New Roman" w:cs="Times New Roman"/>
          <w:sz w:val="24"/>
          <w:szCs w:val="24"/>
        </w:rPr>
        <w:t xml:space="preserve"> and incredibly generous. I witnessed many examples of thoughtful, principled, and ethical behaviour. This challenged my pre-conceived ideas about be</w:t>
      </w:r>
      <w:r w:rsidR="009E0D8A">
        <w:rPr>
          <w:rFonts w:ascii="Times New Roman" w:hAnsi="Times New Roman" w:cs="Times New Roman"/>
          <w:sz w:val="24"/>
          <w:szCs w:val="24"/>
        </w:rPr>
        <w:t>nefit claimants and travellers who were frequently demonised in the press at the time as criminals</w:t>
      </w:r>
      <w:r w:rsidR="005B79C9">
        <w:rPr>
          <w:rFonts w:ascii="Times New Roman" w:hAnsi="Times New Roman" w:cs="Times New Roman"/>
          <w:sz w:val="24"/>
          <w:szCs w:val="24"/>
        </w:rPr>
        <w:t>. Their</w:t>
      </w:r>
      <w:r w:rsidR="009E0D8A">
        <w:rPr>
          <w:rFonts w:ascii="Times New Roman" w:hAnsi="Times New Roman" w:cs="Times New Roman"/>
          <w:sz w:val="24"/>
          <w:szCs w:val="24"/>
        </w:rPr>
        <w:t xml:space="preserve"> lifestyle was seen as problematic because they did not conform to conventional codes of living. Consequently</w:t>
      </w:r>
      <w:r w:rsidR="00EF782B">
        <w:rPr>
          <w:rFonts w:ascii="Times New Roman" w:hAnsi="Times New Roman" w:cs="Times New Roman"/>
          <w:sz w:val="24"/>
          <w:szCs w:val="24"/>
        </w:rPr>
        <w:t>,</w:t>
      </w:r>
      <w:r w:rsidR="009E0D8A">
        <w:rPr>
          <w:rFonts w:ascii="Times New Roman" w:hAnsi="Times New Roman" w:cs="Times New Roman"/>
          <w:sz w:val="24"/>
          <w:szCs w:val="24"/>
        </w:rPr>
        <w:t xml:space="preserve"> I had felt nervous during my initial encounters with people from this community. But by joining in and being </w:t>
      </w:r>
      <w:r w:rsidR="005B79C9">
        <w:rPr>
          <w:rFonts w:ascii="Times New Roman" w:hAnsi="Times New Roman" w:cs="Times New Roman"/>
          <w:sz w:val="24"/>
          <w:szCs w:val="24"/>
        </w:rPr>
        <w:t xml:space="preserve">trustworthy and </w:t>
      </w:r>
      <w:r w:rsidR="009E0D8A">
        <w:rPr>
          <w:rFonts w:ascii="Times New Roman" w:hAnsi="Times New Roman" w:cs="Times New Roman"/>
          <w:sz w:val="24"/>
          <w:szCs w:val="24"/>
        </w:rPr>
        <w:t>reliable myself</w:t>
      </w:r>
      <w:r w:rsidR="00BE4EAE">
        <w:rPr>
          <w:rFonts w:ascii="Times New Roman" w:hAnsi="Times New Roman" w:cs="Times New Roman"/>
          <w:sz w:val="24"/>
          <w:szCs w:val="24"/>
        </w:rPr>
        <w:t>, I</w:t>
      </w:r>
      <w:r w:rsidR="000678AB">
        <w:rPr>
          <w:rFonts w:ascii="Times New Roman" w:hAnsi="Times New Roman" w:cs="Times New Roman"/>
          <w:sz w:val="24"/>
          <w:szCs w:val="24"/>
        </w:rPr>
        <w:t xml:space="preserve"> observed </w:t>
      </w:r>
      <w:r w:rsidR="005B79C9">
        <w:rPr>
          <w:rFonts w:ascii="Times New Roman" w:hAnsi="Times New Roman" w:cs="Times New Roman"/>
          <w:sz w:val="24"/>
          <w:szCs w:val="24"/>
        </w:rPr>
        <w:t>in a concrete way how important community support was. I became keenly</w:t>
      </w:r>
      <w:r>
        <w:rPr>
          <w:rFonts w:ascii="Times New Roman" w:hAnsi="Times New Roman" w:cs="Times New Roman"/>
          <w:sz w:val="24"/>
          <w:szCs w:val="24"/>
        </w:rPr>
        <w:t xml:space="preserve"> aware of social issues concerning</w:t>
      </w:r>
      <w:r w:rsidR="00453006">
        <w:rPr>
          <w:rFonts w:ascii="Times New Roman" w:hAnsi="Times New Roman" w:cs="Times New Roman"/>
          <w:sz w:val="24"/>
          <w:szCs w:val="24"/>
        </w:rPr>
        <w:t xml:space="preserve"> housing</w:t>
      </w:r>
      <w:r w:rsidR="005B79C9">
        <w:rPr>
          <w:rFonts w:ascii="Times New Roman" w:hAnsi="Times New Roman" w:cs="Times New Roman"/>
          <w:sz w:val="24"/>
          <w:szCs w:val="24"/>
        </w:rPr>
        <w:t>,</w:t>
      </w:r>
      <w:r>
        <w:rPr>
          <w:rFonts w:ascii="Times New Roman" w:hAnsi="Times New Roman" w:cs="Times New Roman"/>
          <w:sz w:val="24"/>
          <w:szCs w:val="24"/>
        </w:rPr>
        <w:t xml:space="preserve"> low</w:t>
      </w:r>
      <w:r w:rsidR="00453006">
        <w:rPr>
          <w:rFonts w:ascii="Times New Roman" w:hAnsi="Times New Roman" w:cs="Times New Roman"/>
          <w:sz w:val="24"/>
          <w:szCs w:val="24"/>
        </w:rPr>
        <w:t xml:space="preserve"> paid</w:t>
      </w:r>
      <w:r w:rsidR="00805DDF">
        <w:rPr>
          <w:rFonts w:ascii="Times New Roman" w:hAnsi="Times New Roman" w:cs="Times New Roman"/>
          <w:sz w:val="24"/>
          <w:szCs w:val="24"/>
        </w:rPr>
        <w:t xml:space="preserve"> work</w:t>
      </w:r>
      <w:r w:rsidR="005B79C9">
        <w:rPr>
          <w:rFonts w:ascii="Times New Roman" w:hAnsi="Times New Roman" w:cs="Times New Roman"/>
          <w:sz w:val="24"/>
          <w:szCs w:val="24"/>
        </w:rPr>
        <w:t>, and mental health</w:t>
      </w:r>
      <w:r w:rsidR="00805DDF">
        <w:rPr>
          <w:rFonts w:ascii="Times New Roman" w:hAnsi="Times New Roman" w:cs="Times New Roman"/>
          <w:sz w:val="24"/>
          <w:szCs w:val="24"/>
        </w:rPr>
        <w:t xml:space="preserve">. </w:t>
      </w:r>
      <w:r w:rsidR="007365EA">
        <w:rPr>
          <w:rFonts w:ascii="Times New Roman" w:hAnsi="Times New Roman" w:cs="Times New Roman"/>
          <w:sz w:val="24"/>
          <w:szCs w:val="24"/>
        </w:rPr>
        <w:t xml:space="preserve">I became aware of the day-to-day realities of social injustices and how people’s lifestyles can reflect structural inequalities rather than personal choice. </w:t>
      </w:r>
      <w:r w:rsidR="00453006">
        <w:rPr>
          <w:rFonts w:ascii="Times New Roman" w:hAnsi="Times New Roman" w:cs="Times New Roman"/>
          <w:sz w:val="24"/>
          <w:szCs w:val="24"/>
        </w:rPr>
        <w:t>I observed child-centred parenting styles which made a lasting impression on me</w:t>
      </w:r>
      <w:r w:rsidR="002042E6">
        <w:rPr>
          <w:rFonts w:ascii="Times New Roman" w:hAnsi="Times New Roman" w:cs="Times New Roman"/>
          <w:sz w:val="24"/>
          <w:szCs w:val="24"/>
        </w:rPr>
        <w:t xml:space="preserve"> when I became a mother</w:t>
      </w:r>
      <w:r w:rsidR="00453006">
        <w:rPr>
          <w:rFonts w:ascii="Times New Roman" w:hAnsi="Times New Roman" w:cs="Times New Roman"/>
          <w:sz w:val="24"/>
          <w:szCs w:val="24"/>
        </w:rPr>
        <w:t xml:space="preserve">. </w:t>
      </w:r>
      <w:r w:rsidR="005B79C9">
        <w:rPr>
          <w:rFonts w:ascii="Times New Roman" w:hAnsi="Times New Roman" w:cs="Times New Roman"/>
          <w:sz w:val="24"/>
          <w:szCs w:val="24"/>
        </w:rPr>
        <w:t xml:space="preserve">I enjoyed being around creative and </w:t>
      </w:r>
      <w:r w:rsidR="00453006">
        <w:rPr>
          <w:rFonts w:ascii="Times New Roman" w:hAnsi="Times New Roman" w:cs="Times New Roman"/>
          <w:sz w:val="24"/>
          <w:szCs w:val="24"/>
        </w:rPr>
        <w:t xml:space="preserve">playful people even though I am naturally more inhibited and self-conscious. </w:t>
      </w:r>
      <w:r w:rsidR="00116869">
        <w:rPr>
          <w:rFonts w:ascii="Times New Roman" w:hAnsi="Times New Roman" w:cs="Times New Roman"/>
          <w:sz w:val="24"/>
          <w:szCs w:val="24"/>
        </w:rPr>
        <w:t xml:space="preserve">There was an ethos of “do no harm” and people were </w:t>
      </w:r>
      <w:r w:rsidR="00173A53">
        <w:rPr>
          <w:rFonts w:ascii="Times New Roman" w:hAnsi="Times New Roman" w:cs="Times New Roman"/>
          <w:sz w:val="24"/>
          <w:szCs w:val="24"/>
        </w:rPr>
        <w:t>willing to practice forgiveness</w:t>
      </w:r>
      <w:r w:rsidR="003A782E">
        <w:rPr>
          <w:rFonts w:ascii="Times New Roman" w:hAnsi="Times New Roman" w:cs="Times New Roman"/>
          <w:sz w:val="24"/>
          <w:szCs w:val="24"/>
        </w:rPr>
        <w:t xml:space="preserve">. The ethics of </w:t>
      </w:r>
      <w:r w:rsidR="00116869">
        <w:rPr>
          <w:rFonts w:ascii="Times New Roman" w:hAnsi="Times New Roman" w:cs="Times New Roman"/>
          <w:sz w:val="24"/>
          <w:szCs w:val="24"/>
        </w:rPr>
        <w:t>situation</w:t>
      </w:r>
      <w:r w:rsidR="003A782E">
        <w:rPr>
          <w:rFonts w:ascii="Times New Roman" w:hAnsi="Times New Roman" w:cs="Times New Roman"/>
          <w:sz w:val="24"/>
          <w:szCs w:val="24"/>
        </w:rPr>
        <w:t>s</w:t>
      </w:r>
      <w:r w:rsidR="00116869">
        <w:rPr>
          <w:rFonts w:ascii="Times New Roman" w:hAnsi="Times New Roman" w:cs="Times New Roman"/>
          <w:sz w:val="24"/>
          <w:szCs w:val="24"/>
        </w:rPr>
        <w:t xml:space="preserve"> would often be explored and this value placed on open-mindedness and questioning </w:t>
      </w:r>
      <w:r w:rsidR="00BC0A12">
        <w:rPr>
          <w:rFonts w:ascii="Times New Roman" w:hAnsi="Times New Roman" w:cs="Times New Roman"/>
          <w:sz w:val="24"/>
          <w:szCs w:val="24"/>
        </w:rPr>
        <w:t xml:space="preserve">of </w:t>
      </w:r>
      <w:r w:rsidR="00116869">
        <w:rPr>
          <w:rFonts w:ascii="Times New Roman" w:hAnsi="Times New Roman" w:cs="Times New Roman"/>
          <w:sz w:val="24"/>
          <w:szCs w:val="24"/>
        </w:rPr>
        <w:t>the status-quo appealed to m</w:t>
      </w:r>
      <w:r w:rsidR="00433698">
        <w:rPr>
          <w:rFonts w:ascii="Times New Roman" w:hAnsi="Times New Roman" w:cs="Times New Roman"/>
          <w:sz w:val="24"/>
          <w:szCs w:val="24"/>
        </w:rPr>
        <w:t xml:space="preserve">e. </w:t>
      </w:r>
      <w:r w:rsidR="00116869">
        <w:rPr>
          <w:rFonts w:ascii="Times New Roman" w:hAnsi="Times New Roman" w:cs="Times New Roman"/>
          <w:sz w:val="24"/>
          <w:szCs w:val="24"/>
        </w:rPr>
        <w:t xml:space="preserve">I recognised that I shared a belief in peaceful ways </w:t>
      </w:r>
      <w:r w:rsidR="005B79C9">
        <w:rPr>
          <w:rFonts w:ascii="Times New Roman" w:hAnsi="Times New Roman" w:cs="Times New Roman"/>
          <w:sz w:val="24"/>
          <w:szCs w:val="24"/>
        </w:rPr>
        <w:t>of living and problem-</w:t>
      </w:r>
      <w:r w:rsidR="005B79C9">
        <w:rPr>
          <w:rFonts w:ascii="Times New Roman" w:hAnsi="Times New Roman" w:cs="Times New Roman"/>
          <w:sz w:val="24"/>
          <w:szCs w:val="24"/>
        </w:rPr>
        <w:lastRenderedPageBreak/>
        <w:t>solving.</w:t>
      </w:r>
      <w:r w:rsidR="00433698">
        <w:rPr>
          <w:rFonts w:ascii="Times New Roman" w:hAnsi="Times New Roman" w:cs="Times New Roman"/>
          <w:sz w:val="24"/>
          <w:szCs w:val="24"/>
        </w:rPr>
        <w:t xml:space="preserve"> </w:t>
      </w:r>
      <w:r w:rsidR="005B79C9">
        <w:rPr>
          <w:rFonts w:ascii="Times New Roman" w:hAnsi="Times New Roman" w:cs="Times New Roman"/>
          <w:sz w:val="24"/>
          <w:szCs w:val="24"/>
        </w:rPr>
        <w:t>People took responsibility for thems</w:t>
      </w:r>
      <w:r w:rsidR="00015369">
        <w:rPr>
          <w:rFonts w:ascii="Times New Roman" w:hAnsi="Times New Roman" w:cs="Times New Roman"/>
          <w:sz w:val="24"/>
          <w:szCs w:val="24"/>
        </w:rPr>
        <w:t xml:space="preserve">elves, but also for each other and </w:t>
      </w:r>
      <w:r w:rsidR="00116869">
        <w:rPr>
          <w:rFonts w:ascii="Times New Roman" w:hAnsi="Times New Roman" w:cs="Times New Roman"/>
          <w:sz w:val="24"/>
          <w:szCs w:val="24"/>
        </w:rPr>
        <w:t>I found this collective respon</w:t>
      </w:r>
      <w:r w:rsidR="005B79C9">
        <w:rPr>
          <w:rFonts w:ascii="Times New Roman" w:hAnsi="Times New Roman" w:cs="Times New Roman"/>
          <w:sz w:val="24"/>
          <w:szCs w:val="24"/>
        </w:rPr>
        <w:t>sibility very inspiring</w:t>
      </w:r>
      <w:r w:rsidR="00BC0A12">
        <w:rPr>
          <w:rFonts w:ascii="Times New Roman" w:hAnsi="Times New Roman" w:cs="Times New Roman"/>
          <w:sz w:val="24"/>
          <w:szCs w:val="24"/>
        </w:rPr>
        <w:t>.</w:t>
      </w:r>
      <w:r w:rsidR="00116869">
        <w:rPr>
          <w:rFonts w:ascii="Times New Roman" w:hAnsi="Times New Roman" w:cs="Times New Roman"/>
          <w:sz w:val="24"/>
          <w:szCs w:val="24"/>
        </w:rPr>
        <w:t xml:space="preserve"> I realised that the culture of this community aligned with </w:t>
      </w:r>
      <w:r w:rsidR="00BC0A12">
        <w:rPr>
          <w:rFonts w:ascii="Times New Roman" w:hAnsi="Times New Roman" w:cs="Times New Roman"/>
          <w:sz w:val="24"/>
          <w:szCs w:val="24"/>
        </w:rPr>
        <w:t>my intrinsic belief</w:t>
      </w:r>
      <w:r w:rsidR="00CA7327">
        <w:rPr>
          <w:rFonts w:ascii="Times New Roman" w:hAnsi="Times New Roman" w:cs="Times New Roman"/>
          <w:sz w:val="24"/>
          <w:szCs w:val="24"/>
        </w:rPr>
        <w:t xml:space="preserve">s about how </w:t>
      </w:r>
      <w:r w:rsidR="005B79C9">
        <w:rPr>
          <w:rFonts w:ascii="Times New Roman" w:hAnsi="Times New Roman" w:cs="Times New Roman"/>
          <w:sz w:val="24"/>
          <w:szCs w:val="24"/>
        </w:rPr>
        <w:t xml:space="preserve">individuals and </w:t>
      </w:r>
      <w:r w:rsidR="00CA7327">
        <w:rPr>
          <w:rFonts w:ascii="Times New Roman" w:hAnsi="Times New Roman" w:cs="Times New Roman"/>
          <w:sz w:val="24"/>
          <w:szCs w:val="24"/>
        </w:rPr>
        <w:t xml:space="preserve">society should function. </w:t>
      </w:r>
      <w:r w:rsidR="00643002">
        <w:rPr>
          <w:rFonts w:ascii="Times New Roman" w:hAnsi="Times New Roman" w:cs="Times New Roman"/>
          <w:sz w:val="24"/>
          <w:szCs w:val="24"/>
        </w:rPr>
        <w:t xml:space="preserve">I can </w:t>
      </w:r>
      <w:r w:rsidR="00715FCF">
        <w:rPr>
          <w:rFonts w:ascii="Times New Roman" w:hAnsi="Times New Roman" w:cs="Times New Roman"/>
          <w:sz w:val="24"/>
          <w:szCs w:val="24"/>
        </w:rPr>
        <w:t xml:space="preserve">now </w:t>
      </w:r>
      <w:r w:rsidR="00643002">
        <w:rPr>
          <w:rFonts w:ascii="Times New Roman" w:hAnsi="Times New Roman" w:cs="Times New Roman"/>
          <w:sz w:val="24"/>
          <w:szCs w:val="24"/>
        </w:rPr>
        <w:t>also observe con</w:t>
      </w:r>
      <w:r w:rsidR="00B10AF4">
        <w:rPr>
          <w:rFonts w:ascii="Times New Roman" w:hAnsi="Times New Roman" w:cs="Times New Roman"/>
          <w:sz w:val="24"/>
          <w:szCs w:val="24"/>
        </w:rPr>
        <w:t xml:space="preserve">nections to the </w:t>
      </w:r>
      <w:r w:rsidR="00715FCF">
        <w:rPr>
          <w:rFonts w:ascii="Times New Roman" w:hAnsi="Times New Roman" w:cs="Times New Roman"/>
          <w:sz w:val="24"/>
          <w:szCs w:val="24"/>
        </w:rPr>
        <w:t>principles</w:t>
      </w:r>
      <w:r w:rsidR="00643002">
        <w:rPr>
          <w:rFonts w:ascii="Times New Roman" w:hAnsi="Times New Roman" w:cs="Times New Roman"/>
          <w:sz w:val="24"/>
          <w:szCs w:val="24"/>
        </w:rPr>
        <w:t xml:space="preserve"> in the NCPS Code of Ethical Pr</w:t>
      </w:r>
      <w:r w:rsidR="002F4F6C">
        <w:rPr>
          <w:rFonts w:ascii="Times New Roman" w:hAnsi="Times New Roman" w:cs="Times New Roman"/>
          <w:sz w:val="24"/>
          <w:szCs w:val="24"/>
        </w:rPr>
        <w:t>actice which I will explore in more detail.</w:t>
      </w:r>
    </w:p>
    <w:p w:rsidR="005B79C9" w:rsidRDefault="005B79C9" w:rsidP="00F654FB">
      <w:pPr>
        <w:spacing w:before="240" w:after="240" w:line="480" w:lineRule="auto"/>
        <w:rPr>
          <w:rFonts w:ascii="Times New Roman" w:hAnsi="Times New Roman" w:cs="Times New Roman"/>
          <w:sz w:val="24"/>
          <w:szCs w:val="24"/>
        </w:rPr>
      </w:pPr>
    </w:p>
    <w:p w:rsidR="00217732" w:rsidRDefault="001B1B12" w:rsidP="00217732">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E74E97">
        <w:rPr>
          <w:rFonts w:ascii="Times New Roman" w:hAnsi="Times New Roman" w:cs="Times New Roman"/>
          <w:sz w:val="24"/>
          <w:szCs w:val="24"/>
        </w:rPr>
        <w:t>The next step in Kolb’s model is abstract conceptualisa</w:t>
      </w:r>
      <w:r w:rsidR="007365EA">
        <w:rPr>
          <w:rFonts w:ascii="Times New Roman" w:hAnsi="Times New Roman" w:cs="Times New Roman"/>
          <w:sz w:val="24"/>
          <w:szCs w:val="24"/>
        </w:rPr>
        <w:t xml:space="preserve">tion, so I will now identify the </w:t>
      </w:r>
      <w:r w:rsidR="00E74E97">
        <w:rPr>
          <w:rFonts w:ascii="Times New Roman" w:hAnsi="Times New Roman" w:cs="Times New Roman"/>
          <w:sz w:val="24"/>
          <w:szCs w:val="24"/>
        </w:rPr>
        <w:t xml:space="preserve">values and beliefs </w:t>
      </w:r>
      <w:r w:rsidR="007365EA">
        <w:rPr>
          <w:rFonts w:ascii="Times New Roman" w:hAnsi="Times New Roman" w:cs="Times New Roman"/>
          <w:sz w:val="24"/>
          <w:szCs w:val="24"/>
        </w:rPr>
        <w:t xml:space="preserve">that my reflective process has surfaced </w:t>
      </w:r>
      <w:r w:rsidR="00E74E97">
        <w:rPr>
          <w:rFonts w:ascii="Times New Roman" w:hAnsi="Times New Roman" w:cs="Times New Roman"/>
          <w:sz w:val="24"/>
          <w:szCs w:val="24"/>
        </w:rPr>
        <w:t>and thi</w:t>
      </w:r>
      <w:r w:rsidR="007365EA">
        <w:rPr>
          <w:rFonts w:ascii="Times New Roman" w:hAnsi="Times New Roman" w:cs="Times New Roman"/>
          <w:sz w:val="24"/>
          <w:szCs w:val="24"/>
        </w:rPr>
        <w:t>nk about how they</w:t>
      </w:r>
      <w:r w:rsidR="00F11C1E">
        <w:rPr>
          <w:rFonts w:ascii="Times New Roman" w:hAnsi="Times New Roman" w:cs="Times New Roman"/>
          <w:sz w:val="24"/>
          <w:szCs w:val="24"/>
        </w:rPr>
        <w:t xml:space="preserve"> connect to, and</w:t>
      </w:r>
      <w:r w:rsidR="007365EA">
        <w:rPr>
          <w:rFonts w:ascii="Times New Roman" w:hAnsi="Times New Roman" w:cs="Times New Roman"/>
          <w:sz w:val="24"/>
          <w:szCs w:val="24"/>
        </w:rPr>
        <w:t xml:space="preserve"> have been refined by</w:t>
      </w:r>
      <w:r w:rsidR="00F11C1E">
        <w:rPr>
          <w:rFonts w:ascii="Times New Roman" w:hAnsi="Times New Roman" w:cs="Times New Roman"/>
          <w:sz w:val="24"/>
          <w:szCs w:val="24"/>
        </w:rPr>
        <w:t>,</w:t>
      </w:r>
      <w:r w:rsidR="007365EA">
        <w:rPr>
          <w:rFonts w:ascii="Times New Roman" w:hAnsi="Times New Roman" w:cs="Times New Roman"/>
          <w:sz w:val="24"/>
          <w:szCs w:val="24"/>
        </w:rPr>
        <w:t xml:space="preserve"> other events</w:t>
      </w:r>
      <w:r w:rsidR="00E74E97">
        <w:rPr>
          <w:rFonts w:ascii="Times New Roman" w:hAnsi="Times New Roman" w:cs="Times New Roman"/>
          <w:sz w:val="24"/>
          <w:szCs w:val="24"/>
        </w:rPr>
        <w:t xml:space="preserve">. </w:t>
      </w:r>
      <w:r w:rsidR="002F4F6C">
        <w:rPr>
          <w:rFonts w:ascii="Times New Roman" w:hAnsi="Times New Roman" w:cs="Times New Roman"/>
          <w:sz w:val="24"/>
          <w:szCs w:val="24"/>
        </w:rPr>
        <w:t xml:space="preserve">I will also connect these to the NCPS code. </w:t>
      </w:r>
      <w:r w:rsidR="00BC0A12">
        <w:rPr>
          <w:rFonts w:ascii="Times New Roman" w:hAnsi="Times New Roman" w:cs="Times New Roman"/>
          <w:sz w:val="24"/>
          <w:szCs w:val="24"/>
        </w:rPr>
        <w:t>From the reflective observations in the previous paragraph I realise that my values include being tolerant and non-judgemental, community</w:t>
      </w:r>
      <w:r w:rsidR="00B27797">
        <w:rPr>
          <w:rFonts w:ascii="Times New Roman" w:hAnsi="Times New Roman" w:cs="Times New Roman"/>
          <w:sz w:val="24"/>
          <w:szCs w:val="24"/>
        </w:rPr>
        <w:t xml:space="preserve"> support</w:t>
      </w:r>
      <w:r w:rsidR="00BC0A12">
        <w:rPr>
          <w:rFonts w:ascii="Times New Roman" w:hAnsi="Times New Roman" w:cs="Times New Roman"/>
          <w:sz w:val="24"/>
          <w:szCs w:val="24"/>
        </w:rPr>
        <w:t>, social justice, open-mindedness, chil</w:t>
      </w:r>
      <w:r w:rsidR="0079402F">
        <w:rPr>
          <w:rFonts w:ascii="Times New Roman" w:hAnsi="Times New Roman" w:cs="Times New Roman"/>
          <w:sz w:val="24"/>
          <w:szCs w:val="24"/>
        </w:rPr>
        <w:t>d-centred parenting, honesty,</w:t>
      </w:r>
      <w:r w:rsidR="00BC0A12">
        <w:rPr>
          <w:rFonts w:ascii="Times New Roman" w:hAnsi="Times New Roman" w:cs="Times New Roman"/>
          <w:sz w:val="24"/>
          <w:szCs w:val="24"/>
        </w:rPr>
        <w:t xml:space="preserve"> trustworthiness, </w:t>
      </w:r>
      <w:r w:rsidR="00B27797">
        <w:rPr>
          <w:rFonts w:ascii="Times New Roman" w:hAnsi="Times New Roman" w:cs="Times New Roman"/>
          <w:sz w:val="24"/>
          <w:szCs w:val="24"/>
        </w:rPr>
        <w:t>valuing people as indi</w:t>
      </w:r>
      <w:r w:rsidR="0079402F">
        <w:rPr>
          <w:rFonts w:ascii="Times New Roman" w:hAnsi="Times New Roman" w:cs="Times New Roman"/>
          <w:sz w:val="24"/>
          <w:szCs w:val="24"/>
        </w:rPr>
        <w:t>viduals, treating people</w:t>
      </w:r>
      <w:r w:rsidR="00B27797">
        <w:rPr>
          <w:rFonts w:ascii="Times New Roman" w:hAnsi="Times New Roman" w:cs="Times New Roman"/>
          <w:sz w:val="24"/>
          <w:szCs w:val="24"/>
        </w:rPr>
        <w:t xml:space="preserve"> with respect, being kind and caring.</w:t>
      </w:r>
      <w:r w:rsidR="00B10AF4">
        <w:rPr>
          <w:rFonts w:ascii="Times New Roman" w:hAnsi="Times New Roman" w:cs="Times New Roman"/>
          <w:sz w:val="24"/>
          <w:szCs w:val="24"/>
        </w:rPr>
        <w:t xml:space="preserve"> These values are in accord with the fundamental principles given in the NCPS code and I notice connections to other events in my life.</w:t>
      </w:r>
      <w:r w:rsidR="00B27797">
        <w:rPr>
          <w:rFonts w:ascii="Times New Roman" w:hAnsi="Times New Roman" w:cs="Times New Roman"/>
          <w:sz w:val="24"/>
          <w:szCs w:val="24"/>
        </w:rPr>
        <w:t xml:space="preserve"> </w:t>
      </w:r>
      <w:r w:rsidR="00E84463">
        <w:rPr>
          <w:rFonts w:ascii="Times New Roman" w:hAnsi="Times New Roman" w:cs="Times New Roman"/>
          <w:sz w:val="24"/>
          <w:szCs w:val="24"/>
        </w:rPr>
        <w:t>A</w:t>
      </w:r>
      <w:r w:rsidR="003A782E">
        <w:rPr>
          <w:rFonts w:ascii="Times New Roman" w:hAnsi="Times New Roman" w:cs="Times New Roman"/>
          <w:sz w:val="24"/>
          <w:szCs w:val="24"/>
        </w:rPr>
        <w:t>s a child I changed schools frequently and felt that I didn’t belong: I th</w:t>
      </w:r>
      <w:r w:rsidR="00B10AF4">
        <w:rPr>
          <w:rFonts w:ascii="Times New Roman" w:hAnsi="Times New Roman" w:cs="Times New Roman"/>
          <w:sz w:val="24"/>
          <w:szCs w:val="24"/>
        </w:rPr>
        <w:t>ink this</w:t>
      </w:r>
      <w:r w:rsidR="003A782E">
        <w:rPr>
          <w:rFonts w:ascii="Times New Roman" w:hAnsi="Times New Roman" w:cs="Times New Roman"/>
          <w:sz w:val="24"/>
          <w:szCs w:val="24"/>
        </w:rPr>
        <w:t xml:space="preserve"> made community important to me as an adult</w:t>
      </w:r>
      <w:r w:rsidR="00E84463">
        <w:rPr>
          <w:rFonts w:ascii="Times New Roman" w:hAnsi="Times New Roman" w:cs="Times New Roman"/>
          <w:sz w:val="24"/>
          <w:szCs w:val="24"/>
        </w:rPr>
        <w:t xml:space="preserve">. </w:t>
      </w:r>
      <w:r w:rsidR="00C36A79">
        <w:rPr>
          <w:rFonts w:ascii="Times New Roman" w:hAnsi="Times New Roman" w:cs="Times New Roman"/>
          <w:sz w:val="24"/>
          <w:szCs w:val="24"/>
        </w:rPr>
        <w:t xml:space="preserve">The </w:t>
      </w:r>
      <w:r w:rsidR="00B10AF4">
        <w:rPr>
          <w:rFonts w:ascii="Times New Roman" w:hAnsi="Times New Roman" w:cs="Times New Roman"/>
          <w:sz w:val="24"/>
          <w:szCs w:val="24"/>
        </w:rPr>
        <w:t>people/</w:t>
      </w:r>
      <w:r w:rsidR="00C36A79">
        <w:rPr>
          <w:rFonts w:ascii="Times New Roman" w:hAnsi="Times New Roman" w:cs="Times New Roman"/>
          <w:sz w:val="24"/>
          <w:szCs w:val="24"/>
        </w:rPr>
        <w:t>circumstances I encountered in Liverpool diff</w:t>
      </w:r>
      <w:r w:rsidR="003A782E">
        <w:rPr>
          <w:rFonts w:ascii="Times New Roman" w:hAnsi="Times New Roman" w:cs="Times New Roman"/>
          <w:sz w:val="24"/>
          <w:szCs w:val="24"/>
        </w:rPr>
        <w:t>ered greatly from my</w:t>
      </w:r>
      <w:r w:rsidR="00C36A79">
        <w:rPr>
          <w:rFonts w:ascii="Times New Roman" w:hAnsi="Times New Roman" w:cs="Times New Roman"/>
          <w:sz w:val="24"/>
          <w:szCs w:val="24"/>
        </w:rPr>
        <w:t xml:space="preserve"> middle class upbringing</w:t>
      </w:r>
      <w:r w:rsidR="00B634E5">
        <w:rPr>
          <w:rFonts w:ascii="Times New Roman" w:hAnsi="Times New Roman" w:cs="Times New Roman"/>
          <w:sz w:val="24"/>
          <w:szCs w:val="24"/>
        </w:rPr>
        <w:t>. My parents might</w:t>
      </w:r>
      <w:r w:rsidR="00C36A79">
        <w:rPr>
          <w:rFonts w:ascii="Times New Roman" w:hAnsi="Times New Roman" w:cs="Times New Roman"/>
          <w:sz w:val="24"/>
          <w:szCs w:val="24"/>
        </w:rPr>
        <w:t xml:space="preserve"> espouse many of the</w:t>
      </w:r>
      <w:r w:rsidR="0097065B">
        <w:rPr>
          <w:rFonts w:ascii="Times New Roman" w:hAnsi="Times New Roman" w:cs="Times New Roman"/>
          <w:sz w:val="24"/>
          <w:szCs w:val="24"/>
        </w:rPr>
        <w:t>se values and beliefs</w:t>
      </w:r>
      <w:r w:rsidR="00715FCF">
        <w:rPr>
          <w:rFonts w:ascii="Times New Roman" w:hAnsi="Times New Roman" w:cs="Times New Roman"/>
          <w:sz w:val="24"/>
          <w:szCs w:val="24"/>
        </w:rPr>
        <w:t>,</w:t>
      </w:r>
      <w:r w:rsidR="0097065B">
        <w:rPr>
          <w:rFonts w:ascii="Times New Roman" w:hAnsi="Times New Roman" w:cs="Times New Roman"/>
          <w:sz w:val="24"/>
          <w:szCs w:val="24"/>
        </w:rPr>
        <w:t xml:space="preserve"> </w:t>
      </w:r>
      <w:r w:rsidR="00B634E5">
        <w:rPr>
          <w:rFonts w:ascii="Times New Roman" w:hAnsi="Times New Roman" w:cs="Times New Roman"/>
          <w:sz w:val="24"/>
          <w:szCs w:val="24"/>
        </w:rPr>
        <w:t>but as a</w:t>
      </w:r>
      <w:r w:rsidR="003A782E">
        <w:rPr>
          <w:rFonts w:ascii="Times New Roman" w:hAnsi="Times New Roman" w:cs="Times New Roman"/>
          <w:sz w:val="24"/>
          <w:szCs w:val="24"/>
        </w:rPr>
        <w:t xml:space="preserve"> child I did not observe</w:t>
      </w:r>
      <w:r w:rsidR="00C36A79">
        <w:rPr>
          <w:rFonts w:ascii="Times New Roman" w:hAnsi="Times New Roman" w:cs="Times New Roman"/>
          <w:sz w:val="24"/>
          <w:szCs w:val="24"/>
        </w:rPr>
        <w:t xml:space="preserve"> those values lived out as tangibly and wholeheartedly as I did in Liverpool</w:t>
      </w:r>
      <w:r w:rsidR="00715FCF">
        <w:rPr>
          <w:rFonts w:ascii="Times New Roman" w:hAnsi="Times New Roman" w:cs="Times New Roman"/>
          <w:sz w:val="24"/>
          <w:szCs w:val="24"/>
        </w:rPr>
        <w:t>. My parents were</w:t>
      </w:r>
      <w:r w:rsidR="00B634E5">
        <w:rPr>
          <w:rFonts w:ascii="Times New Roman" w:hAnsi="Times New Roman" w:cs="Times New Roman"/>
          <w:sz w:val="24"/>
          <w:szCs w:val="24"/>
        </w:rPr>
        <w:t xml:space="preserve"> more</w:t>
      </w:r>
      <w:r w:rsidR="00C36A79">
        <w:rPr>
          <w:rFonts w:ascii="Times New Roman" w:hAnsi="Times New Roman" w:cs="Times New Roman"/>
          <w:sz w:val="24"/>
          <w:szCs w:val="24"/>
        </w:rPr>
        <w:t xml:space="preserve"> judgemental, closed-minded and critical of differen</w:t>
      </w:r>
      <w:r w:rsidR="00B634E5">
        <w:rPr>
          <w:rFonts w:ascii="Times New Roman" w:hAnsi="Times New Roman" w:cs="Times New Roman"/>
          <w:sz w:val="24"/>
          <w:szCs w:val="24"/>
        </w:rPr>
        <w:t>t lifestyles</w:t>
      </w:r>
      <w:r w:rsidR="0097065B">
        <w:rPr>
          <w:rFonts w:ascii="Times New Roman" w:hAnsi="Times New Roman" w:cs="Times New Roman"/>
          <w:sz w:val="24"/>
          <w:szCs w:val="24"/>
        </w:rPr>
        <w:t>: their attitudes mad</w:t>
      </w:r>
      <w:r w:rsidR="00B634E5">
        <w:rPr>
          <w:rFonts w:ascii="Times New Roman" w:hAnsi="Times New Roman" w:cs="Times New Roman"/>
          <w:sz w:val="24"/>
          <w:szCs w:val="24"/>
        </w:rPr>
        <w:t>e me wince.</w:t>
      </w:r>
      <w:r w:rsidR="0097065B">
        <w:rPr>
          <w:rFonts w:ascii="Times New Roman" w:hAnsi="Times New Roman" w:cs="Times New Roman"/>
          <w:sz w:val="24"/>
          <w:szCs w:val="24"/>
        </w:rPr>
        <w:t xml:space="preserve"> T</w:t>
      </w:r>
      <w:r w:rsidR="00B634E5">
        <w:rPr>
          <w:rFonts w:ascii="Times New Roman" w:hAnsi="Times New Roman" w:cs="Times New Roman"/>
          <w:sz w:val="24"/>
          <w:szCs w:val="24"/>
        </w:rPr>
        <w:t>h</w:t>
      </w:r>
      <w:r w:rsidR="0097065B">
        <w:rPr>
          <w:rFonts w:ascii="Times New Roman" w:hAnsi="Times New Roman" w:cs="Times New Roman"/>
          <w:sz w:val="24"/>
          <w:szCs w:val="24"/>
        </w:rPr>
        <w:t>is mad</w:t>
      </w:r>
      <w:r w:rsidR="00810945">
        <w:rPr>
          <w:rFonts w:ascii="Times New Roman" w:hAnsi="Times New Roman" w:cs="Times New Roman"/>
          <w:sz w:val="24"/>
          <w:szCs w:val="24"/>
        </w:rPr>
        <w:t xml:space="preserve">e me receptive to </w:t>
      </w:r>
      <w:r w:rsidR="0097065B">
        <w:rPr>
          <w:rFonts w:ascii="Times New Roman" w:hAnsi="Times New Roman" w:cs="Times New Roman"/>
          <w:sz w:val="24"/>
          <w:szCs w:val="24"/>
        </w:rPr>
        <w:t xml:space="preserve">more egalitarian attitudes. </w:t>
      </w:r>
      <w:r w:rsidR="00DB4048">
        <w:rPr>
          <w:rFonts w:ascii="Times New Roman" w:hAnsi="Times New Roman" w:cs="Times New Roman"/>
          <w:sz w:val="24"/>
          <w:szCs w:val="24"/>
        </w:rPr>
        <w:t xml:space="preserve">I have taken these values into other situations in my life such as my work supervising a playgroup. </w:t>
      </w:r>
      <w:r w:rsidR="00D34F24">
        <w:rPr>
          <w:rFonts w:ascii="Times New Roman" w:hAnsi="Times New Roman" w:cs="Times New Roman"/>
          <w:sz w:val="24"/>
          <w:szCs w:val="24"/>
        </w:rPr>
        <w:t xml:space="preserve">I wanted to create a positive, happy environment for the children: this demonstrates a desire to work for the well-being of others which is described as a fundamental principle in the NCPS code. I </w:t>
      </w:r>
      <w:r w:rsidR="00DB4048">
        <w:rPr>
          <w:rFonts w:ascii="Times New Roman" w:hAnsi="Times New Roman" w:cs="Times New Roman"/>
          <w:sz w:val="24"/>
          <w:szCs w:val="24"/>
        </w:rPr>
        <w:t xml:space="preserve">wanted all the children and parents to feel </w:t>
      </w:r>
      <w:r w:rsidR="00DB4048">
        <w:rPr>
          <w:rFonts w:ascii="Times New Roman" w:hAnsi="Times New Roman" w:cs="Times New Roman"/>
          <w:sz w:val="24"/>
          <w:szCs w:val="24"/>
        </w:rPr>
        <w:lastRenderedPageBreak/>
        <w:t>welcomed and valu</w:t>
      </w:r>
      <w:r w:rsidR="00E84463">
        <w:rPr>
          <w:rFonts w:ascii="Times New Roman" w:hAnsi="Times New Roman" w:cs="Times New Roman"/>
          <w:sz w:val="24"/>
          <w:szCs w:val="24"/>
        </w:rPr>
        <w:t>ed. I especially wanted children with challenging b</w:t>
      </w:r>
      <w:r w:rsidR="00153C73">
        <w:rPr>
          <w:rFonts w:ascii="Times New Roman" w:hAnsi="Times New Roman" w:cs="Times New Roman"/>
          <w:sz w:val="24"/>
          <w:szCs w:val="24"/>
        </w:rPr>
        <w:t xml:space="preserve">ehaviours </w:t>
      </w:r>
      <w:r w:rsidR="00E84463">
        <w:rPr>
          <w:rFonts w:ascii="Times New Roman" w:hAnsi="Times New Roman" w:cs="Times New Roman"/>
          <w:sz w:val="24"/>
          <w:szCs w:val="24"/>
        </w:rPr>
        <w:t>to feel the same level of positive regard and</w:t>
      </w:r>
      <w:r w:rsidR="002B7A8B">
        <w:rPr>
          <w:rFonts w:ascii="Times New Roman" w:hAnsi="Times New Roman" w:cs="Times New Roman"/>
          <w:sz w:val="24"/>
          <w:szCs w:val="24"/>
        </w:rPr>
        <w:t xml:space="preserve"> love as any</w:t>
      </w:r>
      <w:r w:rsidR="006D31D0">
        <w:rPr>
          <w:rFonts w:ascii="Times New Roman" w:hAnsi="Times New Roman" w:cs="Times New Roman"/>
          <w:sz w:val="24"/>
          <w:szCs w:val="24"/>
        </w:rPr>
        <w:t xml:space="preserve"> child in the group. </w:t>
      </w:r>
      <w:r w:rsidR="002F4F6C">
        <w:rPr>
          <w:rFonts w:ascii="Times New Roman" w:hAnsi="Times New Roman" w:cs="Times New Roman"/>
          <w:sz w:val="24"/>
          <w:szCs w:val="24"/>
        </w:rPr>
        <w:t xml:space="preserve">This attitude is consistent </w:t>
      </w:r>
      <w:r w:rsidR="00B10AF4">
        <w:rPr>
          <w:rFonts w:ascii="Times New Roman" w:hAnsi="Times New Roman" w:cs="Times New Roman"/>
          <w:sz w:val="24"/>
          <w:szCs w:val="24"/>
        </w:rPr>
        <w:t>with such</w:t>
      </w:r>
      <w:r w:rsidR="002F4F6C">
        <w:rPr>
          <w:rFonts w:ascii="Times New Roman" w:hAnsi="Times New Roman" w:cs="Times New Roman"/>
          <w:sz w:val="24"/>
          <w:szCs w:val="24"/>
        </w:rPr>
        <w:t xml:space="preserve"> values in the NCP</w:t>
      </w:r>
      <w:r w:rsidR="00B10AF4">
        <w:rPr>
          <w:rFonts w:ascii="Times New Roman" w:hAnsi="Times New Roman" w:cs="Times New Roman"/>
          <w:sz w:val="24"/>
          <w:szCs w:val="24"/>
        </w:rPr>
        <w:t>S code</w:t>
      </w:r>
      <w:r w:rsidR="002F4F6C">
        <w:rPr>
          <w:rFonts w:ascii="Times New Roman" w:hAnsi="Times New Roman" w:cs="Times New Roman"/>
          <w:sz w:val="24"/>
          <w:szCs w:val="24"/>
        </w:rPr>
        <w:t xml:space="preserve"> as treating people with respect and without prejudice. </w:t>
      </w:r>
      <w:r w:rsidR="006D31D0">
        <w:rPr>
          <w:rFonts w:ascii="Times New Roman" w:hAnsi="Times New Roman" w:cs="Times New Roman"/>
          <w:sz w:val="24"/>
          <w:szCs w:val="24"/>
        </w:rPr>
        <w:t xml:space="preserve">I was </w:t>
      </w:r>
      <w:r w:rsidR="002B7A8B">
        <w:rPr>
          <w:rFonts w:ascii="Times New Roman" w:hAnsi="Times New Roman" w:cs="Times New Roman"/>
          <w:sz w:val="24"/>
          <w:szCs w:val="24"/>
        </w:rPr>
        <w:t>aware that parents trusted me with their young children, and I worked to honour that trust by being professional, undertaking training, and continually reflecting on the dynamics and organisation of the sessions.</w:t>
      </w:r>
      <w:r w:rsidR="002F4F6C">
        <w:rPr>
          <w:rFonts w:ascii="Times New Roman" w:hAnsi="Times New Roman" w:cs="Times New Roman"/>
          <w:sz w:val="24"/>
          <w:szCs w:val="24"/>
        </w:rPr>
        <w:t xml:space="preserve"> This aligns with NCPS values around being responsible and trustworthy, and working with integrity.</w:t>
      </w:r>
      <w:r w:rsidR="002B7A8B">
        <w:rPr>
          <w:rFonts w:ascii="Times New Roman" w:hAnsi="Times New Roman" w:cs="Times New Roman"/>
          <w:sz w:val="24"/>
          <w:szCs w:val="24"/>
        </w:rPr>
        <w:t xml:space="preserve"> </w:t>
      </w:r>
      <w:r w:rsidR="005E1EE2">
        <w:rPr>
          <w:rFonts w:ascii="Times New Roman" w:hAnsi="Times New Roman" w:cs="Times New Roman"/>
          <w:sz w:val="24"/>
          <w:szCs w:val="24"/>
        </w:rPr>
        <w:t>I</w:t>
      </w:r>
      <w:r w:rsidR="006D31D0">
        <w:rPr>
          <w:rFonts w:ascii="Times New Roman" w:hAnsi="Times New Roman" w:cs="Times New Roman"/>
          <w:sz w:val="24"/>
          <w:szCs w:val="24"/>
        </w:rPr>
        <w:t xml:space="preserve"> live in an area where </w:t>
      </w:r>
      <w:r w:rsidR="005E1EE2">
        <w:rPr>
          <w:rFonts w:ascii="Times New Roman" w:hAnsi="Times New Roman" w:cs="Times New Roman"/>
          <w:sz w:val="24"/>
          <w:szCs w:val="24"/>
        </w:rPr>
        <w:t>alternative lifest</w:t>
      </w:r>
      <w:r w:rsidR="006D31D0">
        <w:rPr>
          <w:rFonts w:ascii="Times New Roman" w:hAnsi="Times New Roman" w:cs="Times New Roman"/>
          <w:sz w:val="24"/>
          <w:szCs w:val="24"/>
        </w:rPr>
        <w:t xml:space="preserve">yles are not uncommon, and the playgroup </w:t>
      </w:r>
      <w:r w:rsidR="005E1EE2">
        <w:rPr>
          <w:rFonts w:ascii="Times New Roman" w:hAnsi="Times New Roman" w:cs="Times New Roman"/>
          <w:sz w:val="24"/>
          <w:szCs w:val="24"/>
        </w:rPr>
        <w:t>work helped refine my val</w:t>
      </w:r>
      <w:r w:rsidR="00B10AF4">
        <w:rPr>
          <w:rFonts w:ascii="Times New Roman" w:hAnsi="Times New Roman" w:cs="Times New Roman"/>
          <w:sz w:val="24"/>
          <w:szCs w:val="24"/>
        </w:rPr>
        <w:t>ues about being non-judgemental:</w:t>
      </w:r>
      <w:r w:rsidR="005E1EE2">
        <w:rPr>
          <w:rFonts w:ascii="Times New Roman" w:hAnsi="Times New Roman" w:cs="Times New Roman"/>
          <w:sz w:val="24"/>
          <w:szCs w:val="24"/>
        </w:rPr>
        <w:t xml:space="preserve"> I was used to children from unconventional families attending my group and I real</w:t>
      </w:r>
      <w:r w:rsidR="006D31D0">
        <w:rPr>
          <w:rFonts w:ascii="Times New Roman" w:hAnsi="Times New Roman" w:cs="Times New Roman"/>
          <w:sz w:val="24"/>
          <w:szCs w:val="24"/>
        </w:rPr>
        <w:t xml:space="preserve">ised that I held </w:t>
      </w:r>
      <w:r w:rsidR="005E1EE2">
        <w:rPr>
          <w:rFonts w:ascii="Times New Roman" w:hAnsi="Times New Roman" w:cs="Times New Roman"/>
          <w:sz w:val="24"/>
          <w:szCs w:val="24"/>
        </w:rPr>
        <w:t xml:space="preserve">preconceived ideas about </w:t>
      </w:r>
      <w:r w:rsidR="006D31D0">
        <w:rPr>
          <w:rFonts w:ascii="Times New Roman" w:hAnsi="Times New Roman" w:cs="Times New Roman"/>
          <w:sz w:val="24"/>
          <w:szCs w:val="24"/>
        </w:rPr>
        <w:t>conventional parents as being less child-centred</w:t>
      </w:r>
      <w:r w:rsidR="005E1EE2">
        <w:rPr>
          <w:rFonts w:ascii="Times New Roman" w:hAnsi="Times New Roman" w:cs="Times New Roman"/>
          <w:sz w:val="24"/>
          <w:szCs w:val="24"/>
        </w:rPr>
        <w:t>.</w:t>
      </w:r>
      <w:r w:rsidR="006D31D0">
        <w:rPr>
          <w:rFonts w:ascii="Times New Roman" w:hAnsi="Times New Roman" w:cs="Times New Roman"/>
          <w:sz w:val="24"/>
          <w:szCs w:val="24"/>
        </w:rPr>
        <w:t xml:space="preserve"> In getting to know all the families </w:t>
      </w:r>
      <w:r w:rsidR="005E1EE2">
        <w:rPr>
          <w:rFonts w:ascii="Times New Roman" w:hAnsi="Times New Roman" w:cs="Times New Roman"/>
          <w:sz w:val="24"/>
          <w:szCs w:val="24"/>
        </w:rPr>
        <w:t>more clos</w:t>
      </w:r>
      <w:r w:rsidR="006D31D0">
        <w:rPr>
          <w:rFonts w:ascii="Times New Roman" w:hAnsi="Times New Roman" w:cs="Times New Roman"/>
          <w:sz w:val="24"/>
          <w:szCs w:val="24"/>
        </w:rPr>
        <w:t xml:space="preserve">ely through my work I realised this was prejudice on my part. </w:t>
      </w:r>
      <w:r w:rsidR="00983F78">
        <w:rPr>
          <w:rFonts w:ascii="Times New Roman" w:hAnsi="Times New Roman" w:cs="Times New Roman"/>
          <w:sz w:val="24"/>
          <w:szCs w:val="24"/>
        </w:rPr>
        <w:t>I was reminded of this experience when</w:t>
      </w:r>
      <w:r w:rsidR="006D31D0">
        <w:rPr>
          <w:rFonts w:ascii="Times New Roman" w:hAnsi="Times New Roman" w:cs="Times New Roman"/>
          <w:sz w:val="24"/>
          <w:szCs w:val="24"/>
        </w:rPr>
        <w:t xml:space="preserve"> I later worked supporting witnesses in court </w:t>
      </w:r>
      <w:r w:rsidR="00983F78">
        <w:rPr>
          <w:rFonts w:ascii="Times New Roman" w:hAnsi="Times New Roman" w:cs="Times New Roman"/>
          <w:sz w:val="24"/>
          <w:szCs w:val="24"/>
        </w:rPr>
        <w:t xml:space="preserve">and I would </w:t>
      </w:r>
      <w:r w:rsidR="00B10AF4">
        <w:rPr>
          <w:rFonts w:ascii="Times New Roman" w:hAnsi="Times New Roman" w:cs="Times New Roman"/>
          <w:sz w:val="24"/>
          <w:szCs w:val="24"/>
        </w:rPr>
        <w:t xml:space="preserve">actively </w:t>
      </w:r>
      <w:r w:rsidR="00983F78">
        <w:rPr>
          <w:rFonts w:ascii="Times New Roman" w:hAnsi="Times New Roman" w:cs="Times New Roman"/>
          <w:sz w:val="24"/>
          <w:szCs w:val="24"/>
        </w:rPr>
        <w:t>question</w:t>
      </w:r>
      <w:r w:rsidR="006D31D0">
        <w:rPr>
          <w:rFonts w:ascii="Times New Roman" w:hAnsi="Times New Roman" w:cs="Times New Roman"/>
          <w:sz w:val="24"/>
          <w:szCs w:val="24"/>
        </w:rPr>
        <w:t xml:space="preserve"> whether I was </w:t>
      </w:r>
      <w:r w:rsidR="002D3B14">
        <w:rPr>
          <w:rFonts w:ascii="Times New Roman" w:hAnsi="Times New Roman" w:cs="Times New Roman"/>
          <w:sz w:val="24"/>
          <w:szCs w:val="24"/>
        </w:rPr>
        <w:t xml:space="preserve">genuinely </w:t>
      </w:r>
      <w:r w:rsidR="006D31D0">
        <w:rPr>
          <w:rFonts w:ascii="Times New Roman" w:hAnsi="Times New Roman" w:cs="Times New Roman"/>
          <w:sz w:val="24"/>
          <w:szCs w:val="24"/>
        </w:rPr>
        <w:t>being non-judgemental and op</w:t>
      </w:r>
      <w:r w:rsidR="00B10AF4">
        <w:rPr>
          <w:rFonts w:ascii="Times New Roman" w:hAnsi="Times New Roman" w:cs="Times New Roman"/>
          <w:sz w:val="24"/>
          <w:szCs w:val="24"/>
        </w:rPr>
        <w:t xml:space="preserve">en-minded in my attitude towards witnesses. </w:t>
      </w:r>
      <w:r w:rsidR="006570FE">
        <w:rPr>
          <w:rFonts w:ascii="Times New Roman" w:hAnsi="Times New Roman" w:cs="Times New Roman"/>
          <w:sz w:val="24"/>
          <w:szCs w:val="24"/>
        </w:rPr>
        <w:t>Having conceptualised my values and beliefs, and how they align with the NCPS code I will now move on to the next stage of Kolb’s model.</w:t>
      </w:r>
    </w:p>
    <w:p w:rsidR="00217732" w:rsidRDefault="00217732" w:rsidP="00217732">
      <w:pPr>
        <w:spacing w:before="240" w:after="240" w:line="480" w:lineRule="auto"/>
        <w:ind w:firstLine="720"/>
        <w:rPr>
          <w:rFonts w:ascii="Times New Roman" w:hAnsi="Times New Roman" w:cs="Times New Roman"/>
          <w:sz w:val="24"/>
          <w:szCs w:val="24"/>
        </w:rPr>
      </w:pPr>
    </w:p>
    <w:p w:rsidR="00035DBC" w:rsidRDefault="002D3B14" w:rsidP="00035DBC">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The final p</w:t>
      </w:r>
      <w:r w:rsidR="00CB5B80">
        <w:rPr>
          <w:rFonts w:ascii="Times New Roman" w:hAnsi="Times New Roman" w:cs="Times New Roman"/>
          <w:sz w:val="24"/>
          <w:szCs w:val="24"/>
        </w:rPr>
        <w:t xml:space="preserve">art of </w:t>
      </w:r>
      <w:r w:rsidR="006570FE">
        <w:rPr>
          <w:rFonts w:ascii="Times New Roman" w:hAnsi="Times New Roman" w:cs="Times New Roman"/>
          <w:sz w:val="24"/>
          <w:szCs w:val="24"/>
        </w:rPr>
        <w:t>Kolb</w:t>
      </w:r>
      <w:r w:rsidR="00CB5B80">
        <w:rPr>
          <w:rFonts w:ascii="Times New Roman" w:hAnsi="Times New Roman" w:cs="Times New Roman"/>
          <w:sz w:val="24"/>
          <w:szCs w:val="24"/>
        </w:rPr>
        <w:t>’s</w:t>
      </w:r>
      <w:r w:rsidR="006570FE">
        <w:rPr>
          <w:rFonts w:ascii="Times New Roman" w:hAnsi="Times New Roman" w:cs="Times New Roman"/>
          <w:sz w:val="24"/>
          <w:szCs w:val="24"/>
        </w:rPr>
        <w:t xml:space="preserve"> reflective cycle</w:t>
      </w:r>
      <w:r>
        <w:rPr>
          <w:rFonts w:ascii="Times New Roman" w:hAnsi="Times New Roman" w:cs="Times New Roman"/>
          <w:sz w:val="24"/>
          <w:szCs w:val="24"/>
        </w:rPr>
        <w:t xml:space="preserve"> </w:t>
      </w:r>
      <w:r w:rsidR="006570FE">
        <w:rPr>
          <w:rFonts w:ascii="Times New Roman" w:hAnsi="Times New Roman" w:cs="Times New Roman"/>
          <w:sz w:val="24"/>
          <w:szCs w:val="24"/>
        </w:rPr>
        <w:t>is active experiment</w:t>
      </w:r>
      <w:r w:rsidR="00E2733B">
        <w:rPr>
          <w:rFonts w:ascii="Times New Roman" w:hAnsi="Times New Roman" w:cs="Times New Roman"/>
          <w:sz w:val="24"/>
          <w:szCs w:val="24"/>
        </w:rPr>
        <w:t>ation, so</w:t>
      </w:r>
      <w:r w:rsidR="006570FE">
        <w:rPr>
          <w:rFonts w:ascii="Times New Roman" w:hAnsi="Times New Roman" w:cs="Times New Roman"/>
          <w:sz w:val="24"/>
          <w:szCs w:val="24"/>
        </w:rPr>
        <w:t xml:space="preserve"> I will tak</w:t>
      </w:r>
      <w:r w:rsidR="00E2733B">
        <w:rPr>
          <w:rFonts w:ascii="Times New Roman" w:hAnsi="Times New Roman" w:cs="Times New Roman"/>
          <w:sz w:val="24"/>
          <w:szCs w:val="24"/>
        </w:rPr>
        <w:t>e this opportunity to consider</w:t>
      </w:r>
      <w:r w:rsidR="006570FE">
        <w:rPr>
          <w:rFonts w:ascii="Times New Roman" w:hAnsi="Times New Roman" w:cs="Times New Roman"/>
          <w:sz w:val="24"/>
          <w:szCs w:val="24"/>
        </w:rPr>
        <w:t xml:space="preserve"> how the NCPS code would be helpful in my person</w:t>
      </w:r>
      <w:r w:rsidR="00E2733B">
        <w:rPr>
          <w:rFonts w:ascii="Times New Roman" w:hAnsi="Times New Roman" w:cs="Times New Roman"/>
          <w:sz w:val="24"/>
          <w:szCs w:val="24"/>
        </w:rPr>
        <w:t>al and future professional life</w:t>
      </w:r>
      <w:r w:rsidR="006570FE">
        <w:rPr>
          <w:rFonts w:ascii="Times New Roman" w:hAnsi="Times New Roman" w:cs="Times New Roman"/>
          <w:sz w:val="24"/>
          <w:szCs w:val="24"/>
        </w:rPr>
        <w:t xml:space="preserve"> </w:t>
      </w:r>
      <w:r w:rsidR="00E2733B">
        <w:rPr>
          <w:rFonts w:ascii="Times New Roman" w:hAnsi="Times New Roman" w:cs="Times New Roman"/>
          <w:sz w:val="24"/>
          <w:szCs w:val="24"/>
        </w:rPr>
        <w:t>as well as reflect on my va</w:t>
      </w:r>
      <w:r w:rsidR="00575DF3">
        <w:rPr>
          <w:rFonts w:ascii="Times New Roman" w:hAnsi="Times New Roman" w:cs="Times New Roman"/>
          <w:sz w:val="24"/>
          <w:szCs w:val="24"/>
        </w:rPr>
        <w:t xml:space="preserve">lues and beliefs going forward. </w:t>
      </w:r>
      <w:r w:rsidR="006570FE">
        <w:rPr>
          <w:rFonts w:ascii="Times New Roman" w:hAnsi="Times New Roman" w:cs="Times New Roman"/>
          <w:sz w:val="24"/>
          <w:szCs w:val="24"/>
        </w:rPr>
        <w:t xml:space="preserve">As a playgroup supervisor my approach was </w:t>
      </w:r>
      <w:r w:rsidR="007C4E07">
        <w:rPr>
          <w:rFonts w:ascii="Times New Roman" w:hAnsi="Times New Roman" w:cs="Times New Roman"/>
          <w:sz w:val="24"/>
          <w:szCs w:val="24"/>
        </w:rPr>
        <w:t>developed informally and I had to largely trust that I was working ethically. As described earlier, at one point I became aware of holding some prejudice</w:t>
      </w:r>
      <w:r w:rsidR="00575DF3">
        <w:rPr>
          <w:rFonts w:ascii="Times New Roman" w:hAnsi="Times New Roman" w:cs="Times New Roman"/>
          <w:sz w:val="24"/>
          <w:szCs w:val="24"/>
        </w:rPr>
        <w:t xml:space="preserve"> towards particular families using the group.</w:t>
      </w:r>
      <w:r w:rsidR="007C4E07">
        <w:rPr>
          <w:rFonts w:ascii="Times New Roman" w:hAnsi="Times New Roman" w:cs="Times New Roman"/>
          <w:sz w:val="24"/>
          <w:szCs w:val="24"/>
        </w:rPr>
        <w:t xml:space="preserve"> An ethical framework could have helped to make me aware of that sooner. Obviously</w:t>
      </w:r>
      <w:r w:rsidR="00A52477">
        <w:rPr>
          <w:rFonts w:ascii="Times New Roman" w:hAnsi="Times New Roman" w:cs="Times New Roman"/>
          <w:sz w:val="24"/>
          <w:szCs w:val="24"/>
        </w:rPr>
        <w:t>,</w:t>
      </w:r>
      <w:r w:rsidR="007C4E07">
        <w:rPr>
          <w:rFonts w:ascii="Times New Roman" w:hAnsi="Times New Roman" w:cs="Times New Roman"/>
          <w:sz w:val="24"/>
          <w:szCs w:val="24"/>
        </w:rPr>
        <w:t xml:space="preserve"> an ethical framework can be ref</w:t>
      </w:r>
      <w:r w:rsidR="00540904">
        <w:rPr>
          <w:rFonts w:ascii="Times New Roman" w:hAnsi="Times New Roman" w:cs="Times New Roman"/>
          <w:sz w:val="24"/>
          <w:szCs w:val="24"/>
        </w:rPr>
        <w:t>erred to when</w:t>
      </w:r>
      <w:r w:rsidR="007C4E07">
        <w:rPr>
          <w:rFonts w:ascii="Times New Roman" w:hAnsi="Times New Roman" w:cs="Times New Roman"/>
          <w:sz w:val="24"/>
          <w:szCs w:val="24"/>
        </w:rPr>
        <w:t xml:space="preserve"> one is unsure </w:t>
      </w:r>
      <w:r w:rsidR="005E5E48">
        <w:rPr>
          <w:rFonts w:ascii="Times New Roman" w:hAnsi="Times New Roman" w:cs="Times New Roman"/>
          <w:sz w:val="24"/>
          <w:szCs w:val="24"/>
        </w:rPr>
        <w:t>of how to respond in</w:t>
      </w:r>
      <w:r w:rsidR="00540904">
        <w:rPr>
          <w:rFonts w:ascii="Times New Roman" w:hAnsi="Times New Roman" w:cs="Times New Roman"/>
          <w:sz w:val="24"/>
          <w:szCs w:val="24"/>
        </w:rPr>
        <w:t xml:space="preserve"> a complex situation. But </w:t>
      </w:r>
      <w:r w:rsidR="007C4E07">
        <w:rPr>
          <w:rFonts w:ascii="Times New Roman" w:hAnsi="Times New Roman" w:cs="Times New Roman"/>
          <w:sz w:val="24"/>
          <w:szCs w:val="24"/>
        </w:rPr>
        <w:t xml:space="preserve">I can </w:t>
      </w:r>
      <w:r w:rsidR="00540904">
        <w:rPr>
          <w:rFonts w:ascii="Times New Roman" w:hAnsi="Times New Roman" w:cs="Times New Roman"/>
          <w:sz w:val="24"/>
          <w:szCs w:val="24"/>
        </w:rPr>
        <w:t xml:space="preserve">also </w:t>
      </w:r>
      <w:r w:rsidR="00C04AF1">
        <w:rPr>
          <w:rFonts w:ascii="Times New Roman" w:hAnsi="Times New Roman" w:cs="Times New Roman"/>
          <w:sz w:val="24"/>
          <w:szCs w:val="24"/>
        </w:rPr>
        <w:t>expect</w:t>
      </w:r>
      <w:r w:rsidR="007C4E07">
        <w:rPr>
          <w:rFonts w:ascii="Times New Roman" w:hAnsi="Times New Roman" w:cs="Times New Roman"/>
          <w:sz w:val="24"/>
          <w:szCs w:val="24"/>
        </w:rPr>
        <w:t xml:space="preserve"> </w:t>
      </w:r>
      <w:r w:rsidR="00540904">
        <w:rPr>
          <w:rFonts w:ascii="Times New Roman" w:hAnsi="Times New Roman" w:cs="Times New Roman"/>
          <w:sz w:val="24"/>
          <w:szCs w:val="24"/>
        </w:rPr>
        <w:t xml:space="preserve">as a </w:t>
      </w:r>
      <w:r w:rsidR="00540904">
        <w:rPr>
          <w:rFonts w:ascii="Times New Roman" w:hAnsi="Times New Roman" w:cs="Times New Roman"/>
          <w:sz w:val="24"/>
          <w:szCs w:val="24"/>
        </w:rPr>
        <w:lastRenderedPageBreak/>
        <w:t xml:space="preserve">counsellor </w:t>
      </w:r>
      <w:r w:rsidR="00526046">
        <w:rPr>
          <w:rFonts w:ascii="Times New Roman" w:hAnsi="Times New Roman" w:cs="Times New Roman"/>
          <w:sz w:val="24"/>
          <w:szCs w:val="24"/>
        </w:rPr>
        <w:t>to use</w:t>
      </w:r>
      <w:r w:rsidR="007C4E07">
        <w:rPr>
          <w:rFonts w:ascii="Times New Roman" w:hAnsi="Times New Roman" w:cs="Times New Roman"/>
          <w:sz w:val="24"/>
          <w:szCs w:val="24"/>
        </w:rPr>
        <w:t xml:space="preserve"> an ethical framework </w:t>
      </w:r>
      <w:r w:rsidR="00540904">
        <w:rPr>
          <w:rFonts w:ascii="Times New Roman" w:hAnsi="Times New Roman" w:cs="Times New Roman"/>
          <w:sz w:val="24"/>
          <w:szCs w:val="24"/>
        </w:rPr>
        <w:t xml:space="preserve">more proactively e.g. </w:t>
      </w:r>
      <w:r w:rsidR="007C4E07">
        <w:rPr>
          <w:rFonts w:ascii="Times New Roman" w:hAnsi="Times New Roman" w:cs="Times New Roman"/>
          <w:sz w:val="24"/>
          <w:szCs w:val="24"/>
        </w:rPr>
        <w:t>as a starting point for reflecti</w:t>
      </w:r>
      <w:r w:rsidR="00751440">
        <w:rPr>
          <w:rFonts w:ascii="Times New Roman" w:hAnsi="Times New Roman" w:cs="Times New Roman"/>
          <w:sz w:val="24"/>
          <w:szCs w:val="24"/>
        </w:rPr>
        <w:t xml:space="preserve">on and </w:t>
      </w:r>
      <w:r w:rsidR="007C4E07">
        <w:rPr>
          <w:rFonts w:ascii="Times New Roman" w:hAnsi="Times New Roman" w:cs="Times New Roman"/>
          <w:sz w:val="24"/>
          <w:szCs w:val="24"/>
        </w:rPr>
        <w:t xml:space="preserve">as a way of assessing whether I am practising in the way I intend to. </w:t>
      </w:r>
      <w:r w:rsidR="00540904">
        <w:rPr>
          <w:rFonts w:ascii="Times New Roman" w:hAnsi="Times New Roman" w:cs="Times New Roman"/>
          <w:sz w:val="24"/>
          <w:szCs w:val="24"/>
        </w:rPr>
        <w:t xml:space="preserve"> </w:t>
      </w:r>
      <w:r w:rsidR="00217732">
        <w:rPr>
          <w:rFonts w:ascii="Times New Roman" w:hAnsi="Times New Roman" w:cs="Times New Roman"/>
          <w:sz w:val="24"/>
          <w:szCs w:val="24"/>
        </w:rPr>
        <w:t xml:space="preserve">For instance, </w:t>
      </w:r>
      <w:r w:rsidR="00540904">
        <w:rPr>
          <w:rFonts w:ascii="Times New Roman" w:hAnsi="Times New Roman" w:cs="Times New Roman"/>
          <w:sz w:val="24"/>
          <w:szCs w:val="24"/>
        </w:rPr>
        <w:t>I feel strongly about being non-judgemental and unprejudiced,</w:t>
      </w:r>
      <w:r w:rsidR="00217732">
        <w:rPr>
          <w:rFonts w:ascii="Times New Roman" w:hAnsi="Times New Roman" w:cs="Times New Roman"/>
          <w:sz w:val="24"/>
          <w:szCs w:val="24"/>
        </w:rPr>
        <w:t xml:space="preserve"> and I believe that I live out those values. But my reflections on the NCPS principles for this essay</w:t>
      </w:r>
      <w:r w:rsidR="00540904">
        <w:rPr>
          <w:rFonts w:ascii="Times New Roman" w:hAnsi="Times New Roman" w:cs="Times New Roman"/>
          <w:sz w:val="24"/>
          <w:szCs w:val="24"/>
        </w:rPr>
        <w:t xml:space="preserve"> have made me aware that I am less accepting of people from privileged backgrounds. I don’t encounter very privileged people in my personal life, but if I were to work in private practice as a counsellor</w:t>
      </w:r>
      <w:r w:rsidR="00217732">
        <w:rPr>
          <w:rFonts w:ascii="Times New Roman" w:hAnsi="Times New Roman" w:cs="Times New Roman"/>
          <w:sz w:val="24"/>
          <w:szCs w:val="24"/>
        </w:rPr>
        <w:t xml:space="preserve"> I might encounter a greater proportion </w:t>
      </w:r>
      <w:r w:rsidR="00575DF3">
        <w:rPr>
          <w:rFonts w:ascii="Times New Roman" w:hAnsi="Times New Roman" w:cs="Times New Roman"/>
          <w:sz w:val="24"/>
          <w:szCs w:val="24"/>
        </w:rPr>
        <w:t xml:space="preserve">of </w:t>
      </w:r>
      <w:r w:rsidR="00540904">
        <w:rPr>
          <w:rFonts w:ascii="Times New Roman" w:hAnsi="Times New Roman" w:cs="Times New Roman"/>
          <w:sz w:val="24"/>
          <w:szCs w:val="24"/>
        </w:rPr>
        <w:t xml:space="preserve">people from financially comfortable backgrounds. </w:t>
      </w:r>
      <w:r w:rsidR="00575DF3">
        <w:rPr>
          <w:rFonts w:ascii="Times New Roman" w:hAnsi="Times New Roman" w:cs="Times New Roman"/>
          <w:sz w:val="24"/>
          <w:szCs w:val="24"/>
        </w:rPr>
        <w:t>This is not to say that they are more likely to need therapy, but that they are more likely to be able to afford it and seek it out. Regularly referring to an ethical framework would provide opportunities to “check in” wit</w:t>
      </w:r>
      <w:r w:rsidR="004A2A5C">
        <w:rPr>
          <w:rFonts w:ascii="Times New Roman" w:hAnsi="Times New Roman" w:cs="Times New Roman"/>
          <w:sz w:val="24"/>
          <w:szCs w:val="24"/>
        </w:rPr>
        <w:t xml:space="preserve">h </w:t>
      </w:r>
      <w:r w:rsidR="000544EF">
        <w:rPr>
          <w:rFonts w:ascii="Times New Roman" w:hAnsi="Times New Roman" w:cs="Times New Roman"/>
          <w:sz w:val="24"/>
          <w:szCs w:val="24"/>
        </w:rPr>
        <w:t xml:space="preserve">such </w:t>
      </w:r>
      <w:r w:rsidR="004A2A5C">
        <w:rPr>
          <w:rFonts w:ascii="Times New Roman" w:hAnsi="Times New Roman" w:cs="Times New Roman"/>
          <w:sz w:val="24"/>
          <w:szCs w:val="24"/>
        </w:rPr>
        <w:t xml:space="preserve">potentially prejudiced </w:t>
      </w:r>
      <w:r w:rsidR="00983623">
        <w:rPr>
          <w:rFonts w:ascii="Times New Roman" w:hAnsi="Times New Roman" w:cs="Times New Roman"/>
          <w:sz w:val="24"/>
          <w:szCs w:val="24"/>
        </w:rPr>
        <w:t>attitudes in myself. Reflecting</w:t>
      </w:r>
      <w:r w:rsidR="00575DF3">
        <w:rPr>
          <w:rFonts w:ascii="Times New Roman" w:hAnsi="Times New Roman" w:cs="Times New Roman"/>
          <w:sz w:val="24"/>
          <w:szCs w:val="24"/>
        </w:rPr>
        <w:t xml:space="preserve"> on my experiences in Liverpool for this essay </w:t>
      </w:r>
      <w:r w:rsidR="00983623">
        <w:rPr>
          <w:rFonts w:ascii="Times New Roman" w:hAnsi="Times New Roman" w:cs="Times New Roman"/>
          <w:sz w:val="24"/>
          <w:szCs w:val="24"/>
        </w:rPr>
        <w:t>has</w:t>
      </w:r>
      <w:r w:rsidR="00575DF3">
        <w:rPr>
          <w:rFonts w:ascii="Times New Roman" w:hAnsi="Times New Roman" w:cs="Times New Roman"/>
          <w:sz w:val="24"/>
          <w:szCs w:val="24"/>
        </w:rPr>
        <w:t xml:space="preserve"> also reminded me </w:t>
      </w:r>
      <w:r w:rsidR="00983623">
        <w:rPr>
          <w:rFonts w:ascii="Times New Roman" w:hAnsi="Times New Roman" w:cs="Times New Roman"/>
          <w:sz w:val="24"/>
          <w:szCs w:val="24"/>
        </w:rPr>
        <w:t>that many people on lower incomes cannot access the therapy they need. M</w:t>
      </w:r>
      <w:r w:rsidR="007E3B61">
        <w:rPr>
          <w:rFonts w:ascii="Times New Roman" w:hAnsi="Times New Roman" w:cs="Times New Roman"/>
          <w:sz w:val="24"/>
          <w:szCs w:val="24"/>
        </w:rPr>
        <w:t>y belief in social justice</w:t>
      </w:r>
      <w:r w:rsidR="00983623">
        <w:rPr>
          <w:rFonts w:ascii="Times New Roman" w:hAnsi="Times New Roman" w:cs="Times New Roman"/>
          <w:sz w:val="24"/>
          <w:szCs w:val="24"/>
        </w:rPr>
        <w:t xml:space="preserve"> lead</w:t>
      </w:r>
      <w:r w:rsidR="007E3B61">
        <w:rPr>
          <w:rFonts w:ascii="Times New Roman" w:hAnsi="Times New Roman" w:cs="Times New Roman"/>
          <w:sz w:val="24"/>
          <w:szCs w:val="24"/>
        </w:rPr>
        <w:t>s me to want to find</w:t>
      </w:r>
      <w:r w:rsidR="00983623">
        <w:rPr>
          <w:rFonts w:ascii="Times New Roman" w:hAnsi="Times New Roman" w:cs="Times New Roman"/>
          <w:sz w:val="24"/>
          <w:szCs w:val="24"/>
        </w:rPr>
        <w:t xml:space="preserve"> ways to make</w:t>
      </w:r>
      <w:r w:rsidR="000544EF">
        <w:rPr>
          <w:rFonts w:ascii="Times New Roman" w:hAnsi="Times New Roman" w:cs="Times New Roman"/>
          <w:sz w:val="24"/>
          <w:szCs w:val="24"/>
        </w:rPr>
        <w:t xml:space="preserve"> any</w:t>
      </w:r>
      <w:r w:rsidR="00983623">
        <w:rPr>
          <w:rFonts w:ascii="Times New Roman" w:hAnsi="Times New Roman" w:cs="Times New Roman"/>
          <w:sz w:val="24"/>
          <w:szCs w:val="24"/>
        </w:rPr>
        <w:t xml:space="preserve"> private therapy </w:t>
      </w:r>
      <w:r w:rsidR="000544EF">
        <w:rPr>
          <w:rFonts w:ascii="Times New Roman" w:hAnsi="Times New Roman" w:cs="Times New Roman"/>
          <w:sz w:val="24"/>
          <w:szCs w:val="24"/>
        </w:rPr>
        <w:t xml:space="preserve">I offer in the future </w:t>
      </w:r>
      <w:r w:rsidR="00983623">
        <w:rPr>
          <w:rFonts w:ascii="Times New Roman" w:hAnsi="Times New Roman" w:cs="Times New Roman"/>
          <w:sz w:val="24"/>
          <w:szCs w:val="24"/>
        </w:rPr>
        <w:t xml:space="preserve">available to a </w:t>
      </w:r>
      <w:r w:rsidR="00A52477">
        <w:rPr>
          <w:rFonts w:ascii="Times New Roman" w:hAnsi="Times New Roman" w:cs="Times New Roman"/>
          <w:sz w:val="24"/>
          <w:szCs w:val="24"/>
        </w:rPr>
        <w:t xml:space="preserve">wider cross-section of society. </w:t>
      </w:r>
      <w:r w:rsidR="00412F3C">
        <w:rPr>
          <w:rFonts w:ascii="Times New Roman" w:hAnsi="Times New Roman" w:cs="Times New Roman"/>
          <w:sz w:val="24"/>
          <w:szCs w:val="24"/>
        </w:rPr>
        <w:t>My reflections here have also made me</w:t>
      </w:r>
      <w:r w:rsidR="000544EF">
        <w:rPr>
          <w:rFonts w:ascii="Times New Roman" w:hAnsi="Times New Roman" w:cs="Times New Roman"/>
          <w:sz w:val="24"/>
          <w:szCs w:val="24"/>
        </w:rPr>
        <w:t xml:space="preserve"> aware that I do not always act in accordance with my values, such as </w:t>
      </w:r>
      <w:r w:rsidR="007E3B61">
        <w:rPr>
          <w:rFonts w:ascii="Times New Roman" w:hAnsi="Times New Roman" w:cs="Times New Roman"/>
          <w:sz w:val="24"/>
          <w:szCs w:val="24"/>
        </w:rPr>
        <w:t>occasions when I have not challenged people who make racist/sexist</w:t>
      </w:r>
      <w:r w:rsidR="00412F3C">
        <w:rPr>
          <w:rFonts w:ascii="Times New Roman" w:hAnsi="Times New Roman" w:cs="Times New Roman"/>
          <w:sz w:val="24"/>
          <w:szCs w:val="24"/>
        </w:rPr>
        <w:t xml:space="preserve"> remarks. I would like to find the courage to </w:t>
      </w:r>
      <w:r w:rsidR="00FA655E">
        <w:rPr>
          <w:rFonts w:ascii="Times New Roman" w:hAnsi="Times New Roman" w:cs="Times New Roman"/>
          <w:sz w:val="24"/>
          <w:szCs w:val="24"/>
        </w:rPr>
        <w:t xml:space="preserve">do </w:t>
      </w:r>
      <w:r w:rsidR="00412F3C">
        <w:rPr>
          <w:rFonts w:ascii="Times New Roman" w:hAnsi="Times New Roman" w:cs="Times New Roman"/>
          <w:sz w:val="24"/>
          <w:szCs w:val="24"/>
        </w:rPr>
        <w:t xml:space="preserve">that in future. </w:t>
      </w:r>
      <w:r w:rsidR="00C15DCD">
        <w:rPr>
          <w:rFonts w:ascii="Times New Roman" w:hAnsi="Times New Roman" w:cs="Times New Roman"/>
          <w:sz w:val="24"/>
          <w:szCs w:val="24"/>
        </w:rPr>
        <w:t xml:space="preserve">If I were to continue with Kolb’s reflective model I would find ways to experiment with such new behaviour and begin the reflective cycle again by describing those new experiences. </w:t>
      </w:r>
    </w:p>
    <w:p w:rsidR="00035DBC" w:rsidRDefault="00035DBC" w:rsidP="00035DBC">
      <w:pPr>
        <w:spacing w:before="240" w:after="240" w:line="480" w:lineRule="auto"/>
        <w:ind w:firstLine="720"/>
        <w:rPr>
          <w:rFonts w:ascii="Times New Roman" w:hAnsi="Times New Roman" w:cs="Times New Roman"/>
          <w:sz w:val="24"/>
          <w:szCs w:val="24"/>
        </w:rPr>
      </w:pPr>
    </w:p>
    <w:p w:rsidR="001846A2" w:rsidRDefault="00655635" w:rsidP="00035DBC">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H</w:t>
      </w:r>
      <w:r w:rsidR="00711323">
        <w:rPr>
          <w:rFonts w:ascii="Times New Roman" w:hAnsi="Times New Roman" w:cs="Times New Roman"/>
          <w:sz w:val="24"/>
          <w:szCs w:val="24"/>
        </w:rPr>
        <w:t>aving used Kolb’s experiential learning model to reflect on my values and beliefs, t</w:t>
      </w:r>
      <w:r w:rsidR="00FA6C40">
        <w:rPr>
          <w:rFonts w:ascii="Times New Roman" w:hAnsi="Times New Roman" w:cs="Times New Roman"/>
          <w:sz w:val="24"/>
          <w:szCs w:val="24"/>
        </w:rPr>
        <w:t xml:space="preserve">he </w:t>
      </w:r>
      <w:r w:rsidR="00E10980">
        <w:rPr>
          <w:rFonts w:ascii="Times New Roman" w:hAnsi="Times New Roman" w:cs="Times New Roman"/>
          <w:sz w:val="24"/>
          <w:szCs w:val="24"/>
        </w:rPr>
        <w:t>following section of this essay wil</w:t>
      </w:r>
      <w:r w:rsidR="00711323">
        <w:rPr>
          <w:rFonts w:ascii="Times New Roman" w:hAnsi="Times New Roman" w:cs="Times New Roman"/>
          <w:sz w:val="24"/>
          <w:szCs w:val="24"/>
        </w:rPr>
        <w:t>l now critique</w:t>
      </w:r>
      <w:r w:rsidR="00AE38CE">
        <w:rPr>
          <w:rFonts w:ascii="Times New Roman" w:hAnsi="Times New Roman" w:cs="Times New Roman"/>
          <w:sz w:val="24"/>
          <w:szCs w:val="24"/>
        </w:rPr>
        <w:t xml:space="preserve"> this</w:t>
      </w:r>
      <w:r w:rsidR="00711323">
        <w:rPr>
          <w:rFonts w:ascii="Times New Roman" w:hAnsi="Times New Roman" w:cs="Times New Roman"/>
          <w:sz w:val="24"/>
          <w:szCs w:val="24"/>
        </w:rPr>
        <w:t xml:space="preserve"> model.</w:t>
      </w:r>
      <w:r w:rsidR="00E10980">
        <w:rPr>
          <w:rFonts w:ascii="Times New Roman" w:hAnsi="Times New Roman" w:cs="Times New Roman"/>
          <w:sz w:val="24"/>
          <w:szCs w:val="24"/>
        </w:rPr>
        <w:t xml:space="preserve"> </w:t>
      </w:r>
      <w:r w:rsidR="00F04C86">
        <w:rPr>
          <w:rFonts w:ascii="Times New Roman" w:hAnsi="Times New Roman" w:cs="Times New Roman"/>
          <w:sz w:val="24"/>
          <w:szCs w:val="24"/>
        </w:rPr>
        <w:t>Kol</w:t>
      </w:r>
      <w:r>
        <w:rPr>
          <w:rFonts w:ascii="Times New Roman" w:hAnsi="Times New Roman" w:cs="Times New Roman"/>
          <w:sz w:val="24"/>
          <w:szCs w:val="24"/>
        </w:rPr>
        <w:t xml:space="preserve">b’s </w:t>
      </w:r>
      <w:r w:rsidR="00F04C86">
        <w:rPr>
          <w:rFonts w:ascii="Times New Roman" w:hAnsi="Times New Roman" w:cs="Times New Roman"/>
          <w:sz w:val="24"/>
          <w:szCs w:val="24"/>
        </w:rPr>
        <w:t>model was pub</w:t>
      </w:r>
      <w:r w:rsidR="00E12605">
        <w:rPr>
          <w:rFonts w:ascii="Times New Roman" w:hAnsi="Times New Roman" w:cs="Times New Roman"/>
          <w:sz w:val="24"/>
          <w:szCs w:val="24"/>
        </w:rPr>
        <w:t>lished in 1984, but drew</w:t>
      </w:r>
      <w:r w:rsidR="00F04C86">
        <w:rPr>
          <w:rFonts w:ascii="Times New Roman" w:hAnsi="Times New Roman" w:cs="Times New Roman"/>
          <w:sz w:val="24"/>
          <w:szCs w:val="24"/>
        </w:rPr>
        <w:t xml:space="preserve"> on earlier ideas of experiential learnin</w:t>
      </w:r>
      <w:r w:rsidR="00F1727D">
        <w:rPr>
          <w:rFonts w:ascii="Times New Roman" w:hAnsi="Times New Roman" w:cs="Times New Roman"/>
          <w:sz w:val="24"/>
          <w:szCs w:val="24"/>
        </w:rPr>
        <w:t>g from the 30’s and 40’s e.g. Dewey (1938).</w:t>
      </w:r>
      <w:r w:rsidR="00F04C86">
        <w:rPr>
          <w:rFonts w:ascii="Times New Roman" w:hAnsi="Times New Roman" w:cs="Times New Roman"/>
          <w:sz w:val="24"/>
          <w:szCs w:val="24"/>
        </w:rPr>
        <w:t xml:space="preserve"> Since 1984 the model has been </w:t>
      </w:r>
      <w:r>
        <w:rPr>
          <w:rFonts w:ascii="Times New Roman" w:hAnsi="Times New Roman" w:cs="Times New Roman"/>
          <w:sz w:val="24"/>
          <w:szCs w:val="24"/>
        </w:rPr>
        <w:t xml:space="preserve">much </w:t>
      </w:r>
      <w:r w:rsidR="00F04C86">
        <w:rPr>
          <w:rFonts w:ascii="Times New Roman" w:hAnsi="Times New Roman" w:cs="Times New Roman"/>
          <w:sz w:val="24"/>
          <w:szCs w:val="24"/>
        </w:rPr>
        <w:t xml:space="preserve">used to aid reflection and learning in many disciplines such as management studies, education, psychology and health care, </w:t>
      </w:r>
      <w:r w:rsidR="004C207C">
        <w:rPr>
          <w:rFonts w:ascii="Times New Roman" w:hAnsi="Times New Roman" w:cs="Times New Roman"/>
          <w:sz w:val="24"/>
          <w:szCs w:val="24"/>
        </w:rPr>
        <w:t xml:space="preserve">with </w:t>
      </w:r>
      <w:r w:rsidR="00F04C86">
        <w:rPr>
          <w:rFonts w:ascii="Times New Roman" w:hAnsi="Times New Roman" w:cs="Times New Roman"/>
          <w:sz w:val="24"/>
          <w:szCs w:val="24"/>
        </w:rPr>
        <w:lastRenderedPageBreak/>
        <w:t>Tomk</w:t>
      </w:r>
      <w:r w:rsidR="004C207C">
        <w:rPr>
          <w:rFonts w:ascii="Times New Roman" w:hAnsi="Times New Roman" w:cs="Times New Roman"/>
          <w:sz w:val="24"/>
          <w:szCs w:val="24"/>
        </w:rPr>
        <w:t>ins and Ulus (2015) argu</w:t>
      </w:r>
      <w:r w:rsidR="00F04C86">
        <w:rPr>
          <w:rFonts w:ascii="Times New Roman" w:hAnsi="Times New Roman" w:cs="Times New Roman"/>
          <w:sz w:val="24"/>
          <w:szCs w:val="24"/>
        </w:rPr>
        <w:t>ing that</w:t>
      </w:r>
      <w:r w:rsidR="004C207C">
        <w:rPr>
          <w:rFonts w:ascii="Times New Roman" w:hAnsi="Times New Roman" w:cs="Times New Roman"/>
          <w:sz w:val="24"/>
          <w:szCs w:val="24"/>
        </w:rPr>
        <w:t xml:space="preserve"> experiential learning is more of a movement than simply a theory. T</w:t>
      </w:r>
      <w:r w:rsidR="00F04C86">
        <w:rPr>
          <w:rFonts w:ascii="Times New Roman" w:hAnsi="Times New Roman" w:cs="Times New Roman"/>
          <w:sz w:val="24"/>
          <w:szCs w:val="24"/>
        </w:rPr>
        <w:t xml:space="preserve">his popularity and widespread application </w:t>
      </w:r>
      <w:r w:rsidR="004C207C">
        <w:rPr>
          <w:rFonts w:ascii="Times New Roman" w:hAnsi="Times New Roman" w:cs="Times New Roman"/>
          <w:sz w:val="24"/>
          <w:szCs w:val="24"/>
        </w:rPr>
        <w:t>suggests that Kolb’s model is easily comprehended and applied, and that it is an effective tool fo</w:t>
      </w:r>
      <w:r w:rsidR="00EF5B58">
        <w:rPr>
          <w:rFonts w:ascii="Times New Roman" w:hAnsi="Times New Roman" w:cs="Times New Roman"/>
          <w:sz w:val="24"/>
          <w:szCs w:val="24"/>
        </w:rPr>
        <w:t>r reflection and</w:t>
      </w:r>
      <w:r w:rsidR="004C207C">
        <w:rPr>
          <w:rFonts w:ascii="Times New Roman" w:hAnsi="Times New Roman" w:cs="Times New Roman"/>
          <w:sz w:val="24"/>
          <w:szCs w:val="24"/>
        </w:rPr>
        <w:t xml:space="preserve"> learning. </w:t>
      </w:r>
      <w:r w:rsidR="0054588A">
        <w:rPr>
          <w:rFonts w:ascii="Times New Roman" w:hAnsi="Times New Roman" w:cs="Times New Roman"/>
          <w:sz w:val="24"/>
          <w:szCs w:val="24"/>
        </w:rPr>
        <w:t xml:space="preserve">However some suggest that the model is overly simplistic. </w:t>
      </w:r>
      <w:r w:rsidR="003E37BD">
        <w:rPr>
          <w:rFonts w:ascii="Times New Roman" w:hAnsi="Times New Roman" w:cs="Times New Roman"/>
          <w:sz w:val="24"/>
          <w:szCs w:val="24"/>
        </w:rPr>
        <w:t xml:space="preserve">Jarvis (2012) suggested the model was limited in this way because of </w:t>
      </w:r>
      <w:r w:rsidR="006733CA">
        <w:rPr>
          <w:rFonts w:ascii="Times New Roman" w:hAnsi="Times New Roman" w:cs="Times New Roman"/>
          <w:sz w:val="24"/>
          <w:szCs w:val="24"/>
        </w:rPr>
        <w:t>a lack of emphasis on the social context of experience and reflection.</w:t>
      </w:r>
      <w:r w:rsidR="003E37BD">
        <w:rPr>
          <w:rFonts w:ascii="Times New Roman" w:hAnsi="Times New Roman" w:cs="Times New Roman"/>
          <w:sz w:val="24"/>
          <w:szCs w:val="24"/>
        </w:rPr>
        <w:t xml:space="preserve"> Although Kolb did not make provision in the model for </w:t>
      </w:r>
      <w:r w:rsidR="001846A2">
        <w:rPr>
          <w:rFonts w:ascii="Times New Roman" w:hAnsi="Times New Roman" w:cs="Times New Roman"/>
          <w:sz w:val="24"/>
          <w:szCs w:val="24"/>
        </w:rPr>
        <w:t xml:space="preserve">the social context </w:t>
      </w:r>
      <w:r w:rsidR="003E37BD">
        <w:rPr>
          <w:rFonts w:ascii="Times New Roman" w:hAnsi="Times New Roman" w:cs="Times New Roman"/>
          <w:sz w:val="24"/>
          <w:szCs w:val="24"/>
        </w:rPr>
        <w:t>of learning, Morris</w:t>
      </w:r>
      <w:r w:rsidR="006A5678">
        <w:rPr>
          <w:rFonts w:ascii="Times New Roman" w:hAnsi="Times New Roman" w:cs="Times New Roman"/>
          <w:sz w:val="24"/>
          <w:szCs w:val="24"/>
        </w:rPr>
        <w:t xml:space="preserve"> (2020)</w:t>
      </w:r>
      <w:r w:rsidR="003E37BD">
        <w:rPr>
          <w:rFonts w:ascii="Times New Roman" w:hAnsi="Times New Roman" w:cs="Times New Roman"/>
          <w:sz w:val="24"/>
          <w:szCs w:val="24"/>
        </w:rPr>
        <w:t xml:space="preserve">, in his </w:t>
      </w:r>
      <w:r w:rsidR="006A5678">
        <w:rPr>
          <w:rFonts w:ascii="Times New Roman" w:hAnsi="Times New Roman" w:cs="Times New Roman"/>
          <w:sz w:val="24"/>
          <w:szCs w:val="24"/>
        </w:rPr>
        <w:t>systematic review</w:t>
      </w:r>
      <w:r w:rsidR="000505BF">
        <w:rPr>
          <w:rFonts w:ascii="Times New Roman" w:hAnsi="Times New Roman" w:cs="Times New Roman"/>
          <w:sz w:val="24"/>
          <w:szCs w:val="24"/>
        </w:rPr>
        <w:t>,</w:t>
      </w:r>
      <w:r w:rsidR="001846A2">
        <w:rPr>
          <w:rFonts w:ascii="Times New Roman" w:hAnsi="Times New Roman" w:cs="Times New Roman"/>
          <w:sz w:val="24"/>
          <w:szCs w:val="24"/>
        </w:rPr>
        <w:t xml:space="preserve"> found that nevertheless</w:t>
      </w:r>
      <w:r w:rsidR="000505BF">
        <w:rPr>
          <w:rFonts w:ascii="Times New Roman" w:hAnsi="Times New Roman" w:cs="Times New Roman"/>
          <w:sz w:val="24"/>
          <w:szCs w:val="24"/>
        </w:rPr>
        <w:t>, many</w:t>
      </w:r>
      <w:r w:rsidR="001846A2">
        <w:rPr>
          <w:rFonts w:ascii="Times New Roman" w:hAnsi="Times New Roman" w:cs="Times New Roman"/>
          <w:sz w:val="24"/>
          <w:szCs w:val="24"/>
        </w:rPr>
        <w:t xml:space="preserve"> educators usually did. Morris also asserts that Kolb was unclear about what constitutes a concrete experience, but found that in practice this was usually taken to mean a contextually rich, real-world experience. In concluding his review Morris proposed a revised model to ensure that context was considered in both the experience and the abstract conceptualisation stages. Chang (2017</w:t>
      </w:r>
      <w:r w:rsidR="000505BF">
        <w:rPr>
          <w:rFonts w:ascii="Times New Roman" w:hAnsi="Times New Roman" w:cs="Times New Roman"/>
          <w:sz w:val="24"/>
          <w:szCs w:val="24"/>
        </w:rPr>
        <w:t>)</w:t>
      </w:r>
      <w:r w:rsidR="001846A2">
        <w:rPr>
          <w:rFonts w:ascii="Times New Roman" w:hAnsi="Times New Roman" w:cs="Times New Roman"/>
          <w:sz w:val="24"/>
          <w:szCs w:val="24"/>
        </w:rPr>
        <w:t xml:space="preserve"> also felt that a more detailed model</w:t>
      </w:r>
      <w:r w:rsidR="00AF4C9F">
        <w:rPr>
          <w:rFonts w:ascii="Times New Roman" w:hAnsi="Times New Roman" w:cs="Times New Roman"/>
          <w:sz w:val="24"/>
          <w:szCs w:val="24"/>
        </w:rPr>
        <w:t xml:space="preserve"> would be helpful to show how </w:t>
      </w:r>
      <w:r w:rsidR="009D6555">
        <w:rPr>
          <w:rFonts w:ascii="Times New Roman" w:hAnsi="Times New Roman" w:cs="Times New Roman"/>
          <w:sz w:val="24"/>
          <w:szCs w:val="24"/>
        </w:rPr>
        <w:t xml:space="preserve">old </w:t>
      </w:r>
      <w:r w:rsidR="00AF4C9F">
        <w:rPr>
          <w:rFonts w:ascii="Times New Roman" w:hAnsi="Times New Roman" w:cs="Times New Roman"/>
          <w:sz w:val="24"/>
          <w:szCs w:val="24"/>
        </w:rPr>
        <w:t>behaviours need to be unlearned before new learning can occur. Writing from a neuroscience perspective, Chang describes how patterns of behaviour become habitual and that change is therefore effortful</w:t>
      </w:r>
      <w:r w:rsidR="00FE5AEF">
        <w:rPr>
          <w:rFonts w:ascii="Times New Roman" w:hAnsi="Times New Roman" w:cs="Times New Roman"/>
          <w:sz w:val="24"/>
          <w:szCs w:val="24"/>
        </w:rPr>
        <w:t xml:space="preserve"> due to the need to unlearn</w:t>
      </w:r>
      <w:r w:rsidR="00AF4C9F">
        <w:rPr>
          <w:rFonts w:ascii="Times New Roman" w:hAnsi="Times New Roman" w:cs="Times New Roman"/>
          <w:sz w:val="24"/>
          <w:szCs w:val="24"/>
        </w:rPr>
        <w:t xml:space="preserve">. Matsuo and Nagata (2020) also suggest revisions to Kolb with </w:t>
      </w:r>
      <w:r w:rsidR="000505BF">
        <w:rPr>
          <w:rFonts w:ascii="Times New Roman" w:hAnsi="Times New Roman" w:cs="Times New Roman"/>
          <w:sz w:val="24"/>
          <w:szCs w:val="24"/>
        </w:rPr>
        <w:t>space in their model for unlearning. They also insert another stage which focuses on emotions felt during the experience</w:t>
      </w:r>
      <w:r w:rsidR="00EF5B58">
        <w:rPr>
          <w:rFonts w:ascii="Times New Roman" w:hAnsi="Times New Roman" w:cs="Times New Roman"/>
          <w:sz w:val="24"/>
          <w:szCs w:val="24"/>
        </w:rPr>
        <w:t xml:space="preserve"> stage</w:t>
      </w:r>
      <w:r w:rsidR="000505BF">
        <w:rPr>
          <w:rFonts w:ascii="Times New Roman" w:hAnsi="Times New Roman" w:cs="Times New Roman"/>
          <w:sz w:val="24"/>
          <w:szCs w:val="24"/>
        </w:rPr>
        <w:t xml:space="preserve"> and they emphasise the greater likelihood of deep reflection and learning arising from unexpected as opposed to expected experiences. </w:t>
      </w:r>
      <w:r w:rsidR="009D6555">
        <w:rPr>
          <w:rFonts w:ascii="Times New Roman" w:hAnsi="Times New Roman" w:cs="Times New Roman"/>
          <w:sz w:val="24"/>
          <w:szCs w:val="24"/>
        </w:rPr>
        <w:t>In brief,</w:t>
      </w:r>
      <w:r w:rsidR="00C07229">
        <w:rPr>
          <w:rFonts w:ascii="Times New Roman" w:hAnsi="Times New Roman" w:cs="Times New Roman"/>
          <w:sz w:val="24"/>
          <w:szCs w:val="24"/>
        </w:rPr>
        <w:t xml:space="preserve"> </w:t>
      </w:r>
      <w:r w:rsidR="00FE5AEF">
        <w:rPr>
          <w:rFonts w:ascii="Times New Roman" w:hAnsi="Times New Roman" w:cs="Times New Roman"/>
          <w:sz w:val="24"/>
          <w:szCs w:val="24"/>
        </w:rPr>
        <w:t>while the</w:t>
      </w:r>
      <w:r w:rsidR="009D6555">
        <w:rPr>
          <w:rFonts w:ascii="Times New Roman" w:hAnsi="Times New Roman" w:cs="Times New Roman"/>
          <w:sz w:val="24"/>
          <w:szCs w:val="24"/>
        </w:rPr>
        <w:t xml:space="preserve"> simplicity and intelligibility </w:t>
      </w:r>
      <w:r w:rsidR="00FE5AEF">
        <w:rPr>
          <w:rFonts w:ascii="Times New Roman" w:hAnsi="Times New Roman" w:cs="Times New Roman"/>
          <w:sz w:val="24"/>
          <w:szCs w:val="24"/>
        </w:rPr>
        <w:t>of Kolb’s model serve as strengths which have ensured its broad appeal, nevertheless these qualities have also drawn criticisms and led to many revisions being proposed.</w:t>
      </w:r>
    </w:p>
    <w:p w:rsidR="00035DBC" w:rsidRDefault="00035DBC" w:rsidP="00035DBC">
      <w:pPr>
        <w:spacing w:before="240" w:after="240" w:line="480" w:lineRule="auto"/>
        <w:ind w:firstLine="720"/>
        <w:rPr>
          <w:rFonts w:ascii="Times New Roman" w:hAnsi="Times New Roman" w:cs="Times New Roman"/>
          <w:sz w:val="24"/>
          <w:szCs w:val="24"/>
        </w:rPr>
      </w:pPr>
    </w:p>
    <w:p w:rsidR="007E16B4" w:rsidRDefault="00C07229" w:rsidP="007E16B4">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Kolb did not specify that reflection should be critical in nat</w:t>
      </w:r>
      <w:r w:rsidR="00084D5B">
        <w:rPr>
          <w:rFonts w:ascii="Times New Roman" w:hAnsi="Times New Roman" w:cs="Times New Roman"/>
          <w:sz w:val="24"/>
          <w:szCs w:val="24"/>
        </w:rPr>
        <w:t>ure in his model</w:t>
      </w:r>
      <w:r w:rsidR="00EF5B58">
        <w:rPr>
          <w:rFonts w:ascii="Times New Roman" w:hAnsi="Times New Roman" w:cs="Times New Roman"/>
          <w:sz w:val="24"/>
          <w:szCs w:val="24"/>
        </w:rPr>
        <w:t xml:space="preserve"> but </w:t>
      </w:r>
      <w:r w:rsidR="00084D5B">
        <w:rPr>
          <w:rFonts w:ascii="Times New Roman" w:hAnsi="Times New Roman" w:cs="Times New Roman"/>
          <w:sz w:val="24"/>
          <w:szCs w:val="24"/>
        </w:rPr>
        <w:t xml:space="preserve">Morris (2020) questions the value of the reflective model without this. Morris describes a </w:t>
      </w:r>
      <w:r w:rsidR="00084D5B">
        <w:rPr>
          <w:rFonts w:ascii="Times New Roman" w:hAnsi="Times New Roman" w:cs="Times New Roman"/>
          <w:sz w:val="24"/>
          <w:szCs w:val="24"/>
        </w:rPr>
        <w:lastRenderedPageBreak/>
        <w:t xml:space="preserve">potentially different cycle whereby non-contextualised experiences are reflected upon uncritically leading to overly generalised conceptualisations. In such a scenario, with a lack of critical reflection, there is a greater chance that the reflective model would lead to the repetition and reinforcement of prior actions, with only limited or non-existent </w:t>
      </w:r>
      <w:r w:rsidR="007E16B4">
        <w:rPr>
          <w:rFonts w:ascii="Times New Roman" w:hAnsi="Times New Roman" w:cs="Times New Roman"/>
          <w:sz w:val="24"/>
          <w:szCs w:val="24"/>
        </w:rPr>
        <w:t xml:space="preserve">new </w:t>
      </w:r>
      <w:r w:rsidR="00084D5B">
        <w:rPr>
          <w:rFonts w:ascii="Times New Roman" w:hAnsi="Times New Roman" w:cs="Times New Roman"/>
          <w:sz w:val="24"/>
          <w:szCs w:val="24"/>
        </w:rPr>
        <w:t xml:space="preserve">learning as the result. </w:t>
      </w:r>
      <w:r w:rsidR="007E16B4">
        <w:rPr>
          <w:rFonts w:ascii="Times New Roman" w:hAnsi="Times New Roman" w:cs="Times New Roman"/>
          <w:sz w:val="24"/>
          <w:szCs w:val="24"/>
        </w:rPr>
        <w:t xml:space="preserve">Mezirow </w:t>
      </w:r>
      <w:r w:rsidR="00084D5B">
        <w:rPr>
          <w:rFonts w:ascii="Times New Roman" w:hAnsi="Times New Roman" w:cs="Times New Roman"/>
          <w:sz w:val="24"/>
          <w:szCs w:val="24"/>
        </w:rPr>
        <w:t>(1978) asserted that perspective transformation is necessary t</w:t>
      </w:r>
      <w:r w:rsidR="009D6555">
        <w:rPr>
          <w:rFonts w:ascii="Times New Roman" w:hAnsi="Times New Roman" w:cs="Times New Roman"/>
          <w:sz w:val="24"/>
          <w:szCs w:val="24"/>
        </w:rPr>
        <w:t>o prevent people simply cycling through</w:t>
      </w:r>
      <w:r w:rsidR="00084D5B">
        <w:rPr>
          <w:rFonts w:ascii="Times New Roman" w:hAnsi="Times New Roman" w:cs="Times New Roman"/>
          <w:sz w:val="24"/>
          <w:szCs w:val="24"/>
        </w:rPr>
        <w:t xml:space="preserve"> re</w:t>
      </w:r>
      <w:r w:rsidR="007E16B4">
        <w:rPr>
          <w:rFonts w:ascii="Times New Roman" w:hAnsi="Times New Roman" w:cs="Times New Roman"/>
          <w:sz w:val="24"/>
          <w:szCs w:val="24"/>
        </w:rPr>
        <w:t>peated patterns of behaviour</w:t>
      </w:r>
      <w:r w:rsidR="00E258BA">
        <w:rPr>
          <w:rFonts w:ascii="Times New Roman" w:hAnsi="Times New Roman" w:cs="Times New Roman"/>
          <w:sz w:val="24"/>
          <w:szCs w:val="24"/>
        </w:rPr>
        <w:t>,</w:t>
      </w:r>
      <w:r w:rsidR="007E16B4">
        <w:rPr>
          <w:rFonts w:ascii="Times New Roman" w:hAnsi="Times New Roman" w:cs="Times New Roman"/>
          <w:sz w:val="24"/>
          <w:szCs w:val="24"/>
        </w:rPr>
        <w:t xml:space="preserve"> and critical reflection would be </w:t>
      </w:r>
      <w:r w:rsidR="00815E95">
        <w:rPr>
          <w:rFonts w:ascii="Times New Roman" w:hAnsi="Times New Roman" w:cs="Times New Roman"/>
          <w:sz w:val="24"/>
          <w:szCs w:val="24"/>
        </w:rPr>
        <w:t>crucial to this process. In Morris’s</w:t>
      </w:r>
      <w:r w:rsidR="007E16B4">
        <w:rPr>
          <w:rFonts w:ascii="Times New Roman" w:hAnsi="Times New Roman" w:cs="Times New Roman"/>
          <w:sz w:val="24"/>
          <w:szCs w:val="24"/>
        </w:rPr>
        <w:t xml:space="preserve"> non-critical scenario the learning is more beha</w:t>
      </w:r>
      <w:r w:rsidR="00FA6C40">
        <w:rPr>
          <w:rFonts w:ascii="Times New Roman" w:hAnsi="Times New Roman" w:cs="Times New Roman"/>
          <w:sz w:val="24"/>
          <w:szCs w:val="24"/>
        </w:rPr>
        <w:t>vioural than experiential (Murto</w:t>
      </w:r>
      <w:r w:rsidR="007E16B4">
        <w:rPr>
          <w:rFonts w:ascii="Times New Roman" w:hAnsi="Times New Roman" w:cs="Times New Roman"/>
          <w:sz w:val="24"/>
          <w:szCs w:val="24"/>
        </w:rPr>
        <w:t>nen et al, 2017). Noting the non-specification of reflection as critical in the model, Morris’s review found that educators were nevertheless assuming critical reflection to be necessary</w:t>
      </w:r>
      <w:r w:rsidR="00E258BA">
        <w:rPr>
          <w:rFonts w:ascii="Times New Roman" w:hAnsi="Times New Roman" w:cs="Times New Roman"/>
          <w:sz w:val="24"/>
          <w:szCs w:val="24"/>
        </w:rPr>
        <w:t xml:space="preserve"> and were stipulating it</w:t>
      </w:r>
      <w:r w:rsidR="007E16B4">
        <w:rPr>
          <w:rFonts w:ascii="Times New Roman" w:hAnsi="Times New Roman" w:cs="Times New Roman"/>
          <w:sz w:val="24"/>
          <w:szCs w:val="24"/>
        </w:rPr>
        <w:t xml:space="preserve"> as such in their studies. </w:t>
      </w:r>
    </w:p>
    <w:p w:rsidR="00035DBC" w:rsidRDefault="00035DBC" w:rsidP="007E16B4">
      <w:pPr>
        <w:spacing w:before="240" w:after="240" w:line="480" w:lineRule="auto"/>
        <w:ind w:firstLine="720"/>
        <w:rPr>
          <w:rFonts w:ascii="Times New Roman" w:hAnsi="Times New Roman" w:cs="Times New Roman"/>
          <w:sz w:val="24"/>
          <w:szCs w:val="24"/>
        </w:rPr>
      </w:pPr>
    </w:p>
    <w:p w:rsidR="00714F58" w:rsidRDefault="007E16B4" w:rsidP="00714F58">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Another critique of Kolb is that his model is</w:t>
      </w:r>
      <w:r w:rsidR="001A61B9">
        <w:rPr>
          <w:rFonts w:ascii="Times New Roman" w:hAnsi="Times New Roman" w:cs="Times New Roman"/>
          <w:sz w:val="24"/>
          <w:szCs w:val="24"/>
        </w:rPr>
        <w:t xml:space="preserve"> eclectic, and that the stages do not flow easily into one another (Miettinen, 2000)</w:t>
      </w:r>
      <w:r>
        <w:rPr>
          <w:rFonts w:ascii="Times New Roman" w:hAnsi="Times New Roman" w:cs="Times New Roman"/>
          <w:sz w:val="24"/>
          <w:szCs w:val="24"/>
        </w:rPr>
        <w:t xml:space="preserve">. </w:t>
      </w:r>
      <w:r w:rsidR="001A61B9">
        <w:rPr>
          <w:rFonts w:ascii="Times New Roman" w:hAnsi="Times New Roman" w:cs="Times New Roman"/>
          <w:sz w:val="24"/>
          <w:szCs w:val="24"/>
        </w:rPr>
        <w:t>Yet Morris (2020) found themes in his review that frequently overlapped which suggests the stages do connect well. When using Kolb myself for this essay I also found that I naturally moved between stages. The structure of the model is coherent in that the two d</w:t>
      </w:r>
      <w:r w:rsidR="00714F58">
        <w:rPr>
          <w:rFonts w:ascii="Times New Roman" w:hAnsi="Times New Roman" w:cs="Times New Roman"/>
          <w:sz w:val="24"/>
          <w:szCs w:val="24"/>
        </w:rPr>
        <w:t>imensions highlight the tension</w:t>
      </w:r>
      <w:r w:rsidR="001A61B9">
        <w:rPr>
          <w:rFonts w:ascii="Times New Roman" w:hAnsi="Times New Roman" w:cs="Times New Roman"/>
          <w:sz w:val="24"/>
          <w:szCs w:val="24"/>
        </w:rPr>
        <w:t xml:space="preserve"> between the poles of eac</w:t>
      </w:r>
      <w:r w:rsidR="00714F58">
        <w:rPr>
          <w:rFonts w:ascii="Times New Roman" w:hAnsi="Times New Roman" w:cs="Times New Roman"/>
          <w:sz w:val="24"/>
          <w:szCs w:val="24"/>
        </w:rPr>
        <w:t>h dimension (e.g. the tension</w:t>
      </w:r>
      <w:r w:rsidR="001A61B9">
        <w:rPr>
          <w:rFonts w:ascii="Times New Roman" w:hAnsi="Times New Roman" w:cs="Times New Roman"/>
          <w:sz w:val="24"/>
          <w:szCs w:val="24"/>
        </w:rPr>
        <w:t xml:space="preserve"> between reflection and action). </w:t>
      </w:r>
      <w:r w:rsidR="00714F58">
        <w:rPr>
          <w:rFonts w:ascii="Times New Roman" w:hAnsi="Times New Roman" w:cs="Times New Roman"/>
          <w:sz w:val="24"/>
          <w:szCs w:val="24"/>
        </w:rPr>
        <w:t xml:space="preserve">Kolb and Fry (1975) stated that you could not occupy two opposing stages simultaneously. And yet Schon’s </w:t>
      </w:r>
      <w:r w:rsidR="006A5678">
        <w:rPr>
          <w:rFonts w:ascii="Times New Roman" w:hAnsi="Times New Roman" w:cs="Times New Roman"/>
          <w:sz w:val="24"/>
          <w:szCs w:val="24"/>
        </w:rPr>
        <w:t xml:space="preserve">(1983) </w:t>
      </w:r>
      <w:r w:rsidR="00714F58">
        <w:rPr>
          <w:rFonts w:ascii="Times New Roman" w:hAnsi="Times New Roman" w:cs="Times New Roman"/>
          <w:sz w:val="24"/>
          <w:szCs w:val="24"/>
        </w:rPr>
        <w:t xml:space="preserve">concept of reflection-in-action would suggest exactly that. </w:t>
      </w:r>
      <w:r w:rsidR="00424083">
        <w:rPr>
          <w:rFonts w:ascii="Times New Roman" w:hAnsi="Times New Roman" w:cs="Times New Roman"/>
          <w:sz w:val="24"/>
          <w:szCs w:val="24"/>
        </w:rPr>
        <w:t xml:space="preserve">However, Schon’s reflection-in-action would likely be followed at a later point by a slower </w:t>
      </w:r>
      <w:r w:rsidR="00854507">
        <w:rPr>
          <w:rFonts w:ascii="Times New Roman" w:hAnsi="Times New Roman" w:cs="Times New Roman"/>
          <w:sz w:val="24"/>
          <w:szCs w:val="24"/>
        </w:rPr>
        <w:t xml:space="preserve">process of </w:t>
      </w:r>
      <w:r w:rsidR="00424083">
        <w:rPr>
          <w:rFonts w:ascii="Times New Roman" w:hAnsi="Times New Roman" w:cs="Times New Roman"/>
          <w:sz w:val="24"/>
          <w:szCs w:val="24"/>
        </w:rPr>
        <w:t xml:space="preserve">reflection on action, which could involve considering each stage more discretely. </w:t>
      </w:r>
      <w:r w:rsidR="00714F58">
        <w:rPr>
          <w:rFonts w:ascii="Times New Roman" w:hAnsi="Times New Roman" w:cs="Times New Roman"/>
          <w:sz w:val="24"/>
          <w:szCs w:val="24"/>
        </w:rPr>
        <w:t xml:space="preserve">I found that although </w:t>
      </w:r>
      <w:r w:rsidR="00424083">
        <w:rPr>
          <w:rFonts w:ascii="Times New Roman" w:hAnsi="Times New Roman" w:cs="Times New Roman"/>
          <w:sz w:val="24"/>
          <w:szCs w:val="24"/>
        </w:rPr>
        <w:t>I did move easily between stages</w:t>
      </w:r>
      <w:r w:rsidR="00714F58">
        <w:rPr>
          <w:rFonts w:ascii="Times New Roman" w:hAnsi="Times New Roman" w:cs="Times New Roman"/>
          <w:sz w:val="24"/>
          <w:szCs w:val="24"/>
        </w:rPr>
        <w:t>, it</w:t>
      </w:r>
      <w:r w:rsidR="00424083">
        <w:rPr>
          <w:rFonts w:ascii="Times New Roman" w:hAnsi="Times New Roman" w:cs="Times New Roman"/>
          <w:sz w:val="24"/>
          <w:szCs w:val="24"/>
        </w:rPr>
        <w:t xml:space="preserve"> was more an act of bouncing from one to another rather than following a strictly linear sequence. Seaman (2008) asserts that the sequential nature of this model (among others) does not accurately capture the process of learning and that cyclical models of </w:t>
      </w:r>
      <w:r w:rsidR="00424083">
        <w:rPr>
          <w:rFonts w:ascii="Times New Roman" w:hAnsi="Times New Roman" w:cs="Times New Roman"/>
          <w:sz w:val="24"/>
          <w:szCs w:val="24"/>
        </w:rPr>
        <w:lastRenderedPageBreak/>
        <w:t>reflection should be viewed with caution. He argues that such models occupy an historical point in time in learning theory, and that an uncritical acceptance of learning as cyclical presents an ideology of learni</w:t>
      </w:r>
      <w:r w:rsidR="003C7BC3">
        <w:rPr>
          <w:rFonts w:ascii="Times New Roman" w:hAnsi="Times New Roman" w:cs="Times New Roman"/>
          <w:sz w:val="24"/>
          <w:szCs w:val="24"/>
        </w:rPr>
        <w:t xml:space="preserve">ng rather than having an epistemological basis, and </w:t>
      </w:r>
      <w:r w:rsidR="0050610A">
        <w:rPr>
          <w:rFonts w:ascii="Times New Roman" w:hAnsi="Times New Roman" w:cs="Times New Roman"/>
          <w:sz w:val="24"/>
          <w:szCs w:val="24"/>
        </w:rPr>
        <w:t>could limit future theorising around</w:t>
      </w:r>
      <w:r w:rsidR="003C7BC3">
        <w:rPr>
          <w:rFonts w:ascii="Times New Roman" w:hAnsi="Times New Roman" w:cs="Times New Roman"/>
          <w:sz w:val="24"/>
          <w:szCs w:val="24"/>
        </w:rPr>
        <w:t xml:space="preserve"> reflection and learning.</w:t>
      </w:r>
    </w:p>
    <w:p w:rsidR="00147CB0" w:rsidRDefault="00147CB0" w:rsidP="00714F58">
      <w:pPr>
        <w:spacing w:before="240" w:after="240" w:line="480" w:lineRule="auto"/>
        <w:ind w:firstLine="720"/>
        <w:rPr>
          <w:rFonts w:ascii="Times New Roman" w:hAnsi="Times New Roman" w:cs="Times New Roman"/>
          <w:sz w:val="24"/>
          <w:szCs w:val="24"/>
        </w:rPr>
      </w:pPr>
    </w:p>
    <w:p w:rsidR="00147CB0" w:rsidRDefault="0074428D" w:rsidP="008A30B7">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take this further, some authors would question the division between experience and reflection arguing that reflection itself is a form of experience. </w:t>
      </w:r>
      <w:r w:rsidR="00FB493B">
        <w:rPr>
          <w:rFonts w:ascii="Times New Roman" w:hAnsi="Times New Roman" w:cs="Times New Roman"/>
          <w:sz w:val="24"/>
          <w:szCs w:val="24"/>
        </w:rPr>
        <w:t>Kuk and Holst (2018) note the assumption in Kolb’s model that reflection and experience are separate, whereas they state that reflection cannot be removed from the context within which the experience occurred. They describe how Kolb’</w:t>
      </w:r>
      <w:r w:rsidR="00EC3C94">
        <w:rPr>
          <w:rFonts w:ascii="Times New Roman" w:hAnsi="Times New Roman" w:cs="Times New Roman"/>
          <w:sz w:val="24"/>
          <w:szCs w:val="24"/>
        </w:rPr>
        <w:t>s mode</w:t>
      </w:r>
      <w:r w:rsidR="009931BF">
        <w:rPr>
          <w:rFonts w:ascii="Times New Roman" w:hAnsi="Times New Roman" w:cs="Times New Roman"/>
          <w:sz w:val="24"/>
          <w:szCs w:val="24"/>
        </w:rPr>
        <w:t>l depicts the reflective stage</w:t>
      </w:r>
      <w:r w:rsidR="00EC3C94">
        <w:rPr>
          <w:rFonts w:ascii="Times New Roman" w:hAnsi="Times New Roman" w:cs="Times New Roman"/>
          <w:sz w:val="24"/>
          <w:szCs w:val="24"/>
        </w:rPr>
        <w:t xml:space="preserve"> as </w:t>
      </w:r>
      <w:r w:rsidR="009931BF">
        <w:rPr>
          <w:rFonts w:ascii="Times New Roman" w:hAnsi="Times New Roman" w:cs="Times New Roman"/>
          <w:sz w:val="24"/>
          <w:szCs w:val="24"/>
        </w:rPr>
        <w:t xml:space="preserve">being </w:t>
      </w:r>
      <w:r w:rsidR="00EC3C94">
        <w:rPr>
          <w:rFonts w:ascii="Times New Roman" w:hAnsi="Times New Roman" w:cs="Times New Roman"/>
          <w:sz w:val="24"/>
          <w:szCs w:val="24"/>
        </w:rPr>
        <w:t xml:space="preserve">detached from experience and neutral, and they disagree with the notion that concrete and abstract knowledge are divided in the way Kolb suggests. </w:t>
      </w:r>
      <w:r w:rsidR="00FB493B">
        <w:rPr>
          <w:rFonts w:ascii="Times New Roman" w:hAnsi="Times New Roman" w:cs="Times New Roman"/>
          <w:sz w:val="24"/>
          <w:szCs w:val="24"/>
        </w:rPr>
        <w:t xml:space="preserve">They draw on Michelson (2015) to </w:t>
      </w:r>
      <w:r w:rsidR="00EC3C94">
        <w:rPr>
          <w:rFonts w:ascii="Times New Roman" w:hAnsi="Times New Roman" w:cs="Times New Roman"/>
          <w:sz w:val="24"/>
          <w:szCs w:val="24"/>
        </w:rPr>
        <w:t xml:space="preserve">relate this division to the </w:t>
      </w:r>
      <w:r w:rsidR="009931BF">
        <w:rPr>
          <w:rFonts w:ascii="Times New Roman" w:hAnsi="Times New Roman" w:cs="Times New Roman"/>
          <w:sz w:val="24"/>
          <w:szCs w:val="24"/>
        </w:rPr>
        <w:t xml:space="preserve">Cartesian </w:t>
      </w:r>
      <w:r w:rsidR="00EC3C94">
        <w:rPr>
          <w:rFonts w:ascii="Times New Roman" w:hAnsi="Times New Roman" w:cs="Times New Roman"/>
          <w:sz w:val="24"/>
          <w:szCs w:val="24"/>
        </w:rPr>
        <w:t>mind-</w:t>
      </w:r>
      <w:r w:rsidR="009931BF">
        <w:rPr>
          <w:rFonts w:ascii="Times New Roman" w:hAnsi="Times New Roman" w:cs="Times New Roman"/>
          <w:sz w:val="24"/>
          <w:szCs w:val="24"/>
        </w:rPr>
        <w:t>body split,</w:t>
      </w:r>
      <w:r w:rsidR="00EC3C94">
        <w:rPr>
          <w:rFonts w:ascii="Times New Roman" w:hAnsi="Times New Roman" w:cs="Times New Roman"/>
          <w:sz w:val="24"/>
          <w:szCs w:val="24"/>
        </w:rPr>
        <w:t xml:space="preserve"> with </w:t>
      </w:r>
      <w:r w:rsidR="009931BF">
        <w:rPr>
          <w:rFonts w:ascii="Times New Roman" w:hAnsi="Times New Roman" w:cs="Times New Roman"/>
          <w:sz w:val="24"/>
          <w:szCs w:val="24"/>
        </w:rPr>
        <w:t xml:space="preserve">cognitive </w:t>
      </w:r>
      <w:r w:rsidR="00EC3C94">
        <w:rPr>
          <w:rFonts w:ascii="Times New Roman" w:hAnsi="Times New Roman" w:cs="Times New Roman"/>
          <w:sz w:val="24"/>
          <w:szCs w:val="24"/>
        </w:rPr>
        <w:t xml:space="preserve">rationality seen as superior to </w:t>
      </w:r>
      <w:r w:rsidR="00854507">
        <w:rPr>
          <w:rFonts w:ascii="Times New Roman" w:hAnsi="Times New Roman" w:cs="Times New Roman"/>
          <w:sz w:val="24"/>
          <w:szCs w:val="24"/>
        </w:rPr>
        <w:t>bodily knowledge. Thus they</w:t>
      </w:r>
      <w:r w:rsidR="00EC3C94">
        <w:rPr>
          <w:rFonts w:ascii="Times New Roman" w:hAnsi="Times New Roman" w:cs="Times New Roman"/>
          <w:sz w:val="24"/>
          <w:szCs w:val="24"/>
        </w:rPr>
        <w:t xml:space="preserve"> argue that approaches such as Kolb’s unwittingly embed a patriarchal ideology within reflective models.</w:t>
      </w:r>
      <w:r w:rsidR="00CD5E96">
        <w:rPr>
          <w:rFonts w:ascii="Times New Roman" w:hAnsi="Times New Roman" w:cs="Times New Roman"/>
          <w:sz w:val="24"/>
          <w:szCs w:val="24"/>
        </w:rPr>
        <w:t xml:space="preserve"> Kuk and Holst advocate contextualising reflection to highlight differing standpoints and ultimately create broader collective learning experiences. An example of differing standpoints for reflection is demonstrated by mature female medical students describing their studies as having a negative impact on their children’s lives due to their reduced involvement in family life, whereas </w:t>
      </w:r>
      <w:r w:rsidR="00314638">
        <w:rPr>
          <w:rFonts w:ascii="Times New Roman" w:hAnsi="Times New Roman" w:cs="Times New Roman"/>
          <w:sz w:val="24"/>
          <w:szCs w:val="24"/>
        </w:rPr>
        <w:t xml:space="preserve">their male student counterparts </w:t>
      </w:r>
      <w:r w:rsidR="00CD5E96">
        <w:rPr>
          <w:rFonts w:ascii="Times New Roman" w:hAnsi="Times New Roman" w:cs="Times New Roman"/>
          <w:sz w:val="24"/>
          <w:szCs w:val="24"/>
        </w:rPr>
        <w:t>perceived their studies as positively impacting their children because they would ultimately hav</w:t>
      </w:r>
      <w:r w:rsidR="00BC74EE">
        <w:rPr>
          <w:rFonts w:ascii="Times New Roman" w:hAnsi="Times New Roman" w:cs="Times New Roman"/>
          <w:sz w:val="24"/>
          <w:szCs w:val="24"/>
        </w:rPr>
        <w:t>e a higher family income (Byers, Smith et al, 2015).</w:t>
      </w:r>
      <w:r w:rsidR="00E60655">
        <w:rPr>
          <w:rFonts w:ascii="Times New Roman" w:hAnsi="Times New Roman" w:cs="Times New Roman"/>
          <w:sz w:val="24"/>
          <w:szCs w:val="24"/>
        </w:rPr>
        <w:t xml:space="preserve"> Kuk and Holst state that such </w:t>
      </w:r>
      <w:r w:rsidR="00BC74EE">
        <w:rPr>
          <w:rFonts w:ascii="Times New Roman" w:hAnsi="Times New Roman" w:cs="Times New Roman"/>
          <w:sz w:val="24"/>
          <w:szCs w:val="24"/>
        </w:rPr>
        <w:t>reflecti</w:t>
      </w:r>
      <w:r w:rsidR="000253B6">
        <w:rPr>
          <w:rFonts w:ascii="Times New Roman" w:hAnsi="Times New Roman" w:cs="Times New Roman"/>
          <w:sz w:val="24"/>
          <w:szCs w:val="24"/>
        </w:rPr>
        <w:t>ons can be</w:t>
      </w:r>
      <w:r w:rsidR="00E60655">
        <w:rPr>
          <w:rFonts w:ascii="Times New Roman" w:hAnsi="Times New Roman" w:cs="Times New Roman"/>
          <w:sz w:val="24"/>
          <w:szCs w:val="24"/>
        </w:rPr>
        <w:t xml:space="preserve"> contextualised in the</w:t>
      </w:r>
      <w:r w:rsidR="00BC74EE">
        <w:rPr>
          <w:rFonts w:ascii="Times New Roman" w:hAnsi="Times New Roman" w:cs="Times New Roman"/>
          <w:sz w:val="24"/>
          <w:szCs w:val="24"/>
        </w:rPr>
        <w:t xml:space="preserve"> differing expectations of family roles for each gender. They also argue that if reflection and knowing cannot be delineated</w:t>
      </w:r>
      <w:r w:rsidR="00221E1E">
        <w:rPr>
          <w:rFonts w:ascii="Times New Roman" w:hAnsi="Times New Roman" w:cs="Times New Roman"/>
          <w:sz w:val="24"/>
          <w:szCs w:val="24"/>
        </w:rPr>
        <w:t xml:space="preserve"> from experience </w:t>
      </w:r>
      <w:r w:rsidR="00221E1E">
        <w:rPr>
          <w:rFonts w:ascii="Times New Roman" w:hAnsi="Times New Roman" w:cs="Times New Roman"/>
          <w:sz w:val="24"/>
          <w:szCs w:val="24"/>
        </w:rPr>
        <w:lastRenderedPageBreak/>
        <w:t>then what constitutes learning needs to be rethought. As a consequence of these assertions they question whether generalised theories of learning have any relevance.</w:t>
      </w:r>
    </w:p>
    <w:p w:rsidR="00147CB0" w:rsidRDefault="00147CB0" w:rsidP="008A30B7">
      <w:pPr>
        <w:spacing w:before="240" w:after="240" w:line="480" w:lineRule="auto"/>
        <w:ind w:firstLine="720"/>
        <w:rPr>
          <w:rFonts w:ascii="Times New Roman" w:hAnsi="Times New Roman" w:cs="Times New Roman"/>
          <w:sz w:val="24"/>
          <w:szCs w:val="24"/>
        </w:rPr>
      </w:pPr>
    </w:p>
    <w:p w:rsidR="003A782E" w:rsidRDefault="00564E2F" w:rsidP="008A30B7">
      <w:pPr>
        <w:spacing w:before="240" w:after="24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summary, this essay began by describing the four-stage process of Kolb’s reflective model and how current research stresses the importance of the reflective stage for gaining insight. </w:t>
      </w:r>
      <w:r w:rsidR="00FB6269">
        <w:rPr>
          <w:rFonts w:ascii="Times New Roman" w:hAnsi="Times New Roman" w:cs="Times New Roman"/>
          <w:sz w:val="24"/>
          <w:szCs w:val="24"/>
        </w:rPr>
        <w:t xml:space="preserve">It was noted that Kolb did not value any one stage of the model over any other, and research was introduced that found the model helpful in preventing students from getting “stuck” in a particular learning style. </w:t>
      </w:r>
      <w:r w:rsidR="00F43F69">
        <w:rPr>
          <w:rFonts w:ascii="Times New Roman" w:hAnsi="Times New Roman" w:cs="Times New Roman"/>
          <w:sz w:val="24"/>
          <w:szCs w:val="24"/>
        </w:rPr>
        <w:t xml:space="preserve">I presented some reasons for choosing this model, one of which was its holistic approach to using all of a person’s learning abilities. In the second section of this essay I described my process of using Kolb’s model to reflect on my values and beliefs. I described a period of time </w:t>
      </w:r>
      <w:r w:rsidR="00C04AF1">
        <w:rPr>
          <w:rFonts w:ascii="Times New Roman" w:hAnsi="Times New Roman" w:cs="Times New Roman"/>
          <w:sz w:val="24"/>
          <w:szCs w:val="24"/>
        </w:rPr>
        <w:t xml:space="preserve">in Liverpool </w:t>
      </w:r>
      <w:r w:rsidR="00F43F69">
        <w:rPr>
          <w:rFonts w:ascii="Times New Roman" w:hAnsi="Times New Roman" w:cs="Times New Roman"/>
          <w:sz w:val="24"/>
          <w:szCs w:val="24"/>
        </w:rPr>
        <w:t>that shaped my values and beliefs, before dr</w:t>
      </w:r>
      <w:r w:rsidR="00C04AF1">
        <w:rPr>
          <w:rFonts w:ascii="Times New Roman" w:hAnsi="Times New Roman" w:cs="Times New Roman"/>
          <w:sz w:val="24"/>
          <w:szCs w:val="24"/>
        </w:rPr>
        <w:t>awing reflective observations on those</w:t>
      </w:r>
      <w:r w:rsidR="00F43F69">
        <w:rPr>
          <w:rFonts w:ascii="Times New Roman" w:hAnsi="Times New Roman" w:cs="Times New Roman"/>
          <w:sz w:val="24"/>
          <w:szCs w:val="24"/>
        </w:rPr>
        <w:t xml:space="preserve"> experience</w:t>
      </w:r>
      <w:r w:rsidR="00C04AF1">
        <w:rPr>
          <w:rFonts w:ascii="Times New Roman" w:hAnsi="Times New Roman" w:cs="Times New Roman"/>
          <w:sz w:val="24"/>
          <w:szCs w:val="24"/>
        </w:rPr>
        <w:t>s</w:t>
      </w:r>
      <w:r w:rsidR="00F43F69">
        <w:rPr>
          <w:rFonts w:ascii="Times New Roman" w:hAnsi="Times New Roman" w:cs="Times New Roman"/>
          <w:sz w:val="24"/>
          <w:szCs w:val="24"/>
        </w:rPr>
        <w:t xml:space="preserve">. From those reflections I was able to </w:t>
      </w:r>
      <w:r w:rsidR="00C04AF1">
        <w:rPr>
          <w:rFonts w:ascii="Times New Roman" w:hAnsi="Times New Roman" w:cs="Times New Roman"/>
          <w:sz w:val="24"/>
          <w:szCs w:val="24"/>
        </w:rPr>
        <w:t xml:space="preserve">conceptualise a set of beliefs and values that I hold. I reflected on how these values connect to and were shaped by further interactions in my life, and I also explored how my values and beliefs aligned with the set of fundamental principles in the NCPS ethical framework. I </w:t>
      </w:r>
      <w:r w:rsidR="0057780C">
        <w:rPr>
          <w:rFonts w:ascii="Times New Roman" w:hAnsi="Times New Roman" w:cs="Times New Roman"/>
          <w:sz w:val="24"/>
          <w:szCs w:val="24"/>
        </w:rPr>
        <w:t>then considered</w:t>
      </w:r>
      <w:r w:rsidR="006052D5">
        <w:rPr>
          <w:rFonts w:ascii="Times New Roman" w:hAnsi="Times New Roman" w:cs="Times New Roman"/>
          <w:sz w:val="24"/>
          <w:szCs w:val="24"/>
        </w:rPr>
        <w:t xml:space="preserve"> future actions </w:t>
      </w:r>
      <w:r w:rsidR="0057780C">
        <w:rPr>
          <w:rFonts w:ascii="Times New Roman" w:hAnsi="Times New Roman" w:cs="Times New Roman"/>
          <w:sz w:val="24"/>
          <w:szCs w:val="24"/>
        </w:rPr>
        <w:t xml:space="preserve">that could arise from this reflective process. I contemplated the importance of an ethical framework for </w:t>
      </w:r>
      <w:r w:rsidR="00C04AF1">
        <w:rPr>
          <w:rFonts w:ascii="Times New Roman" w:hAnsi="Times New Roman" w:cs="Times New Roman"/>
          <w:sz w:val="24"/>
          <w:szCs w:val="24"/>
        </w:rPr>
        <w:t>work</w:t>
      </w:r>
      <w:r w:rsidR="0057780C">
        <w:rPr>
          <w:rFonts w:ascii="Times New Roman" w:hAnsi="Times New Roman" w:cs="Times New Roman"/>
          <w:sz w:val="24"/>
          <w:szCs w:val="24"/>
        </w:rPr>
        <w:t>ing</w:t>
      </w:r>
      <w:r w:rsidR="00C04AF1">
        <w:rPr>
          <w:rFonts w:ascii="Times New Roman" w:hAnsi="Times New Roman" w:cs="Times New Roman"/>
          <w:sz w:val="24"/>
          <w:szCs w:val="24"/>
        </w:rPr>
        <w:t xml:space="preserve"> as a therap</w:t>
      </w:r>
      <w:r w:rsidR="0057780C">
        <w:rPr>
          <w:rFonts w:ascii="Times New Roman" w:hAnsi="Times New Roman" w:cs="Times New Roman"/>
          <w:sz w:val="24"/>
          <w:szCs w:val="24"/>
        </w:rPr>
        <w:t xml:space="preserve">ist and ways in which it could be used, </w:t>
      </w:r>
      <w:r w:rsidR="00C04AF1">
        <w:rPr>
          <w:rFonts w:ascii="Times New Roman" w:hAnsi="Times New Roman" w:cs="Times New Roman"/>
          <w:sz w:val="24"/>
          <w:szCs w:val="24"/>
        </w:rPr>
        <w:t xml:space="preserve">and </w:t>
      </w:r>
      <w:r w:rsidR="0057780C">
        <w:rPr>
          <w:rFonts w:ascii="Times New Roman" w:hAnsi="Times New Roman" w:cs="Times New Roman"/>
          <w:sz w:val="24"/>
          <w:szCs w:val="24"/>
        </w:rPr>
        <w:t xml:space="preserve">I </w:t>
      </w:r>
      <w:r w:rsidR="00C04AF1">
        <w:rPr>
          <w:rFonts w:ascii="Times New Roman" w:hAnsi="Times New Roman" w:cs="Times New Roman"/>
          <w:sz w:val="24"/>
          <w:szCs w:val="24"/>
        </w:rPr>
        <w:t>reflected on some aspects of myself that I would like to change in the future.</w:t>
      </w:r>
      <w:r w:rsidR="0057780C">
        <w:rPr>
          <w:rFonts w:ascii="Times New Roman" w:hAnsi="Times New Roman" w:cs="Times New Roman"/>
          <w:sz w:val="24"/>
          <w:szCs w:val="24"/>
        </w:rPr>
        <w:t xml:space="preserve"> Finally, having completed this cycle of reflection I critiqued Kolb’</w:t>
      </w:r>
      <w:r w:rsidR="00A352A5">
        <w:rPr>
          <w:rFonts w:ascii="Times New Roman" w:hAnsi="Times New Roman" w:cs="Times New Roman"/>
          <w:sz w:val="24"/>
          <w:szCs w:val="24"/>
        </w:rPr>
        <w:t>s model with reference to</w:t>
      </w:r>
      <w:r w:rsidR="0057780C">
        <w:rPr>
          <w:rFonts w:ascii="Times New Roman" w:hAnsi="Times New Roman" w:cs="Times New Roman"/>
          <w:sz w:val="24"/>
          <w:szCs w:val="24"/>
        </w:rPr>
        <w:t xml:space="preserve"> current research. It was noted that Kolb’</w:t>
      </w:r>
      <w:r w:rsidR="008E7330">
        <w:rPr>
          <w:rFonts w:ascii="Times New Roman" w:hAnsi="Times New Roman" w:cs="Times New Roman"/>
          <w:sz w:val="24"/>
          <w:szCs w:val="24"/>
        </w:rPr>
        <w:t>s model</w:t>
      </w:r>
      <w:r w:rsidR="005D5CF8">
        <w:rPr>
          <w:rFonts w:ascii="Times New Roman" w:hAnsi="Times New Roman" w:cs="Times New Roman"/>
          <w:sz w:val="24"/>
          <w:szCs w:val="24"/>
        </w:rPr>
        <w:t xml:space="preserve"> has been widely used since it was published, which suggests it </w:t>
      </w:r>
      <w:r w:rsidR="00337394">
        <w:rPr>
          <w:rFonts w:ascii="Times New Roman" w:hAnsi="Times New Roman" w:cs="Times New Roman"/>
          <w:sz w:val="24"/>
          <w:szCs w:val="24"/>
        </w:rPr>
        <w:t xml:space="preserve">is </w:t>
      </w:r>
      <w:r w:rsidR="005D5CF8">
        <w:rPr>
          <w:rFonts w:ascii="Times New Roman" w:hAnsi="Times New Roman" w:cs="Times New Roman"/>
          <w:sz w:val="24"/>
          <w:szCs w:val="24"/>
        </w:rPr>
        <w:t>easy to understand and apply, but it</w:t>
      </w:r>
      <w:r w:rsidR="0057780C">
        <w:rPr>
          <w:rFonts w:ascii="Times New Roman" w:hAnsi="Times New Roman" w:cs="Times New Roman"/>
          <w:sz w:val="24"/>
          <w:szCs w:val="24"/>
        </w:rPr>
        <w:t xml:space="preserve"> has also attracted criticism for being overly simplistic. This has led to revisions being proposed with extra stages added. The importance of reflection being critical was stressed by recent research in order to prevent the model simply</w:t>
      </w:r>
      <w:r w:rsidR="005D5CF8">
        <w:rPr>
          <w:rFonts w:ascii="Times New Roman" w:hAnsi="Times New Roman" w:cs="Times New Roman"/>
          <w:sz w:val="24"/>
          <w:szCs w:val="24"/>
        </w:rPr>
        <w:t xml:space="preserve"> reinforcing current behaviour. Research was presented that </w:t>
      </w:r>
      <w:r w:rsidR="005D5CF8">
        <w:rPr>
          <w:rFonts w:ascii="Times New Roman" w:hAnsi="Times New Roman" w:cs="Times New Roman"/>
          <w:sz w:val="24"/>
          <w:szCs w:val="24"/>
        </w:rPr>
        <w:lastRenderedPageBreak/>
        <w:t xml:space="preserve">disagreed with the sequencing of stages in this model and the taken-for-granted nature of learning as cyclical was questioned </w:t>
      </w:r>
      <w:r w:rsidR="00F94170">
        <w:rPr>
          <w:rFonts w:ascii="Times New Roman" w:hAnsi="Times New Roman" w:cs="Times New Roman"/>
          <w:sz w:val="24"/>
          <w:szCs w:val="24"/>
        </w:rPr>
        <w:t xml:space="preserve">as being a potentially </w:t>
      </w:r>
      <w:r w:rsidR="005D5CF8">
        <w:rPr>
          <w:rFonts w:ascii="Times New Roman" w:hAnsi="Times New Roman" w:cs="Times New Roman"/>
          <w:sz w:val="24"/>
          <w:szCs w:val="24"/>
        </w:rPr>
        <w:t>unhelpful ideology. In the final stages of the critique</w:t>
      </w:r>
      <w:r w:rsidR="00F94170">
        <w:rPr>
          <w:rFonts w:ascii="Times New Roman" w:hAnsi="Times New Roman" w:cs="Times New Roman"/>
          <w:sz w:val="24"/>
          <w:szCs w:val="24"/>
        </w:rPr>
        <w:t xml:space="preserve"> arguments were offered that questioned whether </w:t>
      </w:r>
      <w:r w:rsidR="002A7D46">
        <w:rPr>
          <w:rFonts w:ascii="Times New Roman" w:hAnsi="Times New Roman" w:cs="Times New Roman"/>
          <w:sz w:val="24"/>
          <w:szCs w:val="24"/>
        </w:rPr>
        <w:t xml:space="preserve">a </w:t>
      </w:r>
      <w:r w:rsidR="00F94170">
        <w:rPr>
          <w:rFonts w:ascii="Times New Roman" w:hAnsi="Times New Roman" w:cs="Times New Roman"/>
          <w:sz w:val="24"/>
          <w:szCs w:val="24"/>
        </w:rPr>
        <w:t xml:space="preserve">reflection could be separated from the context of the experience, and that reflection is itself a form of experience. </w:t>
      </w:r>
      <w:r w:rsidR="008A30B7">
        <w:rPr>
          <w:rFonts w:ascii="Times New Roman" w:hAnsi="Times New Roman" w:cs="Times New Roman"/>
          <w:sz w:val="24"/>
          <w:szCs w:val="24"/>
        </w:rPr>
        <w:t>This would have implications for the use of any reflective model and also for future development of reflective learning theories.</w:t>
      </w:r>
    </w:p>
    <w:p w:rsidR="009414CA" w:rsidRDefault="009414CA">
      <w:pPr>
        <w:rPr>
          <w:rFonts w:ascii="Times New Roman" w:hAnsi="Times New Roman" w:cs="Times New Roman"/>
          <w:sz w:val="24"/>
          <w:szCs w:val="24"/>
        </w:rPr>
      </w:pPr>
      <w:r>
        <w:rPr>
          <w:rFonts w:ascii="Times New Roman" w:hAnsi="Times New Roman" w:cs="Times New Roman"/>
          <w:sz w:val="24"/>
          <w:szCs w:val="24"/>
        </w:rPr>
        <w:br w:type="page"/>
      </w:r>
    </w:p>
    <w:p w:rsidR="00DB6B77" w:rsidRPr="006A5678" w:rsidRDefault="009414CA" w:rsidP="0005266D">
      <w:pPr>
        <w:spacing w:before="240" w:after="240" w:line="480" w:lineRule="auto"/>
        <w:jc w:val="center"/>
        <w:rPr>
          <w:rFonts w:ascii="Times New Roman" w:hAnsi="Times New Roman" w:cs="Times New Roman"/>
          <w:sz w:val="24"/>
          <w:szCs w:val="24"/>
        </w:rPr>
      </w:pPr>
      <w:r w:rsidRPr="001D5484">
        <w:rPr>
          <w:rFonts w:ascii="Times New Roman" w:hAnsi="Times New Roman" w:cs="Times New Roman"/>
          <w:sz w:val="24"/>
          <w:szCs w:val="24"/>
        </w:rPr>
        <w:lastRenderedPageBreak/>
        <w:t>References</w:t>
      </w:r>
    </w:p>
    <w:p w:rsidR="00FD36D6" w:rsidRPr="006A5678" w:rsidRDefault="00FD36D6" w:rsidP="006A5678">
      <w:pPr>
        <w:autoSpaceDE w:val="0"/>
        <w:autoSpaceDN w:val="0"/>
        <w:adjustRightInd w:val="0"/>
        <w:spacing w:after="0" w:line="480" w:lineRule="auto"/>
        <w:rPr>
          <w:rFonts w:ascii="Times New Roman" w:hAnsi="Times New Roman" w:cs="Times New Roman"/>
          <w:sz w:val="24"/>
          <w:szCs w:val="24"/>
        </w:rPr>
      </w:pPr>
      <w:r w:rsidRPr="006A5678">
        <w:rPr>
          <w:rFonts w:ascii="Times New Roman" w:hAnsi="Times New Roman" w:cs="Times New Roman"/>
          <w:sz w:val="24"/>
          <w:szCs w:val="24"/>
        </w:rPr>
        <w:t xml:space="preserve">Byers, V. T., Smith, R. N., Angrove, K. E., McAlister-Shields, L., and  Onwuegbuzie, A. J. (2015) ‘Experiences of select women doctoral students: A feminist standpoint theory perspective’. </w:t>
      </w:r>
      <w:r w:rsidRPr="006A5678">
        <w:rPr>
          <w:rFonts w:ascii="Times New Roman" w:hAnsi="Times New Roman" w:cs="Times New Roman"/>
          <w:i/>
          <w:iCs/>
          <w:sz w:val="24"/>
          <w:szCs w:val="24"/>
        </w:rPr>
        <w:t>International Journal of Education</w:t>
      </w:r>
      <w:r w:rsidRPr="006A5678">
        <w:rPr>
          <w:rFonts w:ascii="Times New Roman" w:hAnsi="Times New Roman" w:cs="Times New Roman"/>
          <w:sz w:val="24"/>
          <w:szCs w:val="24"/>
        </w:rPr>
        <w:t>, 7, pp. 266-304. Available at: doi:10.5296/ije.v7i1.6982</w:t>
      </w:r>
    </w:p>
    <w:p w:rsidR="00FD36D6" w:rsidRPr="006A5678" w:rsidRDefault="00FD36D6" w:rsidP="006A5678">
      <w:pPr>
        <w:autoSpaceDE w:val="0"/>
        <w:autoSpaceDN w:val="0"/>
        <w:adjustRightInd w:val="0"/>
        <w:spacing w:after="0" w:line="480" w:lineRule="auto"/>
        <w:rPr>
          <w:rFonts w:ascii="Times New Roman" w:hAnsi="Times New Roman" w:cs="Times New Roman"/>
          <w:sz w:val="24"/>
          <w:szCs w:val="24"/>
        </w:rPr>
      </w:pPr>
    </w:p>
    <w:p w:rsidR="00854CE2" w:rsidRPr="006A5678" w:rsidRDefault="00854CE2" w:rsidP="006A5678">
      <w:pPr>
        <w:spacing w:after="0" w:line="480" w:lineRule="auto"/>
        <w:rPr>
          <w:rFonts w:ascii="Times New Roman" w:eastAsia="Times New Roman" w:hAnsi="Times New Roman" w:cs="Times New Roman"/>
          <w:sz w:val="24"/>
          <w:szCs w:val="24"/>
          <w:lang w:eastAsia="en-GB"/>
        </w:rPr>
      </w:pPr>
      <w:r w:rsidRPr="006A5678">
        <w:rPr>
          <w:rFonts w:ascii="Times New Roman" w:eastAsia="Times New Roman" w:hAnsi="Times New Roman" w:cs="Times New Roman"/>
          <w:sz w:val="24"/>
          <w:szCs w:val="24"/>
          <w:lang w:eastAsia="en-GB"/>
        </w:rPr>
        <w:t>Chang</w:t>
      </w:r>
      <w:r w:rsidR="0030025E" w:rsidRPr="006A5678">
        <w:rPr>
          <w:rFonts w:ascii="Times New Roman" w:eastAsia="Times New Roman" w:hAnsi="Times New Roman" w:cs="Times New Roman"/>
          <w:sz w:val="24"/>
          <w:szCs w:val="24"/>
          <w:lang w:eastAsia="en-GB"/>
        </w:rPr>
        <w:t>, B. (</w:t>
      </w:r>
      <w:r w:rsidRPr="006A5678">
        <w:rPr>
          <w:rFonts w:ascii="Times New Roman" w:eastAsia="Times New Roman" w:hAnsi="Times New Roman" w:cs="Times New Roman"/>
          <w:sz w:val="24"/>
          <w:szCs w:val="24"/>
          <w:lang w:eastAsia="en-GB"/>
        </w:rPr>
        <w:t>2019</w:t>
      </w:r>
      <w:r w:rsidR="0030025E" w:rsidRPr="006A5678">
        <w:rPr>
          <w:rFonts w:ascii="Times New Roman" w:eastAsia="Times New Roman" w:hAnsi="Times New Roman" w:cs="Times New Roman"/>
          <w:sz w:val="24"/>
          <w:szCs w:val="24"/>
          <w:lang w:eastAsia="en-GB"/>
        </w:rPr>
        <w:t xml:space="preserve">) ‘Reflection in learning’, </w:t>
      </w:r>
      <w:r w:rsidR="0030025E" w:rsidRPr="006A5678">
        <w:rPr>
          <w:rFonts w:ascii="Times New Roman" w:eastAsia="Times New Roman" w:hAnsi="Times New Roman" w:cs="Times New Roman"/>
          <w:i/>
          <w:sz w:val="24"/>
          <w:szCs w:val="24"/>
          <w:lang w:eastAsia="en-GB"/>
        </w:rPr>
        <w:t>Online Learning</w:t>
      </w:r>
      <w:r w:rsidR="0030025E" w:rsidRPr="006A5678">
        <w:rPr>
          <w:rFonts w:ascii="Times New Roman" w:eastAsia="Times New Roman" w:hAnsi="Times New Roman" w:cs="Times New Roman"/>
          <w:sz w:val="24"/>
          <w:szCs w:val="24"/>
          <w:lang w:eastAsia="en-GB"/>
        </w:rPr>
        <w:t xml:space="preserve">, 23(1), </w:t>
      </w:r>
      <w:r w:rsidR="00867557" w:rsidRPr="006A5678">
        <w:rPr>
          <w:rFonts w:ascii="Times New Roman" w:eastAsia="Times New Roman" w:hAnsi="Times New Roman" w:cs="Times New Roman"/>
          <w:sz w:val="24"/>
          <w:szCs w:val="24"/>
          <w:lang w:eastAsia="en-GB"/>
        </w:rPr>
        <w:t xml:space="preserve">pp. 95-110. Available at: </w:t>
      </w:r>
      <w:hyperlink r:id="rId7" w:history="1">
        <w:r w:rsidR="00235C29" w:rsidRPr="006A5678">
          <w:rPr>
            <w:rStyle w:val="Hyperlink"/>
            <w:rFonts w:ascii="Times New Roman" w:eastAsia="Times New Roman" w:hAnsi="Times New Roman" w:cs="Times New Roman"/>
            <w:color w:val="auto"/>
            <w:sz w:val="24"/>
            <w:szCs w:val="24"/>
            <w:u w:val="none"/>
            <w:lang w:eastAsia="en-GB"/>
          </w:rPr>
          <w:t>https://</w:t>
        </w:r>
        <w:r w:rsidR="00235C29" w:rsidRPr="006A5678">
          <w:rPr>
            <w:rStyle w:val="Hyperlink"/>
            <w:rFonts w:ascii="Times New Roman" w:hAnsi="Times New Roman" w:cs="Times New Roman"/>
            <w:color w:val="auto"/>
            <w:sz w:val="24"/>
            <w:szCs w:val="24"/>
            <w:u w:val="none"/>
          </w:rPr>
          <w:t>doi.org/10.24059/olj.v23i1.1447</w:t>
        </w:r>
      </w:hyperlink>
    </w:p>
    <w:p w:rsidR="00C74325" w:rsidRPr="006A5678" w:rsidRDefault="00C74325" w:rsidP="006A5678">
      <w:pPr>
        <w:spacing w:after="0" w:line="480" w:lineRule="auto"/>
        <w:rPr>
          <w:rFonts w:ascii="Times New Roman" w:hAnsi="Times New Roman" w:cs="Times New Roman"/>
          <w:sz w:val="24"/>
          <w:szCs w:val="24"/>
        </w:rPr>
      </w:pPr>
    </w:p>
    <w:p w:rsidR="00BA13CD" w:rsidRPr="006A5678" w:rsidRDefault="00235C29" w:rsidP="006A5678">
      <w:pPr>
        <w:spacing w:line="480" w:lineRule="auto"/>
        <w:rPr>
          <w:rFonts w:ascii="Times New Roman" w:hAnsi="Times New Roman" w:cs="Times New Roman"/>
          <w:sz w:val="24"/>
          <w:szCs w:val="24"/>
        </w:rPr>
      </w:pPr>
      <w:r w:rsidRPr="006A5678">
        <w:rPr>
          <w:rFonts w:ascii="Times New Roman" w:hAnsi="Times New Roman" w:cs="Times New Roman"/>
          <w:sz w:val="24"/>
          <w:szCs w:val="24"/>
        </w:rPr>
        <w:t xml:space="preserve">Chang, W. (2017) ‘Approaches for developing intercultural competence: An extended learning model with implications from cultural neuroscience’. </w:t>
      </w:r>
      <w:r w:rsidRPr="006A5678">
        <w:rPr>
          <w:rFonts w:ascii="Times New Roman" w:hAnsi="Times New Roman" w:cs="Times New Roman"/>
          <w:i/>
          <w:sz w:val="24"/>
          <w:szCs w:val="24"/>
        </w:rPr>
        <w:t>Human Resource Development Review</w:t>
      </w:r>
      <w:r w:rsidRPr="006A5678">
        <w:rPr>
          <w:rFonts w:ascii="Times New Roman" w:hAnsi="Times New Roman" w:cs="Times New Roman"/>
          <w:sz w:val="24"/>
          <w:szCs w:val="24"/>
        </w:rPr>
        <w:t xml:space="preserve">, 16(2) pp. 158-175. Available at: </w:t>
      </w:r>
      <w:hyperlink r:id="rId8" w:history="1">
        <w:r w:rsidRPr="006A5678">
          <w:rPr>
            <w:rStyle w:val="Hyperlink"/>
            <w:rFonts w:ascii="Times New Roman" w:hAnsi="Times New Roman" w:cs="Times New Roman"/>
            <w:color w:val="auto"/>
            <w:sz w:val="24"/>
            <w:szCs w:val="24"/>
            <w:u w:val="none"/>
          </w:rPr>
          <w:t>https://doi.org/10.1177/1534484317704292</w:t>
        </w:r>
      </w:hyperlink>
    </w:p>
    <w:p w:rsidR="00F46C3A" w:rsidRPr="006A5678" w:rsidRDefault="00F46C3A" w:rsidP="006A5678">
      <w:pPr>
        <w:spacing w:after="0" w:line="480" w:lineRule="auto"/>
        <w:rPr>
          <w:rFonts w:ascii="Times New Roman" w:hAnsi="Times New Roman" w:cs="Times New Roman"/>
          <w:sz w:val="24"/>
          <w:szCs w:val="24"/>
        </w:rPr>
      </w:pPr>
    </w:p>
    <w:p w:rsidR="001D5484" w:rsidRPr="002460B2" w:rsidRDefault="00F46C3A" w:rsidP="006A5678">
      <w:pPr>
        <w:spacing w:after="0" w:line="480" w:lineRule="auto"/>
        <w:rPr>
          <w:rFonts w:ascii="Times New Roman" w:hAnsi="Times New Roman" w:cs="Times New Roman"/>
          <w:sz w:val="24"/>
          <w:szCs w:val="24"/>
        </w:rPr>
      </w:pPr>
      <w:r w:rsidRPr="002460B2">
        <w:rPr>
          <w:rFonts w:ascii="Times New Roman" w:hAnsi="Times New Roman" w:cs="Times New Roman"/>
          <w:sz w:val="24"/>
          <w:szCs w:val="24"/>
        </w:rPr>
        <w:t xml:space="preserve">Dewey, J. </w:t>
      </w:r>
      <w:r w:rsidR="006A5678" w:rsidRPr="002460B2">
        <w:rPr>
          <w:rFonts w:ascii="Times New Roman" w:hAnsi="Times New Roman" w:cs="Times New Roman"/>
          <w:sz w:val="24"/>
          <w:szCs w:val="24"/>
        </w:rPr>
        <w:t xml:space="preserve">(1938) </w:t>
      </w:r>
      <w:r w:rsidRPr="002460B2">
        <w:rPr>
          <w:rFonts w:ascii="Times New Roman" w:hAnsi="Times New Roman" w:cs="Times New Roman"/>
          <w:i/>
          <w:sz w:val="24"/>
          <w:szCs w:val="24"/>
        </w:rPr>
        <w:t>Experience and Edu</w:t>
      </w:r>
      <w:r w:rsidR="006A5678" w:rsidRPr="002460B2">
        <w:rPr>
          <w:rFonts w:ascii="Times New Roman" w:hAnsi="Times New Roman" w:cs="Times New Roman"/>
          <w:i/>
          <w:sz w:val="24"/>
          <w:szCs w:val="24"/>
        </w:rPr>
        <w:t>cation</w:t>
      </w:r>
      <w:r w:rsidR="006A5678" w:rsidRPr="002460B2">
        <w:rPr>
          <w:rFonts w:ascii="Times New Roman" w:hAnsi="Times New Roman" w:cs="Times New Roman"/>
          <w:sz w:val="24"/>
          <w:szCs w:val="24"/>
        </w:rPr>
        <w:t>, Collier, New York.</w:t>
      </w:r>
    </w:p>
    <w:p w:rsidR="002460B2" w:rsidRPr="002460B2" w:rsidRDefault="002460B2" w:rsidP="006A5678">
      <w:pPr>
        <w:spacing w:after="0" w:line="480" w:lineRule="auto"/>
        <w:rPr>
          <w:rFonts w:ascii="Times New Roman" w:hAnsi="Times New Roman" w:cs="Times New Roman"/>
          <w:sz w:val="24"/>
          <w:szCs w:val="24"/>
        </w:rPr>
      </w:pPr>
    </w:p>
    <w:p w:rsidR="002460B2" w:rsidRPr="002460B2" w:rsidRDefault="002460B2" w:rsidP="006A5678">
      <w:pPr>
        <w:spacing w:after="0" w:line="480" w:lineRule="auto"/>
        <w:rPr>
          <w:rFonts w:ascii="Times New Roman" w:hAnsi="Times New Roman" w:cs="Times New Roman"/>
          <w:sz w:val="24"/>
          <w:szCs w:val="24"/>
        </w:rPr>
      </w:pPr>
      <w:r w:rsidRPr="002460B2">
        <w:rPr>
          <w:rFonts w:ascii="Times New Roman" w:hAnsi="Times New Roman" w:cs="Times New Roman"/>
          <w:sz w:val="24"/>
          <w:szCs w:val="24"/>
        </w:rPr>
        <w:t xml:space="preserve">Gibbs, G. (1988). </w:t>
      </w:r>
      <w:r w:rsidRPr="002460B2">
        <w:rPr>
          <w:rFonts w:ascii="Times New Roman" w:hAnsi="Times New Roman" w:cs="Times New Roman"/>
          <w:i/>
          <w:iCs/>
          <w:sz w:val="24"/>
          <w:szCs w:val="24"/>
        </w:rPr>
        <w:t>Learning by doing: A guide to teaching and learning methods</w:t>
      </w:r>
      <w:r w:rsidRPr="002460B2">
        <w:rPr>
          <w:rFonts w:ascii="Times New Roman" w:hAnsi="Times New Roman" w:cs="Times New Roman"/>
          <w:sz w:val="24"/>
          <w:szCs w:val="24"/>
        </w:rPr>
        <w:t>. Oxford Polytechnic: Further Education Unit.</w:t>
      </w:r>
    </w:p>
    <w:p w:rsidR="00C74325" w:rsidRPr="002460B2" w:rsidRDefault="00C74325" w:rsidP="006A5678">
      <w:pPr>
        <w:spacing w:after="0" w:line="480" w:lineRule="auto"/>
        <w:rPr>
          <w:rFonts w:ascii="Times New Roman" w:eastAsia="Times New Roman" w:hAnsi="Times New Roman" w:cs="Times New Roman"/>
          <w:sz w:val="24"/>
          <w:szCs w:val="24"/>
          <w:lang w:eastAsia="en-GB"/>
        </w:rPr>
      </w:pPr>
    </w:p>
    <w:p w:rsidR="00235C29" w:rsidRPr="002460B2" w:rsidRDefault="00235C29" w:rsidP="006A5678">
      <w:pPr>
        <w:autoSpaceDE w:val="0"/>
        <w:autoSpaceDN w:val="0"/>
        <w:adjustRightInd w:val="0"/>
        <w:spacing w:after="0" w:line="480" w:lineRule="auto"/>
        <w:rPr>
          <w:rFonts w:ascii="Times New Roman" w:hAnsi="Times New Roman" w:cs="Times New Roman"/>
          <w:sz w:val="24"/>
          <w:szCs w:val="24"/>
        </w:rPr>
      </w:pPr>
      <w:r w:rsidRPr="002460B2">
        <w:rPr>
          <w:rFonts w:ascii="Times New Roman" w:hAnsi="Times New Roman" w:cs="Times New Roman"/>
          <w:sz w:val="24"/>
          <w:szCs w:val="24"/>
        </w:rPr>
        <w:t xml:space="preserve">Jarvis, P. (2012) </w:t>
      </w:r>
      <w:r w:rsidRPr="002460B2">
        <w:rPr>
          <w:rFonts w:ascii="Times New Roman" w:hAnsi="Times New Roman" w:cs="Times New Roman"/>
          <w:i/>
          <w:sz w:val="24"/>
          <w:szCs w:val="24"/>
        </w:rPr>
        <w:t>Adult Learning in the Social Context</w:t>
      </w:r>
      <w:r w:rsidRPr="002460B2">
        <w:rPr>
          <w:rFonts w:ascii="Times New Roman" w:hAnsi="Times New Roman" w:cs="Times New Roman"/>
          <w:sz w:val="24"/>
          <w:szCs w:val="24"/>
        </w:rPr>
        <w:t>. London/New York: Routledge</w:t>
      </w:r>
    </w:p>
    <w:p w:rsidR="00C74325" w:rsidRPr="002460B2" w:rsidRDefault="00C74325" w:rsidP="00225427">
      <w:pPr>
        <w:autoSpaceDE w:val="0"/>
        <w:autoSpaceDN w:val="0"/>
        <w:adjustRightInd w:val="0"/>
        <w:spacing w:after="0" w:line="480" w:lineRule="auto"/>
        <w:rPr>
          <w:rFonts w:ascii="Times New Roman" w:hAnsi="Times New Roman" w:cs="Times New Roman"/>
          <w:sz w:val="24"/>
          <w:szCs w:val="24"/>
        </w:rPr>
      </w:pPr>
    </w:p>
    <w:p w:rsidR="003F62B6" w:rsidRPr="002460B2" w:rsidRDefault="003F62B6" w:rsidP="00225427">
      <w:pPr>
        <w:autoSpaceDE w:val="0"/>
        <w:autoSpaceDN w:val="0"/>
        <w:adjustRightInd w:val="0"/>
        <w:spacing w:after="0" w:line="480" w:lineRule="auto"/>
        <w:rPr>
          <w:rFonts w:ascii="Times New Roman" w:hAnsi="Times New Roman" w:cs="Times New Roman"/>
          <w:sz w:val="24"/>
          <w:szCs w:val="24"/>
        </w:rPr>
      </w:pPr>
      <w:r w:rsidRPr="002460B2">
        <w:rPr>
          <w:rFonts w:ascii="Times New Roman" w:hAnsi="Times New Roman" w:cs="Times New Roman"/>
          <w:sz w:val="24"/>
          <w:szCs w:val="24"/>
        </w:rPr>
        <w:t xml:space="preserve">Jasper, M. (2013) </w:t>
      </w:r>
      <w:r w:rsidRPr="002460B2">
        <w:rPr>
          <w:rFonts w:ascii="Times New Roman" w:hAnsi="Times New Roman" w:cs="Times New Roman"/>
          <w:i/>
          <w:sz w:val="24"/>
          <w:szCs w:val="24"/>
        </w:rPr>
        <w:t>Beginning Reflective Practice</w:t>
      </w:r>
      <w:r w:rsidRPr="002460B2">
        <w:rPr>
          <w:rFonts w:ascii="Times New Roman" w:hAnsi="Times New Roman" w:cs="Times New Roman"/>
          <w:sz w:val="24"/>
          <w:szCs w:val="24"/>
        </w:rPr>
        <w:t>. 2</w:t>
      </w:r>
      <w:r w:rsidRPr="002460B2">
        <w:rPr>
          <w:rFonts w:ascii="Times New Roman" w:hAnsi="Times New Roman" w:cs="Times New Roman"/>
          <w:sz w:val="24"/>
          <w:szCs w:val="24"/>
          <w:vertAlign w:val="superscript"/>
        </w:rPr>
        <w:t>nd</w:t>
      </w:r>
      <w:r w:rsidRPr="002460B2">
        <w:rPr>
          <w:rFonts w:ascii="Times New Roman" w:hAnsi="Times New Roman" w:cs="Times New Roman"/>
          <w:sz w:val="24"/>
          <w:szCs w:val="24"/>
        </w:rPr>
        <w:t xml:space="preserve"> edn. Cengage</w:t>
      </w:r>
    </w:p>
    <w:p w:rsidR="002460B2" w:rsidRDefault="002460B2" w:rsidP="00225427">
      <w:pPr>
        <w:autoSpaceDE w:val="0"/>
        <w:autoSpaceDN w:val="0"/>
        <w:adjustRightInd w:val="0"/>
        <w:spacing w:after="0" w:line="480" w:lineRule="auto"/>
        <w:rPr>
          <w:rFonts w:ascii="Times New Roman" w:hAnsi="Times New Roman" w:cs="Times New Roman"/>
          <w:sz w:val="24"/>
          <w:szCs w:val="24"/>
        </w:rPr>
      </w:pPr>
    </w:p>
    <w:p w:rsidR="00C576CA" w:rsidRDefault="002460B2"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t xml:space="preserve">Kolb, A.Y. and Kolb, D.A. (2009) ‘Experiential learning theory: A dynamic, holistic approach to management learning, education and development’, in C.V. Fukami and S. </w:t>
      </w:r>
      <w:r w:rsidRPr="00225427">
        <w:rPr>
          <w:rFonts w:ascii="Times New Roman" w:hAnsi="Times New Roman" w:cs="Times New Roman"/>
          <w:sz w:val="24"/>
          <w:szCs w:val="24"/>
        </w:rPr>
        <w:lastRenderedPageBreak/>
        <w:t xml:space="preserve">Armstrong (eds) </w:t>
      </w:r>
      <w:r w:rsidRPr="00225427">
        <w:rPr>
          <w:rFonts w:ascii="Times New Roman" w:hAnsi="Times New Roman" w:cs="Times New Roman"/>
          <w:i/>
          <w:sz w:val="24"/>
          <w:szCs w:val="24"/>
        </w:rPr>
        <w:t>The Sage Handbook of Management Learning, Education and Development</w:t>
      </w:r>
      <w:r w:rsidRPr="00225427">
        <w:rPr>
          <w:rFonts w:ascii="Times New Roman" w:hAnsi="Times New Roman" w:cs="Times New Roman"/>
          <w:sz w:val="24"/>
          <w:szCs w:val="24"/>
        </w:rPr>
        <w:t>. Sage Publications Ltd, pp 42-68.</w:t>
      </w:r>
    </w:p>
    <w:p w:rsidR="00C576CA" w:rsidRDefault="00C576CA" w:rsidP="00225427">
      <w:pPr>
        <w:autoSpaceDE w:val="0"/>
        <w:autoSpaceDN w:val="0"/>
        <w:adjustRightInd w:val="0"/>
        <w:spacing w:after="0" w:line="480" w:lineRule="auto"/>
        <w:rPr>
          <w:rFonts w:ascii="Times New Roman" w:hAnsi="Times New Roman" w:cs="Times New Roman"/>
          <w:sz w:val="24"/>
          <w:szCs w:val="24"/>
        </w:rPr>
      </w:pPr>
    </w:p>
    <w:p w:rsidR="00225427" w:rsidRPr="002460B2" w:rsidRDefault="00225427"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t xml:space="preserve">Kolb, D.A. (1984) </w:t>
      </w:r>
      <w:r w:rsidRPr="00225427">
        <w:rPr>
          <w:rFonts w:ascii="Times New Roman" w:hAnsi="Times New Roman" w:cs="Times New Roman"/>
          <w:i/>
          <w:iCs/>
          <w:sz w:val="24"/>
          <w:szCs w:val="24"/>
        </w:rPr>
        <w:t>Experiential Learning: Experience as</w:t>
      </w:r>
      <w:r>
        <w:rPr>
          <w:rFonts w:ascii="Times New Roman" w:hAnsi="Times New Roman" w:cs="Times New Roman"/>
          <w:i/>
          <w:iCs/>
          <w:sz w:val="24"/>
          <w:szCs w:val="24"/>
        </w:rPr>
        <w:t xml:space="preserve"> the Source of Learning and </w:t>
      </w:r>
      <w:r w:rsidRPr="00225427">
        <w:rPr>
          <w:rFonts w:ascii="Times New Roman" w:hAnsi="Times New Roman" w:cs="Times New Roman"/>
          <w:i/>
          <w:iCs/>
          <w:sz w:val="24"/>
          <w:szCs w:val="24"/>
        </w:rPr>
        <w:t>Development</w:t>
      </w:r>
      <w:r w:rsidRPr="00225427">
        <w:rPr>
          <w:rFonts w:ascii="Times New Roman" w:hAnsi="Times New Roman" w:cs="Times New Roman"/>
          <w:sz w:val="24"/>
          <w:szCs w:val="24"/>
        </w:rPr>
        <w:t>. Englewood</w:t>
      </w:r>
      <w:r>
        <w:rPr>
          <w:rFonts w:ascii="Times New Roman" w:hAnsi="Times New Roman" w:cs="Times New Roman"/>
          <w:i/>
          <w:iCs/>
          <w:sz w:val="24"/>
          <w:szCs w:val="24"/>
        </w:rPr>
        <w:t xml:space="preserve"> </w:t>
      </w:r>
      <w:r>
        <w:rPr>
          <w:rFonts w:ascii="Times New Roman" w:hAnsi="Times New Roman" w:cs="Times New Roman"/>
          <w:sz w:val="24"/>
          <w:szCs w:val="24"/>
        </w:rPr>
        <w:t>Cliffs, N.J.:</w:t>
      </w:r>
      <w:r w:rsidRPr="00225427">
        <w:rPr>
          <w:rFonts w:ascii="Times New Roman" w:hAnsi="Times New Roman" w:cs="Times New Roman"/>
          <w:sz w:val="24"/>
          <w:szCs w:val="24"/>
        </w:rPr>
        <w:t xml:space="preserve"> Prentice-Hall.</w:t>
      </w:r>
    </w:p>
    <w:p w:rsidR="003F62B6" w:rsidRPr="00225427" w:rsidRDefault="003F62B6" w:rsidP="00225427">
      <w:pPr>
        <w:autoSpaceDE w:val="0"/>
        <w:autoSpaceDN w:val="0"/>
        <w:adjustRightInd w:val="0"/>
        <w:spacing w:after="0" w:line="480" w:lineRule="auto"/>
        <w:rPr>
          <w:rFonts w:ascii="Times New Roman" w:hAnsi="Times New Roman" w:cs="Times New Roman"/>
          <w:sz w:val="24"/>
          <w:szCs w:val="24"/>
        </w:rPr>
      </w:pPr>
    </w:p>
    <w:p w:rsidR="001D5484" w:rsidRPr="00225427" w:rsidRDefault="001C6245"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t>Kolb, D.A. and</w:t>
      </w:r>
      <w:r w:rsidR="00302192" w:rsidRPr="00225427">
        <w:rPr>
          <w:rFonts w:ascii="Times New Roman" w:hAnsi="Times New Roman" w:cs="Times New Roman"/>
          <w:sz w:val="24"/>
          <w:szCs w:val="24"/>
        </w:rPr>
        <w:t xml:space="preserve"> Fry, R.E. (1975). </w:t>
      </w:r>
      <w:r w:rsidR="003A5391" w:rsidRPr="00225427">
        <w:rPr>
          <w:rFonts w:ascii="Times New Roman" w:hAnsi="Times New Roman" w:cs="Times New Roman"/>
          <w:sz w:val="24"/>
          <w:szCs w:val="24"/>
        </w:rPr>
        <w:t>‘</w:t>
      </w:r>
      <w:r w:rsidR="001D5484" w:rsidRPr="00225427">
        <w:rPr>
          <w:rFonts w:ascii="Times New Roman" w:hAnsi="Times New Roman" w:cs="Times New Roman"/>
          <w:sz w:val="24"/>
          <w:szCs w:val="24"/>
        </w:rPr>
        <w:t>Toward an applied theory of experiential learning</w:t>
      </w:r>
      <w:r w:rsidR="003A5391" w:rsidRPr="00225427">
        <w:rPr>
          <w:rFonts w:ascii="Times New Roman" w:hAnsi="Times New Roman" w:cs="Times New Roman"/>
          <w:sz w:val="24"/>
          <w:szCs w:val="24"/>
        </w:rPr>
        <w:t xml:space="preserve">’.  In C. Cooper (ed) </w:t>
      </w:r>
      <w:r w:rsidR="003A5391" w:rsidRPr="00225427">
        <w:rPr>
          <w:rFonts w:ascii="Times New Roman" w:hAnsi="Times New Roman" w:cs="Times New Roman"/>
          <w:i/>
          <w:sz w:val="24"/>
          <w:szCs w:val="24"/>
        </w:rPr>
        <w:t>Theories of Group P</w:t>
      </w:r>
      <w:r w:rsidR="001D5484" w:rsidRPr="00225427">
        <w:rPr>
          <w:rFonts w:ascii="Times New Roman" w:hAnsi="Times New Roman" w:cs="Times New Roman"/>
          <w:i/>
          <w:sz w:val="24"/>
          <w:szCs w:val="24"/>
        </w:rPr>
        <w:t>rocesses</w:t>
      </w:r>
      <w:r w:rsidR="003A5391" w:rsidRPr="00225427">
        <w:rPr>
          <w:rFonts w:ascii="Times New Roman" w:hAnsi="Times New Roman" w:cs="Times New Roman"/>
          <w:sz w:val="24"/>
          <w:szCs w:val="24"/>
        </w:rPr>
        <w:t>.  N.Y.: John Wiley &amp; Sons, pp. 33-57.</w:t>
      </w:r>
    </w:p>
    <w:p w:rsidR="00552E7C" w:rsidRPr="00225427" w:rsidRDefault="00552E7C" w:rsidP="00225427">
      <w:pPr>
        <w:autoSpaceDE w:val="0"/>
        <w:autoSpaceDN w:val="0"/>
        <w:adjustRightInd w:val="0"/>
        <w:spacing w:after="0" w:line="480" w:lineRule="auto"/>
        <w:rPr>
          <w:rFonts w:ascii="Times New Roman" w:hAnsi="Times New Roman" w:cs="Times New Roman"/>
          <w:sz w:val="24"/>
          <w:szCs w:val="24"/>
        </w:rPr>
      </w:pPr>
    </w:p>
    <w:p w:rsidR="00FD36D6" w:rsidRPr="00225427" w:rsidRDefault="00FD36D6" w:rsidP="00225427">
      <w:pPr>
        <w:spacing w:line="480" w:lineRule="auto"/>
        <w:rPr>
          <w:rFonts w:ascii="Times New Roman" w:hAnsi="Times New Roman" w:cs="Times New Roman"/>
          <w:sz w:val="24"/>
          <w:szCs w:val="24"/>
        </w:rPr>
      </w:pPr>
      <w:r w:rsidRPr="00225427">
        <w:rPr>
          <w:rFonts w:ascii="Times New Roman" w:hAnsi="Times New Roman" w:cs="Times New Roman"/>
          <w:sz w:val="24"/>
          <w:szCs w:val="24"/>
        </w:rPr>
        <w:t xml:space="preserve">Kuk, H.S. and Holst, J.D., (2018) ‘A dissection of experiential learning theory: Alternative approaches to reflection’. </w:t>
      </w:r>
      <w:r w:rsidRPr="00225427">
        <w:rPr>
          <w:rFonts w:ascii="Times New Roman" w:hAnsi="Times New Roman" w:cs="Times New Roman"/>
          <w:i/>
          <w:iCs/>
          <w:sz w:val="24"/>
          <w:szCs w:val="24"/>
        </w:rPr>
        <w:t>Adult Learning</w:t>
      </w:r>
      <w:r w:rsidRPr="00225427">
        <w:rPr>
          <w:rFonts w:ascii="Times New Roman" w:hAnsi="Times New Roman" w:cs="Times New Roman"/>
          <w:sz w:val="24"/>
          <w:szCs w:val="24"/>
        </w:rPr>
        <w:t xml:space="preserve">, </w:t>
      </w:r>
      <w:r w:rsidRPr="00225427">
        <w:rPr>
          <w:rFonts w:ascii="Times New Roman" w:hAnsi="Times New Roman" w:cs="Times New Roman"/>
          <w:i/>
          <w:iCs/>
          <w:sz w:val="24"/>
          <w:szCs w:val="24"/>
        </w:rPr>
        <w:t>29</w:t>
      </w:r>
      <w:r w:rsidRPr="00225427">
        <w:rPr>
          <w:rFonts w:ascii="Times New Roman" w:hAnsi="Times New Roman" w:cs="Times New Roman"/>
          <w:sz w:val="24"/>
          <w:szCs w:val="24"/>
        </w:rPr>
        <w:t xml:space="preserve">(4), pp. 150-157. Available at: </w:t>
      </w:r>
      <w:hyperlink r:id="rId9" w:history="1">
        <w:r w:rsidRPr="00225427">
          <w:rPr>
            <w:rStyle w:val="Hyperlink"/>
            <w:rFonts w:ascii="Times New Roman" w:hAnsi="Times New Roman" w:cs="Times New Roman"/>
            <w:color w:val="auto"/>
            <w:sz w:val="24"/>
            <w:szCs w:val="24"/>
            <w:u w:val="none"/>
          </w:rPr>
          <w:t>https://doi.org/10.1177/1045159518779138</w:t>
        </w:r>
      </w:hyperlink>
    </w:p>
    <w:p w:rsidR="00464F8F" w:rsidRPr="00225427" w:rsidRDefault="00464F8F" w:rsidP="00225427">
      <w:pPr>
        <w:autoSpaceDE w:val="0"/>
        <w:autoSpaceDN w:val="0"/>
        <w:adjustRightInd w:val="0"/>
        <w:spacing w:after="0" w:line="480" w:lineRule="auto"/>
        <w:rPr>
          <w:rFonts w:ascii="Times New Roman" w:hAnsi="Times New Roman" w:cs="Times New Roman"/>
          <w:sz w:val="24"/>
          <w:szCs w:val="24"/>
        </w:rPr>
      </w:pPr>
    </w:p>
    <w:p w:rsidR="00464F8F" w:rsidRPr="00225427" w:rsidRDefault="00464F8F"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t xml:space="preserve">Matsuo, M., and Nagata, M. (2020) ‘A revised model of experiential learning with a debriefing checklist’, </w:t>
      </w:r>
      <w:r w:rsidRPr="00225427">
        <w:rPr>
          <w:rFonts w:ascii="Times New Roman" w:hAnsi="Times New Roman" w:cs="Times New Roman"/>
          <w:i/>
          <w:sz w:val="24"/>
          <w:szCs w:val="24"/>
        </w:rPr>
        <w:t>International Journal of Training and Development</w:t>
      </w:r>
      <w:r w:rsidRPr="00225427">
        <w:rPr>
          <w:rFonts w:ascii="Times New Roman" w:hAnsi="Times New Roman" w:cs="Times New Roman"/>
          <w:sz w:val="24"/>
          <w:szCs w:val="24"/>
        </w:rPr>
        <w:t>, 24(2), pp. 144-153. Available at: doi: 10.1111/ijtd.12177</w:t>
      </w:r>
    </w:p>
    <w:p w:rsidR="001B784D" w:rsidRPr="00225427" w:rsidRDefault="001B784D" w:rsidP="00225427">
      <w:pPr>
        <w:autoSpaceDE w:val="0"/>
        <w:autoSpaceDN w:val="0"/>
        <w:adjustRightInd w:val="0"/>
        <w:spacing w:after="0" w:line="480" w:lineRule="auto"/>
        <w:rPr>
          <w:rFonts w:ascii="Times New Roman" w:hAnsi="Times New Roman" w:cs="Times New Roman"/>
          <w:sz w:val="24"/>
          <w:szCs w:val="24"/>
        </w:rPr>
      </w:pPr>
    </w:p>
    <w:p w:rsidR="001B784D" w:rsidRPr="00225427" w:rsidRDefault="001B784D"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t xml:space="preserve">Mezirow, J. (1978) ‘Perspective Transformation’. </w:t>
      </w:r>
      <w:r w:rsidRPr="00225427">
        <w:rPr>
          <w:rFonts w:ascii="Times New Roman" w:hAnsi="Times New Roman" w:cs="Times New Roman"/>
          <w:i/>
          <w:sz w:val="24"/>
          <w:szCs w:val="24"/>
        </w:rPr>
        <w:t>Adult Education</w:t>
      </w:r>
      <w:r w:rsidRPr="00225427">
        <w:rPr>
          <w:rFonts w:ascii="Times New Roman" w:hAnsi="Times New Roman" w:cs="Times New Roman"/>
          <w:sz w:val="24"/>
          <w:szCs w:val="24"/>
        </w:rPr>
        <w:t xml:space="preserve">, 28(2), pp. 100-110. Available at: </w:t>
      </w:r>
      <w:hyperlink r:id="rId10" w:history="1">
        <w:r w:rsidRPr="00225427">
          <w:rPr>
            <w:rStyle w:val="Hyperlink"/>
            <w:rFonts w:ascii="Times New Roman" w:hAnsi="Times New Roman" w:cs="Times New Roman"/>
            <w:color w:val="auto"/>
            <w:sz w:val="24"/>
            <w:szCs w:val="24"/>
            <w:u w:val="none"/>
          </w:rPr>
          <w:t>https://doi.org/10.1177/074171367802800202</w:t>
        </w:r>
      </w:hyperlink>
    </w:p>
    <w:p w:rsidR="00507442" w:rsidRPr="00225427" w:rsidRDefault="00507442" w:rsidP="00225427">
      <w:pPr>
        <w:autoSpaceDE w:val="0"/>
        <w:autoSpaceDN w:val="0"/>
        <w:adjustRightInd w:val="0"/>
        <w:spacing w:after="0" w:line="480" w:lineRule="auto"/>
        <w:rPr>
          <w:rFonts w:ascii="Times New Roman" w:hAnsi="Times New Roman" w:cs="Times New Roman"/>
          <w:sz w:val="24"/>
          <w:szCs w:val="24"/>
        </w:rPr>
      </w:pPr>
    </w:p>
    <w:p w:rsidR="00507442" w:rsidRPr="00225427" w:rsidRDefault="00507442" w:rsidP="00225427">
      <w:pPr>
        <w:autoSpaceDE w:val="0"/>
        <w:autoSpaceDN w:val="0"/>
        <w:adjustRightInd w:val="0"/>
        <w:spacing w:after="0" w:line="480" w:lineRule="auto"/>
        <w:rPr>
          <w:rFonts w:ascii="Times New Roman" w:hAnsi="Times New Roman" w:cs="Times New Roman"/>
          <w:i/>
          <w:iCs/>
          <w:sz w:val="24"/>
          <w:szCs w:val="24"/>
        </w:rPr>
      </w:pPr>
      <w:r w:rsidRPr="00225427">
        <w:rPr>
          <w:rFonts w:ascii="Times New Roman" w:hAnsi="Times New Roman" w:cs="Times New Roman"/>
          <w:sz w:val="24"/>
          <w:szCs w:val="24"/>
        </w:rPr>
        <w:t xml:space="preserve">Michelson, E. (2015) </w:t>
      </w:r>
      <w:r w:rsidRPr="00225427">
        <w:rPr>
          <w:rFonts w:ascii="Times New Roman" w:hAnsi="Times New Roman" w:cs="Times New Roman"/>
          <w:i/>
          <w:iCs/>
          <w:sz w:val="24"/>
          <w:szCs w:val="24"/>
        </w:rPr>
        <w:t>Gender, Experience, and Knowledge in Adult Learning: Alisoun’s Daughters</w:t>
      </w:r>
      <w:r w:rsidRPr="00225427">
        <w:rPr>
          <w:rFonts w:ascii="Times New Roman" w:hAnsi="Times New Roman" w:cs="Times New Roman"/>
          <w:sz w:val="24"/>
          <w:szCs w:val="24"/>
        </w:rPr>
        <w:t>. London, England:</w:t>
      </w:r>
      <w:r w:rsidRPr="00225427">
        <w:rPr>
          <w:rFonts w:ascii="Times New Roman" w:hAnsi="Times New Roman" w:cs="Times New Roman"/>
          <w:i/>
          <w:iCs/>
          <w:sz w:val="24"/>
          <w:szCs w:val="24"/>
        </w:rPr>
        <w:t xml:space="preserve"> </w:t>
      </w:r>
      <w:r w:rsidRPr="00225427">
        <w:rPr>
          <w:rFonts w:ascii="Times New Roman" w:hAnsi="Times New Roman" w:cs="Times New Roman"/>
          <w:sz w:val="24"/>
          <w:szCs w:val="24"/>
        </w:rPr>
        <w:t>Routledge.</w:t>
      </w:r>
    </w:p>
    <w:p w:rsidR="00716675" w:rsidRPr="00225427" w:rsidRDefault="00716675" w:rsidP="00225427">
      <w:pPr>
        <w:autoSpaceDE w:val="0"/>
        <w:autoSpaceDN w:val="0"/>
        <w:adjustRightInd w:val="0"/>
        <w:spacing w:after="0" w:line="480" w:lineRule="auto"/>
        <w:rPr>
          <w:rFonts w:ascii="Times New Roman" w:hAnsi="Times New Roman" w:cs="Times New Roman"/>
          <w:sz w:val="24"/>
          <w:szCs w:val="24"/>
        </w:rPr>
      </w:pPr>
    </w:p>
    <w:p w:rsidR="00716675" w:rsidRPr="00225427" w:rsidRDefault="00716675" w:rsidP="00225427">
      <w:pPr>
        <w:autoSpaceDE w:val="0"/>
        <w:autoSpaceDN w:val="0"/>
        <w:adjustRightInd w:val="0"/>
        <w:spacing w:after="0" w:line="480" w:lineRule="auto"/>
        <w:rPr>
          <w:rFonts w:ascii="Times New Roman" w:hAnsi="Times New Roman" w:cs="Times New Roman"/>
          <w:sz w:val="24"/>
          <w:szCs w:val="24"/>
        </w:rPr>
      </w:pPr>
      <w:r w:rsidRPr="00225427">
        <w:rPr>
          <w:rFonts w:ascii="Times New Roman" w:hAnsi="Times New Roman" w:cs="Times New Roman"/>
          <w:sz w:val="24"/>
          <w:szCs w:val="24"/>
        </w:rPr>
        <w:lastRenderedPageBreak/>
        <w:t xml:space="preserve">Miettinen, R. (2000) ‘The concept of experiential learning and John Dewey's theory of reflective thought and action’, </w:t>
      </w:r>
      <w:r w:rsidRPr="00225427">
        <w:rPr>
          <w:rFonts w:ascii="Times New Roman" w:hAnsi="Times New Roman" w:cs="Times New Roman"/>
          <w:i/>
          <w:sz w:val="24"/>
          <w:szCs w:val="24"/>
        </w:rPr>
        <w:t>International Journal of Lifelong Education</w:t>
      </w:r>
      <w:r w:rsidRPr="00225427">
        <w:rPr>
          <w:rFonts w:ascii="Times New Roman" w:hAnsi="Times New Roman" w:cs="Times New Roman"/>
          <w:sz w:val="24"/>
          <w:szCs w:val="24"/>
        </w:rPr>
        <w:t>, 19(1), pp. 54-72. Available at: DOI: 10.1080/026013700293458</w:t>
      </w:r>
    </w:p>
    <w:p w:rsidR="00C74325" w:rsidRPr="00225427" w:rsidRDefault="00C74325" w:rsidP="00225427">
      <w:pPr>
        <w:autoSpaceDE w:val="0"/>
        <w:autoSpaceDN w:val="0"/>
        <w:adjustRightInd w:val="0"/>
        <w:spacing w:after="0" w:line="480" w:lineRule="auto"/>
        <w:rPr>
          <w:rFonts w:ascii="Times New Roman" w:hAnsi="Times New Roman" w:cs="Times New Roman"/>
          <w:sz w:val="24"/>
          <w:szCs w:val="24"/>
        </w:rPr>
      </w:pPr>
    </w:p>
    <w:p w:rsidR="00C74325" w:rsidRPr="006A5678" w:rsidRDefault="00C74325" w:rsidP="006A5678">
      <w:pPr>
        <w:autoSpaceDE w:val="0"/>
        <w:autoSpaceDN w:val="0"/>
        <w:adjustRightInd w:val="0"/>
        <w:spacing w:after="0" w:line="480" w:lineRule="auto"/>
        <w:rPr>
          <w:rFonts w:ascii="Times New Roman" w:hAnsi="Times New Roman" w:cs="Times New Roman"/>
          <w:sz w:val="24"/>
          <w:szCs w:val="24"/>
        </w:rPr>
      </w:pPr>
      <w:r w:rsidRPr="006A5678">
        <w:rPr>
          <w:rFonts w:ascii="Times New Roman" w:hAnsi="Times New Roman" w:cs="Times New Roman"/>
          <w:sz w:val="24"/>
          <w:szCs w:val="24"/>
        </w:rPr>
        <w:t xml:space="preserve">Morris, T.H. (2020) ‘Experiential learning: A systematic review and revision of Kolb’s model’, </w:t>
      </w:r>
      <w:r w:rsidRPr="006A5678">
        <w:rPr>
          <w:rFonts w:ascii="Times New Roman" w:hAnsi="Times New Roman" w:cs="Times New Roman"/>
          <w:i/>
          <w:sz w:val="24"/>
          <w:szCs w:val="24"/>
        </w:rPr>
        <w:t>Interactive Learning Environments</w:t>
      </w:r>
      <w:r w:rsidRPr="006A5678">
        <w:rPr>
          <w:rFonts w:ascii="Times New Roman" w:hAnsi="Times New Roman" w:cs="Times New Roman"/>
          <w:sz w:val="24"/>
          <w:szCs w:val="24"/>
        </w:rPr>
        <w:t>, 28(8), pp. 1064-1077, Available at: DOI:10.1080/10494820.2019.1570279</w:t>
      </w:r>
    </w:p>
    <w:p w:rsidR="001B784D" w:rsidRPr="006A5678" w:rsidRDefault="001B784D" w:rsidP="006A5678">
      <w:pPr>
        <w:autoSpaceDE w:val="0"/>
        <w:autoSpaceDN w:val="0"/>
        <w:adjustRightInd w:val="0"/>
        <w:spacing w:after="0" w:line="480" w:lineRule="auto"/>
        <w:rPr>
          <w:rFonts w:ascii="Times New Roman" w:hAnsi="Times New Roman" w:cs="Times New Roman"/>
          <w:sz w:val="24"/>
          <w:szCs w:val="24"/>
        </w:rPr>
      </w:pPr>
    </w:p>
    <w:p w:rsidR="001B784D" w:rsidRPr="009174E8" w:rsidRDefault="001B784D" w:rsidP="006A5678">
      <w:pPr>
        <w:autoSpaceDE w:val="0"/>
        <w:autoSpaceDN w:val="0"/>
        <w:adjustRightInd w:val="0"/>
        <w:spacing w:after="0" w:line="480" w:lineRule="auto"/>
        <w:rPr>
          <w:rFonts w:ascii="Times New Roman" w:hAnsi="Times New Roman" w:cs="Times New Roman"/>
          <w:sz w:val="24"/>
          <w:szCs w:val="24"/>
        </w:rPr>
      </w:pPr>
      <w:r w:rsidRPr="006A5678">
        <w:rPr>
          <w:rFonts w:ascii="Times New Roman" w:hAnsi="Times New Roman" w:cs="Times New Roman"/>
          <w:sz w:val="24"/>
          <w:szCs w:val="24"/>
        </w:rPr>
        <w:t xml:space="preserve">Murtonen, M., Gruber, H., &amp; Lehtinen, E. (2017) ‘The return of behaviourist epistemology: </w:t>
      </w:r>
      <w:r w:rsidRPr="009174E8">
        <w:rPr>
          <w:rFonts w:ascii="Times New Roman" w:hAnsi="Times New Roman" w:cs="Times New Roman"/>
          <w:sz w:val="24"/>
          <w:szCs w:val="24"/>
        </w:rPr>
        <w:t xml:space="preserve">A review of learning outcomes studies’. </w:t>
      </w:r>
      <w:r w:rsidRPr="009174E8">
        <w:rPr>
          <w:rFonts w:ascii="Times New Roman" w:hAnsi="Times New Roman" w:cs="Times New Roman"/>
          <w:i/>
          <w:sz w:val="24"/>
          <w:szCs w:val="24"/>
        </w:rPr>
        <w:t>Educational Research Review</w:t>
      </w:r>
      <w:r w:rsidRPr="009174E8">
        <w:rPr>
          <w:rFonts w:ascii="Times New Roman" w:hAnsi="Times New Roman" w:cs="Times New Roman"/>
          <w:sz w:val="24"/>
          <w:szCs w:val="24"/>
        </w:rPr>
        <w:t>, 22, pp. 114–128. doi:10.1016/j.edurev.2017.08.001</w:t>
      </w:r>
    </w:p>
    <w:p w:rsidR="009174E8" w:rsidRPr="009174E8" w:rsidRDefault="009174E8" w:rsidP="006A5678">
      <w:pPr>
        <w:autoSpaceDE w:val="0"/>
        <w:autoSpaceDN w:val="0"/>
        <w:adjustRightInd w:val="0"/>
        <w:spacing w:after="0" w:line="480" w:lineRule="auto"/>
        <w:rPr>
          <w:rFonts w:ascii="Times New Roman" w:hAnsi="Times New Roman" w:cs="Times New Roman"/>
          <w:sz w:val="24"/>
          <w:szCs w:val="24"/>
        </w:rPr>
      </w:pPr>
    </w:p>
    <w:p w:rsidR="009174E8" w:rsidRPr="009174E8" w:rsidRDefault="009174E8" w:rsidP="006A5678">
      <w:pPr>
        <w:autoSpaceDE w:val="0"/>
        <w:autoSpaceDN w:val="0"/>
        <w:adjustRightInd w:val="0"/>
        <w:spacing w:after="0" w:line="480" w:lineRule="auto"/>
        <w:rPr>
          <w:rFonts w:ascii="Times New Roman" w:hAnsi="Times New Roman" w:cs="Times New Roman"/>
          <w:sz w:val="24"/>
          <w:szCs w:val="24"/>
        </w:rPr>
      </w:pPr>
      <w:r w:rsidRPr="009174E8">
        <w:rPr>
          <w:rFonts w:ascii="Times New Roman" w:hAnsi="Times New Roman" w:cs="Times New Roman"/>
          <w:sz w:val="24"/>
          <w:szCs w:val="24"/>
        </w:rPr>
        <w:t xml:space="preserve">National Counselling and Psychotherapy Society Code of Ethics (2023) Available at: </w:t>
      </w:r>
      <w:hyperlink r:id="rId11" w:history="1">
        <w:r w:rsidRPr="009174E8">
          <w:rPr>
            <w:rStyle w:val="Hyperlink"/>
            <w:rFonts w:ascii="Times New Roman" w:hAnsi="Times New Roman" w:cs="Times New Roman"/>
            <w:color w:val="auto"/>
            <w:sz w:val="24"/>
            <w:szCs w:val="24"/>
            <w:u w:val="none"/>
          </w:rPr>
          <w:t>https://nationalcounsellingsociety.org/about-us/code-of-ethics</w:t>
        </w:r>
      </w:hyperlink>
      <w:r w:rsidRPr="009174E8">
        <w:rPr>
          <w:rFonts w:ascii="Times New Roman" w:hAnsi="Times New Roman" w:cs="Times New Roman"/>
          <w:sz w:val="24"/>
          <w:szCs w:val="24"/>
        </w:rPr>
        <w:t xml:space="preserve"> (Accessed: 26 November 2023)</w:t>
      </w:r>
    </w:p>
    <w:p w:rsidR="001D5484" w:rsidRPr="009174E8" w:rsidRDefault="001D5484" w:rsidP="006A5678">
      <w:pPr>
        <w:spacing w:after="0" w:line="480" w:lineRule="auto"/>
        <w:rPr>
          <w:rFonts w:ascii="Times New Roman" w:eastAsia="Times New Roman" w:hAnsi="Times New Roman" w:cs="Times New Roman"/>
          <w:sz w:val="24"/>
          <w:szCs w:val="24"/>
          <w:lang w:eastAsia="en-GB"/>
        </w:rPr>
      </w:pPr>
    </w:p>
    <w:p w:rsidR="00D96EDC" w:rsidRPr="009174E8" w:rsidRDefault="00BD1388" w:rsidP="006A5678">
      <w:pPr>
        <w:autoSpaceDE w:val="0"/>
        <w:autoSpaceDN w:val="0"/>
        <w:adjustRightInd w:val="0"/>
        <w:spacing w:after="0" w:line="480" w:lineRule="auto"/>
        <w:rPr>
          <w:rFonts w:ascii="Times New Roman" w:hAnsi="Times New Roman" w:cs="Times New Roman"/>
          <w:sz w:val="24"/>
          <w:szCs w:val="24"/>
        </w:rPr>
      </w:pPr>
      <w:r w:rsidRPr="009174E8">
        <w:rPr>
          <w:rFonts w:ascii="Times New Roman" w:hAnsi="Times New Roman" w:cs="Times New Roman"/>
          <w:sz w:val="24"/>
          <w:szCs w:val="24"/>
        </w:rPr>
        <w:t xml:space="preserve">Ng, S.L., Mylopoulos, M., Kangasjarvi, E., </w:t>
      </w:r>
      <w:r w:rsidR="00DA2F08" w:rsidRPr="009174E8">
        <w:rPr>
          <w:rFonts w:ascii="Times New Roman" w:hAnsi="Times New Roman" w:cs="Times New Roman"/>
          <w:sz w:val="24"/>
          <w:szCs w:val="24"/>
        </w:rPr>
        <w:t>Boyd, V.A., Teles, S., Orsino, A., Lingard, L. and Phelan, S.</w:t>
      </w:r>
      <w:r w:rsidRPr="009174E8">
        <w:rPr>
          <w:rFonts w:ascii="Times New Roman" w:hAnsi="Times New Roman" w:cs="Times New Roman"/>
          <w:sz w:val="24"/>
          <w:szCs w:val="24"/>
        </w:rPr>
        <w:t xml:space="preserve"> (2020) </w:t>
      </w:r>
      <w:r w:rsidR="001C6245" w:rsidRPr="009174E8">
        <w:rPr>
          <w:rFonts w:ascii="Times New Roman" w:hAnsi="Times New Roman" w:cs="Times New Roman"/>
          <w:sz w:val="24"/>
          <w:szCs w:val="24"/>
        </w:rPr>
        <w:t>‘</w:t>
      </w:r>
      <w:r w:rsidRPr="009174E8">
        <w:rPr>
          <w:rFonts w:ascii="Times New Roman" w:hAnsi="Times New Roman" w:cs="Times New Roman"/>
          <w:sz w:val="24"/>
          <w:szCs w:val="24"/>
        </w:rPr>
        <w:t>Critically reflective practice and its sources: a qualitative exploration</w:t>
      </w:r>
      <w:r w:rsidR="001C6245" w:rsidRPr="009174E8">
        <w:rPr>
          <w:rFonts w:ascii="Times New Roman" w:hAnsi="Times New Roman" w:cs="Times New Roman"/>
          <w:sz w:val="24"/>
          <w:szCs w:val="24"/>
        </w:rPr>
        <w:t>’</w:t>
      </w:r>
      <w:r w:rsidRPr="009174E8">
        <w:rPr>
          <w:rFonts w:ascii="Times New Roman" w:hAnsi="Times New Roman" w:cs="Times New Roman"/>
          <w:sz w:val="24"/>
          <w:szCs w:val="24"/>
        </w:rPr>
        <w:t xml:space="preserve">. </w:t>
      </w:r>
      <w:r w:rsidRPr="009174E8">
        <w:rPr>
          <w:rFonts w:ascii="Times New Roman" w:hAnsi="Times New Roman" w:cs="Times New Roman"/>
          <w:i/>
          <w:iCs/>
          <w:sz w:val="24"/>
          <w:szCs w:val="24"/>
        </w:rPr>
        <w:t xml:space="preserve">Medical Education </w:t>
      </w:r>
      <w:r w:rsidRPr="009174E8">
        <w:rPr>
          <w:rFonts w:ascii="Times New Roman" w:hAnsi="Times New Roman" w:cs="Times New Roman"/>
          <w:sz w:val="24"/>
          <w:szCs w:val="24"/>
        </w:rPr>
        <w:t xml:space="preserve">54, pp. 312–319. Available at: </w:t>
      </w:r>
      <w:r w:rsidR="00464F8F" w:rsidRPr="009174E8">
        <w:rPr>
          <w:rFonts w:ascii="Times New Roman" w:hAnsi="Times New Roman" w:cs="Times New Roman"/>
          <w:sz w:val="24"/>
          <w:szCs w:val="24"/>
        </w:rPr>
        <w:t>https</w:t>
      </w:r>
      <w:r w:rsidRPr="009174E8">
        <w:rPr>
          <w:rFonts w:ascii="Times New Roman" w:hAnsi="Times New Roman" w:cs="Times New Roman"/>
          <w:sz w:val="24"/>
          <w:szCs w:val="24"/>
        </w:rPr>
        <w:t>://doi.org/10.1111/medu.14032</w:t>
      </w:r>
    </w:p>
    <w:p w:rsidR="00D96EDC" w:rsidRPr="009174E8" w:rsidRDefault="00D96EDC" w:rsidP="006A5678">
      <w:pPr>
        <w:spacing w:after="0" w:line="480" w:lineRule="auto"/>
        <w:rPr>
          <w:rFonts w:ascii="Times New Roman" w:eastAsia="Times New Roman" w:hAnsi="Times New Roman" w:cs="Times New Roman"/>
          <w:sz w:val="24"/>
          <w:szCs w:val="24"/>
          <w:lang w:eastAsia="en-GB"/>
        </w:rPr>
      </w:pPr>
    </w:p>
    <w:p w:rsidR="00D96EDC" w:rsidRPr="006A5678" w:rsidRDefault="00D96EDC" w:rsidP="006A5678">
      <w:pPr>
        <w:spacing w:after="0" w:line="480" w:lineRule="auto"/>
        <w:rPr>
          <w:rFonts w:ascii="Times New Roman" w:eastAsia="Times New Roman" w:hAnsi="Times New Roman" w:cs="Times New Roman"/>
          <w:sz w:val="24"/>
          <w:szCs w:val="24"/>
          <w:lang w:eastAsia="en-GB"/>
        </w:rPr>
      </w:pPr>
      <w:r w:rsidRPr="009174E8">
        <w:rPr>
          <w:rFonts w:ascii="Times New Roman" w:eastAsia="Times New Roman" w:hAnsi="Times New Roman" w:cs="Times New Roman"/>
          <w:sz w:val="24"/>
          <w:szCs w:val="24"/>
          <w:lang w:eastAsia="en-GB"/>
        </w:rPr>
        <w:t>Roland</w:t>
      </w:r>
      <w:r w:rsidR="00F46C3A" w:rsidRPr="009174E8">
        <w:rPr>
          <w:rFonts w:ascii="Times New Roman" w:eastAsia="Times New Roman" w:hAnsi="Times New Roman" w:cs="Times New Roman"/>
          <w:sz w:val="24"/>
          <w:szCs w:val="24"/>
          <w:lang w:eastAsia="en-GB"/>
        </w:rPr>
        <w:t>, K. (</w:t>
      </w:r>
      <w:r w:rsidRPr="009174E8">
        <w:rPr>
          <w:rFonts w:ascii="Times New Roman" w:eastAsia="Times New Roman" w:hAnsi="Times New Roman" w:cs="Times New Roman"/>
          <w:sz w:val="24"/>
          <w:szCs w:val="24"/>
          <w:lang w:eastAsia="en-GB"/>
        </w:rPr>
        <w:t>2017</w:t>
      </w:r>
      <w:r w:rsidR="00F46C3A" w:rsidRPr="009174E8">
        <w:rPr>
          <w:rFonts w:ascii="Times New Roman" w:eastAsia="Times New Roman" w:hAnsi="Times New Roman" w:cs="Times New Roman"/>
          <w:sz w:val="24"/>
          <w:szCs w:val="24"/>
          <w:lang w:eastAsia="en-GB"/>
        </w:rPr>
        <w:t xml:space="preserve">) </w:t>
      </w:r>
      <w:r w:rsidR="001C6245" w:rsidRPr="009174E8">
        <w:rPr>
          <w:rFonts w:ascii="Times New Roman" w:eastAsia="Times New Roman" w:hAnsi="Times New Roman" w:cs="Times New Roman"/>
          <w:sz w:val="24"/>
          <w:szCs w:val="24"/>
          <w:lang w:eastAsia="en-GB"/>
        </w:rPr>
        <w:t>‘</w:t>
      </w:r>
      <w:r w:rsidR="00F46C3A" w:rsidRPr="009174E8">
        <w:rPr>
          <w:rFonts w:ascii="Times New Roman" w:eastAsia="Times New Roman" w:hAnsi="Times New Roman" w:cs="Times New Roman"/>
          <w:sz w:val="24"/>
          <w:szCs w:val="24"/>
          <w:lang w:eastAsia="en-GB"/>
        </w:rPr>
        <w:t>Experiential learning: Learning</w:t>
      </w:r>
      <w:r w:rsidR="00F46C3A" w:rsidRPr="006A5678">
        <w:rPr>
          <w:rFonts w:ascii="Times New Roman" w:eastAsia="Times New Roman" w:hAnsi="Times New Roman" w:cs="Times New Roman"/>
          <w:sz w:val="24"/>
          <w:szCs w:val="24"/>
          <w:lang w:eastAsia="en-GB"/>
        </w:rPr>
        <w:t xml:space="preserve"> through reflective practice</w:t>
      </w:r>
      <w:r w:rsidR="001C6245" w:rsidRPr="006A5678">
        <w:rPr>
          <w:rFonts w:ascii="Times New Roman" w:eastAsia="Times New Roman" w:hAnsi="Times New Roman" w:cs="Times New Roman"/>
          <w:sz w:val="24"/>
          <w:szCs w:val="24"/>
          <w:lang w:eastAsia="en-GB"/>
        </w:rPr>
        <w:t>’</w:t>
      </w:r>
      <w:r w:rsidR="00F46C3A" w:rsidRPr="006A5678">
        <w:rPr>
          <w:rFonts w:ascii="Times New Roman" w:eastAsia="Times New Roman" w:hAnsi="Times New Roman" w:cs="Times New Roman"/>
          <w:sz w:val="24"/>
          <w:szCs w:val="24"/>
          <w:lang w:eastAsia="en-GB"/>
        </w:rPr>
        <w:t xml:space="preserve">, </w:t>
      </w:r>
      <w:r w:rsidR="00F46C3A" w:rsidRPr="006A5678">
        <w:rPr>
          <w:rFonts w:ascii="Times New Roman" w:eastAsia="Times New Roman" w:hAnsi="Times New Roman" w:cs="Times New Roman"/>
          <w:i/>
          <w:sz w:val="24"/>
          <w:szCs w:val="24"/>
          <w:lang w:eastAsia="en-GB"/>
        </w:rPr>
        <w:t>International Journal for Cross-Disciplinary Subjects in Education</w:t>
      </w:r>
      <w:r w:rsidR="00F46C3A" w:rsidRPr="006A5678">
        <w:rPr>
          <w:rFonts w:ascii="Times New Roman" w:eastAsia="Times New Roman" w:hAnsi="Times New Roman" w:cs="Times New Roman"/>
          <w:sz w:val="24"/>
          <w:szCs w:val="24"/>
          <w:lang w:eastAsia="en-GB"/>
        </w:rPr>
        <w:t xml:space="preserve">, 8(1), pp. </w:t>
      </w:r>
      <w:r w:rsidR="00302192" w:rsidRPr="006A5678">
        <w:rPr>
          <w:rFonts w:ascii="Times New Roman" w:eastAsia="Times New Roman" w:hAnsi="Times New Roman" w:cs="Times New Roman"/>
          <w:sz w:val="24"/>
          <w:szCs w:val="24"/>
          <w:lang w:eastAsia="en-GB"/>
        </w:rPr>
        <w:t>2982-2989</w:t>
      </w:r>
    </w:p>
    <w:p w:rsidR="00B00561" w:rsidRPr="006A5678" w:rsidRDefault="00B00561" w:rsidP="006A5678">
      <w:pPr>
        <w:spacing w:after="0" w:line="480" w:lineRule="auto"/>
        <w:rPr>
          <w:rFonts w:ascii="Times New Roman" w:eastAsia="Times New Roman" w:hAnsi="Times New Roman" w:cs="Times New Roman"/>
          <w:sz w:val="24"/>
          <w:szCs w:val="24"/>
          <w:lang w:eastAsia="en-GB"/>
        </w:rPr>
      </w:pPr>
    </w:p>
    <w:p w:rsidR="00B00561" w:rsidRPr="006A5678" w:rsidRDefault="00B00561" w:rsidP="006A5678">
      <w:pPr>
        <w:spacing w:after="0" w:line="480" w:lineRule="auto"/>
        <w:rPr>
          <w:rFonts w:ascii="Times New Roman" w:eastAsia="Times New Roman" w:hAnsi="Times New Roman" w:cs="Times New Roman"/>
          <w:sz w:val="24"/>
          <w:szCs w:val="24"/>
          <w:lang w:eastAsia="en-GB"/>
        </w:rPr>
      </w:pPr>
      <w:r w:rsidRPr="006A5678">
        <w:rPr>
          <w:rFonts w:ascii="Times New Roman" w:eastAsia="Times New Roman" w:hAnsi="Times New Roman" w:cs="Times New Roman"/>
          <w:sz w:val="24"/>
          <w:szCs w:val="24"/>
          <w:lang w:eastAsia="en-GB"/>
        </w:rPr>
        <w:t xml:space="preserve">Schön, D.A. (1983) </w:t>
      </w:r>
      <w:r w:rsidRPr="006A5678">
        <w:rPr>
          <w:rFonts w:ascii="Times New Roman" w:eastAsia="Times New Roman" w:hAnsi="Times New Roman" w:cs="Times New Roman"/>
          <w:i/>
          <w:iCs/>
          <w:sz w:val="24"/>
          <w:szCs w:val="24"/>
          <w:lang w:eastAsia="en-GB"/>
        </w:rPr>
        <w:t>The Reflective Practitioner: How Professionals Think in Action</w:t>
      </w:r>
      <w:r w:rsidRPr="006A5678">
        <w:rPr>
          <w:rFonts w:ascii="Times New Roman" w:eastAsia="Times New Roman" w:hAnsi="Times New Roman" w:cs="Times New Roman"/>
          <w:sz w:val="24"/>
          <w:szCs w:val="24"/>
          <w:lang w:eastAsia="en-GB"/>
        </w:rPr>
        <w:t>. New York: Basic Books</w:t>
      </w:r>
    </w:p>
    <w:p w:rsidR="00464F8F" w:rsidRPr="006A5678" w:rsidRDefault="00464F8F" w:rsidP="006A5678">
      <w:pPr>
        <w:spacing w:after="0" w:line="480" w:lineRule="auto"/>
        <w:rPr>
          <w:rFonts w:ascii="Times New Roman" w:eastAsia="Times New Roman" w:hAnsi="Times New Roman" w:cs="Times New Roman"/>
          <w:sz w:val="24"/>
          <w:szCs w:val="24"/>
          <w:lang w:eastAsia="en-GB"/>
        </w:rPr>
      </w:pPr>
    </w:p>
    <w:p w:rsidR="00464F8F" w:rsidRPr="006A5678" w:rsidRDefault="00464F8F" w:rsidP="006A5678">
      <w:pPr>
        <w:spacing w:after="0" w:line="480" w:lineRule="auto"/>
        <w:rPr>
          <w:rFonts w:ascii="Times New Roman" w:eastAsia="Times New Roman" w:hAnsi="Times New Roman" w:cs="Times New Roman"/>
          <w:sz w:val="24"/>
          <w:szCs w:val="24"/>
          <w:lang w:eastAsia="en-GB"/>
        </w:rPr>
      </w:pPr>
      <w:r w:rsidRPr="006A5678">
        <w:rPr>
          <w:rFonts w:ascii="Times New Roman" w:eastAsia="Times New Roman" w:hAnsi="Times New Roman" w:cs="Times New Roman"/>
          <w:sz w:val="24"/>
          <w:szCs w:val="24"/>
          <w:lang w:eastAsia="en-GB"/>
        </w:rPr>
        <w:t xml:space="preserve">Seaman, J. (2008) ‘Experience, reflect, critique: The end of the “learning cycles” era’. </w:t>
      </w:r>
      <w:r w:rsidRPr="006A5678">
        <w:rPr>
          <w:rFonts w:ascii="Times New Roman" w:eastAsia="Times New Roman" w:hAnsi="Times New Roman" w:cs="Times New Roman"/>
          <w:i/>
          <w:sz w:val="24"/>
          <w:szCs w:val="24"/>
          <w:lang w:eastAsia="en-GB"/>
        </w:rPr>
        <w:t>Journal of Experimental Education</w:t>
      </w:r>
      <w:r w:rsidRPr="006A5678">
        <w:rPr>
          <w:rFonts w:ascii="Times New Roman" w:eastAsia="Times New Roman" w:hAnsi="Times New Roman" w:cs="Times New Roman"/>
          <w:sz w:val="24"/>
          <w:szCs w:val="24"/>
          <w:lang w:eastAsia="en-GB"/>
        </w:rPr>
        <w:t xml:space="preserve">, 31(1), pp 3-18. Available at: </w:t>
      </w:r>
      <w:r w:rsidRPr="006A5678">
        <w:rPr>
          <w:rFonts w:ascii="Times New Roman" w:hAnsi="Times New Roman" w:cs="Times New Roman"/>
          <w:sz w:val="24"/>
          <w:szCs w:val="24"/>
        </w:rPr>
        <w:t>https://dx.doi.org/10.1177/105382590803100103</w:t>
      </w:r>
    </w:p>
    <w:p w:rsidR="001C6245" w:rsidRPr="006A5678" w:rsidRDefault="001C6245" w:rsidP="006A5678">
      <w:pPr>
        <w:spacing w:after="0" w:line="480" w:lineRule="auto"/>
        <w:rPr>
          <w:rFonts w:ascii="Times New Roman" w:eastAsia="Times New Roman" w:hAnsi="Times New Roman" w:cs="Times New Roman"/>
          <w:sz w:val="24"/>
          <w:szCs w:val="24"/>
          <w:lang w:eastAsia="en-GB"/>
        </w:rPr>
      </w:pPr>
    </w:p>
    <w:p w:rsidR="001C6245" w:rsidRPr="006A5678" w:rsidRDefault="001C6245" w:rsidP="006A5678">
      <w:pPr>
        <w:spacing w:after="0" w:line="480" w:lineRule="auto"/>
        <w:rPr>
          <w:rFonts w:ascii="Times New Roman" w:eastAsia="Times New Roman" w:hAnsi="Times New Roman" w:cs="Times New Roman"/>
          <w:sz w:val="24"/>
          <w:szCs w:val="24"/>
          <w:lang w:eastAsia="en-GB"/>
        </w:rPr>
      </w:pPr>
      <w:r w:rsidRPr="006A5678">
        <w:rPr>
          <w:rFonts w:ascii="Times New Roman" w:eastAsia="Times New Roman" w:hAnsi="Times New Roman" w:cs="Times New Roman"/>
          <w:sz w:val="24"/>
          <w:szCs w:val="24"/>
          <w:lang w:eastAsia="en-GB"/>
        </w:rPr>
        <w:t xml:space="preserve">Smith, K.L. and Rayfield, J. (2017) ‘Student teaching changed me#; A look at Kolb’s learning style inventory scores before and after the student teaching experience’, </w:t>
      </w:r>
      <w:r w:rsidRPr="006A5678">
        <w:rPr>
          <w:rFonts w:ascii="Times New Roman" w:eastAsia="Times New Roman" w:hAnsi="Times New Roman" w:cs="Times New Roman"/>
          <w:i/>
          <w:sz w:val="24"/>
          <w:szCs w:val="24"/>
          <w:lang w:eastAsia="en-GB"/>
        </w:rPr>
        <w:t>Journal of Agricultural Education</w:t>
      </w:r>
      <w:r w:rsidRPr="006A5678">
        <w:rPr>
          <w:rFonts w:ascii="Times New Roman" w:eastAsia="Times New Roman" w:hAnsi="Times New Roman" w:cs="Times New Roman"/>
          <w:sz w:val="24"/>
          <w:szCs w:val="24"/>
          <w:lang w:eastAsia="en-GB"/>
        </w:rPr>
        <w:t xml:space="preserve">, 58 91), pp. 102-117. Available at: </w:t>
      </w:r>
      <w:hyperlink r:id="rId12" w:history="1">
        <w:r w:rsidRPr="006A5678">
          <w:rPr>
            <w:rStyle w:val="Hyperlink"/>
            <w:rFonts w:ascii="Times New Roman" w:hAnsi="Times New Roman" w:cs="Times New Roman"/>
            <w:color w:val="auto"/>
            <w:sz w:val="24"/>
            <w:szCs w:val="24"/>
            <w:u w:val="none"/>
          </w:rPr>
          <w:t>https://doi.org/10.5032/jae.2017.01102</w:t>
        </w:r>
      </w:hyperlink>
    </w:p>
    <w:p w:rsidR="001D5484" w:rsidRPr="006A5678" w:rsidRDefault="001D5484" w:rsidP="006A5678">
      <w:pPr>
        <w:spacing w:after="0" w:line="480" w:lineRule="auto"/>
        <w:rPr>
          <w:rFonts w:ascii="Times New Roman" w:eastAsia="Times New Roman" w:hAnsi="Times New Roman" w:cs="Times New Roman"/>
          <w:sz w:val="24"/>
          <w:szCs w:val="24"/>
          <w:lang w:eastAsia="en-GB"/>
        </w:rPr>
      </w:pPr>
    </w:p>
    <w:p w:rsidR="00552E7C" w:rsidRDefault="0030025E" w:rsidP="006A5678">
      <w:pPr>
        <w:spacing w:before="240" w:after="240" w:line="480" w:lineRule="auto"/>
        <w:rPr>
          <w:rFonts w:ascii="Times New Roman" w:hAnsi="Times New Roman" w:cs="Times New Roman"/>
          <w:sz w:val="24"/>
          <w:szCs w:val="24"/>
        </w:rPr>
      </w:pPr>
      <w:r w:rsidRPr="006A5678">
        <w:rPr>
          <w:rFonts w:ascii="Times New Roman" w:hAnsi="Times New Roman" w:cs="Times New Roman"/>
          <w:sz w:val="24"/>
          <w:szCs w:val="24"/>
        </w:rPr>
        <w:t>Tomkins, L., and Ulus, E. (2016)</w:t>
      </w:r>
      <w:r w:rsidR="00E632F9" w:rsidRPr="006A5678">
        <w:rPr>
          <w:rFonts w:ascii="Times New Roman" w:hAnsi="Times New Roman" w:cs="Times New Roman"/>
          <w:sz w:val="24"/>
          <w:szCs w:val="24"/>
        </w:rPr>
        <w:t xml:space="preserve"> </w:t>
      </w:r>
      <w:r w:rsidR="00867557" w:rsidRPr="006A5678">
        <w:rPr>
          <w:rFonts w:ascii="Times New Roman" w:hAnsi="Times New Roman" w:cs="Times New Roman"/>
          <w:sz w:val="24"/>
          <w:szCs w:val="24"/>
        </w:rPr>
        <w:t>‘</w:t>
      </w:r>
      <w:r w:rsidR="00E632F9" w:rsidRPr="006A5678">
        <w:rPr>
          <w:rFonts w:ascii="Times New Roman" w:hAnsi="Times New Roman" w:cs="Times New Roman"/>
          <w:sz w:val="24"/>
          <w:szCs w:val="24"/>
        </w:rPr>
        <w:t>‘Oh, was that “experiential le</w:t>
      </w:r>
      <w:r w:rsidR="00302192" w:rsidRPr="006A5678">
        <w:rPr>
          <w:rFonts w:ascii="Times New Roman" w:hAnsi="Times New Roman" w:cs="Times New Roman"/>
          <w:sz w:val="24"/>
          <w:szCs w:val="24"/>
        </w:rPr>
        <w:t>arning”?!’ Spaces, synergies</w:t>
      </w:r>
      <w:r w:rsidR="00E632F9" w:rsidRPr="006A5678">
        <w:rPr>
          <w:rFonts w:ascii="Times New Roman" w:hAnsi="Times New Roman" w:cs="Times New Roman"/>
          <w:sz w:val="24"/>
          <w:szCs w:val="24"/>
        </w:rPr>
        <w:t xml:space="preserve"> surprises with Kolb’s learning cycle</w:t>
      </w:r>
      <w:r w:rsidR="00867557" w:rsidRPr="006A5678">
        <w:rPr>
          <w:rFonts w:ascii="Times New Roman" w:hAnsi="Times New Roman" w:cs="Times New Roman"/>
          <w:sz w:val="24"/>
          <w:szCs w:val="24"/>
        </w:rPr>
        <w:t>’</w:t>
      </w:r>
      <w:r w:rsidR="00E632F9" w:rsidRPr="006A5678">
        <w:rPr>
          <w:rFonts w:ascii="Times New Roman" w:hAnsi="Times New Roman" w:cs="Times New Roman"/>
          <w:sz w:val="24"/>
          <w:szCs w:val="24"/>
        </w:rPr>
        <w:t xml:space="preserve">. </w:t>
      </w:r>
      <w:r w:rsidR="00E632F9" w:rsidRPr="006A5678">
        <w:rPr>
          <w:rFonts w:ascii="Times New Roman" w:hAnsi="Times New Roman" w:cs="Times New Roman"/>
          <w:i/>
          <w:sz w:val="24"/>
          <w:szCs w:val="24"/>
        </w:rPr>
        <w:t>Management Learning</w:t>
      </w:r>
      <w:r w:rsidR="00E632F9" w:rsidRPr="006A5678">
        <w:rPr>
          <w:rFonts w:ascii="Times New Roman" w:hAnsi="Times New Roman" w:cs="Times New Roman"/>
          <w:sz w:val="24"/>
          <w:szCs w:val="24"/>
        </w:rPr>
        <w:t xml:space="preserve">, 47(2), </w:t>
      </w:r>
      <w:r w:rsidRPr="006A5678">
        <w:rPr>
          <w:rFonts w:ascii="Times New Roman" w:hAnsi="Times New Roman" w:cs="Times New Roman"/>
          <w:sz w:val="24"/>
          <w:szCs w:val="24"/>
        </w:rPr>
        <w:t>pp. 1</w:t>
      </w:r>
      <w:r w:rsidR="00E632F9" w:rsidRPr="006A5678">
        <w:rPr>
          <w:rFonts w:ascii="Times New Roman" w:hAnsi="Times New Roman" w:cs="Times New Roman"/>
          <w:sz w:val="24"/>
          <w:szCs w:val="24"/>
        </w:rPr>
        <w:t xml:space="preserve">58-178. </w:t>
      </w:r>
      <w:r w:rsidRPr="006A5678">
        <w:rPr>
          <w:rFonts w:ascii="Times New Roman" w:hAnsi="Times New Roman" w:cs="Times New Roman"/>
          <w:sz w:val="24"/>
          <w:szCs w:val="24"/>
        </w:rPr>
        <w:t xml:space="preserve">Available at: </w:t>
      </w:r>
      <w:hyperlink r:id="rId13" w:history="1">
        <w:r w:rsidR="00E632F9" w:rsidRPr="006A5678">
          <w:rPr>
            <w:rStyle w:val="Hyperlink"/>
            <w:rFonts w:ascii="Times New Roman" w:hAnsi="Times New Roman" w:cs="Times New Roman"/>
            <w:color w:val="auto"/>
            <w:sz w:val="24"/>
            <w:szCs w:val="24"/>
            <w:u w:val="none"/>
          </w:rPr>
          <w:t>https://doi.org/10.1177/1350507615587451</w:t>
        </w:r>
      </w:hyperlink>
      <w:r w:rsidRPr="006A5678">
        <w:rPr>
          <w:rFonts w:ascii="Times New Roman" w:hAnsi="Times New Roman" w:cs="Times New Roman"/>
          <w:sz w:val="24"/>
          <w:szCs w:val="24"/>
        </w:rPr>
        <w:t xml:space="preserve"> </w:t>
      </w:r>
    </w:p>
    <w:p w:rsidR="00552E7C" w:rsidRDefault="00552E7C" w:rsidP="006A5678">
      <w:pPr>
        <w:spacing w:before="240" w:after="240" w:line="480" w:lineRule="auto"/>
        <w:rPr>
          <w:rFonts w:ascii="Times New Roman" w:hAnsi="Times New Roman" w:cs="Times New Roman"/>
          <w:sz w:val="24"/>
          <w:szCs w:val="24"/>
        </w:rPr>
      </w:pPr>
    </w:p>
    <w:p w:rsidR="00856C0B" w:rsidRPr="006A5678" w:rsidRDefault="00F477B9" w:rsidP="006A5678">
      <w:pPr>
        <w:spacing w:before="240" w:after="240" w:line="480" w:lineRule="auto"/>
        <w:rPr>
          <w:rFonts w:ascii="Times New Roman" w:hAnsi="Times New Roman" w:cs="Times New Roman"/>
          <w:sz w:val="24"/>
          <w:szCs w:val="24"/>
        </w:rPr>
      </w:pPr>
      <w:r w:rsidRPr="006A5678">
        <w:rPr>
          <w:rFonts w:ascii="Times New Roman" w:hAnsi="Times New Roman" w:cs="Times New Roman"/>
          <w:sz w:val="24"/>
          <w:szCs w:val="24"/>
        </w:rPr>
        <w:t xml:space="preserve">Turesky, E. </w:t>
      </w:r>
      <w:r w:rsidR="00856C0B" w:rsidRPr="006A5678">
        <w:rPr>
          <w:rFonts w:ascii="Times New Roman" w:hAnsi="Times New Roman" w:cs="Times New Roman"/>
          <w:sz w:val="24"/>
          <w:szCs w:val="24"/>
        </w:rPr>
        <w:t>and Wood</w:t>
      </w:r>
      <w:r w:rsidRPr="006A5678">
        <w:rPr>
          <w:rFonts w:ascii="Times New Roman" w:hAnsi="Times New Roman" w:cs="Times New Roman"/>
          <w:sz w:val="24"/>
          <w:szCs w:val="24"/>
        </w:rPr>
        <w:t>, D, (</w:t>
      </w:r>
      <w:r w:rsidR="00856C0B" w:rsidRPr="006A5678">
        <w:rPr>
          <w:rFonts w:ascii="Times New Roman" w:hAnsi="Times New Roman" w:cs="Times New Roman"/>
          <w:sz w:val="24"/>
          <w:szCs w:val="24"/>
        </w:rPr>
        <w:t>2010</w:t>
      </w:r>
      <w:r w:rsidRPr="006A5678">
        <w:rPr>
          <w:rFonts w:ascii="Times New Roman" w:hAnsi="Times New Roman" w:cs="Times New Roman"/>
          <w:sz w:val="24"/>
          <w:szCs w:val="24"/>
        </w:rPr>
        <w:t xml:space="preserve">) </w:t>
      </w:r>
      <w:r w:rsidR="001C6245" w:rsidRPr="006A5678">
        <w:rPr>
          <w:rFonts w:ascii="Times New Roman" w:hAnsi="Times New Roman" w:cs="Times New Roman"/>
          <w:sz w:val="24"/>
          <w:szCs w:val="24"/>
        </w:rPr>
        <w:t>‘</w:t>
      </w:r>
      <w:r w:rsidRPr="006A5678">
        <w:rPr>
          <w:rFonts w:ascii="Times New Roman" w:hAnsi="Times New Roman" w:cs="Times New Roman"/>
          <w:sz w:val="24"/>
          <w:szCs w:val="24"/>
        </w:rPr>
        <w:t>Kolb’s experiential learning as a critical frame for reflective practice</w:t>
      </w:r>
      <w:r w:rsidR="001C6245" w:rsidRPr="006A5678">
        <w:rPr>
          <w:rFonts w:ascii="Times New Roman" w:hAnsi="Times New Roman" w:cs="Times New Roman"/>
          <w:sz w:val="24"/>
          <w:szCs w:val="24"/>
        </w:rPr>
        <w:t>’</w:t>
      </w:r>
      <w:r w:rsidRPr="006A5678">
        <w:rPr>
          <w:rFonts w:ascii="Times New Roman" w:hAnsi="Times New Roman" w:cs="Times New Roman"/>
          <w:sz w:val="24"/>
          <w:szCs w:val="24"/>
        </w:rPr>
        <w:t xml:space="preserve">, </w:t>
      </w:r>
      <w:r w:rsidRPr="006A5678">
        <w:rPr>
          <w:rFonts w:ascii="Times New Roman" w:hAnsi="Times New Roman" w:cs="Times New Roman"/>
          <w:i/>
          <w:sz w:val="24"/>
          <w:szCs w:val="24"/>
        </w:rPr>
        <w:t>Academic Leadership: The Online Journal,</w:t>
      </w:r>
      <w:r w:rsidRPr="006A5678">
        <w:rPr>
          <w:rFonts w:ascii="Times New Roman" w:hAnsi="Times New Roman" w:cs="Times New Roman"/>
          <w:sz w:val="24"/>
          <w:szCs w:val="24"/>
        </w:rPr>
        <w:t xml:space="preserve"> 8(3), article 25. Available at: </w:t>
      </w:r>
      <w:r w:rsidR="00BD1388" w:rsidRPr="006A5678">
        <w:rPr>
          <w:rFonts w:ascii="Times New Roman" w:hAnsi="Times New Roman" w:cs="Times New Roman"/>
          <w:sz w:val="24"/>
          <w:szCs w:val="24"/>
        </w:rPr>
        <w:t>doi: 10.58809/HFJJ1868</w:t>
      </w:r>
    </w:p>
    <w:p w:rsidR="00552E7C" w:rsidRDefault="00552E7C" w:rsidP="006A5678">
      <w:pPr>
        <w:autoSpaceDE w:val="0"/>
        <w:autoSpaceDN w:val="0"/>
        <w:adjustRightInd w:val="0"/>
        <w:spacing w:after="0" w:line="480" w:lineRule="auto"/>
        <w:rPr>
          <w:rFonts w:ascii="Times New Roman" w:hAnsi="Times New Roman" w:cs="Times New Roman"/>
          <w:sz w:val="24"/>
          <w:szCs w:val="24"/>
        </w:rPr>
      </w:pPr>
    </w:p>
    <w:p w:rsidR="003F62B6" w:rsidRDefault="003F62B6" w:rsidP="00C46EF1">
      <w:pPr>
        <w:autoSpaceDE w:val="0"/>
        <w:autoSpaceDN w:val="0"/>
        <w:adjustRightInd w:val="0"/>
        <w:spacing w:after="0" w:line="480" w:lineRule="auto"/>
        <w:rPr>
          <w:rFonts w:ascii="Times New Roman" w:hAnsi="Times New Roman" w:cs="Times New Roman"/>
          <w:sz w:val="24"/>
          <w:szCs w:val="24"/>
        </w:rPr>
      </w:pPr>
      <w:r w:rsidRPr="006A5678">
        <w:rPr>
          <w:rFonts w:ascii="Times New Roman" w:hAnsi="Times New Roman" w:cs="Times New Roman"/>
          <w:sz w:val="24"/>
          <w:szCs w:val="24"/>
        </w:rPr>
        <w:t>Wareing, M. (2017) ‘Me, my, more, must: a values-based model of</w:t>
      </w:r>
      <w:r w:rsidR="00C74325" w:rsidRPr="006A5678">
        <w:rPr>
          <w:rFonts w:ascii="Times New Roman" w:hAnsi="Times New Roman" w:cs="Times New Roman"/>
          <w:sz w:val="24"/>
          <w:szCs w:val="24"/>
        </w:rPr>
        <w:t xml:space="preserve"> </w:t>
      </w:r>
      <w:r w:rsidRPr="006A5678">
        <w:rPr>
          <w:rFonts w:ascii="Times New Roman" w:hAnsi="Times New Roman" w:cs="Times New Roman"/>
          <w:sz w:val="24"/>
          <w:szCs w:val="24"/>
        </w:rPr>
        <w:t xml:space="preserve">Reflection’, </w:t>
      </w:r>
      <w:r w:rsidRPr="006A5678">
        <w:rPr>
          <w:rFonts w:ascii="Times New Roman" w:hAnsi="Times New Roman" w:cs="Times New Roman"/>
          <w:i/>
          <w:sz w:val="24"/>
          <w:szCs w:val="24"/>
        </w:rPr>
        <w:t>Reflective Practice</w:t>
      </w:r>
      <w:r w:rsidRPr="006A5678">
        <w:rPr>
          <w:rFonts w:ascii="Times New Roman" w:hAnsi="Times New Roman" w:cs="Times New Roman"/>
          <w:sz w:val="24"/>
          <w:szCs w:val="24"/>
        </w:rPr>
        <w:t>, 18(2), pp. 268-279, Available at: DOI: 10.1080/14623943.2016.1269002</w:t>
      </w:r>
    </w:p>
    <w:p w:rsidR="00C46EF1" w:rsidRDefault="00C46EF1" w:rsidP="00C46EF1">
      <w:pPr>
        <w:autoSpaceDE w:val="0"/>
        <w:autoSpaceDN w:val="0"/>
        <w:adjustRightInd w:val="0"/>
        <w:spacing w:after="0" w:line="480" w:lineRule="auto"/>
        <w:rPr>
          <w:rFonts w:ascii="Times New Roman" w:hAnsi="Times New Roman" w:cs="Times New Roman"/>
          <w:sz w:val="24"/>
          <w:szCs w:val="24"/>
        </w:rPr>
      </w:pPr>
    </w:p>
    <w:p w:rsidR="003F62B6" w:rsidRPr="006A5678" w:rsidRDefault="00275E4B" w:rsidP="00C46EF1">
      <w:pPr>
        <w:autoSpaceDE w:val="0"/>
        <w:autoSpaceDN w:val="0"/>
        <w:adjustRightInd w:val="0"/>
        <w:spacing w:after="0" w:line="480" w:lineRule="auto"/>
        <w:rPr>
          <w:rFonts w:ascii="Times New Roman" w:hAnsi="Times New Roman" w:cs="Times New Roman"/>
          <w:sz w:val="24"/>
          <w:szCs w:val="24"/>
        </w:rPr>
      </w:pPr>
      <w:r w:rsidRPr="00C46EF1">
        <w:rPr>
          <w:rFonts w:ascii="Times New Roman" w:hAnsi="Times New Roman" w:cs="Times New Roman"/>
          <w:sz w:val="24"/>
          <w:szCs w:val="24"/>
        </w:rPr>
        <w:t xml:space="preserve">Willig, C. (2019) ‘Ontological and epistemological reflexivity: A core skill for therapists’, </w:t>
      </w:r>
      <w:r w:rsidRPr="00C46EF1">
        <w:rPr>
          <w:rFonts w:ascii="Times New Roman" w:hAnsi="Times New Roman" w:cs="Times New Roman"/>
          <w:i/>
          <w:iCs/>
          <w:sz w:val="24"/>
          <w:szCs w:val="24"/>
        </w:rPr>
        <w:t>Counselling and Psychotherapy Research</w:t>
      </w:r>
      <w:r w:rsidRPr="00C46EF1">
        <w:rPr>
          <w:rFonts w:ascii="Times New Roman" w:hAnsi="Times New Roman" w:cs="Times New Roman"/>
          <w:sz w:val="24"/>
          <w:szCs w:val="24"/>
        </w:rPr>
        <w:t>, 19(3), pp. 186-194. Available at: htt</w:t>
      </w:r>
      <w:r w:rsidR="00C46EF1">
        <w:rPr>
          <w:rFonts w:ascii="Times New Roman" w:hAnsi="Times New Roman" w:cs="Times New Roman"/>
          <w:sz w:val="24"/>
          <w:szCs w:val="24"/>
        </w:rPr>
        <w:t>ps://doi.org.10.1002/capr.12204</w:t>
      </w:r>
    </w:p>
    <w:sectPr w:rsidR="003F62B6" w:rsidRPr="006A5678" w:rsidSect="00011200">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173D" w:rsidRDefault="0031173D" w:rsidP="003A2A9D">
      <w:pPr>
        <w:spacing w:after="0" w:line="240" w:lineRule="auto"/>
      </w:pPr>
      <w:r>
        <w:separator/>
      </w:r>
    </w:p>
  </w:endnote>
  <w:endnote w:type="continuationSeparator" w:id="1">
    <w:p w:rsidR="0031173D" w:rsidRDefault="0031173D" w:rsidP="003A2A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01D" w:rsidRDefault="0084001D">
    <w:pPr>
      <w:pStyle w:val="Footer"/>
    </w:pPr>
    <w:r>
      <w:ptab w:relativeTo="margin" w:alignment="right" w:leader="none"/>
    </w:r>
    <w:r>
      <w:t>2311072</w:t>
    </w:r>
  </w:p>
  <w:p w:rsidR="003A2A9D" w:rsidRDefault="003A2A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173D" w:rsidRDefault="0031173D" w:rsidP="003A2A9D">
      <w:pPr>
        <w:spacing w:after="0" w:line="240" w:lineRule="auto"/>
      </w:pPr>
      <w:r>
        <w:separator/>
      </w:r>
    </w:p>
  </w:footnote>
  <w:footnote w:type="continuationSeparator" w:id="1">
    <w:p w:rsidR="0031173D" w:rsidRDefault="0031173D" w:rsidP="003A2A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26A98"/>
    <w:multiLevelType w:val="hybridMultilevel"/>
    <w:tmpl w:val="CDA271F6"/>
    <w:lvl w:ilvl="0" w:tplc="5874E6E8">
      <w:start w:val="1"/>
      <w:numFmt w:val="bullet"/>
      <w:lvlText w:val="•"/>
      <w:lvlJc w:val="left"/>
      <w:pPr>
        <w:tabs>
          <w:tab w:val="num" w:pos="720"/>
        </w:tabs>
        <w:ind w:left="720" w:hanging="360"/>
      </w:pPr>
      <w:rPr>
        <w:rFonts w:ascii="Arial" w:hAnsi="Arial" w:hint="default"/>
      </w:rPr>
    </w:lvl>
    <w:lvl w:ilvl="1" w:tplc="EC8E9166" w:tentative="1">
      <w:start w:val="1"/>
      <w:numFmt w:val="bullet"/>
      <w:lvlText w:val="•"/>
      <w:lvlJc w:val="left"/>
      <w:pPr>
        <w:tabs>
          <w:tab w:val="num" w:pos="1440"/>
        </w:tabs>
        <w:ind w:left="1440" w:hanging="360"/>
      </w:pPr>
      <w:rPr>
        <w:rFonts w:ascii="Arial" w:hAnsi="Arial" w:hint="default"/>
      </w:rPr>
    </w:lvl>
    <w:lvl w:ilvl="2" w:tplc="69BEF8D0" w:tentative="1">
      <w:start w:val="1"/>
      <w:numFmt w:val="bullet"/>
      <w:lvlText w:val="•"/>
      <w:lvlJc w:val="left"/>
      <w:pPr>
        <w:tabs>
          <w:tab w:val="num" w:pos="2160"/>
        </w:tabs>
        <w:ind w:left="2160" w:hanging="360"/>
      </w:pPr>
      <w:rPr>
        <w:rFonts w:ascii="Arial" w:hAnsi="Arial" w:hint="default"/>
      </w:rPr>
    </w:lvl>
    <w:lvl w:ilvl="3" w:tplc="DAD0F5BA" w:tentative="1">
      <w:start w:val="1"/>
      <w:numFmt w:val="bullet"/>
      <w:lvlText w:val="•"/>
      <w:lvlJc w:val="left"/>
      <w:pPr>
        <w:tabs>
          <w:tab w:val="num" w:pos="2880"/>
        </w:tabs>
        <w:ind w:left="2880" w:hanging="360"/>
      </w:pPr>
      <w:rPr>
        <w:rFonts w:ascii="Arial" w:hAnsi="Arial" w:hint="default"/>
      </w:rPr>
    </w:lvl>
    <w:lvl w:ilvl="4" w:tplc="A8D6B9DA" w:tentative="1">
      <w:start w:val="1"/>
      <w:numFmt w:val="bullet"/>
      <w:lvlText w:val="•"/>
      <w:lvlJc w:val="left"/>
      <w:pPr>
        <w:tabs>
          <w:tab w:val="num" w:pos="3600"/>
        </w:tabs>
        <w:ind w:left="3600" w:hanging="360"/>
      </w:pPr>
      <w:rPr>
        <w:rFonts w:ascii="Arial" w:hAnsi="Arial" w:hint="default"/>
      </w:rPr>
    </w:lvl>
    <w:lvl w:ilvl="5" w:tplc="56208480" w:tentative="1">
      <w:start w:val="1"/>
      <w:numFmt w:val="bullet"/>
      <w:lvlText w:val="•"/>
      <w:lvlJc w:val="left"/>
      <w:pPr>
        <w:tabs>
          <w:tab w:val="num" w:pos="4320"/>
        </w:tabs>
        <w:ind w:left="4320" w:hanging="360"/>
      </w:pPr>
      <w:rPr>
        <w:rFonts w:ascii="Arial" w:hAnsi="Arial" w:hint="default"/>
      </w:rPr>
    </w:lvl>
    <w:lvl w:ilvl="6" w:tplc="A9D6144E" w:tentative="1">
      <w:start w:val="1"/>
      <w:numFmt w:val="bullet"/>
      <w:lvlText w:val="•"/>
      <w:lvlJc w:val="left"/>
      <w:pPr>
        <w:tabs>
          <w:tab w:val="num" w:pos="5040"/>
        </w:tabs>
        <w:ind w:left="5040" w:hanging="360"/>
      </w:pPr>
      <w:rPr>
        <w:rFonts w:ascii="Arial" w:hAnsi="Arial" w:hint="default"/>
      </w:rPr>
    </w:lvl>
    <w:lvl w:ilvl="7" w:tplc="51A6B354" w:tentative="1">
      <w:start w:val="1"/>
      <w:numFmt w:val="bullet"/>
      <w:lvlText w:val="•"/>
      <w:lvlJc w:val="left"/>
      <w:pPr>
        <w:tabs>
          <w:tab w:val="num" w:pos="5760"/>
        </w:tabs>
        <w:ind w:left="5760" w:hanging="360"/>
      </w:pPr>
      <w:rPr>
        <w:rFonts w:ascii="Arial" w:hAnsi="Arial" w:hint="default"/>
      </w:rPr>
    </w:lvl>
    <w:lvl w:ilvl="8" w:tplc="51602E8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E4EB3"/>
    <w:rsid w:val="000011AA"/>
    <w:rsid w:val="00002A83"/>
    <w:rsid w:val="0000515E"/>
    <w:rsid w:val="00011200"/>
    <w:rsid w:val="00013B9E"/>
    <w:rsid w:val="0001505D"/>
    <w:rsid w:val="00015369"/>
    <w:rsid w:val="000207A2"/>
    <w:rsid w:val="00022108"/>
    <w:rsid w:val="000244C6"/>
    <w:rsid w:val="00024694"/>
    <w:rsid w:val="000253B6"/>
    <w:rsid w:val="000259A0"/>
    <w:rsid w:val="00025D83"/>
    <w:rsid w:val="000269BE"/>
    <w:rsid w:val="00027AA1"/>
    <w:rsid w:val="000304B2"/>
    <w:rsid w:val="0003213E"/>
    <w:rsid w:val="00035BCC"/>
    <w:rsid w:val="00035DBC"/>
    <w:rsid w:val="00037796"/>
    <w:rsid w:val="00040282"/>
    <w:rsid w:val="00041EE3"/>
    <w:rsid w:val="00047420"/>
    <w:rsid w:val="00047CE1"/>
    <w:rsid w:val="000505BF"/>
    <w:rsid w:val="000509C8"/>
    <w:rsid w:val="0005266D"/>
    <w:rsid w:val="00052DF0"/>
    <w:rsid w:val="00053CD4"/>
    <w:rsid w:val="000544EF"/>
    <w:rsid w:val="00056D5C"/>
    <w:rsid w:val="00061974"/>
    <w:rsid w:val="00062407"/>
    <w:rsid w:val="000632B1"/>
    <w:rsid w:val="00064E50"/>
    <w:rsid w:val="000678AB"/>
    <w:rsid w:val="000732EA"/>
    <w:rsid w:val="00075100"/>
    <w:rsid w:val="0008044A"/>
    <w:rsid w:val="00082113"/>
    <w:rsid w:val="00084D5B"/>
    <w:rsid w:val="0008556C"/>
    <w:rsid w:val="00086AA6"/>
    <w:rsid w:val="00093448"/>
    <w:rsid w:val="000936F2"/>
    <w:rsid w:val="00094BC6"/>
    <w:rsid w:val="00095FC9"/>
    <w:rsid w:val="000A2932"/>
    <w:rsid w:val="000A3C05"/>
    <w:rsid w:val="000A65FD"/>
    <w:rsid w:val="000A6DA7"/>
    <w:rsid w:val="000A777D"/>
    <w:rsid w:val="000A7C3B"/>
    <w:rsid w:val="000A7F5F"/>
    <w:rsid w:val="000B3CBD"/>
    <w:rsid w:val="000B4403"/>
    <w:rsid w:val="000B66BA"/>
    <w:rsid w:val="000B7109"/>
    <w:rsid w:val="000C06CD"/>
    <w:rsid w:val="000C0E43"/>
    <w:rsid w:val="000C40FB"/>
    <w:rsid w:val="000C7986"/>
    <w:rsid w:val="000D2B71"/>
    <w:rsid w:val="000D2E8C"/>
    <w:rsid w:val="000D439C"/>
    <w:rsid w:val="000D4739"/>
    <w:rsid w:val="000E2342"/>
    <w:rsid w:val="000E38CC"/>
    <w:rsid w:val="000E6063"/>
    <w:rsid w:val="000E6D42"/>
    <w:rsid w:val="000E6ED6"/>
    <w:rsid w:val="000E7CAB"/>
    <w:rsid w:val="000F0487"/>
    <w:rsid w:val="000F18C7"/>
    <w:rsid w:val="000F43B8"/>
    <w:rsid w:val="000F6BA8"/>
    <w:rsid w:val="000F79C6"/>
    <w:rsid w:val="001034FC"/>
    <w:rsid w:val="00107366"/>
    <w:rsid w:val="00111239"/>
    <w:rsid w:val="00112A6F"/>
    <w:rsid w:val="001134E5"/>
    <w:rsid w:val="00113647"/>
    <w:rsid w:val="00115ED5"/>
    <w:rsid w:val="00116869"/>
    <w:rsid w:val="00120DE6"/>
    <w:rsid w:val="001250DD"/>
    <w:rsid w:val="00126AA2"/>
    <w:rsid w:val="00131185"/>
    <w:rsid w:val="00135E06"/>
    <w:rsid w:val="00143C1A"/>
    <w:rsid w:val="00144FDA"/>
    <w:rsid w:val="00147483"/>
    <w:rsid w:val="00147CB0"/>
    <w:rsid w:val="00151E71"/>
    <w:rsid w:val="00153C73"/>
    <w:rsid w:val="0015510F"/>
    <w:rsid w:val="001602E2"/>
    <w:rsid w:val="001603E6"/>
    <w:rsid w:val="00160FA0"/>
    <w:rsid w:val="001636CC"/>
    <w:rsid w:val="0016684A"/>
    <w:rsid w:val="00166A45"/>
    <w:rsid w:val="001706B9"/>
    <w:rsid w:val="00173A53"/>
    <w:rsid w:val="00173EC3"/>
    <w:rsid w:val="00174092"/>
    <w:rsid w:val="00175814"/>
    <w:rsid w:val="00175934"/>
    <w:rsid w:val="00175E2C"/>
    <w:rsid w:val="0017797B"/>
    <w:rsid w:val="00180027"/>
    <w:rsid w:val="00182051"/>
    <w:rsid w:val="00182B6A"/>
    <w:rsid w:val="00183168"/>
    <w:rsid w:val="001846A2"/>
    <w:rsid w:val="00185D48"/>
    <w:rsid w:val="001949E0"/>
    <w:rsid w:val="00194B13"/>
    <w:rsid w:val="0019515A"/>
    <w:rsid w:val="00196CBA"/>
    <w:rsid w:val="00196E93"/>
    <w:rsid w:val="001A4DD2"/>
    <w:rsid w:val="001A61B9"/>
    <w:rsid w:val="001A72C9"/>
    <w:rsid w:val="001B19A6"/>
    <w:rsid w:val="001B1B12"/>
    <w:rsid w:val="001B3826"/>
    <w:rsid w:val="001B784D"/>
    <w:rsid w:val="001C0BF1"/>
    <w:rsid w:val="001C5606"/>
    <w:rsid w:val="001C5D60"/>
    <w:rsid w:val="001C6245"/>
    <w:rsid w:val="001C7FD4"/>
    <w:rsid w:val="001D03E0"/>
    <w:rsid w:val="001D400C"/>
    <w:rsid w:val="001D5484"/>
    <w:rsid w:val="001D6532"/>
    <w:rsid w:val="001D6A47"/>
    <w:rsid w:val="001E1943"/>
    <w:rsid w:val="001E2266"/>
    <w:rsid w:val="001E34C9"/>
    <w:rsid w:val="001E4261"/>
    <w:rsid w:val="001E4C60"/>
    <w:rsid w:val="001E636E"/>
    <w:rsid w:val="001E64F2"/>
    <w:rsid w:val="001F0823"/>
    <w:rsid w:val="001F2005"/>
    <w:rsid w:val="001F4881"/>
    <w:rsid w:val="00200144"/>
    <w:rsid w:val="002027FA"/>
    <w:rsid w:val="00203794"/>
    <w:rsid w:val="002042E6"/>
    <w:rsid w:val="00206A1B"/>
    <w:rsid w:val="002115EB"/>
    <w:rsid w:val="00217732"/>
    <w:rsid w:val="00221E1E"/>
    <w:rsid w:val="002224C5"/>
    <w:rsid w:val="0022512F"/>
    <w:rsid w:val="00225427"/>
    <w:rsid w:val="0023001E"/>
    <w:rsid w:val="0023076D"/>
    <w:rsid w:val="00235C29"/>
    <w:rsid w:val="002373D7"/>
    <w:rsid w:val="00237EC5"/>
    <w:rsid w:val="0024009B"/>
    <w:rsid w:val="0024293A"/>
    <w:rsid w:val="002441B5"/>
    <w:rsid w:val="002460B2"/>
    <w:rsid w:val="00247006"/>
    <w:rsid w:val="00247B48"/>
    <w:rsid w:val="00252EBE"/>
    <w:rsid w:val="00253111"/>
    <w:rsid w:val="00253332"/>
    <w:rsid w:val="00262A71"/>
    <w:rsid w:val="00262D8B"/>
    <w:rsid w:val="00272A21"/>
    <w:rsid w:val="00275E4B"/>
    <w:rsid w:val="00275EE4"/>
    <w:rsid w:val="00276796"/>
    <w:rsid w:val="00291AE9"/>
    <w:rsid w:val="00292776"/>
    <w:rsid w:val="00292A3E"/>
    <w:rsid w:val="00293C83"/>
    <w:rsid w:val="002944B7"/>
    <w:rsid w:val="00295547"/>
    <w:rsid w:val="00295D30"/>
    <w:rsid w:val="00296FD3"/>
    <w:rsid w:val="002A2F51"/>
    <w:rsid w:val="002A4169"/>
    <w:rsid w:val="002A7D46"/>
    <w:rsid w:val="002B2815"/>
    <w:rsid w:val="002B4C2B"/>
    <w:rsid w:val="002B5B39"/>
    <w:rsid w:val="002B764E"/>
    <w:rsid w:val="002B7A8B"/>
    <w:rsid w:val="002C0119"/>
    <w:rsid w:val="002C101B"/>
    <w:rsid w:val="002C216C"/>
    <w:rsid w:val="002C438C"/>
    <w:rsid w:val="002C5988"/>
    <w:rsid w:val="002D2F50"/>
    <w:rsid w:val="002D3B14"/>
    <w:rsid w:val="002D3FD3"/>
    <w:rsid w:val="002D5B7A"/>
    <w:rsid w:val="002D6B9E"/>
    <w:rsid w:val="002E10BF"/>
    <w:rsid w:val="002E2BBF"/>
    <w:rsid w:val="002E362B"/>
    <w:rsid w:val="002E4EB3"/>
    <w:rsid w:val="002E5C0C"/>
    <w:rsid w:val="002E6245"/>
    <w:rsid w:val="002E778F"/>
    <w:rsid w:val="002F137B"/>
    <w:rsid w:val="002F4F6C"/>
    <w:rsid w:val="002F633A"/>
    <w:rsid w:val="0030025E"/>
    <w:rsid w:val="00302192"/>
    <w:rsid w:val="00302194"/>
    <w:rsid w:val="0031173D"/>
    <w:rsid w:val="00312061"/>
    <w:rsid w:val="00313848"/>
    <w:rsid w:val="00314638"/>
    <w:rsid w:val="00314AB5"/>
    <w:rsid w:val="00322717"/>
    <w:rsid w:val="003234C5"/>
    <w:rsid w:val="0032551B"/>
    <w:rsid w:val="00331094"/>
    <w:rsid w:val="00331935"/>
    <w:rsid w:val="00331A12"/>
    <w:rsid w:val="00333D39"/>
    <w:rsid w:val="00337238"/>
    <w:rsid w:val="00337394"/>
    <w:rsid w:val="0034008D"/>
    <w:rsid w:val="00342A9A"/>
    <w:rsid w:val="00347E6D"/>
    <w:rsid w:val="003506C4"/>
    <w:rsid w:val="003568F8"/>
    <w:rsid w:val="00357586"/>
    <w:rsid w:val="00361483"/>
    <w:rsid w:val="003620C9"/>
    <w:rsid w:val="00363445"/>
    <w:rsid w:val="00367DAA"/>
    <w:rsid w:val="003744F9"/>
    <w:rsid w:val="003764A9"/>
    <w:rsid w:val="003767FA"/>
    <w:rsid w:val="00377983"/>
    <w:rsid w:val="00380028"/>
    <w:rsid w:val="003851B7"/>
    <w:rsid w:val="0038538A"/>
    <w:rsid w:val="003873B3"/>
    <w:rsid w:val="003875FA"/>
    <w:rsid w:val="0039330B"/>
    <w:rsid w:val="003933FA"/>
    <w:rsid w:val="00394851"/>
    <w:rsid w:val="00396AAE"/>
    <w:rsid w:val="00396CF1"/>
    <w:rsid w:val="003A0A55"/>
    <w:rsid w:val="003A18C5"/>
    <w:rsid w:val="003A2A9D"/>
    <w:rsid w:val="003A3E4C"/>
    <w:rsid w:val="003A5391"/>
    <w:rsid w:val="003A6760"/>
    <w:rsid w:val="003A782E"/>
    <w:rsid w:val="003B3356"/>
    <w:rsid w:val="003B4137"/>
    <w:rsid w:val="003B5535"/>
    <w:rsid w:val="003C0223"/>
    <w:rsid w:val="003C1FA5"/>
    <w:rsid w:val="003C28E2"/>
    <w:rsid w:val="003C2B56"/>
    <w:rsid w:val="003C7BC3"/>
    <w:rsid w:val="003D1CC4"/>
    <w:rsid w:val="003D231F"/>
    <w:rsid w:val="003D56DB"/>
    <w:rsid w:val="003D65BD"/>
    <w:rsid w:val="003E37BD"/>
    <w:rsid w:val="003E478A"/>
    <w:rsid w:val="003E5D64"/>
    <w:rsid w:val="003F1BA8"/>
    <w:rsid w:val="003F5316"/>
    <w:rsid w:val="003F560A"/>
    <w:rsid w:val="003F5D44"/>
    <w:rsid w:val="003F6117"/>
    <w:rsid w:val="003F62B6"/>
    <w:rsid w:val="003F76E4"/>
    <w:rsid w:val="00400F2E"/>
    <w:rsid w:val="00402454"/>
    <w:rsid w:val="004027F8"/>
    <w:rsid w:val="0040507E"/>
    <w:rsid w:val="00405494"/>
    <w:rsid w:val="004070AC"/>
    <w:rsid w:val="00410A91"/>
    <w:rsid w:val="00412F3C"/>
    <w:rsid w:val="00414ED4"/>
    <w:rsid w:val="00415BFF"/>
    <w:rsid w:val="00416A97"/>
    <w:rsid w:val="004176BE"/>
    <w:rsid w:val="00420DC6"/>
    <w:rsid w:val="00423D7D"/>
    <w:rsid w:val="00424083"/>
    <w:rsid w:val="00427884"/>
    <w:rsid w:val="00427FC1"/>
    <w:rsid w:val="004316ED"/>
    <w:rsid w:val="00433698"/>
    <w:rsid w:val="00434608"/>
    <w:rsid w:val="00440464"/>
    <w:rsid w:val="004409D8"/>
    <w:rsid w:val="00441113"/>
    <w:rsid w:val="004433D8"/>
    <w:rsid w:val="004518AC"/>
    <w:rsid w:val="00451BBC"/>
    <w:rsid w:val="00453006"/>
    <w:rsid w:val="00453221"/>
    <w:rsid w:val="00454FF6"/>
    <w:rsid w:val="004565D7"/>
    <w:rsid w:val="0045668E"/>
    <w:rsid w:val="004634DA"/>
    <w:rsid w:val="00464F8F"/>
    <w:rsid w:val="00467111"/>
    <w:rsid w:val="00470355"/>
    <w:rsid w:val="004704F0"/>
    <w:rsid w:val="004711A3"/>
    <w:rsid w:val="00472993"/>
    <w:rsid w:val="0047302A"/>
    <w:rsid w:val="00473661"/>
    <w:rsid w:val="00474C75"/>
    <w:rsid w:val="004757F7"/>
    <w:rsid w:val="00476FAA"/>
    <w:rsid w:val="0047705E"/>
    <w:rsid w:val="00482DC2"/>
    <w:rsid w:val="004841BB"/>
    <w:rsid w:val="0048571C"/>
    <w:rsid w:val="004864BC"/>
    <w:rsid w:val="00490AC5"/>
    <w:rsid w:val="00490FAC"/>
    <w:rsid w:val="004945AA"/>
    <w:rsid w:val="00496979"/>
    <w:rsid w:val="00496B89"/>
    <w:rsid w:val="004A1634"/>
    <w:rsid w:val="004A171E"/>
    <w:rsid w:val="004A28D6"/>
    <w:rsid w:val="004A2A5C"/>
    <w:rsid w:val="004A5BEB"/>
    <w:rsid w:val="004A5F1A"/>
    <w:rsid w:val="004B4D18"/>
    <w:rsid w:val="004B4F61"/>
    <w:rsid w:val="004C0904"/>
    <w:rsid w:val="004C1E45"/>
    <w:rsid w:val="004C207C"/>
    <w:rsid w:val="004C2811"/>
    <w:rsid w:val="004C4985"/>
    <w:rsid w:val="004C599D"/>
    <w:rsid w:val="004D4BCB"/>
    <w:rsid w:val="004D4C5D"/>
    <w:rsid w:val="004D5775"/>
    <w:rsid w:val="004D616D"/>
    <w:rsid w:val="004D696A"/>
    <w:rsid w:val="004D70EB"/>
    <w:rsid w:val="004E4DC1"/>
    <w:rsid w:val="004E612D"/>
    <w:rsid w:val="004F1ED0"/>
    <w:rsid w:val="004F2039"/>
    <w:rsid w:val="004F33A2"/>
    <w:rsid w:val="005020C1"/>
    <w:rsid w:val="00503D3D"/>
    <w:rsid w:val="005041E5"/>
    <w:rsid w:val="00504220"/>
    <w:rsid w:val="0050610A"/>
    <w:rsid w:val="00506DC8"/>
    <w:rsid w:val="00507442"/>
    <w:rsid w:val="005145E3"/>
    <w:rsid w:val="00522E02"/>
    <w:rsid w:val="00526046"/>
    <w:rsid w:val="0052793D"/>
    <w:rsid w:val="0053448E"/>
    <w:rsid w:val="0053556C"/>
    <w:rsid w:val="00536FA3"/>
    <w:rsid w:val="00537B3D"/>
    <w:rsid w:val="005403C7"/>
    <w:rsid w:val="00540904"/>
    <w:rsid w:val="00542413"/>
    <w:rsid w:val="0054588A"/>
    <w:rsid w:val="00551D7F"/>
    <w:rsid w:val="00552412"/>
    <w:rsid w:val="00552C0C"/>
    <w:rsid w:val="00552E7C"/>
    <w:rsid w:val="005543B0"/>
    <w:rsid w:val="0055474D"/>
    <w:rsid w:val="00557B26"/>
    <w:rsid w:val="0056172C"/>
    <w:rsid w:val="0056234B"/>
    <w:rsid w:val="00564E2F"/>
    <w:rsid w:val="00566146"/>
    <w:rsid w:val="00567A29"/>
    <w:rsid w:val="005720BB"/>
    <w:rsid w:val="00574CFB"/>
    <w:rsid w:val="00574D61"/>
    <w:rsid w:val="00575DF3"/>
    <w:rsid w:val="00576498"/>
    <w:rsid w:val="0057780C"/>
    <w:rsid w:val="00577B54"/>
    <w:rsid w:val="0058042C"/>
    <w:rsid w:val="005819F5"/>
    <w:rsid w:val="005835D0"/>
    <w:rsid w:val="005840B1"/>
    <w:rsid w:val="00584952"/>
    <w:rsid w:val="00586E0D"/>
    <w:rsid w:val="005900F9"/>
    <w:rsid w:val="0059271B"/>
    <w:rsid w:val="00594234"/>
    <w:rsid w:val="00595360"/>
    <w:rsid w:val="005978CC"/>
    <w:rsid w:val="005A0EE5"/>
    <w:rsid w:val="005A26FE"/>
    <w:rsid w:val="005B4A60"/>
    <w:rsid w:val="005B60DA"/>
    <w:rsid w:val="005B79C9"/>
    <w:rsid w:val="005B7A92"/>
    <w:rsid w:val="005B7D07"/>
    <w:rsid w:val="005C3932"/>
    <w:rsid w:val="005D00EC"/>
    <w:rsid w:val="005D5CF8"/>
    <w:rsid w:val="005D74AD"/>
    <w:rsid w:val="005D7C51"/>
    <w:rsid w:val="005E18F0"/>
    <w:rsid w:val="005E1EE2"/>
    <w:rsid w:val="005E2460"/>
    <w:rsid w:val="005E5E48"/>
    <w:rsid w:val="005E70AA"/>
    <w:rsid w:val="005F5659"/>
    <w:rsid w:val="005F7945"/>
    <w:rsid w:val="0060185D"/>
    <w:rsid w:val="00603DD2"/>
    <w:rsid w:val="006049AA"/>
    <w:rsid w:val="006052D5"/>
    <w:rsid w:val="0060646C"/>
    <w:rsid w:val="0060726B"/>
    <w:rsid w:val="0061260B"/>
    <w:rsid w:val="006128F1"/>
    <w:rsid w:val="00612B0D"/>
    <w:rsid w:val="006151E8"/>
    <w:rsid w:val="006202DF"/>
    <w:rsid w:val="00621C51"/>
    <w:rsid w:val="00623884"/>
    <w:rsid w:val="00623C1D"/>
    <w:rsid w:val="00624121"/>
    <w:rsid w:val="006245E3"/>
    <w:rsid w:val="00630144"/>
    <w:rsid w:val="00636B19"/>
    <w:rsid w:val="00643002"/>
    <w:rsid w:val="0064585A"/>
    <w:rsid w:val="00647D59"/>
    <w:rsid w:val="00655635"/>
    <w:rsid w:val="00655F77"/>
    <w:rsid w:val="0065699C"/>
    <w:rsid w:val="006570FE"/>
    <w:rsid w:val="006573C1"/>
    <w:rsid w:val="006605EF"/>
    <w:rsid w:val="00660AAF"/>
    <w:rsid w:val="006709B3"/>
    <w:rsid w:val="006729F9"/>
    <w:rsid w:val="00672C3F"/>
    <w:rsid w:val="006731B6"/>
    <w:rsid w:val="006733CA"/>
    <w:rsid w:val="00676E5A"/>
    <w:rsid w:val="00682FFF"/>
    <w:rsid w:val="0068597C"/>
    <w:rsid w:val="00685D47"/>
    <w:rsid w:val="0068756E"/>
    <w:rsid w:val="00690AA5"/>
    <w:rsid w:val="00692068"/>
    <w:rsid w:val="006922B5"/>
    <w:rsid w:val="00692B86"/>
    <w:rsid w:val="0069556E"/>
    <w:rsid w:val="00696ACB"/>
    <w:rsid w:val="006A0606"/>
    <w:rsid w:val="006A1B41"/>
    <w:rsid w:val="006A3A39"/>
    <w:rsid w:val="006A483D"/>
    <w:rsid w:val="006A5678"/>
    <w:rsid w:val="006B1667"/>
    <w:rsid w:val="006B42DE"/>
    <w:rsid w:val="006B6663"/>
    <w:rsid w:val="006C3A6E"/>
    <w:rsid w:val="006D187A"/>
    <w:rsid w:val="006D31D0"/>
    <w:rsid w:val="006D637E"/>
    <w:rsid w:val="006E0E13"/>
    <w:rsid w:val="006E2A42"/>
    <w:rsid w:val="006E3FD2"/>
    <w:rsid w:val="006E4760"/>
    <w:rsid w:val="006E49A7"/>
    <w:rsid w:val="006E74EA"/>
    <w:rsid w:val="006E786A"/>
    <w:rsid w:val="006F5056"/>
    <w:rsid w:val="00704FAC"/>
    <w:rsid w:val="007109A1"/>
    <w:rsid w:val="00711323"/>
    <w:rsid w:val="0071163C"/>
    <w:rsid w:val="00712C92"/>
    <w:rsid w:val="00713005"/>
    <w:rsid w:val="007132BB"/>
    <w:rsid w:val="00714F58"/>
    <w:rsid w:val="00715FCF"/>
    <w:rsid w:val="00716675"/>
    <w:rsid w:val="007166F5"/>
    <w:rsid w:val="00716ED8"/>
    <w:rsid w:val="00717870"/>
    <w:rsid w:val="007203C9"/>
    <w:rsid w:val="007225A1"/>
    <w:rsid w:val="00724274"/>
    <w:rsid w:val="007251A3"/>
    <w:rsid w:val="00730964"/>
    <w:rsid w:val="00730CF3"/>
    <w:rsid w:val="00731E51"/>
    <w:rsid w:val="007326C1"/>
    <w:rsid w:val="00733CC0"/>
    <w:rsid w:val="0073563D"/>
    <w:rsid w:val="007365EA"/>
    <w:rsid w:val="007366D9"/>
    <w:rsid w:val="00736722"/>
    <w:rsid w:val="0073779F"/>
    <w:rsid w:val="00737D96"/>
    <w:rsid w:val="00744096"/>
    <w:rsid w:val="0074428D"/>
    <w:rsid w:val="00744B22"/>
    <w:rsid w:val="0074774E"/>
    <w:rsid w:val="00747F15"/>
    <w:rsid w:val="0075087E"/>
    <w:rsid w:val="0075092C"/>
    <w:rsid w:val="00751440"/>
    <w:rsid w:val="00752628"/>
    <w:rsid w:val="00760F52"/>
    <w:rsid w:val="00762091"/>
    <w:rsid w:val="00763ADC"/>
    <w:rsid w:val="0076424C"/>
    <w:rsid w:val="00764511"/>
    <w:rsid w:val="00765BBE"/>
    <w:rsid w:val="007750C8"/>
    <w:rsid w:val="00776EC7"/>
    <w:rsid w:val="0077740F"/>
    <w:rsid w:val="00781171"/>
    <w:rsid w:val="00783A72"/>
    <w:rsid w:val="00783BB9"/>
    <w:rsid w:val="00784A55"/>
    <w:rsid w:val="00787D60"/>
    <w:rsid w:val="00790047"/>
    <w:rsid w:val="00792997"/>
    <w:rsid w:val="0079402F"/>
    <w:rsid w:val="00794CA8"/>
    <w:rsid w:val="00794E96"/>
    <w:rsid w:val="00796C5D"/>
    <w:rsid w:val="007970BA"/>
    <w:rsid w:val="007A1DA4"/>
    <w:rsid w:val="007A23C7"/>
    <w:rsid w:val="007A2D39"/>
    <w:rsid w:val="007A4F8F"/>
    <w:rsid w:val="007A608A"/>
    <w:rsid w:val="007A6437"/>
    <w:rsid w:val="007B0256"/>
    <w:rsid w:val="007B09B5"/>
    <w:rsid w:val="007B1E19"/>
    <w:rsid w:val="007B54FD"/>
    <w:rsid w:val="007C320C"/>
    <w:rsid w:val="007C489E"/>
    <w:rsid w:val="007C4E07"/>
    <w:rsid w:val="007C64CE"/>
    <w:rsid w:val="007D1CD9"/>
    <w:rsid w:val="007D3D62"/>
    <w:rsid w:val="007D5E8E"/>
    <w:rsid w:val="007E16B4"/>
    <w:rsid w:val="007E34A3"/>
    <w:rsid w:val="007E3B61"/>
    <w:rsid w:val="007E5827"/>
    <w:rsid w:val="007E6E82"/>
    <w:rsid w:val="007E7078"/>
    <w:rsid w:val="007F0966"/>
    <w:rsid w:val="007F10AB"/>
    <w:rsid w:val="007F6806"/>
    <w:rsid w:val="008007E3"/>
    <w:rsid w:val="00801197"/>
    <w:rsid w:val="00803B6A"/>
    <w:rsid w:val="008053CF"/>
    <w:rsid w:val="00805DDF"/>
    <w:rsid w:val="008073F4"/>
    <w:rsid w:val="0081036D"/>
    <w:rsid w:val="00810945"/>
    <w:rsid w:val="0081180C"/>
    <w:rsid w:val="00815E95"/>
    <w:rsid w:val="00820CF4"/>
    <w:rsid w:val="008211BE"/>
    <w:rsid w:val="00822BD6"/>
    <w:rsid w:val="00827E14"/>
    <w:rsid w:val="00832516"/>
    <w:rsid w:val="00832952"/>
    <w:rsid w:val="00834F7A"/>
    <w:rsid w:val="008379AF"/>
    <w:rsid w:val="00837A9D"/>
    <w:rsid w:val="00837C2E"/>
    <w:rsid w:val="0084001D"/>
    <w:rsid w:val="008413C4"/>
    <w:rsid w:val="00842B22"/>
    <w:rsid w:val="008436DD"/>
    <w:rsid w:val="008444E9"/>
    <w:rsid w:val="0084628E"/>
    <w:rsid w:val="00851C52"/>
    <w:rsid w:val="00852132"/>
    <w:rsid w:val="00852CE8"/>
    <w:rsid w:val="008544C6"/>
    <w:rsid w:val="00854507"/>
    <w:rsid w:val="00854CE2"/>
    <w:rsid w:val="00856C0B"/>
    <w:rsid w:val="008576B2"/>
    <w:rsid w:val="00857DDB"/>
    <w:rsid w:val="0086157A"/>
    <w:rsid w:val="00862045"/>
    <w:rsid w:val="00862D44"/>
    <w:rsid w:val="00867557"/>
    <w:rsid w:val="008718F9"/>
    <w:rsid w:val="0087323B"/>
    <w:rsid w:val="00873723"/>
    <w:rsid w:val="00875E81"/>
    <w:rsid w:val="00876C7A"/>
    <w:rsid w:val="0088348D"/>
    <w:rsid w:val="00886A3C"/>
    <w:rsid w:val="008920E2"/>
    <w:rsid w:val="00892EF7"/>
    <w:rsid w:val="00893A71"/>
    <w:rsid w:val="00895140"/>
    <w:rsid w:val="0089571C"/>
    <w:rsid w:val="008A30B7"/>
    <w:rsid w:val="008A41B6"/>
    <w:rsid w:val="008A688E"/>
    <w:rsid w:val="008B12FB"/>
    <w:rsid w:val="008B260C"/>
    <w:rsid w:val="008B61CF"/>
    <w:rsid w:val="008B6876"/>
    <w:rsid w:val="008C030B"/>
    <w:rsid w:val="008C1F57"/>
    <w:rsid w:val="008C2100"/>
    <w:rsid w:val="008C3C3C"/>
    <w:rsid w:val="008C4DBD"/>
    <w:rsid w:val="008C5BEB"/>
    <w:rsid w:val="008D0B5E"/>
    <w:rsid w:val="008D2572"/>
    <w:rsid w:val="008D4FE3"/>
    <w:rsid w:val="008D6466"/>
    <w:rsid w:val="008E08F1"/>
    <w:rsid w:val="008E49BA"/>
    <w:rsid w:val="008E5F09"/>
    <w:rsid w:val="008E67D2"/>
    <w:rsid w:val="008E6F33"/>
    <w:rsid w:val="008E7330"/>
    <w:rsid w:val="008F405A"/>
    <w:rsid w:val="008F4822"/>
    <w:rsid w:val="008F614F"/>
    <w:rsid w:val="008F7B50"/>
    <w:rsid w:val="00902617"/>
    <w:rsid w:val="00905729"/>
    <w:rsid w:val="00905C29"/>
    <w:rsid w:val="009131D9"/>
    <w:rsid w:val="009171E1"/>
    <w:rsid w:val="009174E8"/>
    <w:rsid w:val="009228EB"/>
    <w:rsid w:val="009254ED"/>
    <w:rsid w:val="009269D1"/>
    <w:rsid w:val="00927ECB"/>
    <w:rsid w:val="00930009"/>
    <w:rsid w:val="00931AC6"/>
    <w:rsid w:val="00940D2D"/>
    <w:rsid w:val="00941300"/>
    <w:rsid w:val="009414CA"/>
    <w:rsid w:val="00952EDE"/>
    <w:rsid w:val="009639D1"/>
    <w:rsid w:val="009672D9"/>
    <w:rsid w:val="0097065B"/>
    <w:rsid w:val="009719E4"/>
    <w:rsid w:val="00972856"/>
    <w:rsid w:val="009733B2"/>
    <w:rsid w:val="009774E3"/>
    <w:rsid w:val="00977699"/>
    <w:rsid w:val="009804BA"/>
    <w:rsid w:val="00980F21"/>
    <w:rsid w:val="00981E94"/>
    <w:rsid w:val="009827A2"/>
    <w:rsid w:val="00983623"/>
    <w:rsid w:val="00983F78"/>
    <w:rsid w:val="00984354"/>
    <w:rsid w:val="00984ABE"/>
    <w:rsid w:val="00987C05"/>
    <w:rsid w:val="0099056E"/>
    <w:rsid w:val="009930FB"/>
    <w:rsid w:val="009931BF"/>
    <w:rsid w:val="0099430C"/>
    <w:rsid w:val="00994523"/>
    <w:rsid w:val="009A1F1A"/>
    <w:rsid w:val="009A2132"/>
    <w:rsid w:val="009A2463"/>
    <w:rsid w:val="009A31FB"/>
    <w:rsid w:val="009A3B9C"/>
    <w:rsid w:val="009A42AF"/>
    <w:rsid w:val="009A4F8B"/>
    <w:rsid w:val="009A5FD1"/>
    <w:rsid w:val="009A700A"/>
    <w:rsid w:val="009A708D"/>
    <w:rsid w:val="009B0D58"/>
    <w:rsid w:val="009C1B7A"/>
    <w:rsid w:val="009C33CE"/>
    <w:rsid w:val="009C4AD7"/>
    <w:rsid w:val="009C5DFF"/>
    <w:rsid w:val="009D302D"/>
    <w:rsid w:val="009D6555"/>
    <w:rsid w:val="009E0A0B"/>
    <w:rsid w:val="009E0D8A"/>
    <w:rsid w:val="009F08AA"/>
    <w:rsid w:val="009F0D44"/>
    <w:rsid w:val="009F2F83"/>
    <w:rsid w:val="009F3F99"/>
    <w:rsid w:val="009F44F3"/>
    <w:rsid w:val="009F52FB"/>
    <w:rsid w:val="00A0012C"/>
    <w:rsid w:val="00A02149"/>
    <w:rsid w:val="00A05DF5"/>
    <w:rsid w:val="00A07298"/>
    <w:rsid w:val="00A074EA"/>
    <w:rsid w:val="00A0769E"/>
    <w:rsid w:val="00A10563"/>
    <w:rsid w:val="00A11439"/>
    <w:rsid w:val="00A11FA2"/>
    <w:rsid w:val="00A127FA"/>
    <w:rsid w:val="00A12BB4"/>
    <w:rsid w:val="00A15B57"/>
    <w:rsid w:val="00A1688D"/>
    <w:rsid w:val="00A205C1"/>
    <w:rsid w:val="00A23574"/>
    <w:rsid w:val="00A33337"/>
    <w:rsid w:val="00A34F50"/>
    <w:rsid w:val="00A352A5"/>
    <w:rsid w:val="00A400D0"/>
    <w:rsid w:val="00A40A03"/>
    <w:rsid w:val="00A41216"/>
    <w:rsid w:val="00A42100"/>
    <w:rsid w:val="00A42BB4"/>
    <w:rsid w:val="00A43354"/>
    <w:rsid w:val="00A4355F"/>
    <w:rsid w:val="00A43BA7"/>
    <w:rsid w:val="00A44051"/>
    <w:rsid w:val="00A442B4"/>
    <w:rsid w:val="00A52477"/>
    <w:rsid w:val="00A66686"/>
    <w:rsid w:val="00A6704C"/>
    <w:rsid w:val="00A712D5"/>
    <w:rsid w:val="00A72149"/>
    <w:rsid w:val="00A72A74"/>
    <w:rsid w:val="00A72FA8"/>
    <w:rsid w:val="00A82071"/>
    <w:rsid w:val="00A825FF"/>
    <w:rsid w:val="00A85F31"/>
    <w:rsid w:val="00A94297"/>
    <w:rsid w:val="00A963EF"/>
    <w:rsid w:val="00A96956"/>
    <w:rsid w:val="00AA2C42"/>
    <w:rsid w:val="00AA711C"/>
    <w:rsid w:val="00AA7B33"/>
    <w:rsid w:val="00AB1FFA"/>
    <w:rsid w:val="00AB4ABC"/>
    <w:rsid w:val="00AC1DFD"/>
    <w:rsid w:val="00AC31A5"/>
    <w:rsid w:val="00AC5C82"/>
    <w:rsid w:val="00AC6D78"/>
    <w:rsid w:val="00AC7A86"/>
    <w:rsid w:val="00AC7C88"/>
    <w:rsid w:val="00AD02C0"/>
    <w:rsid w:val="00AD077C"/>
    <w:rsid w:val="00AD2176"/>
    <w:rsid w:val="00AD31CA"/>
    <w:rsid w:val="00AD3CC2"/>
    <w:rsid w:val="00AD5A47"/>
    <w:rsid w:val="00AE02B2"/>
    <w:rsid w:val="00AE38CE"/>
    <w:rsid w:val="00AE5569"/>
    <w:rsid w:val="00AE7906"/>
    <w:rsid w:val="00AF046B"/>
    <w:rsid w:val="00AF1250"/>
    <w:rsid w:val="00AF2341"/>
    <w:rsid w:val="00AF2FD8"/>
    <w:rsid w:val="00AF3DA3"/>
    <w:rsid w:val="00AF4C16"/>
    <w:rsid w:val="00AF4C9F"/>
    <w:rsid w:val="00AF4DCB"/>
    <w:rsid w:val="00AF74F0"/>
    <w:rsid w:val="00B00561"/>
    <w:rsid w:val="00B01D01"/>
    <w:rsid w:val="00B03ED8"/>
    <w:rsid w:val="00B04189"/>
    <w:rsid w:val="00B045B5"/>
    <w:rsid w:val="00B104D6"/>
    <w:rsid w:val="00B10AF4"/>
    <w:rsid w:val="00B12F1D"/>
    <w:rsid w:val="00B13545"/>
    <w:rsid w:val="00B148BC"/>
    <w:rsid w:val="00B15B7B"/>
    <w:rsid w:val="00B16AAA"/>
    <w:rsid w:val="00B17620"/>
    <w:rsid w:val="00B21836"/>
    <w:rsid w:val="00B21940"/>
    <w:rsid w:val="00B2195C"/>
    <w:rsid w:val="00B23253"/>
    <w:rsid w:val="00B24317"/>
    <w:rsid w:val="00B27797"/>
    <w:rsid w:val="00B27A29"/>
    <w:rsid w:val="00B27CB3"/>
    <w:rsid w:val="00B27FF2"/>
    <w:rsid w:val="00B324FA"/>
    <w:rsid w:val="00B37A9F"/>
    <w:rsid w:val="00B4167D"/>
    <w:rsid w:val="00B42A75"/>
    <w:rsid w:val="00B433F7"/>
    <w:rsid w:val="00B43D51"/>
    <w:rsid w:val="00B45AB3"/>
    <w:rsid w:val="00B45C20"/>
    <w:rsid w:val="00B46E74"/>
    <w:rsid w:val="00B511B2"/>
    <w:rsid w:val="00B6048B"/>
    <w:rsid w:val="00B60C80"/>
    <w:rsid w:val="00B634E5"/>
    <w:rsid w:val="00B656F5"/>
    <w:rsid w:val="00B7313C"/>
    <w:rsid w:val="00B73FBC"/>
    <w:rsid w:val="00B74FA9"/>
    <w:rsid w:val="00B76A8C"/>
    <w:rsid w:val="00B815B0"/>
    <w:rsid w:val="00B81696"/>
    <w:rsid w:val="00B83403"/>
    <w:rsid w:val="00B909DE"/>
    <w:rsid w:val="00B90E98"/>
    <w:rsid w:val="00B9137C"/>
    <w:rsid w:val="00BA13CD"/>
    <w:rsid w:val="00BA4271"/>
    <w:rsid w:val="00BA4532"/>
    <w:rsid w:val="00BA7CEC"/>
    <w:rsid w:val="00BB0249"/>
    <w:rsid w:val="00BB086C"/>
    <w:rsid w:val="00BB0AA0"/>
    <w:rsid w:val="00BB0E4F"/>
    <w:rsid w:val="00BB33CD"/>
    <w:rsid w:val="00BC0A12"/>
    <w:rsid w:val="00BC152B"/>
    <w:rsid w:val="00BC2B8C"/>
    <w:rsid w:val="00BC74EE"/>
    <w:rsid w:val="00BD05FE"/>
    <w:rsid w:val="00BD1388"/>
    <w:rsid w:val="00BD77D2"/>
    <w:rsid w:val="00BD7A53"/>
    <w:rsid w:val="00BE2A35"/>
    <w:rsid w:val="00BE47B1"/>
    <w:rsid w:val="00BE4CAD"/>
    <w:rsid w:val="00BE4EAE"/>
    <w:rsid w:val="00BE6919"/>
    <w:rsid w:val="00BF0361"/>
    <w:rsid w:val="00BF0495"/>
    <w:rsid w:val="00BF0A97"/>
    <w:rsid w:val="00BF3149"/>
    <w:rsid w:val="00BF4724"/>
    <w:rsid w:val="00BF627F"/>
    <w:rsid w:val="00BF7532"/>
    <w:rsid w:val="00C0075B"/>
    <w:rsid w:val="00C01E0E"/>
    <w:rsid w:val="00C04AF1"/>
    <w:rsid w:val="00C0542D"/>
    <w:rsid w:val="00C07229"/>
    <w:rsid w:val="00C13D76"/>
    <w:rsid w:val="00C145EA"/>
    <w:rsid w:val="00C15DCD"/>
    <w:rsid w:val="00C17CBE"/>
    <w:rsid w:val="00C20FA5"/>
    <w:rsid w:val="00C215AD"/>
    <w:rsid w:val="00C21965"/>
    <w:rsid w:val="00C25672"/>
    <w:rsid w:val="00C25F28"/>
    <w:rsid w:val="00C265E5"/>
    <w:rsid w:val="00C2716E"/>
    <w:rsid w:val="00C27AB3"/>
    <w:rsid w:val="00C33870"/>
    <w:rsid w:val="00C36A79"/>
    <w:rsid w:val="00C46EF1"/>
    <w:rsid w:val="00C504D0"/>
    <w:rsid w:val="00C50E99"/>
    <w:rsid w:val="00C51E64"/>
    <w:rsid w:val="00C540C9"/>
    <w:rsid w:val="00C54378"/>
    <w:rsid w:val="00C54D7B"/>
    <w:rsid w:val="00C55454"/>
    <w:rsid w:val="00C576CA"/>
    <w:rsid w:val="00C61876"/>
    <w:rsid w:val="00C660FC"/>
    <w:rsid w:val="00C66E82"/>
    <w:rsid w:val="00C67B57"/>
    <w:rsid w:val="00C67BFA"/>
    <w:rsid w:val="00C72E06"/>
    <w:rsid w:val="00C74325"/>
    <w:rsid w:val="00C76612"/>
    <w:rsid w:val="00C778EF"/>
    <w:rsid w:val="00C80567"/>
    <w:rsid w:val="00C8503E"/>
    <w:rsid w:val="00C85FA3"/>
    <w:rsid w:val="00C9312D"/>
    <w:rsid w:val="00C96B2A"/>
    <w:rsid w:val="00C97952"/>
    <w:rsid w:val="00CA0074"/>
    <w:rsid w:val="00CA16B8"/>
    <w:rsid w:val="00CA1BD7"/>
    <w:rsid w:val="00CA7327"/>
    <w:rsid w:val="00CB031F"/>
    <w:rsid w:val="00CB0F61"/>
    <w:rsid w:val="00CB5475"/>
    <w:rsid w:val="00CB5B80"/>
    <w:rsid w:val="00CB6B96"/>
    <w:rsid w:val="00CC0055"/>
    <w:rsid w:val="00CC2121"/>
    <w:rsid w:val="00CC25D7"/>
    <w:rsid w:val="00CC2708"/>
    <w:rsid w:val="00CC400A"/>
    <w:rsid w:val="00CC5008"/>
    <w:rsid w:val="00CC61DA"/>
    <w:rsid w:val="00CC660A"/>
    <w:rsid w:val="00CD16B5"/>
    <w:rsid w:val="00CD1C1A"/>
    <w:rsid w:val="00CD30BF"/>
    <w:rsid w:val="00CD3499"/>
    <w:rsid w:val="00CD378D"/>
    <w:rsid w:val="00CD5E96"/>
    <w:rsid w:val="00CD6212"/>
    <w:rsid w:val="00CD655D"/>
    <w:rsid w:val="00CE0D41"/>
    <w:rsid w:val="00CE126D"/>
    <w:rsid w:val="00CE16CE"/>
    <w:rsid w:val="00CE1E02"/>
    <w:rsid w:val="00CE44F7"/>
    <w:rsid w:val="00CE7D69"/>
    <w:rsid w:val="00CF2612"/>
    <w:rsid w:val="00CF4E55"/>
    <w:rsid w:val="00D0478C"/>
    <w:rsid w:val="00D13BFA"/>
    <w:rsid w:val="00D17259"/>
    <w:rsid w:val="00D176D3"/>
    <w:rsid w:val="00D17A43"/>
    <w:rsid w:val="00D2101E"/>
    <w:rsid w:val="00D21AAB"/>
    <w:rsid w:val="00D229DD"/>
    <w:rsid w:val="00D25BAB"/>
    <w:rsid w:val="00D2708C"/>
    <w:rsid w:val="00D3024D"/>
    <w:rsid w:val="00D30FB4"/>
    <w:rsid w:val="00D31518"/>
    <w:rsid w:val="00D33E9E"/>
    <w:rsid w:val="00D34F24"/>
    <w:rsid w:val="00D35425"/>
    <w:rsid w:val="00D368CA"/>
    <w:rsid w:val="00D44E13"/>
    <w:rsid w:val="00D470F5"/>
    <w:rsid w:val="00D50866"/>
    <w:rsid w:val="00D50BA6"/>
    <w:rsid w:val="00D545A2"/>
    <w:rsid w:val="00D5488D"/>
    <w:rsid w:val="00D54E87"/>
    <w:rsid w:val="00D5669F"/>
    <w:rsid w:val="00D567C5"/>
    <w:rsid w:val="00D56FBA"/>
    <w:rsid w:val="00D63E23"/>
    <w:rsid w:val="00D63E27"/>
    <w:rsid w:val="00D64E8C"/>
    <w:rsid w:val="00D67E82"/>
    <w:rsid w:val="00D701EF"/>
    <w:rsid w:val="00D70DA8"/>
    <w:rsid w:val="00D72673"/>
    <w:rsid w:val="00D729BF"/>
    <w:rsid w:val="00D73275"/>
    <w:rsid w:val="00D73CCC"/>
    <w:rsid w:val="00D74881"/>
    <w:rsid w:val="00D7629E"/>
    <w:rsid w:val="00D7632E"/>
    <w:rsid w:val="00D8323B"/>
    <w:rsid w:val="00D83333"/>
    <w:rsid w:val="00D84BF8"/>
    <w:rsid w:val="00D851BF"/>
    <w:rsid w:val="00D859DB"/>
    <w:rsid w:val="00D862B2"/>
    <w:rsid w:val="00D91845"/>
    <w:rsid w:val="00D93535"/>
    <w:rsid w:val="00D96EDC"/>
    <w:rsid w:val="00DA0A42"/>
    <w:rsid w:val="00DA2F08"/>
    <w:rsid w:val="00DA624E"/>
    <w:rsid w:val="00DA629C"/>
    <w:rsid w:val="00DA7017"/>
    <w:rsid w:val="00DA7D42"/>
    <w:rsid w:val="00DB1677"/>
    <w:rsid w:val="00DB241D"/>
    <w:rsid w:val="00DB2429"/>
    <w:rsid w:val="00DB3A35"/>
    <w:rsid w:val="00DB3CEB"/>
    <w:rsid w:val="00DB4048"/>
    <w:rsid w:val="00DB49B6"/>
    <w:rsid w:val="00DB6B77"/>
    <w:rsid w:val="00DB7AA1"/>
    <w:rsid w:val="00DC00D9"/>
    <w:rsid w:val="00DC2BF1"/>
    <w:rsid w:val="00DC78A6"/>
    <w:rsid w:val="00DD16FB"/>
    <w:rsid w:val="00DD31A7"/>
    <w:rsid w:val="00DD6352"/>
    <w:rsid w:val="00DD6F4D"/>
    <w:rsid w:val="00DE17BF"/>
    <w:rsid w:val="00DE20B1"/>
    <w:rsid w:val="00DE2204"/>
    <w:rsid w:val="00DE4A47"/>
    <w:rsid w:val="00DE5299"/>
    <w:rsid w:val="00DE6976"/>
    <w:rsid w:val="00DF0ACC"/>
    <w:rsid w:val="00DF2DF3"/>
    <w:rsid w:val="00DF3974"/>
    <w:rsid w:val="00DF5E17"/>
    <w:rsid w:val="00DF7A98"/>
    <w:rsid w:val="00DF7BB0"/>
    <w:rsid w:val="00E00582"/>
    <w:rsid w:val="00E00CF3"/>
    <w:rsid w:val="00E00E1C"/>
    <w:rsid w:val="00E03FC5"/>
    <w:rsid w:val="00E04F59"/>
    <w:rsid w:val="00E10980"/>
    <w:rsid w:val="00E12605"/>
    <w:rsid w:val="00E147B2"/>
    <w:rsid w:val="00E15F0E"/>
    <w:rsid w:val="00E175A8"/>
    <w:rsid w:val="00E20424"/>
    <w:rsid w:val="00E258BA"/>
    <w:rsid w:val="00E26F4D"/>
    <w:rsid w:val="00E2733B"/>
    <w:rsid w:val="00E359BC"/>
    <w:rsid w:val="00E373AC"/>
    <w:rsid w:val="00E4151E"/>
    <w:rsid w:val="00E45341"/>
    <w:rsid w:val="00E50D18"/>
    <w:rsid w:val="00E520BA"/>
    <w:rsid w:val="00E52BB2"/>
    <w:rsid w:val="00E5531D"/>
    <w:rsid w:val="00E60655"/>
    <w:rsid w:val="00E61430"/>
    <w:rsid w:val="00E632F9"/>
    <w:rsid w:val="00E67704"/>
    <w:rsid w:val="00E71352"/>
    <w:rsid w:val="00E71FCC"/>
    <w:rsid w:val="00E72954"/>
    <w:rsid w:val="00E74E97"/>
    <w:rsid w:val="00E754EE"/>
    <w:rsid w:val="00E76766"/>
    <w:rsid w:val="00E83381"/>
    <w:rsid w:val="00E833BA"/>
    <w:rsid w:val="00E8346C"/>
    <w:rsid w:val="00E84463"/>
    <w:rsid w:val="00E84B71"/>
    <w:rsid w:val="00E85004"/>
    <w:rsid w:val="00E959D3"/>
    <w:rsid w:val="00E97A76"/>
    <w:rsid w:val="00EA0717"/>
    <w:rsid w:val="00EA3838"/>
    <w:rsid w:val="00EA3A32"/>
    <w:rsid w:val="00EA50E2"/>
    <w:rsid w:val="00EA54B1"/>
    <w:rsid w:val="00EA6490"/>
    <w:rsid w:val="00EA67ED"/>
    <w:rsid w:val="00EA7B4B"/>
    <w:rsid w:val="00EA7F5F"/>
    <w:rsid w:val="00EB4389"/>
    <w:rsid w:val="00EB6EB1"/>
    <w:rsid w:val="00EB7122"/>
    <w:rsid w:val="00EC22DC"/>
    <w:rsid w:val="00EC26B1"/>
    <w:rsid w:val="00EC34C7"/>
    <w:rsid w:val="00EC3C94"/>
    <w:rsid w:val="00EC41F3"/>
    <w:rsid w:val="00EC429B"/>
    <w:rsid w:val="00EC5CCC"/>
    <w:rsid w:val="00EC5E81"/>
    <w:rsid w:val="00EC5E9B"/>
    <w:rsid w:val="00ED1502"/>
    <w:rsid w:val="00ED3928"/>
    <w:rsid w:val="00ED3A27"/>
    <w:rsid w:val="00ED75A2"/>
    <w:rsid w:val="00EE15D6"/>
    <w:rsid w:val="00EE3194"/>
    <w:rsid w:val="00EF13B9"/>
    <w:rsid w:val="00EF3B7F"/>
    <w:rsid w:val="00EF3BAC"/>
    <w:rsid w:val="00EF5B58"/>
    <w:rsid w:val="00EF66D6"/>
    <w:rsid w:val="00EF782B"/>
    <w:rsid w:val="00F026F3"/>
    <w:rsid w:val="00F04C86"/>
    <w:rsid w:val="00F103E9"/>
    <w:rsid w:val="00F11C1E"/>
    <w:rsid w:val="00F12AF7"/>
    <w:rsid w:val="00F1727D"/>
    <w:rsid w:val="00F21079"/>
    <w:rsid w:val="00F2132F"/>
    <w:rsid w:val="00F22E0B"/>
    <w:rsid w:val="00F231E1"/>
    <w:rsid w:val="00F26F5C"/>
    <w:rsid w:val="00F27C4D"/>
    <w:rsid w:val="00F30E94"/>
    <w:rsid w:val="00F30F4A"/>
    <w:rsid w:val="00F31351"/>
    <w:rsid w:val="00F320A1"/>
    <w:rsid w:val="00F3559B"/>
    <w:rsid w:val="00F42290"/>
    <w:rsid w:val="00F4264A"/>
    <w:rsid w:val="00F42AA3"/>
    <w:rsid w:val="00F43F69"/>
    <w:rsid w:val="00F44111"/>
    <w:rsid w:val="00F44AD3"/>
    <w:rsid w:val="00F45CB2"/>
    <w:rsid w:val="00F46C3A"/>
    <w:rsid w:val="00F47729"/>
    <w:rsid w:val="00F477B9"/>
    <w:rsid w:val="00F50829"/>
    <w:rsid w:val="00F51FF1"/>
    <w:rsid w:val="00F56A85"/>
    <w:rsid w:val="00F61270"/>
    <w:rsid w:val="00F63506"/>
    <w:rsid w:val="00F654FB"/>
    <w:rsid w:val="00F720C0"/>
    <w:rsid w:val="00F75AD3"/>
    <w:rsid w:val="00F77F6A"/>
    <w:rsid w:val="00F82759"/>
    <w:rsid w:val="00F87829"/>
    <w:rsid w:val="00F9000F"/>
    <w:rsid w:val="00F91A32"/>
    <w:rsid w:val="00F94170"/>
    <w:rsid w:val="00F9492F"/>
    <w:rsid w:val="00F952F1"/>
    <w:rsid w:val="00F97CE8"/>
    <w:rsid w:val="00FA30EE"/>
    <w:rsid w:val="00FA4191"/>
    <w:rsid w:val="00FA6288"/>
    <w:rsid w:val="00FA655E"/>
    <w:rsid w:val="00FA6C40"/>
    <w:rsid w:val="00FB06D6"/>
    <w:rsid w:val="00FB320B"/>
    <w:rsid w:val="00FB493B"/>
    <w:rsid w:val="00FB5BF1"/>
    <w:rsid w:val="00FB6269"/>
    <w:rsid w:val="00FB69C0"/>
    <w:rsid w:val="00FC23D4"/>
    <w:rsid w:val="00FD13A4"/>
    <w:rsid w:val="00FD2299"/>
    <w:rsid w:val="00FD36D6"/>
    <w:rsid w:val="00FD553A"/>
    <w:rsid w:val="00FD5E67"/>
    <w:rsid w:val="00FD6F5A"/>
    <w:rsid w:val="00FE0FEA"/>
    <w:rsid w:val="00FE387C"/>
    <w:rsid w:val="00FE5AEF"/>
    <w:rsid w:val="00FE638D"/>
    <w:rsid w:val="00FF3CFC"/>
    <w:rsid w:val="00FF3E7D"/>
    <w:rsid w:val="00FF5C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2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A2A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A2A9D"/>
  </w:style>
  <w:style w:type="paragraph" w:styleId="Footer">
    <w:name w:val="footer"/>
    <w:basedOn w:val="Normal"/>
    <w:link w:val="FooterChar"/>
    <w:uiPriority w:val="99"/>
    <w:unhideWhenUsed/>
    <w:rsid w:val="003A2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A9D"/>
  </w:style>
  <w:style w:type="paragraph" w:styleId="BalloonText">
    <w:name w:val="Balloon Text"/>
    <w:basedOn w:val="Normal"/>
    <w:link w:val="BalloonTextChar"/>
    <w:uiPriority w:val="99"/>
    <w:semiHidden/>
    <w:unhideWhenUsed/>
    <w:rsid w:val="003A2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A9D"/>
    <w:rPr>
      <w:rFonts w:ascii="Tahoma" w:hAnsi="Tahoma" w:cs="Tahoma"/>
      <w:sz w:val="16"/>
      <w:szCs w:val="16"/>
    </w:rPr>
  </w:style>
  <w:style w:type="character" w:customStyle="1" w:styleId="authorname">
    <w:name w:val="authorname"/>
    <w:basedOn w:val="DefaultParagraphFont"/>
    <w:rsid w:val="00576498"/>
  </w:style>
  <w:style w:type="character" w:customStyle="1" w:styleId="date">
    <w:name w:val="date"/>
    <w:basedOn w:val="DefaultParagraphFont"/>
    <w:rsid w:val="00576498"/>
  </w:style>
  <w:style w:type="character" w:customStyle="1" w:styleId="arttitle">
    <w:name w:val="art_title"/>
    <w:basedOn w:val="DefaultParagraphFont"/>
    <w:rsid w:val="00576498"/>
  </w:style>
  <w:style w:type="character" w:customStyle="1" w:styleId="serialtitle">
    <w:name w:val="serial_title"/>
    <w:basedOn w:val="DefaultParagraphFont"/>
    <w:rsid w:val="00576498"/>
  </w:style>
  <w:style w:type="character" w:customStyle="1" w:styleId="volumeissue">
    <w:name w:val="volume_issue"/>
    <w:basedOn w:val="DefaultParagraphFont"/>
    <w:rsid w:val="00576498"/>
  </w:style>
  <w:style w:type="character" w:customStyle="1" w:styleId="pagerange">
    <w:name w:val="page_range"/>
    <w:basedOn w:val="DefaultParagraphFont"/>
    <w:rsid w:val="00576498"/>
  </w:style>
  <w:style w:type="character" w:customStyle="1" w:styleId="doilink">
    <w:name w:val="doi_link"/>
    <w:basedOn w:val="DefaultParagraphFont"/>
    <w:rsid w:val="00576498"/>
  </w:style>
  <w:style w:type="character" w:styleId="Hyperlink">
    <w:name w:val="Hyperlink"/>
    <w:basedOn w:val="DefaultParagraphFont"/>
    <w:uiPriority w:val="99"/>
    <w:unhideWhenUsed/>
    <w:rsid w:val="00576498"/>
    <w:rPr>
      <w:color w:val="0000FF"/>
      <w:u w:val="single"/>
    </w:rPr>
  </w:style>
  <w:style w:type="character" w:customStyle="1" w:styleId="value">
    <w:name w:val="value"/>
    <w:basedOn w:val="DefaultParagraphFont"/>
    <w:rsid w:val="001C62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993223">
      <w:bodyDiv w:val="1"/>
      <w:marLeft w:val="0"/>
      <w:marRight w:val="0"/>
      <w:marTop w:val="0"/>
      <w:marBottom w:val="0"/>
      <w:divBdr>
        <w:top w:val="none" w:sz="0" w:space="0" w:color="auto"/>
        <w:left w:val="none" w:sz="0" w:space="0" w:color="auto"/>
        <w:bottom w:val="none" w:sz="0" w:space="0" w:color="auto"/>
        <w:right w:val="none" w:sz="0" w:space="0" w:color="auto"/>
      </w:divBdr>
      <w:divsChild>
        <w:div w:id="80027120">
          <w:marLeft w:val="0"/>
          <w:marRight w:val="0"/>
          <w:marTop w:val="0"/>
          <w:marBottom w:val="0"/>
          <w:divBdr>
            <w:top w:val="none" w:sz="0" w:space="0" w:color="auto"/>
            <w:left w:val="none" w:sz="0" w:space="0" w:color="auto"/>
            <w:bottom w:val="none" w:sz="0" w:space="0" w:color="auto"/>
            <w:right w:val="none" w:sz="0" w:space="0" w:color="auto"/>
          </w:divBdr>
        </w:div>
      </w:divsChild>
    </w:div>
    <w:div w:id="415322713">
      <w:bodyDiv w:val="1"/>
      <w:marLeft w:val="0"/>
      <w:marRight w:val="0"/>
      <w:marTop w:val="0"/>
      <w:marBottom w:val="0"/>
      <w:divBdr>
        <w:top w:val="none" w:sz="0" w:space="0" w:color="auto"/>
        <w:left w:val="none" w:sz="0" w:space="0" w:color="auto"/>
        <w:bottom w:val="none" w:sz="0" w:space="0" w:color="auto"/>
        <w:right w:val="none" w:sz="0" w:space="0" w:color="auto"/>
      </w:divBdr>
      <w:divsChild>
        <w:div w:id="636644614">
          <w:marLeft w:val="360"/>
          <w:marRight w:val="0"/>
          <w:marTop w:val="200"/>
          <w:marBottom w:val="0"/>
          <w:divBdr>
            <w:top w:val="none" w:sz="0" w:space="0" w:color="auto"/>
            <w:left w:val="none" w:sz="0" w:space="0" w:color="auto"/>
            <w:bottom w:val="none" w:sz="0" w:space="0" w:color="auto"/>
            <w:right w:val="none" w:sz="0" w:space="0" w:color="auto"/>
          </w:divBdr>
        </w:div>
      </w:divsChild>
    </w:div>
    <w:div w:id="656303718">
      <w:bodyDiv w:val="1"/>
      <w:marLeft w:val="0"/>
      <w:marRight w:val="0"/>
      <w:marTop w:val="0"/>
      <w:marBottom w:val="0"/>
      <w:divBdr>
        <w:top w:val="none" w:sz="0" w:space="0" w:color="auto"/>
        <w:left w:val="none" w:sz="0" w:space="0" w:color="auto"/>
        <w:bottom w:val="none" w:sz="0" w:space="0" w:color="auto"/>
        <w:right w:val="none" w:sz="0" w:space="0" w:color="auto"/>
      </w:divBdr>
      <w:divsChild>
        <w:div w:id="1172913854">
          <w:marLeft w:val="0"/>
          <w:marRight w:val="0"/>
          <w:marTop w:val="0"/>
          <w:marBottom w:val="0"/>
          <w:divBdr>
            <w:top w:val="none" w:sz="0" w:space="0" w:color="auto"/>
            <w:left w:val="none" w:sz="0" w:space="0" w:color="auto"/>
            <w:bottom w:val="none" w:sz="0" w:space="0" w:color="auto"/>
            <w:right w:val="none" w:sz="0" w:space="0" w:color="auto"/>
          </w:divBdr>
        </w:div>
      </w:divsChild>
    </w:div>
    <w:div w:id="936869029">
      <w:bodyDiv w:val="1"/>
      <w:marLeft w:val="0"/>
      <w:marRight w:val="0"/>
      <w:marTop w:val="0"/>
      <w:marBottom w:val="0"/>
      <w:divBdr>
        <w:top w:val="none" w:sz="0" w:space="0" w:color="auto"/>
        <w:left w:val="none" w:sz="0" w:space="0" w:color="auto"/>
        <w:bottom w:val="none" w:sz="0" w:space="0" w:color="auto"/>
        <w:right w:val="none" w:sz="0" w:space="0" w:color="auto"/>
      </w:divBdr>
      <w:divsChild>
        <w:div w:id="898714621">
          <w:marLeft w:val="0"/>
          <w:marRight w:val="0"/>
          <w:marTop w:val="0"/>
          <w:marBottom w:val="0"/>
          <w:divBdr>
            <w:top w:val="none" w:sz="0" w:space="0" w:color="auto"/>
            <w:left w:val="none" w:sz="0" w:space="0" w:color="auto"/>
            <w:bottom w:val="none" w:sz="0" w:space="0" w:color="auto"/>
            <w:right w:val="none" w:sz="0" w:space="0" w:color="auto"/>
          </w:divBdr>
        </w:div>
      </w:divsChild>
    </w:div>
    <w:div w:id="1700230345">
      <w:bodyDiv w:val="1"/>
      <w:marLeft w:val="0"/>
      <w:marRight w:val="0"/>
      <w:marTop w:val="0"/>
      <w:marBottom w:val="0"/>
      <w:divBdr>
        <w:top w:val="none" w:sz="0" w:space="0" w:color="auto"/>
        <w:left w:val="none" w:sz="0" w:space="0" w:color="auto"/>
        <w:bottom w:val="none" w:sz="0" w:space="0" w:color="auto"/>
        <w:right w:val="none" w:sz="0" w:space="0" w:color="auto"/>
      </w:divBdr>
      <w:divsChild>
        <w:div w:id="1229224561">
          <w:marLeft w:val="0"/>
          <w:marRight w:val="0"/>
          <w:marTop w:val="0"/>
          <w:marBottom w:val="0"/>
          <w:divBdr>
            <w:top w:val="none" w:sz="0" w:space="0" w:color="auto"/>
            <w:left w:val="none" w:sz="0" w:space="0" w:color="auto"/>
            <w:bottom w:val="none" w:sz="0" w:space="0" w:color="auto"/>
            <w:right w:val="none" w:sz="0" w:space="0" w:color="auto"/>
          </w:divBdr>
        </w:div>
        <w:div w:id="2027360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534484317704292" TargetMode="External"/><Relationship Id="rId13" Type="http://schemas.openxmlformats.org/officeDocument/2006/relationships/hyperlink" Target="https://doi.org/10.1177/1350507615587451" TargetMode="External"/><Relationship Id="rId3" Type="http://schemas.openxmlformats.org/officeDocument/2006/relationships/settings" Target="settings.xml"/><Relationship Id="rId7" Type="http://schemas.openxmlformats.org/officeDocument/2006/relationships/hyperlink" Target="https://doi.org/10.24059/olj.v23i1.1447" TargetMode="External"/><Relationship Id="rId12" Type="http://schemas.openxmlformats.org/officeDocument/2006/relationships/hyperlink" Target="https://doi.org/10.5032/jae.2017.01102"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ionalcounsellingsociety.org/about-us/code-of-eth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77/074171367802800202" TargetMode="External"/><Relationship Id="rId4" Type="http://schemas.openxmlformats.org/officeDocument/2006/relationships/webSettings" Target="webSettings.xml"/><Relationship Id="rId9" Type="http://schemas.openxmlformats.org/officeDocument/2006/relationships/hyperlink" Target="https://doi.org/10.1177/104515951877913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3335</TotalTime>
  <Pages>19</Pages>
  <Words>4855</Words>
  <Characters>27680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dc:creator>
  <cp:lastModifiedBy>Bev</cp:lastModifiedBy>
  <cp:revision>161</cp:revision>
  <dcterms:created xsi:type="dcterms:W3CDTF">2023-11-18T12:55:00Z</dcterms:created>
  <dcterms:modified xsi:type="dcterms:W3CDTF">2023-11-27T12:24:00Z</dcterms:modified>
</cp:coreProperties>
</file>