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1A4C63" w14:textId="77777777" w:rsidR="001276A7" w:rsidRDefault="001276A7" w:rsidP="00DB70AC">
      <w:pPr>
        <w:pStyle w:val="COVERPAGETEXT"/>
        <w:spacing w:line="360" w:lineRule="auto"/>
        <w:jc w:val="both"/>
      </w:pPr>
    </w:p>
    <w:p w14:paraId="6AF155C4" w14:textId="77777777" w:rsidR="001276A7" w:rsidRDefault="001276A7" w:rsidP="00DB70AC">
      <w:pPr>
        <w:pStyle w:val="COVERPAGETEXT"/>
        <w:spacing w:line="360" w:lineRule="auto"/>
      </w:pPr>
      <w:r>
        <w:rPr>
          <w:noProof/>
          <w:lang w:eastAsia="en-GB"/>
        </w:rPr>
        <w:drawing>
          <wp:inline distT="0" distB="0" distL="0" distR="0" wp14:anchorId="055877C6" wp14:editId="2DF79563">
            <wp:extent cx="1572768" cy="1554845"/>
            <wp:effectExtent l="0" t="0" r="2540" b="0"/>
            <wp:docPr id="1146962345" name="Picture 1146962345"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47743E4F" w14:textId="77777777" w:rsidR="001276A7" w:rsidRPr="00931620" w:rsidRDefault="001276A7" w:rsidP="00DB70AC">
      <w:pPr>
        <w:pStyle w:val="COVERPAGETEXT"/>
        <w:spacing w:line="360" w:lineRule="auto"/>
      </w:pPr>
    </w:p>
    <w:p w14:paraId="51872B26" w14:textId="77777777" w:rsidR="001276A7" w:rsidRPr="00931620" w:rsidRDefault="001276A7" w:rsidP="00DB70AC">
      <w:pPr>
        <w:pStyle w:val="COVERPAGETEXT"/>
        <w:spacing w:line="360" w:lineRule="auto"/>
      </w:pPr>
    </w:p>
    <w:p w14:paraId="498F3176" w14:textId="77777777" w:rsidR="001276A7" w:rsidRPr="00931620" w:rsidRDefault="001276A7" w:rsidP="00DB70AC">
      <w:pPr>
        <w:pStyle w:val="COVERPAGETEXT"/>
        <w:spacing w:line="360" w:lineRule="auto"/>
      </w:pPr>
      <w:r>
        <w:t>University of Wales, Trinity St. David</w:t>
      </w:r>
    </w:p>
    <w:p w14:paraId="156961D9" w14:textId="77777777" w:rsidR="001276A7" w:rsidRPr="00931620" w:rsidRDefault="001276A7" w:rsidP="00DB70AC">
      <w:pPr>
        <w:pStyle w:val="COVERPAGETEXT"/>
        <w:spacing w:line="360" w:lineRule="auto"/>
      </w:pPr>
      <w:r>
        <w:t>BEng Ordnance, Munitions and Explosives</w:t>
      </w:r>
    </w:p>
    <w:p w14:paraId="06DB7D7B" w14:textId="77777777" w:rsidR="001276A7" w:rsidRDefault="001276A7" w:rsidP="00DB70AC">
      <w:pPr>
        <w:pStyle w:val="COVERPAGETEXT"/>
        <w:spacing w:line="360" w:lineRule="auto"/>
        <w:jc w:val="both"/>
      </w:pPr>
    </w:p>
    <w:p w14:paraId="2D697B47" w14:textId="77777777" w:rsidR="001276A7" w:rsidRPr="00931620" w:rsidRDefault="001276A7" w:rsidP="00DB70AC">
      <w:pPr>
        <w:pStyle w:val="COVERPAGETEXT"/>
        <w:spacing w:line="360" w:lineRule="auto"/>
      </w:pPr>
    </w:p>
    <w:p w14:paraId="42AB10FC" w14:textId="3E6E64C4" w:rsidR="001276A7" w:rsidRPr="00C15E92" w:rsidRDefault="00B80A8B" w:rsidP="00DB70AC">
      <w:pPr>
        <w:pStyle w:val="COVERPAGETEXT"/>
        <w:spacing w:line="360" w:lineRule="auto"/>
      </w:pPr>
      <w:r>
        <w:t>Harry Grinstead</w:t>
      </w:r>
    </w:p>
    <w:p w14:paraId="37B7643F" w14:textId="44B9B332" w:rsidR="001276A7" w:rsidRPr="00C15E92" w:rsidRDefault="00B80A8B" w:rsidP="00DB70AC">
      <w:pPr>
        <w:pStyle w:val="COVERPAGETEXT"/>
        <w:spacing w:line="360" w:lineRule="auto"/>
      </w:pPr>
      <w:r>
        <w:t>2221670</w:t>
      </w:r>
    </w:p>
    <w:p w14:paraId="118D906B" w14:textId="1D24511F" w:rsidR="001276A7" w:rsidRPr="00C15E92" w:rsidRDefault="001276A7" w:rsidP="00DB70AC">
      <w:pPr>
        <w:pStyle w:val="COVERPAGETEXT"/>
        <w:spacing w:line="360" w:lineRule="auto"/>
        <w:jc w:val="both"/>
      </w:pPr>
    </w:p>
    <w:p w14:paraId="6750CEA7" w14:textId="1464A974" w:rsidR="001276A7" w:rsidRPr="00C15E92" w:rsidRDefault="00DE098F" w:rsidP="00DB70AC">
      <w:pPr>
        <w:pStyle w:val="COVERPAGETEXT"/>
        <w:spacing w:line="360" w:lineRule="auto"/>
      </w:pPr>
      <w:r>
        <w:rPr>
          <w:b/>
          <w:bCs/>
          <w:sz w:val="36"/>
          <w:szCs w:val="36"/>
        </w:rPr>
        <w:t>Project Penthus – Group Project Portfolio</w:t>
      </w:r>
    </w:p>
    <w:p w14:paraId="2214CAE4" w14:textId="77777777" w:rsidR="001276A7" w:rsidRPr="00C15E92" w:rsidRDefault="001276A7" w:rsidP="00DB70AC">
      <w:pPr>
        <w:pStyle w:val="COVERPAGETEXT"/>
        <w:spacing w:line="360" w:lineRule="auto"/>
      </w:pPr>
    </w:p>
    <w:p w14:paraId="12B847BA" w14:textId="44881855" w:rsidR="001276A7" w:rsidRPr="00C15E92" w:rsidRDefault="001276A7" w:rsidP="00DB70AC">
      <w:pPr>
        <w:pStyle w:val="COVERPAGETEXT"/>
        <w:spacing w:line="360" w:lineRule="auto"/>
      </w:pPr>
      <w:r w:rsidRPr="00C15E92">
        <w:t xml:space="preserve">Module Name: </w:t>
      </w:r>
      <w:r w:rsidR="00DE098F">
        <w:t>Work-based Group Project</w:t>
      </w:r>
    </w:p>
    <w:p w14:paraId="42A45534" w14:textId="573D2125" w:rsidR="001276A7" w:rsidRPr="00C15E92" w:rsidRDefault="00DE098F" w:rsidP="00DB70AC">
      <w:pPr>
        <w:pStyle w:val="COVERPAGETEXT"/>
        <w:tabs>
          <w:tab w:val="right" w:pos="2835"/>
          <w:tab w:val="left" w:pos="3261"/>
        </w:tabs>
        <w:spacing w:line="360" w:lineRule="auto"/>
      </w:pPr>
      <w:r>
        <w:t>Lecturer</w:t>
      </w:r>
      <w:r w:rsidR="001276A7" w:rsidRPr="00C15E92">
        <w:t xml:space="preserve">: </w:t>
      </w:r>
      <w:r>
        <w:t>Dave Holley</w:t>
      </w:r>
    </w:p>
    <w:p w14:paraId="3565934B" w14:textId="77777777" w:rsidR="001276A7" w:rsidRPr="00C15E92" w:rsidRDefault="001276A7" w:rsidP="00DB70AC">
      <w:pPr>
        <w:pStyle w:val="COVERPAGETEXT"/>
        <w:tabs>
          <w:tab w:val="right" w:pos="2835"/>
          <w:tab w:val="left" w:pos="3261"/>
        </w:tabs>
        <w:spacing w:line="360" w:lineRule="auto"/>
      </w:pPr>
    </w:p>
    <w:p w14:paraId="14D07133" w14:textId="77777777" w:rsidR="001276A7" w:rsidRPr="00C15E92" w:rsidRDefault="001276A7" w:rsidP="00DB70AC">
      <w:pPr>
        <w:pStyle w:val="COVERPAGETEXT"/>
        <w:spacing w:line="360" w:lineRule="auto"/>
      </w:pPr>
    </w:p>
    <w:p w14:paraId="1B9379E9" w14:textId="2036BE06" w:rsidR="001276A7" w:rsidRPr="00931620" w:rsidRDefault="001276A7" w:rsidP="00DB70AC">
      <w:pPr>
        <w:pStyle w:val="COVERPAGETEXT"/>
        <w:spacing w:line="360" w:lineRule="auto"/>
      </w:pPr>
      <w:r w:rsidRPr="00C15E92">
        <w:t xml:space="preserve">Academic Year: </w:t>
      </w:r>
      <w:r w:rsidR="00DE098F">
        <w:t>2024-2025</w:t>
      </w:r>
    </w:p>
    <w:p w14:paraId="03B8A4F5" w14:textId="77777777" w:rsidR="001276A7" w:rsidRDefault="001276A7" w:rsidP="00DB70AC">
      <w:pPr>
        <w:pStyle w:val="COVERPAGETEXT"/>
        <w:spacing w:line="360" w:lineRule="auto"/>
      </w:pPr>
    </w:p>
    <w:p w14:paraId="5D9CFF27" w14:textId="77777777" w:rsidR="001276A7" w:rsidRPr="00931620" w:rsidRDefault="001276A7" w:rsidP="00DB70AC">
      <w:pPr>
        <w:pStyle w:val="COVERPAGETEXT"/>
        <w:spacing w:line="360" w:lineRule="auto"/>
      </w:pPr>
    </w:p>
    <w:p w14:paraId="6337E376" w14:textId="70B74266" w:rsidR="001276A7" w:rsidRDefault="001276A7" w:rsidP="00F03BEA">
      <w:pPr>
        <w:pStyle w:val="COVERPAGETEXT"/>
        <w:spacing w:line="360" w:lineRule="auto"/>
        <w:jc w:val="both"/>
      </w:pPr>
    </w:p>
    <w:p w14:paraId="721E1DF9" w14:textId="78A9BFCD" w:rsidR="001276A7" w:rsidRDefault="001276A7" w:rsidP="00DB70AC">
      <w:pPr>
        <w:pStyle w:val="COVERPAGETEXT"/>
        <w:spacing w:line="360" w:lineRule="auto"/>
      </w:pPr>
      <w:r w:rsidRPr="00931620">
        <w:t xml:space="preserve">© </w:t>
      </w:r>
      <w:r>
        <w:t>UWTSD</w:t>
      </w:r>
      <w:r w:rsidRPr="00931620">
        <w:t xml:space="preserve"> </w:t>
      </w:r>
      <w:r w:rsidRPr="00DE098F">
        <w:t>202</w:t>
      </w:r>
      <w:r w:rsidR="00C15E92" w:rsidRPr="00DE098F">
        <w:t>5</w:t>
      </w:r>
      <w:r w:rsidRPr="00931620">
        <w:t>. All rights reserved. No part of this publication may be reproduced without the written permission of the copyright owner.</w:t>
      </w:r>
    </w:p>
    <w:p w14:paraId="0870E02F" w14:textId="64ED78D3" w:rsidR="001276A7" w:rsidRPr="001276A7" w:rsidRDefault="001276A7" w:rsidP="00DB70AC">
      <w:pPr>
        <w:tabs>
          <w:tab w:val="center" w:pos="4252"/>
        </w:tabs>
        <w:sectPr w:rsidR="001276A7" w:rsidRPr="001276A7" w:rsidSect="006D5BE5">
          <w:footerReference w:type="default" r:id="rId12"/>
          <w:pgSz w:w="11906" w:h="16838" w:code="9"/>
          <w:pgMar w:top="1701" w:right="1701" w:bottom="1701" w:left="1701" w:header="709" w:footer="851" w:gutter="0"/>
          <w:pgNumType w:fmt="lowerRoman" w:start="1"/>
          <w:cols w:space="708"/>
          <w:titlePg/>
          <w:docGrid w:linePitch="360"/>
        </w:sectPr>
      </w:pPr>
    </w:p>
    <w:p w14:paraId="6D550EF6" w14:textId="3A98D38B" w:rsidR="001276A7" w:rsidRPr="0019234D" w:rsidRDefault="001276A7" w:rsidP="00DB70AC">
      <w:pPr>
        <w:pStyle w:val="Heading1"/>
      </w:pPr>
      <w:bookmarkStart w:id="0" w:name="_Toc129338450"/>
      <w:bookmarkStart w:id="1" w:name="_Toc137806433"/>
      <w:bookmarkStart w:id="2" w:name="_Toc290554218"/>
      <w:bookmarkStart w:id="3" w:name="_Toc299621183"/>
      <w:bookmarkStart w:id="4" w:name="_Toc299631411"/>
      <w:bookmarkStart w:id="5" w:name="_Toc299631471"/>
      <w:bookmarkStart w:id="6" w:name="_Toc299631561"/>
      <w:bookmarkStart w:id="7" w:name="_Toc299631638"/>
      <w:bookmarkStart w:id="8" w:name="_Toc200422821"/>
      <w:r>
        <w:lastRenderedPageBreak/>
        <w:t>A</w:t>
      </w:r>
      <w:r w:rsidR="00B80A8B">
        <w:t>cademic Integrity D</w:t>
      </w:r>
      <w:r w:rsidRPr="0019234D">
        <w:t>eclaration</w:t>
      </w:r>
      <w:bookmarkEnd w:id="0"/>
      <w:bookmarkEnd w:id="1"/>
      <w:bookmarkEnd w:id="8"/>
    </w:p>
    <w:p w14:paraId="732BF3CB" w14:textId="77777777" w:rsidR="001276A7" w:rsidRDefault="001276A7" w:rsidP="00DB70AC">
      <w:r w:rsidRPr="000B034E">
        <w:t>I declare that</w:t>
      </w:r>
      <w:r>
        <w:t>:</w:t>
      </w:r>
    </w:p>
    <w:p w14:paraId="78349978" w14:textId="77777777" w:rsidR="001276A7" w:rsidRDefault="001276A7" w:rsidP="00DB70AC">
      <w:pPr>
        <w:pStyle w:val="ListParagraph"/>
        <w:numPr>
          <w:ilvl w:val="0"/>
          <w:numId w:val="1"/>
        </w:numPr>
        <w:spacing w:before="120"/>
      </w:pPr>
      <w:r>
        <w:t>t</w:t>
      </w:r>
      <w:r w:rsidRPr="000B034E">
        <w:t xml:space="preserve">he thesis submitted has been written by </w:t>
      </w:r>
      <w:r>
        <w:t>me</w:t>
      </w:r>
      <w:r w:rsidRPr="000B034E">
        <w:t xml:space="preserve"> alone</w:t>
      </w:r>
      <w:r>
        <w:t>.</w:t>
      </w:r>
    </w:p>
    <w:p w14:paraId="14F091FF" w14:textId="77777777" w:rsidR="001276A7" w:rsidRDefault="001276A7" w:rsidP="00DB70AC">
      <w:pPr>
        <w:pStyle w:val="ListParagraph"/>
        <w:numPr>
          <w:ilvl w:val="0"/>
          <w:numId w:val="1"/>
        </w:numPr>
        <w:spacing w:before="120"/>
      </w:pPr>
      <w:r>
        <w:t>t</w:t>
      </w:r>
      <w:r w:rsidRPr="000B034E">
        <w:t>he thesis submitted has not been previously submitted to this university or any other</w:t>
      </w:r>
      <w:r>
        <w:t>.</w:t>
      </w:r>
    </w:p>
    <w:p w14:paraId="6C1DB1C9" w14:textId="77777777" w:rsidR="001276A7" w:rsidRDefault="001276A7" w:rsidP="00DB70AC">
      <w:pPr>
        <w:pStyle w:val="ListParagraph"/>
        <w:numPr>
          <w:ilvl w:val="0"/>
          <w:numId w:val="1"/>
        </w:numPr>
        <w:spacing w:before="120"/>
      </w:pPr>
      <w:r w:rsidRPr="000B034E">
        <w:t>that all content, including primary and/or secondary data, is true to the best of my knowledge</w:t>
      </w:r>
      <w:r>
        <w:t>.</w:t>
      </w:r>
    </w:p>
    <w:p w14:paraId="4A3A572B" w14:textId="77777777" w:rsidR="001276A7" w:rsidRDefault="001276A7" w:rsidP="00DB70AC">
      <w:pPr>
        <w:pStyle w:val="ListParagraph"/>
        <w:numPr>
          <w:ilvl w:val="0"/>
          <w:numId w:val="1"/>
        </w:numPr>
        <w:spacing w:before="120"/>
      </w:pPr>
      <w:r w:rsidRPr="000B034E">
        <w:t>that all quotations and references have been duly acknowledged according to the requirements of academic research.</w:t>
      </w:r>
    </w:p>
    <w:p w14:paraId="3B2EDCDF" w14:textId="77777777" w:rsidR="001276A7" w:rsidRDefault="001276A7" w:rsidP="00DB70AC">
      <w:r w:rsidRPr="000B034E">
        <w:t>I understand that to knowingly submit work in violation of the above statement will be considered by examiners as academic misconduct.</w:t>
      </w:r>
    </w:p>
    <w:bookmarkEnd w:id="2"/>
    <w:bookmarkEnd w:id="3"/>
    <w:bookmarkEnd w:id="4"/>
    <w:bookmarkEnd w:id="5"/>
    <w:bookmarkEnd w:id="6"/>
    <w:bookmarkEnd w:id="7"/>
    <w:p w14:paraId="0FDC1F19" w14:textId="77777777" w:rsidR="001276A7" w:rsidRDefault="001276A7" w:rsidP="00DB70AC"/>
    <w:p w14:paraId="7F7B9F47" w14:textId="48C20F94" w:rsidR="00B80A8B" w:rsidRPr="0019234D" w:rsidRDefault="00B80A8B" w:rsidP="00DB70AC">
      <w:pPr>
        <w:pStyle w:val="Heading1"/>
      </w:pPr>
      <w:bookmarkStart w:id="9" w:name="_Toc200422822"/>
      <w:r>
        <w:t>Keywords</w:t>
      </w:r>
      <w:bookmarkEnd w:id="9"/>
    </w:p>
    <w:p w14:paraId="19AC3FCE" w14:textId="2CC88340" w:rsidR="001276A7" w:rsidRDefault="00C0008E" w:rsidP="00DB70AC">
      <w:r>
        <w:t>Drone, Reflection, Safety</w:t>
      </w:r>
      <w:bookmarkStart w:id="10" w:name="_GoBack"/>
      <w:bookmarkEnd w:id="10"/>
    </w:p>
    <w:p w14:paraId="051B24B3" w14:textId="77777777" w:rsidR="00B80A8B" w:rsidRDefault="00B80A8B" w:rsidP="00DB70AC"/>
    <w:p w14:paraId="0C5C9547" w14:textId="623B303D" w:rsidR="00B80A8B" w:rsidRPr="0019234D" w:rsidRDefault="00B80A8B" w:rsidP="00DB70AC">
      <w:pPr>
        <w:pStyle w:val="Heading1"/>
      </w:pPr>
      <w:bookmarkStart w:id="11" w:name="_Toc200422823"/>
      <w:r>
        <w:t>AI Acknowledgement</w:t>
      </w:r>
      <w:bookmarkEnd w:id="11"/>
    </w:p>
    <w:p w14:paraId="0018844D" w14:textId="6DBFEDDF" w:rsidR="001276A7" w:rsidRDefault="00B80A8B" w:rsidP="00DB70AC">
      <w: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0921B4CA" w14:textId="5A688A74" w:rsidR="00B80A8B" w:rsidRDefault="00B80A8B" w:rsidP="00DB70AC"/>
    <w:p w14:paraId="1DD03571" w14:textId="3391F032" w:rsidR="00B80A8B" w:rsidRDefault="00B80A8B" w:rsidP="00DB70AC"/>
    <w:p w14:paraId="479835DE" w14:textId="757BF4F7" w:rsidR="001276A7" w:rsidRDefault="001276A7" w:rsidP="00DB70AC">
      <w:r>
        <w:br w:type="page"/>
      </w:r>
    </w:p>
    <w:bookmarkStart w:id="12" w:name="_Toc163829112" w:displacedByCustomXml="next"/>
    <w:bookmarkStart w:id="13" w:name="_Toc137806436" w:displacedByCustomXml="next"/>
    <w:bookmarkStart w:id="14" w:name="_Ref137801750" w:displacedByCustomXml="next"/>
    <w:bookmarkStart w:id="15" w:name="_Toc299631640" w:displacedByCustomXml="next"/>
    <w:bookmarkStart w:id="16" w:name="_Toc299631563" w:displacedByCustomXml="next"/>
    <w:bookmarkStart w:id="17" w:name="_Toc299631473" w:displacedByCustomXml="next"/>
    <w:bookmarkStart w:id="18" w:name="_Toc299631413" w:displacedByCustomXml="next"/>
    <w:bookmarkStart w:id="19" w:name="_Toc299621185" w:displacedByCustomXml="next"/>
    <w:bookmarkStart w:id="20" w:name="_Toc290554220" w:displacedByCustomXml="next"/>
    <w:bookmarkStart w:id="21" w:name="_Toc51833371" w:displacedByCustomXml="next"/>
    <w:sdt>
      <w:sdtPr>
        <w:rPr>
          <w:rFonts w:ascii="Arial" w:eastAsia="Times New Roman" w:hAnsi="Arial" w:cs="Times New Roman"/>
          <w:b w:val="0"/>
          <w:bCs w:val="0"/>
          <w:color w:val="auto"/>
          <w:sz w:val="24"/>
          <w:szCs w:val="24"/>
          <w:lang w:val="en-GB" w:eastAsia="en-US"/>
        </w:rPr>
        <w:id w:val="679392828"/>
        <w:docPartObj>
          <w:docPartGallery w:val="Table of Contents"/>
          <w:docPartUnique/>
        </w:docPartObj>
      </w:sdtPr>
      <w:sdtEndPr>
        <w:rPr>
          <w:noProof/>
        </w:rPr>
      </w:sdtEndPr>
      <w:sdtContent>
        <w:p w14:paraId="524FE97B" w14:textId="34F0C842" w:rsidR="001276A7" w:rsidRPr="001276A7" w:rsidRDefault="001276A7" w:rsidP="00DB70AC">
          <w:pPr>
            <w:pStyle w:val="TOCHeading"/>
            <w:spacing w:line="360" w:lineRule="auto"/>
            <w:rPr>
              <w:rFonts w:ascii="Arial" w:hAnsi="Arial" w:cs="Arial"/>
              <w:sz w:val="32"/>
              <w:szCs w:val="32"/>
            </w:rPr>
          </w:pPr>
          <w:r w:rsidRPr="001276A7">
            <w:rPr>
              <w:rFonts w:ascii="Arial" w:hAnsi="Arial" w:cs="Arial"/>
              <w:sz w:val="32"/>
              <w:szCs w:val="32"/>
            </w:rPr>
            <w:t>Table of Contents</w:t>
          </w:r>
        </w:p>
        <w:p w14:paraId="359D903E" w14:textId="67037D4A" w:rsidR="00C0008E" w:rsidRDefault="001276A7">
          <w:pPr>
            <w:pStyle w:val="TOC1"/>
            <w:rPr>
              <w:rFonts w:asciiTheme="minorHAnsi" w:eastAsiaTheme="minorEastAsia" w:hAnsiTheme="minorHAnsi" w:cstheme="minorBidi"/>
              <w:sz w:val="22"/>
              <w:szCs w:val="22"/>
              <w:lang w:eastAsia="en-GB"/>
              <w14:ligatures w14:val="none"/>
            </w:rPr>
          </w:pPr>
          <w:r>
            <w:fldChar w:fldCharType="begin"/>
          </w:r>
          <w:r>
            <w:instrText xml:space="preserve"> TOC \o "1-3" \h \z \u </w:instrText>
          </w:r>
          <w:r>
            <w:fldChar w:fldCharType="separate"/>
          </w:r>
          <w:hyperlink w:anchor="_Toc200422821" w:history="1">
            <w:r w:rsidR="00C0008E" w:rsidRPr="004D0FBB">
              <w:rPr>
                <w:rStyle w:val="Hyperlink"/>
              </w:rPr>
              <w:t>Academic Integrity Declaration</w:t>
            </w:r>
            <w:r w:rsidR="00C0008E">
              <w:rPr>
                <w:webHidden/>
              </w:rPr>
              <w:tab/>
            </w:r>
            <w:r w:rsidR="00C0008E">
              <w:rPr>
                <w:webHidden/>
              </w:rPr>
              <w:fldChar w:fldCharType="begin"/>
            </w:r>
            <w:r w:rsidR="00C0008E">
              <w:rPr>
                <w:webHidden/>
              </w:rPr>
              <w:instrText xml:space="preserve"> PAGEREF _Toc200422821 \h </w:instrText>
            </w:r>
            <w:r w:rsidR="00C0008E">
              <w:rPr>
                <w:webHidden/>
              </w:rPr>
            </w:r>
            <w:r w:rsidR="00C0008E">
              <w:rPr>
                <w:webHidden/>
              </w:rPr>
              <w:fldChar w:fldCharType="separate"/>
            </w:r>
            <w:r w:rsidR="00C0008E">
              <w:rPr>
                <w:webHidden/>
              </w:rPr>
              <w:t>i</w:t>
            </w:r>
            <w:r w:rsidR="00C0008E">
              <w:rPr>
                <w:webHidden/>
              </w:rPr>
              <w:fldChar w:fldCharType="end"/>
            </w:r>
          </w:hyperlink>
        </w:p>
        <w:p w14:paraId="78B359D6" w14:textId="1772A082" w:rsidR="00C0008E" w:rsidRDefault="00C0008E">
          <w:pPr>
            <w:pStyle w:val="TOC1"/>
            <w:rPr>
              <w:rFonts w:asciiTheme="minorHAnsi" w:eastAsiaTheme="minorEastAsia" w:hAnsiTheme="minorHAnsi" w:cstheme="minorBidi"/>
              <w:sz w:val="22"/>
              <w:szCs w:val="22"/>
              <w:lang w:eastAsia="en-GB"/>
              <w14:ligatures w14:val="none"/>
            </w:rPr>
          </w:pPr>
          <w:hyperlink w:anchor="_Toc200422822" w:history="1">
            <w:r w:rsidRPr="004D0FBB">
              <w:rPr>
                <w:rStyle w:val="Hyperlink"/>
              </w:rPr>
              <w:t>Keywords</w:t>
            </w:r>
            <w:r>
              <w:rPr>
                <w:webHidden/>
              </w:rPr>
              <w:tab/>
            </w:r>
            <w:r>
              <w:rPr>
                <w:webHidden/>
              </w:rPr>
              <w:fldChar w:fldCharType="begin"/>
            </w:r>
            <w:r>
              <w:rPr>
                <w:webHidden/>
              </w:rPr>
              <w:instrText xml:space="preserve"> PAGEREF _Toc200422822 \h </w:instrText>
            </w:r>
            <w:r>
              <w:rPr>
                <w:webHidden/>
              </w:rPr>
            </w:r>
            <w:r>
              <w:rPr>
                <w:webHidden/>
              </w:rPr>
              <w:fldChar w:fldCharType="separate"/>
            </w:r>
            <w:r>
              <w:rPr>
                <w:webHidden/>
              </w:rPr>
              <w:t>i</w:t>
            </w:r>
            <w:r>
              <w:rPr>
                <w:webHidden/>
              </w:rPr>
              <w:fldChar w:fldCharType="end"/>
            </w:r>
          </w:hyperlink>
        </w:p>
        <w:p w14:paraId="138A533E" w14:textId="3F2D1C35" w:rsidR="00C0008E" w:rsidRDefault="00C0008E">
          <w:pPr>
            <w:pStyle w:val="TOC1"/>
            <w:rPr>
              <w:rFonts w:asciiTheme="minorHAnsi" w:eastAsiaTheme="minorEastAsia" w:hAnsiTheme="minorHAnsi" w:cstheme="minorBidi"/>
              <w:sz w:val="22"/>
              <w:szCs w:val="22"/>
              <w:lang w:eastAsia="en-GB"/>
              <w14:ligatures w14:val="none"/>
            </w:rPr>
          </w:pPr>
          <w:hyperlink w:anchor="_Toc200422823" w:history="1">
            <w:r w:rsidRPr="004D0FBB">
              <w:rPr>
                <w:rStyle w:val="Hyperlink"/>
              </w:rPr>
              <w:t>AI Acknowledgement</w:t>
            </w:r>
            <w:r>
              <w:rPr>
                <w:webHidden/>
              </w:rPr>
              <w:tab/>
            </w:r>
            <w:r>
              <w:rPr>
                <w:webHidden/>
              </w:rPr>
              <w:fldChar w:fldCharType="begin"/>
            </w:r>
            <w:r>
              <w:rPr>
                <w:webHidden/>
              </w:rPr>
              <w:instrText xml:space="preserve"> PAGEREF _Toc200422823 \h </w:instrText>
            </w:r>
            <w:r>
              <w:rPr>
                <w:webHidden/>
              </w:rPr>
            </w:r>
            <w:r>
              <w:rPr>
                <w:webHidden/>
              </w:rPr>
              <w:fldChar w:fldCharType="separate"/>
            </w:r>
            <w:r>
              <w:rPr>
                <w:webHidden/>
              </w:rPr>
              <w:t>i</w:t>
            </w:r>
            <w:r>
              <w:rPr>
                <w:webHidden/>
              </w:rPr>
              <w:fldChar w:fldCharType="end"/>
            </w:r>
          </w:hyperlink>
        </w:p>
        <w:p w14:paraId="3CA82599" w14:textId="7DA96404" w:rsidR="00C0008E" w:rsidRDefault="00C0008E">
          <w:pPr>
            <w:pStyle w:val="TOC1"/>
            <w:rPr>
              <w:rFonts w:asciiTheme="minorHAnsi" w:eastAsiaTheme="minorEastAsia" w:hAnsiTheme="minorHAnsi" w:cstheme="minorBidi"/>
              <w:sz w:val="22"/>
              <w:szCs w:val="22"/>
              <w:lang w:eastAsia="en-GB"/>
              <w14:ligatures w14:val="none"/>
            </w:rPr>
          </w:pPr>
          <w:hyperlink w:anchor="_Toc200422824" w:history="1">
            <w:r w:rsidRPr="004D0FBB">
              <w:rPr>
                <w:rStyle w:val="Hyperlink"/>
              </w:rPr>
              <w:t>Table of Figures</w:t>
            </w:r>
            <w:r>
              <w:rPr>
                <w:webHidden/>
              </w:rPr>
              <w:tab/>
            </w:r>
            <w:r>
              <w:rPr>
                <w:webHidden/>
              </w:rPr>
              <w:fldChar w:fldCharType="begin"/>
            </w:r>
            <w:r>
              <w:rPr>
                <w:webHidden/>
              </w:rPr>
              <w:instrText xml:space="preserve"> PAGEREF _Toc200422824 \h </w:instrText>
            </w:r>
            <w:r>
              <w:rPr>
                <w:webHidden/>
              </w:rPr>
            </w:r>
            <w:r>
              <w:rPr>
                <w:webHidden/>
              </w:rPr>
              <w:fldChar w:fldCharType="separate"/>
            </w:r>
            <w:r>
              <w:rPr>
                <w:webHidden/>
              </w:rPr>
              <w:t>iii</w:t>
            </w:r>
            <w:r>
              <w:rPr>
                <w:webHidden/>
              </w:rPr>
              <w:fldChar w:fldCharType="end"/>
            </w:r>
          </w:hyperlink>
        </w:p>
        <w:p w14:paraId="19B741A4" w14:textId="20ABF798" w:rsidR="00C0008E" w:rsidRDefault="00C0008E">
          <w:pPr>
            <w:pStyle w:val="TOC1"/>
            <w:rPr>
              <w:rFonts w:asciiTheme="minorHAnsi" w:eastAsiaTheme="minorEastAsia" w:hAnsiTheme="minorHAnsi" w:cstheme="minorBidi"/>
              <w:sz w:val="22"/>
              <w:szCs w:val="22"/>
              <w:lang w:eastAsia="en-GB"/>
              <w14:ligatures w14:val="none"/>
            </w:rPr>
          </w:pPr>
          <w:hyperlink w:anchor="_Toc200422825" w:history="1">
            <w:r w:rsidRPr="004D0FBB">
              <w:rPr>
                <w:rStyle w:val="Hyperlink"/>
              </w:rPr>
              <w:t>Table of Tables</w:t>
            </w:r>
            <w:r>
              <w:rPr>
                <w:webHidden/>
              </w:rPr>
              <w:tab/>
            </w:r>
            <w:r>
              <w:rPr>
                <w:webHidden/>
              </w:rPr>
              <w:fldChar w:fldCharType="begin"/>
            </w:r>
            <w:r>
              <w:rPr>
                <w:webHidden/>
              </w:rPr>
              <w:instrText xml:space="preserve"> PAGEREF _Toc200422825 \h </w:instrText>
            </w:r>
            <w:r>
              <w:rPr>
                <w:webHidden/>
              </w:rPr>
            </w:r>
            <w:r>
              <w:rPr>
                <w:webHidden/>
              </w:rPr>
              <w:fldChar w:fldCharType="separate"/>
            </w:r>
            <w:r>
              <w:rPr>
                <w:webHidden/>
              </w:rPr>
              <w:t>iv</w:t>
            </w:r>
            <w:r>
              <w:rPr>
                <w:webHidden/>
              </w:rPr>
              <w:fldChar w:fldCharType="end"/>
            </w:r>
          </w:hyperlink>
        </w:p>
        <w:p w14:paraId="265DE900" w14:textId="4736EF7B" w:rsidR="00C0008E" w:rsidRDefault="00C0008E">
          <w:pPr>
            <w:pStyle w:val="TOC1"/>
            <w:rPr>
              <w:rFonts w:asciiTheme="minorHAnsi" w:eastAsiaTheme="minorEastAsia" w:hAnsiTheme="minorHAnsi" w:cstheme="minorBidi"/>
              <w:sz w:val="22"/>
              <w:szCs w:val="22"/>
              <w:lang w:eastAsia="en-GB"/>
              <w14:ligatures w14:val="none"/>
            </w:rPr>
          </w:pPr>
          <w:hyperlink w:anchor="_Toc200422826" w:history="1">
            <w:r w:rsidRPr="004D0FBB">
              <w:rPr>
                <w:rStyle w:val="Hyperlink"/>
              </w:rPr>
              <w:t>Abbreviations List</w:t>
            </w:r>
            <w:r>
              <w:rPr>
                <w:webHidden/>
              </w:rPr>
              <w:tab/>
            </w:r>
            <w:r>
              <w:rPr>
                <w:webHidden/>
              </w:rPr>
              <w:fldChar w:fldCharType="begin"/>
            </w:r>
            <w:r>
              <w:rPr>
                <w:webHidden/>
              </w:rPr>
              <w:instrText xml:space="preserve"> PAGEREF _Toc200422826 \h </w:instrText>
            </w:r>
            <w:r>
              <w:rPr>
                <w:webHidden/>
              </w:rPr>
            </w:r>
            <w:r>
              <w:rPr>
                <w:webHidden/>
              </w:rPr>
              <w:fldChar w:fldCharType="separate"/>
            </w:r>
            <w:r>
              <w:rPr>
                <w:webHidden/>
              </w:rPr>
              <w:t>v</w:t>
            </w:r>
            <w:r>
              <w:rPr>
                <w:webHidden/>
              </w:rPr>
              <w:fldChar w:fldCharType="end"/>
            </w:r>
          </w:hyperlink>
        </w:p>
        <w:p w14:paraId="7BC07638" w14:textId="32D3377E" w:rsidR="00C0008E" w:rsidRDefault="00C0008E">
          <w:pPr>
            <w:pStyle w:val="TOC1"/>
            <w:rPr>
              <w:rFonts w:asciiTheme="minorHAnsi" w:eastAsiaTheme="minorEastAsia" w:hAnsiTheme="minorHAnsi" w:cstheme="minorBidi"/>
              <w:sz w:val="22"/>
              <w:szCs w:val="22"/>
              <w:lang w:eastAsia="en-GB"/>
              <w14:ligatures w14:val="none"/>
            </w:rPr>
          </w:pPr>
          <w:hyperlink w:anchor="_Toc200422827" w:history="1">
            <w:r w:rsidRPr="004D0FBB">
              <w:rPr>
                <w:rStyle w:val="Hyperlink"/>
              </w:rPr>
              <w:t>Abstract</w:t>
            </w:r>
            <w:r>
              <w:rPr>
                <w:webHidden/>
              </w:rPr>
              <w:tab/>
            </w:r>
            <w:r>
              <w:rPr>
                <w:webHidden/>
              </w:rPr>
              <w:fldChar w:fldCharType="begin"/>
            </w:r>
            <w:r>
              <w:rPr>
                <w:webHidden/>
              </w:rPr>
              <w:instrText xml:space="preserve"> PAGEREF _Toc200422827 \h </w:instrText>
            </w:r>
            <w:r>
              <w:rPr>
                <w:webHidden/>
              </w:rPr>
            </w:r>
            <w:r>
              <w:rPr>
                <w:webHidden/>
              </w:rPr>
              <w:fldChar w:fldCharType="separate"/>
            </w:r>
            <w:r>
              <w:rPr>
                <w:webHidden/>
              </w:rPr>
              <w:t>vi</w:t>
            </w:r>
            <w:r>
              <w:rPr>
                <w:webHidden/>
              </w:rPr>
              <w:fldChar w:fldCharType="end"/>
            </w:r>
          </w:hyperlink>
        </w:p>
        <w:p w14:paraId="21843EA7" w14:textId="3779F017" w:rsidR="00C0008E" w:rsidRDefault="00C0008E">
          <w:pPr>
            <w:pStyle w:val="TOC1"/>
            <w:rPr>
              <w:rFonts w:asciiTheme="minorHAnsi" w:eastAsiaTheme="minorEastAsia" w:hAnsiTheme="minorHAnsi" w:cstheme="minorBidi"/>
              <w:sz w:val="22"/>
              <w:szCs w:val="22"/>
              <w:lang w:eastAsia="en-GB"/>
              <w14:ligatures w14:val="none"/>
            </w:rPr>
          </w:pPr>
          <w:hyperlink w:anchor="_Toc200422828" w:history="1">
            <w:r w:rsidRPr="004D0FBB">
              <w:rPr>
                <w:rStyle w:val="Hyperlink"/>
              </w:rPr>
              <w:t>1 – Introduction</w:t>
            </w:r>
            <w:r>
              <w:rPr>
                <w:webHidden/>
              </w:rPr>
              <w:tab/>
            </w:r>
            <w:r>
              <w:rPr>
                <w:webHidden/>
              </w:rPr>
              <w:fldChar w:fldCharType="begin"/>
            </w:r>
            <w:r>
              <w:rPr>
                <w:webHidden/>
              </w:rPr>
              <w:instrText xml:space="preserve"> PAGEREF _Toc200422828 \h </w:instrText>
            </w:r>
            <w:r>
              <w:rPr>
                <w:webHidden/>
              </w:rPr>
            </w:r>
            <w:r>
              <w:rPr>
                <w:webHidden/>
              </w:rPr>
              <w:fldChar w:fldCharType="separate"/>
            </w:r>
            <w:r>
              <w:rPr>
                <w:webHidden/>
              </w:rPr>
              <w:t>1</w:t>
            </w:r>
            <w:r>
              <w:rPr>
                <w:webHidden/>
              </w:rPr>
              <w:fldChar w:fldCharType="end"/>
            </w:r>
          </w:hyperlink>
        </w:p>
        <w:p w14:paraId="69644D54" w14:textId="137C26C6" w:rsidR="00C0008E" w:rsidRDefault="00C0008E">
          <w:pPr>
            <w:pStyle w:val="TOC1"/>
            <w:rPr>
              <w:rFonts w:asciiTheme="minorHAnsi" w:eastAsiaTheme="minorEastAsia" w:hAnsiTheme="minorHAnsi" w:cstheme="minorBidi"/>
              <w:sz w:val="22"/>
              <w:szCs w:val="22"/>
              <w:lang w:eastAsia="en-GB"/>
              <w14:ligatures w14:val="none"/>
            </w:rPr>
          </w:pPr>
          <w:hyperlink w:anchor="_Toc200422829" w:history="1">
            <w:r w:rsidRPr="004D0FBB">
              <w:rPr>
                <w:rStyle w:val="Hyperlink"/>
              </w:rPr>
              <w:t>2 – Design Project Management</w:t>
            </w:r>
            <w:r>
              <w:rPr>
                <w:webHidden/>
              </w:rPr>
              <w:tab/>
            </w:r>
            <w:r>
              <w:rPr>
                <w:webHidden/>
              </w:rPr>
              <w:fldChar w:fldCharType="begin"/>
            </w:r>
            <w:r>
              <w:rPr>
                <w:webHidden/>
              </w:rPr>
              <w:instrText xml:space="preserve"> PAGEREF _Toc200422829 \h </w:instrText>
            </w:r>
            <w:r>
              <w:rPr>
                <w:webHidden/>
              </w:rPr>
            </w:r>
            <w:r>
              <w:rPr>
                <w:webHidden/>
              </w:rPr>
              <w:fldChar w:fldCharType="separate"/>
            </w:r>
            <w:r>
              <w:rPr>
                <w:webHidden/>
              </w:rPr>
              <w:t>1</w:t>
            </w:r>
            <w:r>
              <w:rPr>
                <w:webHidden/>
              </w:rPr>
              <w:fldChar w:fldCharType="end"/>
            </w:r>
          </w:hyperlink>
        </w:p>
        <w:p w14:paraId="47F7865A" w14:textId="2EC2E31C" w:rsidR="00C0008E" w:rsidRDefault="00C0008E">
          <w:pPr>
            <w:pStyle w:val="TOC2"/>
            <w:rPr>
              <w:rFonts w:asciiTheme="minorHAnsi" w:eastAsiaTheme="minorEastAsia" w:hAnsiTheme="minorHAnsi" w:cstheme="minorBidi"/>
              <w:noProof/>
              <w:sz w:val="22"/>
              <w:szCs w:val="22"/>
              <w:lang w:eastAsia="en-GB"/>
              <w14:ligatures w14:val="none"/>
            </w:rPr>
          </w:pPr>
          <w:hyperlink w:anchor="_Toc200422830" w:history="1">
            <w:r w:rsidRPr="004D0FBB">
              <w:rPr>
                <w:rStyle w:val="Hyperlink"/>
                <w:noProof/>
              </w:rPr>
              <w:t>2.1 – Initiation</w:t>
            </w:r>
            <w:r>
              <w:rPr>
                <w:noProof/>
                <w:webHidden/>
              </w:rPr>
              <w:tab/>
            </w:r>
            <w:r>
              <w:rPr>
                <w:noProof/>
                <w:webHidden/>
              </w:rPr>
              <w:fldChar w:fldCharType="begin"/>
            </w:r>
            <w:r>
              <w:rPr>
                <w:noProof/>
                <w:webHidden/>
              </w:rPr>
              <w:instrText xml:space="preserve"> PAGEREF _Toc200422830 \h </w:instrText>
            </w:r>
            <w:r>
              <w:rPr>
                <w:noProof/>
                <w:webHidden/>
              </w:rPr>
            </w:r>
            <w:r>
              <w:rPr>
                <w:noProof/>
                <w:webHidden/>
              </w:rPr>
              <w:fldChar w:fldCharType="separate"/>
            </w:r>
            <w:r>
              <w:rPr>
                <w:noProof/>
                <w:webHidden/>
              </w:rPr>
              <w:t>1</w:t>
            </w:r>
            <w:r>
              <w:rPr>
                <w:noProof/>
                <w:webHidden/>
              </w:rPr>
              <w:fldChar w:fldCharType="end"/>
            </w:r>
          </w:hyperlink>
        </w:p>
        <w:p w14:paraId="7DEA07AE" w14:textId="6DDAB47D" w:rsidR="00C0008E" w:rsidRDefault="00C0008E">
          <w:pPr>
            <w:pStyle w:val="TOC2"/>
            <w:rPr>
              <w:rFonts w:asciiTheme="minorHAnsi" w:eastAsiaTheme="minorEastAsia" w:hAnsiTheme="minorHAnsi" w:cstheme="minorBidi"/>
              <w:noProof/>
              <w:sz w:val="22"/>
              <w:szCs w:val="22"/>
              <w:lang w:eastAsia="en-GB"/>
              <w14:ligatures w14:val="none"/>
            </w:rPr>
          </w:pPr>
          <w:hyperlink w:anchor="_Toc200422831" w:history="1">
            <w:r w:rsidRPr="004D0FBB">
              <w:rPr>
                <w:rStyle w:val="Hyperlink"/>
                <w:noProof/>
              </w:rPr>
              <w:t>2.2 – Planning</w:t>
            </w:r>
            <w:r>
              <w:rPr>
                <w:noProof/>
                <w:webHidden/>
              </w:rPr>
              <w:tab/>
            </w:r>
            <w:r>
              <w:rPr>
                <w:noProof/>
                <w:webHidden/>
              </w:rPr>
              <w:fldChar w:fldCharType="begin"/>
            </w:r>
            <w:r>
              <w:rPr>
                <w:noProof/>
                <w:webHidden/>
              </w:rPr>
              <w:instrText xml:space="preserve"> PAGEREF _Toc200422831 \h </w:instrText>
            </w:r>
            <w:r>
              <w:rPr>
                <w:noProof/>
                <w:webHidden/>
              </w:rPr>
            </w:r>
            <w:r>
              <w:rPr>
                <w:noProof/>
                <w:webHidden/>
              </w:rPr>
              <w:fldChar w:fldCharType="separate"/>
            </w:r>
            <w:r>
              <w:rPr>
                <w:noProof/>
                <w:webHidden/>
              </w:rPr>
              <w:t>2</w:t>
            </w:r>
            <w:r>
              <w:rPr>
                <w:noProof/>
                <w:webHidden/>
              </w:rPr>
              <w:fldChar w:fldCharType="end"/>
            </w:r>
          </w:hyperlink>
        </w:p>
        <w:p w14:paraId="16358803" w14:textId="090D87D8" w:rsidR="00C0008E" w:rsidRDefault="00C0008E">
          <w:pPr>
            <w:pStyle w:val="TOC2"/>
            <w:rPr>
              <w:rFonts w:asciiTheme="minorHAnsi" w:eastAsiaTheme="minorEastAsia" w:hAnsiTheme="minorHAnsi" w:cstheme="minorBidi"/>
              <w:noProof/>
              <w:sz w:val="22"/>
              <w:szCs w:val="22"/>
              <w:lang w:eastAsia="en-GB"/>
              <w14:ligatures w14:val="none"/>
            </w:rPr>
          </w:pPr>
          <w:hyperlink w:anchor="_Toc200422832" w:history="1">
            <w:r w:rsidRPr="004D0FBB">
              <w:rPr>
                <w:rStyle w:val="Hyperlink"/>
                <w:noProof/>
              </w:rPr>
              <w:t>2.3 – Execution</w:t>
            </w:r>
            <w:r>
              <w:rPr>
                <w:noProof/>
                <w:webHidden/>
              </w:rPr>
              <w:tab/>
            </w:r>
            <w:r>
              <w:rPr>
                <w:noProof/>
                <w:webHidden/>
              </w:rPr>
              <w:fldChar w:fldCharType="begin"/>
            </w:r>
            <w:r>
              <w:rPr>
                <w:noProof/>
                <w:webHidden/>
              </w:rPr>
              <w:instrText xml:space="preserve"> PAGEREF _Toc200422832 \h </w:instrText>
            </w:r>
            <w:r>
              <w:rPr>
                <w:noProof/>
                <w:webHidden/>
              </w:rPr>
            </w:r>
            <w:r>
              <w:rPr>
                <w:noProof/>
                <w:webHidden/>
              </w:rPr>
              <w:fldChar w:fldCharType="separate"/>
            </w:r>
            <w:r>
              <w:rPr>
                <w:noProof/>
                <w:webHidden/>
              </w:rPr>
              <w:t>2</w:t>
            </w:r>
            <w:r>
              <w:rPr>
                <w:noProof/>
                <w:webHidden/>
              </w:rPr>
              <w:fldChar w:fldCharType="end"/>
            </w:r>
          </w:hyperlink>
        </w:p>
        <w:p w14:paraId="1EAFA0DA" w14:textId="35A21A79" w:rsidR="00C0008E" w:rsidRDefault="00C0008E">
          <w:pPr>
            <w:pStyle w:val="TOC2"/>
            <w:rPr>
              <w:rFonts w:asciiTheme="minorHAnsi" w:eastAsiaTheme="minorEastAsia" w:hAnsiTheme="minorHAnsi" w:cstheme="minorBidi"/>
              <w:noProof/>
              <w:sz w:val="22"/>
              <w:szCs w:val="22"/>
              <w:lang w:eastAsia="en-GB"/>
              <w14:ligatures w14:val="none"/>
            </w:rPr>
          </w:pPr>
          <w:hyperlink w:anchor="_Toc200422833" w:history="1">
            <w:r w:rsidRPr="004D0FBB">
              <w:rPr>
                <w:rStyle w:val="Hyperlink"/>
                <w:noProof/>
              </w:rPr>
              <w:t>2.4 – Monitoring and Controlling</w:t>
            </w:r>
            <w:r>
              <w:rPr>
                <w:noProof/>
                <w:webHidden/>
              </w:rPr>
              <w:tab/>
            </w:r>
            <w:r>
              <w:rPr>
                <w:noProof/>
                <w:webHidden/>
              </w:rPr>
              <w:fldChar w:fldCharType="begin"/>
            </w:r>
            <w:r>
              <w:rPr>
                <w:noProof/>
                <w:webHidden/>
              </w:rPr>
              <w:instrText xml:space="preserve"> PAGEREF _Toc200422833 \h </w:instrText>
            </w:r>
            <w:r>
              <w:rPr>
                <w:noProof/>
                <w:webHidden/>
              </w:rPr>
            </w:r>
            <w:r>
              <w:rPr>
                <w:noProof/>
                <w:webHidden/>
              </w:rPr>
              <w:fldChar w:fldCharType="separate"/>
            </w:r>
            <w:r>
              <w:rPr>
                <w:noProof/>
                <w:webHidden/>
              </w:rPr>
              <w:t>2</w:t>
            </w:r>
            <w:r>
              <w:rPr>
                <w:noProof/>
                <w:webHidden/>
              </w:rPr>
              <w:fldChar w:fldCharType="end"/>
            </w:r>
          </w:hyperlink>
        </w:p>
        <w:p w14:paraId="52BA82CB" w14:textId="28C6C3F4" w:rsidR="00C0008E" w:rsidRDefault="00C0008E">
          <w:pPr>
            <w:pStyle w:val="TOC2"/>
            <w:rPr>
              <w:rFonts w:asciiTheme="minorHAnsi" w:eastAsiaTheme="minorEastAsia" w:hAnsiTheme="minorHAnsi" w:cstheme="minorBidi"/>
              <w:noProof/>
              <w:sz w:val="22"/>
              <w:szCs w:val="22"/>
              <w:lang w:eastAsia="en-GB"/>
              <w14:ligatures w14:val="none"/>
            </w:rPr>
          </w:pPr>
          <w:hyperlink w:anchor="_Toc200422834" w:history="1">
            <w:r w:rsidRPr="004D0FBB">
              <w:rPr>
                <w:rStyle w:val="Hyperlink"/>
                <w:noProof/>
              </w:rPr>
              <w:t>2.5 - Closing</w:t>
            </w:r>
            <w:r>
              <w:rPr>
                <w:noProof/>
                <w:webHidden/>
              </w:rPr>
              <w:tab/>
            </w:r>
            <w:r>
              <w:rPr>
                <w:noProof/>
                <w:webHidden/>
              </w:rPr>
              <w:fldChar w:fldCharType="begin"/>
            </w:r>
            <w:r>
              <w:rPr>
                <w:noProof/>
                <w:webHidden/>
              </w:rPr>
              <w:instrText xml:space="preserve"> PAGEREF _Toc200422834 \h </w:instrText>
            </w:r>
            <w:r>
              <w:rPr>
                <w:noProof/>
                <w:webHidden/>
              </w:rPr>
            </w:r>
            <w:r>
              <w:rPr>
                <w:noProof/>
                <w:webHidden/>
              </w:rPr>
              <w:fldChar w:fldCharType="separate"/>
            </w:r>
            <w:r>
              <w:rPr>
                <w:noProof/>
                <w:webHidden/>
              </w:rPr>
              <w:t>3</w:t>
            </w:r>
            <w:r>
              <w:rPr>
                <w:noProof/>
                <w:webHidden/>
              </w:rPr>
              <w:fldChar w:fldCharType="end"/>
            </w:r>
          </w:hyperlink>
        </w:p>
        <w:p w14:paraId="5838770B" w14:textId="7B0F1830" w:rsidR="00C0008E" w:rsidRDefault="00C0008E">
          <w:pPr>
            <w:pStyle w:val="TOC1"/>
            <w:rPr>
              <w:rFonts w:asciiTheme="minorHAnsi" w:eastAsiaTheme="minorEastAsia" w:hAnsiTheme="minorHAnsi" w:cstheme="minorBidi"/>
              <w:sz w:val="22"/>
              <w:szCs w:val="22"/>
              <w:lang w:eastAsia="en-GB"/>
              <w14:ligatures w14:val="none"/>
            </w:rPr>
          </w:pPr>
          <w:hyperlink w:anchor="_Toc200422835" w:history="1">
            <w:r w:rsidRPr="004D0FBB">
              <w:rPr>
                <w:rStyle w:val="Hyperlink"/>
              </w:rPr>
              <w:t>3 – Safety Engineer Role</w:t>
            </w:r>
            <w:r>
              <w:rPr>
                <w:webHidden/>
              </w:rPr>
              <w:tab/>
            </w:r>
            <w:r>
              <w:rPr>
                <w:webHidden/>
              </w:rPr>
              <w:fldChar w:fldCharType="begin"/>
            </w:r>
            <w:r>
              <w:rPr>
                <w:webHidden/>
              </w:rPr>
              <w:instrText xml:space="preserve"> PAGEREF _Toc200422835 \h </w:instrText>
            </w:r>
            <w:r>
              <w:rPr>
                <w:webHidden/>
              </w:rPr>
            </w:r>
            <w:r>
              <w:rPr>
                <w:webHidden/>
              </w:rPr>
              <w:fldChar w:fldCharType="separate"/>
            </w:r>
            <w:r>
              <w:rPr>
                <w:webHidden/>
              </w:rPr>
              <w:t>3</w:t>
            </w:r>
            <w:r>
              <w:rPr>
                <w:webHidden/>
              </w:rPr>
              <w:fldChar w:fldCharType="end"/>
            </w:r>
          </w:hyperlink>
        </w:p>
        <w:p w14:paraId="093BBDE9" w14:textId="2DC72E7B" w:rsidR="00C0008E" w:rsidRDefault="00C0008E">
          <w:pPr>
            <w:pStyle w:val="TOC2"/>
            <w:rPr>
              <w:rFonts w:asciiTheme="minorHAnsi" w:eastAsiaTheme="minorEastAsia" w:hAnsiTheme="minorHAnsi" w:cstheme="minorBidi"/>
              <w:noProof/>
              <w:sz w:val="22"/>
              <w:szCs w:val="22"/>
              <w:lang w:eastAsia="en-GB"/>
              <w14:ligatures w14:val="none"/>
            </w:rPr>
          </w:pPr>
          <w:hyperlink w:anchor="_Toc200422836" w:history="1">
            <w:r w:rsidRPr="004D0FBB">
              <w:rPr>
                <w:rStyle w:val="Hyperlink"/>
                <w:noProof/>
              </w:rPr>
              <w:t>3.1 – Concept Phase</w:t>
            </w:r>
            <w:r>
              <w:rPr>
                <w:noProof/>
                <w:webHidden/>
              </w:rPr>
              <w:tab/>
            </w:r>
            <w:r>
              <w:rPr>
                <w:noProof/>
                <w:webHidden/>
              </w:rPr>
              <w:fldChar w:fldCharType="begin"/>
            </w:r>
            <w:r>
              <w:rPr>
                <w:noProof/>
                <w:webHidden/>
              </w:rPr>
              <w:instrText xml:space="preserve"> PAGEREF _Toc200422836 \h </w:instrText>
            </w:r>
            <w:r>
              <w:rPr>
                <w:noProof/>
                <w:webHidden/>
              </w:rPr>
            </w:r>
            <w:r>
              <w:rPr>
                <w:noProof/>
                <w:webHidden/>
              </w:rPr>
              <w:fldChar w:fldCharType="separate"/>
            </w:r>
            <w:r>
              <w:rPr>
                <w:noProof/>
                <w:webHidden/>
              </w:rPr>
              <w:t>3</w:t>
            </w:r>
            <w:r>
              <w:rPr>
                <w:noProof/>
                <w:webHidden/>
              </w:rPr>
              <w:fldChar w:fldCharType="end"/>
            </w:r>
          </w:hyperlink>
        </w:p>
        <w:p w14:paraId="53F1501C" w14:textId="2B047C44" w:rsidR="00C0008E" w:rsidRDefault="00C0008E">
          <w:pPr>
            <w:pStyle w:val="TOC2"/>
            <w:rPr>
              <w:rFonts w:asciiTheme="minorHAnsi" w:eastAsiaTheme="minorEastAsia" w:hAnsiTheme="minorHAnsi" w:cstheme="minorBidi"/>
              <w:noProof/>
              <w:sz w:val="22"/>
              <w:szCs w:val="22"/>
              <w:lang w:eastAsia="en-GB"/>
              <w14:ligatures w14:val="none"/>
            </w:rPr>
          </w:pPr>
          <w:hyperlink w:anchor="_Toc200422837" w:history="1">
            <w:r w:rsidRPr="004D0FBB">
              <w:rPr>
                <w:rStyle w:val="Hyperlink"/>
                <w:noProof/>
              </w:rPr>
              <w:t>3.2 – Key interactions</w:t>
            </w:r>
            <w:r>
              <w:rPr>
                <w:noProof/>
                <w:webHidden/>
              </w:rPr>
              <w:tab/>
            </w:r>
            <w:r>
              <w:rPr>
                <w:noProof/>
                <w:webHidden/>
              </w:rPr>
              <w:fldChar w:fldCharType="begin"/>
            </w:r>
            <w:r>
              <w:rPr>
                <w:noProof/>
                <w:webHidden/>
              </w:rPr>
              <w:instrText xml:space="preserve"> PAGEREF _Toc200422837 \h </w:instrText>
            </w:r>
            <w:r>
              <w:rPr>
                <w:noProof/>
                <w:webHidden/>
              </w:rPr>
            </w:r>
            <w:r>
              <w:rPr>
                <w:noProof/>
                <w:webHidden/>
              </w:rPr>
              <w:fldChar w:fldCharType="separate"/>
            </w:r>
            <w:r>
              <w:rPr>
                <w:noProof/>
                <w:webHidden/>
              </w:rPr>
              <w:t>4</w:t>
            </w:r>
            <w:r>
              <w:rPr>
                <w:noProof/>
                <w:webHidden/>
              </w:rPr>
              <w:fldChar w:fldCharType="end"/>
            </w:r>
          </w:hyperlink>
        </w:p>
        <w:p w14:paraId="6B9B326A" w14:textId="4DDB8906" w:rsidR="00C0008E" w:rsidRDefault="00C0008E">
          <w:pPr>
            <w:pStyle w:val="TOC3"/>
            <w:tabs>
              <w:tab w:val="right" w:leader="dot" w:pos="9016"/>
            </w:tabs>
            <w:rPr>
              <w:rFonts w:asciiTheme="minorHAnsi" w:eastAsiaTheme="minorEastAsia" w:hAnsiTheme="minorHAnsi" w:cstheme="minorBidi"/>
              <w:noProof/>
              <w:sz w:val="22"/>
              <w:szCs w:val="22"/>
              <w:lang w:eastAsia="en-GB"/>
              <w14:ligatures w14:val="none"/>
            </w:rPr>
          </w:pPr>
          <w:hyperlink w:anchor="_Toc200422838" w:history="1">
            <w:r w:rsidRPr="004D0FBB">
              <w:rPr>
                <w:rStyle w:val="Hyperlink"/>
                <w:noProof/>
              </w:rPr>
              <w:t>3.2.1 - Design</w:t>
            </w:r>
            <w:r>
              <w:rPr>
                <w:noProof/>
                <w:webHidden/>
              </w:rPr>
              <w:tab/>
            </w:r>
            <w:r>
              <w:rPr>
                <w:noProof/>
                <w:webHidden/>
              </w:rPr>
              <w:fldChar w:fldCharType="begin"/>
            </w:r>
            <w:r>
              <w:rPr>
                <w:noProof/>
                <w:webHidden/>
              </w:rPr>
              <w:instrText xml:space="preserve"> PAGEREF _Toc200422838 \h </w:instrText>
            </w:r>
            <w:r>
              <w:rPr>
                <w:noProof/>
                <w:webHidden/>
              </w:rPr>
            </w:r>
            <w:r>
              <w:rPr>
                <w:noProof/>
                <w:webHidden/>
              </w:rPr>
              <w:fldChar w:fldCharType="separate"/>
            </w:r>
            <w:r>
              <w:rPr>
                <w:noProof/>
                <w:webHidden/>
              </w:rPr>
              <w:t>4</w:t>
            </w:r>
            <w:r>
              <w:rPr>
                <w:noProof/>
                <w:webHidden/>
              </w:rPr>
              <w:fldChar w:fldCharType="end"/>
            </w:r>
          </w:hyperlink>
        </w:p>
        <w:p w14:paraId="3BE9EA18" w14:textId="78740B2F" w:rsidR="00C0008E" w:rsidRDefault="00C0008E">
          <w:pPr>
            <w:pStyle w:val="TOC3"/>
            <w:tabs>
              <w:tab w:val="right" w:leader="dot" w:pos="9016"/>
            </w:tabs>
            <w:rPr>
              <w:rFonts w:asciiTheme="minorHAnsi" w:eastAsiaTheme="minorEastAsia" w:hAnsiTheme="minorHAnsi" w:cstheme="minorBidi"/>
              <w:noProof/>
              <w:sz w:val="22"/>
              <w:szCs w:val="22"/>
              <w:lang w:eastAsia="en-GB"/>
              <w14:ligatures w14:val="none"/>
            </w:rPr>
          </w:pPr>
          <w:hyperlink w:anchor="_Toc200422839" w:history="1">
            <w:r w:rsidRPr="004D0FBB">
              <w:rPr>
                <w:rStyle w:val="Hyperlink"/>
                <w:noProof/>
              </w:rPr>
              <w:t>3.2.2 - Trials</w:t>
            </w:r>
            <w:r>
              <w:rPr>
                <w:noProof/>
                <w:webHidden/>
              </w:rPr>
              <w:tab/>
            </w:r>
            <w:r>
              <w:rPr>
                <w:noProof/>
                <w:webHidden/>
              </w:rPr>
              <w:fldChar w:fldCharType="begin"/>
            </w:r>
            <w:r>
              <w:rPr>
                <w:noProof/>
                <w:webHidden/>
              </w:rPr>
              <w:instrText xml:space="preserve"> PAGEREF _Toc200422839 \h </w:instrText>
            </w:r>
            <w:r>
              <w:rPr>
                <w:noProof/>
                <w:webHidden/>
              </w:rPr>
            </w:r>
            <w:r>
              <w:rPr>
                <w:noProof/>
                <w:webHidden/>
              </w:rPr>
              <w:fldChar w:fldCharType="separate"/>
            </w:r>
            <w:r>
              <w:rPr>
                <w:noProof/>
                <w:webHidden/>
              </w:rPr>
              <w:t>4</w:t>
            </w:r>
            <w:r>
              <w:rPr>
                <w:noProof/>
                <w:webHidden/>
              </w:rPr>
              <w:fldChar w:fldCharType="end"/>
            </w:r>
          </w:hyperlink>
        </w:p>
        <w:p w14:paraId="17C66F9E" w14:textId="74927BC1" w:rsidR="00C0008E" w:rsidRDefault="00C0008E">
          <w:pPr>
            <w:pStyle w:val="TOC3"/>
            <w:tabs>
              <w:tab w:val="right" w:leader="dot" w:pos="9016"/>
            </w:tabs>
            <w:rPr>
              <w:rFonts w:asciiTheme="minorHAnsi" w:eastAsiaTheme="minorEastAsia" w:hAnsiTheme="minorHAnsi" w:cstheme="minorBidi"/>
              <w:noProof/>
              <w:sz w:val="22"/>
              <w:szCs w:val="22"/>
              <w:lang w:eastAsia="en-GB"/>
              <w14:ligatures w14:val="none"/>
            </w:rPr>
          </w:pPr>
          <w:hyperlink w:anchor="_Toc200422840" w:history="1">
            <w:r w:rsidRPr="004D0FBB">
              <w:rPr>
                <w:rStyle w:val="Hyperlink"/>
                <w:noProof/>
              </w:rPr>
              <w:t>3.2.3 – Manufacturing</w:t>
            </w:r>
            <w:r>
              <w:rPr>
                <w:noProof/>
                <w:webHidden/>
              </w:rPr>
              <w:tab/>
            </w:r>
            <w:r>
              <w:rPr>
                <w:noProof/>
                <w:webHidden/>
              </w:rPr>
              <w:fldChar w:fldCharType="begin"/>
            </w:r>
            <w:r>
              <w:rPr>
                <w:noProof/>
                <w:webHidden/>
              </w:rPr>
              <w:instrText xml:space="preserve"> PAGEREF _Toc200422840 \h </w:instrText>
            </w:r>
            <w:r>
              <w:rPr>
                <w:noProof/>
                <w:webHidden/>
              </w:rPr>
            </w:r>
            <w:r>
              <w:rPr>
                <w:noProof/>
                <w:webHidden/>
              </w:rPr>
              <w:fldChar w:fldCharType="separate"/>
            </w:r>
            <w:r>
              <w:rPr>
                <w:noProof/>
                <w:webHidden/>
              </w:rPr>
              <w:t>5</w:t>
            </w:r>
            <w:r>
              <w:rPr>
                <w:noProof/>
                <w:webHidden/>
              </w:rPr>
              <w:fldChar w:fldCharType="end"/>
            </w:r>
          </w:hyperlink>
        </w:p>
        <w:p w14:paraId="32B4AC28" w14:textId="37F1AD0A" w:rsidR="00C0008E" w:rsidRDefault="00C0008E">
          <w:pPr>
            <w:pStyle w:val="TOC3"/>
            <w:tabs>
              <w:tab w:val="right" w:leader="dot" w:pos="9016"/>
            </w:tabs>
            <w:rPr>
              <w:rFonts w:asciiTheme="minorHAnsi" w:eastAsiaTheme="minorEastAsia" w:hAnsiTheme="minorHAnsi" w:cstheme="minorBidi"/>
              <w:noProof/>
              <w:sz w:val="22"/>
              <w:szCs w:val="22"/>
              <w:lang w:eastAsia="en-GB"/>
              <w14:ligatures w14:val="none"/>
            </w:rPr>
          </w:pPr>
          <w:hyperlink w:anchor="_Toc200422841" w:history="1">
            <w:r w:rsidRPr="004D0FBB">
              <w:rPr>
                <w:rStyle w:val="Hyperlink"/>
                <w:noProof/>
              </w:rPr>
              <w:t>3.2.4 - Disposal</w:t>
            </w:r>
            <w:r>
              <w:rPr>
                <w:noProof/>
                <w:webHidden/>
              </w:rPr>
              <w:tab/>
            </w:r>
            <w:r>
              <w:rPr>
                <w:noProof/>
                <w:webHidden/>
              </w:rPr>
              <w:fldChar w:fldCharType="begin"/>
            </w:r>
            <w:r>
              <w:rPr>
                <w:noProof/>
                <w:webHidden/>
              </w:rPr>
              <w:instrText xml:space="preserve"> PAGEREF _Toc200422841 \h </w:instrText>
            </w:r>
            <w:r>
              <w:rPr>
                <w:noProof/>
                <w:webHidden/>
              </w:rPr>
            </w:r>
            <w:r>
              <w:rPr>
                <w:noProof/>
                <w:webHidden/>
              </w:rPr>
              <w:fldChar w:fldCharType="separate"/>
            </w:r>
            <w:r>
              <w:rPr>
                <w:noProof/>
                <w:webHidden/>
              </w:rPr>
              <w:t>5</w:t>
            </w:r>
            <w:r>
              <w:rPr>
                <w:noProof/>
                <w:webHidden/>
              </w:rPr>
              <w:fldChar w:fldCharType="end"/>
            </w:r>
          </w:hyperlink>
        </w:p>
        <w:p w14:paraId="583D575E" w14:textId="3618D907" w:rsidR="00C0008E" w:rsidRDefault="00C0008E">
          <w:pPr>
            <w:pStyle w:val="TOC2"/>
            <w:rPr>
              <w:rFonts w:asciiTheme="minorHAnsi" w:eastAsiaTheme="minorEastAsia" w:hAnsiTheme="minorHAnsi" w:cstheme="minorBidi"/>
              <w:noProof/>
              <w:sz w:val="22"/>
              <w:szCs w:val="22"/>
              <w:lang w:eastAsia="en-GB"/>
              <w14:ligatures w14:val="none"/>
            </w:rPr>
          </w:pPr>
          <w:hyperlink w:anchor="_Toc200422842" w:history="1">
            <w:r w:rsidRPr="004D0FBB">
              <w:rPr>
                <w:rStyle w:val="Hyperlink"/>
                <w:noProof/>
              </w:rPr>
              <w:t>3.3 – Safety Framework/ Hazard Screening Process</w:t>
            </w:r>
            <w:r>
              <w:rPr>
                <w:noProof/>
                <w:webHidden/>
              </w:rPr>
              <w:tab/>
            </w:r>
            <w:r>
              <w:rPr>
                <w:noProof/>
                <w:webHidden/>
              </w:rPr>
              <w:fldChar w:fldCharType="begin"/>
            </w:r>
            <w:r>
              <w:rPr>
                <w:noProof/>
                <w:webHidden/>
              </w:rPr>
              <w:instrText xml:space="preserve"> PAGEREF _Toc200422842 \h </w:instrText>
            </w:r>
            <w:r>
              <w:rPr>
                <w:noProof/>
                <w:webHidden/>
              </w:rPr>
            </w:r>
            <w:r>
              <w:rPr>
                <w:noProof/>
                <w:webHidden/>
              </w:rPr>
              <w:fldChar w:fldCharType="separate"/>
            </w:r>
            <w:r>
              <w:rPr>
                <w:noProof/>
                <w:webHidden/>
              </w:rPr>
              <w:t>5</w:t>
            </w:r>
            <w:r>
              <w:rPr>
                <w:noProof/>
                <w:webHidden/>
              </w:rPr>
              <w:fldChar w:fldCharType="end"/>
            </w:r>
          </w:hyperlink>
        </w:p>
        <w:p w14:paraId="444D8D03" w14:textId="0601F074" w:rsidR="00C0008E" w:rsidRDefault="00C0008E">
          <w:pPr>
            <w:pStyle w:val="TOC1"/>
            <w:rPr>
              <w:rFonts w:asciiTheme="minorHAnsi" w:eastAsiaTheme="minorEastAsia" w:hAnsiTheme="minorHAnsi" w:cstheme="minorBidi"/>
              <w:sz w:val="22"/>
              <w:szCs w:val="22"/>
              <w:lang w:eastAsia="en-GB"/>
              <w14:ligatures w14:val="none"/>
            </w:rPr>
          </w:pPr>
          <w:hyperlink w:anchor="_Toc200422843" w:history="1">
            <w:r w:rsidRPr="004D0FBB">
              <w:rPr>
                <w:rStyle w:val="Hyperlink"/>
              </w:rPr>
              <w:t>4 – Creating the Presentation</w:t>
            </w:r>
            <w:r>
              <w:rPr>
                <w:webHidden/>
              </w:rPr>
              <w:tab/>
            </w:r>
            <w:r>
              <w:rPr>
                <w:webHidden/>
              </w:rPr>
              <w:fldChar w:fldCharType="begin"/>
            </w:r>
            <w:r>
              <w:rPr>
                <w:webHidden/>
              </w:rPr>
              <w:instrText xml:space="preserve"> PAGEREF _Toc200422843 \h </w:instrText>
            </w:r>
            <w:r>
              <w:rPr>
                <w:webHidden/>
              </w:rPr>
            </w:r>
            <w:r>
              <w:rPr>
                <w:webHidden/>
              </w:rPr>
              <w:fldChar w:fldCharType="separate"/>
            </w:r>
            <w:r>
              <w:rPr>
                <w:webHidden/>
              </w:rPr>
              <w:t>6</w:t>
            </w:r>
            <w:r>
              <w:rPr>
                <w:webHidden/>
              </w:rPr>
              <w:fldChar w:fldCharType="end"/>
            </w:r>
          </w:hyperlink>
        </w:p>
        <w:p w14:paraId="6E277A16" w14:textId="77F468AC" w:rsidR="00C0008E" w:rsidRDefault="00C0008E">
          <w:pPr>
            <w:pStyle w:val="TOC1"/>
            <w:rPr>
              <w:rFonts w:asciiTheme="minorHAnsi" w:eastAsiaTheme="minorEastAsia" w:hAnsiTheme="minorHAnsi" w:cstheme="minorBidi"/>
              <w:sz w:val="22"/>
              <w:szCs w:val="22"/>
              <w:lang w:eastAsia="en-GB"/>
              <w14:ligatures w14:val="none"/>
            </w:rPr>
          </w:pPr>
          <w:hyperlink w:anchor="_Toc200422844" w:history="1">
            <w:r w:rsidRPr="004D0FBB">
              <w:rPr>
                <w:rStyle w:val="Hyperlink"/>
              </w:rPr>
              <w:t>5 – Presentation Feedback</w:t>
            </w:r>
            <w:r>
              <w:rPr>
                <w:webHidden/>
              </w:rPr>
              <w:tab/>
            </w:r>
            <w:r>
              <w:rPr>
                <w:webHidden/>
              </w:rPr>
              <w:fldChar w:fldCharType="begin"/>
            </w:r>
            <w:r>
              <w:rPr>
                <w:webHidden/>
              </w:rPr>
              <w:instrText xml:space="preserve"> PAGEREF _Toc200422844 \h </w:instrText>
            </w:r>
            <w:r>
              <w:rPr>
                <w:webHidden/>
              </w:rPr>
            </w:r>
            <w:r>
              <w:rPr>
                <w:webHidden/>
              </w:rPr>
              <w:fldChar w:fldCharType="separate"/>
            </w:r>
            <w:r>
              <w:rPr>
                <w:webHidden/>
              </w:rPr>
              <w:t>7</w:t>
            </w:r>
            <w:r>
              <w:rPr>
                <w:webHidden/>
              </w:rPr>
              <w:fldChar w:fldCharType="end"/>
            </w:r>
          </w:hyperlink>
        </w:p>
        <w:p w14:paraId="7B83A190" w14:textId="7BF4E2B9" w:rsidR="00C0008E" w:rsidRDefault="00C0008E">
          <w:pPr>
            <w:pStyle w:val="TOC1"/>
            <w:rPr>
              <w:rFonts w:asciiTheme="minorHAnsi" w:eastAsiaTheme="minorEastAsia" w:hAnsiTheme="minorHAnsi" w:cstheme="minorBidi"/>
              <w:sz w:val="22"/>
              <w:szCs w:val="22"/>
              <w:lang w:eastAsia="en-GB"/>
              <w14:ligatures w14:val="none"/>
            </w:rPr>
          </w:pPr>
          <w:hyperlink w:anchor="_Toc200422845" w:history="1">
            <w:r w:rsidRPr="004D0FBB">
              <w:rPr>
                <w:rStyle w:val="Hyperlink"/>
              </w:rPr>
              <w:t>6 – Response to Feedback</w:t>
            </w:r>
            <w:r>
              <w:rPr>
                <w:webHidden/>
              </w:rPr>
              <w:tab/>
            </w:r>
            <w:r>
              <w:rPr>
                <w:webHidden/>
              </w:rPr>
              <w:fldChar w:fldCharType="begin"/>
            </w:r>
            <w:r>
              <w:rPr>
                <w:webHidden/>
              </w:rPr>
              <w:instrText xml:space="preserve"> PAGEREF _Toc200422845 \h </w:instrText>
            </w:r>
            <w:r>
              <w:rPr>
                <w:webHidden/>
              </w:rPr>
            </w:r>
            <w:r>
              <w:rPr>
                <w:webHidden/>
              </w:rPr>
              <w:fldChar w:fldCharType="separate"/>
            </w:r>
            <w:r>
              <w:rPr>
                <w:webHidden/>
              </w:rPr>
              <w:t>8</w:t>
            </w:r>
            <w:r>
              <w:rPr>
                <w:webHidden/>
              </w:rPr>
              <w:fldChar w:fldCharType="end"/>
            </w:r>
          </w:hyperlink>
        </w:p>
        <w:p w14:paraId="03DA1005" w14:textId="78750BD3" w:rsidR="00C0008E" w:rsidRDefault="00C0008E">
          <w:pPr>
            <w:pStyle w:val="TOC2"/>
            <w:rPr>
              <w:rFonts w:asciiTheme="minorHAnsi" w:eastAsiaTheme="minorEastAsia" w:hAnsiTheme="minorHAnsi" w:cstheme="minorBidi"/>
              <w:noProof/>
              <w:sz w:val="22"/>
              <w:szCs w:val="22"/>
              <w:lang w:eastAsia="en-GB"/>
              <w14:ligatures w14:val="none"/>
            </w:rPr>
          </w:pPr>
          <w:hyperlink w:anchor="_Toc200422846" w:history="1">
            <w:r w:rsidRPr="004D0FBB">
              <w:rPr>
                <w:rStyle w:val="Hyperlink"/>
                <w:noProof/>
              </w:rPr>
              <w:t>6.1 – Response to Team Feedback</w:t>
            </w:r>
            <w:r>
              <w:rPr>
                <w:noProof/>
                <w:webHidden/>
              </w:rPr>
              <w:tab/>
            </w:r>
            <w:r>
              <w:rPr>
                <w:noProof/>
                <w:webHidden/>
              </w:rPr>
              <w:fldChar w:fldCharType="begin"/>
            </w:r>
            <w:r>
              <w:rPr>
                <w:noProof/>
                <w:webHidden/>
              </w:rPr>
              <w:instrText xml:space="preserve"> PAGEREF _Toc200422846 \h </w:instrText>
            </w:r>
            <w:r>
              <w:rPr>
                <w:noProof/>
                <w:webHidden/>
              </w:rPr>
            </w:r>
            <w:r>
              <w:rPr>
                <w:noProof/>
                <w:webHidden/>
              </w:rPr>
              <w:fldChar w:fldCharType="separate"/>
            </w:r>
            <w:r>
              <w:rPr>
                <w:noProof/>
                <w:webHidden/>
              </w:rPr>
              <w:t>8</w:t>
            </w:r>
            <w:r>
              <w:rPr>
                <w:noProof/>
                <w:webHidden/>
              </w:rPr>
              <w:fldChar w:fldCharType="end"/>
            </w:r>
          </w:hyperlink>
        </w:p>
        <w:p w14:paraId="5FA54949" w14:textId="238EACF5" w:rsidR="00C0008E" w:rsidRDefault="00C0008E">
          <w:pPr>
            <w:pStyle w:val="TOC2"/>
            <w:rPr>
              <w:rFonts w:asciiTheme="minorHAnsi" w:eastAsiaTheme="minorEastAsia" w:hAnsiTheme="minorHAnsi" w:cstheme="minorBidi"/>
              <w:noProof/>
              <w:sz w:val="22"/>
              <w:szCs w:val="22"/>
              <w:lang w:eastAsia="en-GB"/>
              <w14:ligatures w14:val="none"/>
            </w:rPr>
          </w:pPr>
          <w:hyperlink w:anchor="_Toc200422847" w:history="1">
            <w:r w:rsidRPr="004D0FBB">
              <w:rPr>
                <w:rStyle w:val="Hyperlink"/>
                <w:noProof/>
              </w:rPr>
              <w:t>6.2 – Response to Individual Feedback: Technical</w:t>
            </w:r>
            <w:r>
              <w:rPr>
                <w:noProof/>
                <w:webHidden/>
              </w:rPr>
              <w:tab/>
            </w:r>
            <w:r>
              <w:rPr>
                <w:noProof/>
                <w:webHidden/>
              </w:rPr>
              <w:fldChar w:fldCharType="begin"/>
            </w:r>
            <w:r>
              <w:rPr>
                <w:noProof/>
                <w:webHidden/>
              </w:rPr>
              <w:instrText xml:space="preserve"> PAGEREF _Toc200422847 \h </w:instrText>
            </w:r>
            <w:r>
              <w:rPr>
                <w:noProof/>
                <w:webHidden/>
              </w:rPr>
            </w:r>
            <w:r>
              <w:rPr>
                <w:noProof/>
                <w:webHidden/>
              </w:rPr>
              <w:fldChar w:fldCharType="separate"/>
            </w:r>
            <w:r>
              <w:rPr>
                <w:noProof/>
                <w:webHidden/>
              </w:rPr>
              <w:t>11</w:t>
            </w:r>
            <w:r>
              <w:rPr>
                <w:noProof/>
                <w:webHidden/>
              </w:rPr>
              <w:fldChar w:fldCharType="end"/>
            </w:r>
          </w:hyperlink>
        </w:p>
        <w:p w14:paraId="62F95B92" w14:textId="1B74757B" w:rsidR="00C0008E" w:rsidRDefault="00C0008E">
          <w:pPr>
            <w:pStyle w:val="TOC2"/>
            <w:rPr>
              <w:rFonts w:asciiTheme="minorHAnsi" w:eastAsiaTheme="minorEastAsia" w:hAnsiTheme="minorHAnsi" w:cstheme="minorBidi"/>
              <w:noProof/>
              <w:sz w:val="22"/>
              <w:szCs w:val="22"/>
              <w:lang w:eastAsia="en-GB"/>
              <w14:ligatures w14:val="none"/>
            </w:rPr>
          </w:pPr>
          <w:hyperlink w:anchor="_Toc200422848" w:history="1">
            <w:r w:rsidRPr="004D0FBB">
              <w:rPr>
                <w:rStyle w:val="Hyperlink"/>
                <w:noProof/>
              </w:rPr>
              <w:t>6.3 – Response to Individual Feedback: Presenting</w:t>
            </w:r>
            <w:r>
              <w:rPr>
                <w:noProof/>
                <w:webHidden/>
              </w:rPr>
              <w:tab/>
            </w:r>
            <w:r>
              <w:rPr>
                <w:noProof/>
                <w:webHidden/>
              </w:rPr>
              <w:fldChar w:fldCharType="begin"/>
            </w:r>
            <w:r>
              <w:rPr>
                <w:noProof/>
                <w:webHidden/>
              </w:rPr>
              <w:instrText xml:space="preserve"> PAGEREF _Toc200422848 \h </w:instrText>
            </w:r>
            <w:r>
              <w:rPr>
                <w:noProof/>
                <w:webHidden/>
              </w:rPr>
            </w:r>
            <w:r>
              <w:rPr>
                <w:noProof/>
                <w:webHidden/>
              </w:rPr>
              <w:fldChar w:fldCharType="separate"/>
            </w:r>
            <w:r>
              <w:rPr>
                <w:noProof/>
                <w:webHidden/>
              </w:rPr>
              <w:t>11</w:t>
            </w:r>
            <w:r>
              <w:rPr>
                <w:noProof/>
                <w:webHidden/>
              </w:rPr>
              <w:fldChar w:fldCharType="end"/>
            </w:r>
          </w:hyperlink>
        </w:p>
        <w:p w14:paraId="133AD904" w14:textId="1F723FFC" w:rsidR="00C0008E" w:rsidRDefault="00C0008E">
          <w:pPr>
            <w:pStyle w:val="TOC1"/>
            <w:rPr>
              <w:rFonts w:asciiTheme="minorHAnsi" w:eastAsiaTheme="minorEastAsia" w:hAnsiTheme="minorHAnsi" w:cstheme="minorBidi"/>
              <w:sz w:val="22"/>
              <w:szCs w:val="22"/>
              <w:lang w:eastAsia="en-GB"/>
              <w14:ligatures w14:val="none"/>
            </w:rPr>
          </w:pPr>
          <w:hyperlink w:anchor="_Toc200422849" w:history="1">
            <w:r w:rsidRPr="004D0FBB">
              <w:rPr>
                <w:rStyle w:val="Hyperlink"/>
              </w:rPr>
              <w:t>7 – Reflection</w:t>
            </w:r>
            <w:r>
              <w:rPr>
                <w:webHidden/>
              </w:rPr>
              <w:tab/>
            </w:r>
            <w:r>
              <w:rPr>
                <w:webHidden/>
              </w:rPr>
              <w:fldChar w:fldCharType="begin"/>
            </w:r>
            <w:r>
              <w:rPr>
                <w:webHidden/>
              </w:rPr>
              <w:instrText xml:space="preserve"> PAGEREF _Toc200422849 \h </w:instrText>
            </w:r>
            <w:r>
              <w:rPr>
                <w:webHidden/>
              </w:rPr>
            </w:r>
            <w:r>
              <w:rPr>
                <w:webHidden/>
              </w:rPr>
              <w:fldChar w:fldCharType="separate"/>
            </w:r>
            <w:r>
              <w:rPr>
                <w:webHidden/>
              </w:rPr>
              <w:t>14</w:t>
            </w:r>
            <w:r>
              <w:rPr>
                <w:webHidden/>
              </w:rPr>
              <w:fldChar w:fldCharType="end"/>
            </w:r>
          </w:hyperlink>
        </w:p>
        <w:p w14:paraId="53A43449" w14:textId="7CC6C653" w:rsidR="00C0008E" w:rsidRDefault="00C0008E">
          <w:pPr>
            <w:pStyle w:val="TOC2"/>
            <w:rPr>
              <w:rFonts w:asciiTheme="minorHAnsi" w:eastAsiaTheme="minorEastAsia" w:hAnsiTheme="minorHAnsi" w:cstheme="minorBidi"/>
              <w:noProof/>
              <w:sz w:val="22"/>
              <w:szCs w:val="22"/>
              <w:lang w:eastAsia="en-GB"/>
              <w14:ligatures w14:val="none"/>
            </w:rPr>
          </w:pPr>
          <w:hyperlink w:anchor="_Toc200422850" w:history="1">
            <w:r w:rsidRPr="004D0FBB">
              <w:rPr>
                <w:rStyle w:val="Hyperlink"/>
                <w:noProof/>
              </w:rPr>
              <w:t>7.1 – Team Performance</w:t>
            </w:r>
            <w:r>
              <w:rPr>
                <w:noProof/>
                <w:webHidden/>
              </w:rPr>
              <w:tab/>
            </w:r>
            <w:r>
              <w:rPr>
                <w:noProof/>
                <w:webHidden/>
              </w:rPr>
              <w:fldChar w:fldCharType="begin"/>
            </w:r>
            <w:r>
              <w:rPr>
                <w:noProof/>
                <w:webHidden/>
              </w:rPr>
              <w:instrText xml:space="preserve"> PAGEREF _Toc200422850 \h </w:instrText>
            </w:r>
            <w:r>
              <w:rPr>
                <w:noProof/>
                <w:webHidden/>
              </w:rPr>
            </w:r>
            <w:r>
              <w:rPr>
                <w:noProof/>
                <w:webHidden/>
              </w:rPr>
              <w:fldChar w:fldCharType="separate"/>
            </w:r>
            <w:r>
              <w:rPr>
                <w:noProof/>
                <w:webHidden/>
              </w:rPr>
              <w:t>14</w:t>
            </w:r>
            <w:r>
              <w:rPr>
                <w:noProof/>
                <w:webHidden/>
              </w:rPr>
              <w:fldChar w:fldCharType="end"/>
            </w:r>
          </w:hyperlink>
        </w:p>
        <w:p w14:paraId="5D76B972" w14:textId="071D0126" w:rsidR="00C0008E" w:rsidRDefault="00C0008E">
          <w:pPr>
            <w:pStyle w:val="TOC2"/>
            <w:rPr>
              <w:rFonts w:asciiTheme="minorHAnsi" w:eastAsiaTheme="minorEastAsia" w:hAnsiTheme="minorHAnsi" w:cstheme="minorBidi"/>
              <w:noProof/>
              <w:sz w:val="22"/>
              <w:szCs w:val="22"/>
              <w:lang w:eastAsia="en-GB"/>
              <w14:ligatures w14:val="none"/>
            </w:rPr>
          </w:pPr>
          <w:hyperlink w:anchor="_Toc200422851" w:history="1">
            <w:r w:rsidRPr="004D0FBB">
              <w:rPr>
                <w:rStyle w:val="Hyperlink"/>
                <w:noProof/>
              </w:rPr>
              <w:t>7.2 – Individual Performance</w:t>
            </w:r>
            <w:r>
              <w:rPr>
                <w:noProof/>
                <w:webHidden/>
              </w:rPr>
              <w:tab/>
            </w:r>
            <w:r>
              <w:rPr>
                <w:noProof/>
                <w:webHidden/>
              </w:rPr>
              <w:fldChar w:fldCharType="begin"/>
            </w:r>
            <w:r>
              <w:rPr>
                <w:noProof/>
                <w:webHidden/>
              </w:rPr>
              <w:instrText xml:space="preserve"> PAGEREF _Toc200422851 \h </w:instrText>
            </w:r>
            <w:r>
              <w:rPr>
                <w:noProof/>
                <w:webHidden/>
              </w:rPr>
            </w:r>
            <w:r>
              <w:rPr>
                <w:noProof/>
                <w:webHidden/>
              </w:rPr>
              <w:fldChar w:fldCharType="separate"/>
            </w:r>
            <w:r>
              <w:rPr>
                <w:noProof/>
                <w:webHidden/>
              </w:rPr>
              <w:t>14</w:t>
            </w:r>
            <w:r>
              <w:rPr>
                <w:noProof/>
                <w:webHidden/>
              </w:rPr>
              <w:fldChar w:fldCharType="end"/>
            </w:r>
          </w:hyperlink>
        </w:p>
        <w:p w14:paraId="2EB53DF4" w14:textId="6E1229BE" w:rsidR="00C0008E" w:rsidRDefault="00C0008E">
          <w:pPr>
            <w:pStyle w:val="TOC1"/>
            <w:rPr>
              <w:rFonts w:asciiTheme="minorHAnsi" w:eastAsiaTheme="minorEastAsia" w:hAnsiTheme="minorHAnsi" w:cstheme="minorBidi"/>
              <w:sz w:val="22"/>
              <w:szCs w:val="22"/>
              <w:lang w:eastAsia="en-GB"/>
              <w14:ligatures w14:val="none"/>
            </w:rPr>
          </w:pPr>
          <w:hyperlink w:anchor="_Toc200422852" w:history="1">
            <w:r w:rsidRPr="004D0FBB">
              <w:rPr>
                <w:rStyle w:val="Hyperlink"/>
              </w:rPr>
              <w:t>8 – Conclusion</w:t>
            </w:r>
            <w:r>
              <w:rPr>
                <w:webHidden/>
              </w:rPr>
              <w:tab/>
            </w:r>
            <w:r>
              <w:rPr>
                <w:webHidden/>
              </w:rPr>
              <w:fldChar w:fldCharType="begin"/>
            </w:r>
            <w:r>
              <w:rPr>
                <w:webHidden/>
              </w:rPr>
              <w:instrText xml:space="preserve"> PAGEREF _Toc200422852 \h </w:instrText>
            </w:r>
            <w:r>
              <w:rPr>
                <w:webHidden/>
              </w:rPr>
            </w:r>
            <w:r>
              <w:rPr>
                <w:webHidden/>
              </w:rPr>
              <w:fldChar w:fldCharType="separate"/>
            </w:r>
            <w:r>
              <w:rPr>
                <w:webHidden/>
              </w:rPr>
              <w:t>15</w:t>
            </w:r>
            <w:r>
              <w:rPr>
                <w:webHidden/>
              </w:rPr>
              <w:fldChar w:fldCharType="end"/>
            </w:r>
          </w:hyperlink>
        </w:p>
        <w:p w14:paraId="7A1696EC" w14:textId="4E1C800C" w:rsidR="00C0008E" w:rsidRDefault="00C0008E">
          <w:pPr>
            <w:pStyle w:val="TOC1"/>
            <w:rPr>
              <w:rFonts w:asciiTheme="minorHAnsi" w:eastAsiaTheme="minorEastAsia" w:hAnsiTheme="minorHAnsi" w:cstheme="minorBidi"/>
              <w:sz w:val="22"/>
              <w:szCs w:val="22"/>
              <w:lang w:eastAsia="en-GB"/>
              <w14:ligatures w14:val="none"/>
            </w:rPr>
          </w:pPr>
          <w:hyperlink w:anchor="_Toc200422853" w:history="1">
            <w:r w:rsidRPr="004D0FBB">
              <w:rPr>
                <w:rStyle w:val="Hyperlink"/>
              </w:rPr>
              <w:t>9 – References</w:t>
            </w:r>
            <w:r>
              <w:rPr>
                <w:webHidden/>
              </w:rPr>
              <w:tab/>
            </w:r>
            <w:r>
              <w:rPr>
                <w:webHidden/>
              </w:rPr>
              <w:fldChar w:fldCharType="begin"/>
            </w:r>
            <w:r>
              <w:rPr>
                <w:webHidden/>
              </w:rPr>
              <w:instrText xml:space="preserve"> PAGEREF _Toc200422853 \h </w:instrText>
            </w:r>
            <w:r>
              <w:rPr>
                <w:webHidden/>
              </w:rPr>
            </w:r>
            <w:r>
              <w:rPr>
                <w:webHidden/>
              </w:rPr>
              <w:fldChar w:fldCharType="separate"/>
            </w:r>
            <w:r>
              <w:rPr>
                <w:webHidden/>
              </w:rPr>
              <w:t>16</w:t>
            </w:r>
            <w:r>
              <w:rPr>
                <w:webHidden/>
              </w:rPr>
              <w:fldChar w:fldCharType="end"/>
            </w:r>
          </w:hyperlink>
        </w:p>
        <w:p w14:paraId="4FA8E168" w14:textId="0FAF91F2" w:rsidR="00C0008E" w:rsidRDefault="00C0008E">
          <w:pPr>
            <w:pStyle w:val="TOC1"/>
            <w:rPr>
              <w:rFonts w:asciiTheme="minorHAnsi" w:eastAsiaTheme="minorEastAsia" w:hAnsiTheme="minorHAnsi" w:cstheme="minorBidi"/>
              <w:sz w:val="22"/>
              <w:szCs w:val="22"/>
              <w:lang w:eastAsia="en-GB"/>
              <w14:ligatures w14:val="none"/>
            </w:rPr>
          </w:pPr>
          <w:hyperlink w:anchor="_Toc200422854" w:history="1">
            <w:r w:rsidRPr="004D0FBB">
              <w:rPr>
                <w:rStyle w:val="Hyperlink"/>
              </w:rPr>
              <w:t>Appendices</w:t>
            </w:r>
            <w:r>
              <w:rPr>
                <w:webHidden/>
              </w:rPr>
              <w:tab/>
            </w:r>
            <w:r>
              <w:rPr>
                <w:webHidden/>
              </w:rPr>
              <w:fldChar w:fldCharType="begin"/>
            </w:r>
            <w:r>
              <w:rPr>
                <w:webHidden/>
              </w:rPr>
              <w:instrText xml:space="preserve"> PAGEREF _Toc200422854 \h </w:instrText>
            </w:r>
            <w:r>
              <w:rPr>
                <w:webHidden/>
              </w:rPr>
            </w:r>
            <w:r>
              <w:rPr>
                <w:webHidden/>
              </w:rPr>
              <w:fldChar w:fldCharType="separate"/>
            </w:r>
            <w:r>
              <w:rPr>
                <w:webHidden/>
              </w:rPr>
              <w:t>18</w:t>
            </w:r>
            <w:r>
              <w:rPr>
                <w:webHidden/>
              </w:rPr>
              <w:fldChar w:fldCharType="end"/>
            </w:r>
          </w:hyperlink>
        </w:p>
        <w:p w14:paraId="1CDC2E6C" w14:textId="23A34B6D" w:rsidR="00C0008E" w:rsidRDefault="00C0008E">
          <w:pPr>
            <w:pStyle w:val="TOC2"/>
            <w:rPr>
              <w:rFonts w:asciiTheme="minorHAnsi" w:eastAsiaTheme="minorEastAsia" w:hAnsiTheme="minorHAnsi" w:cstheme="minorBidi"/>
              <w:noProof/>
              <w:sz w:val="22"/>
              <w:szCs w:val="22"/>
              <w:lang w:eastAsia="en-GB"/>
              <w14:ligatures w14:val="none"/>
            </w:rPr>
          </w:pPr>
          <w:hyperlink w:anchor="_Toc200422855" w:history="1">
            <w:r w:rsidRPr="004D0FBB">
              <w:rPr>
                <w:rStyle w:val="Hyperlink"/>
                <w:noProof/>
              </w:rPr>
              <w:t>Appendix A – Presentation Slides</w:t>
            </w:r>
            <w:r>
              <w:rPr>
                <w:noProof/>
                <w:webHidden/>
              </w:rPr>
              <w:tab/>
            </w:r>
            <w:r>
              <w:rPr>
                <w:noProof/>
                <w:webHidden/>
              </w:rPr>
              <w:fldChar w:fldCharType="begin"/>
            </w:r>
            <w:r>
              <w:rPr>
                <w:noProof/>
                <w:webHidden/>
              </w:rPr>
              <w:instrText xml:space="preserve"> PAGEREF _Toc200422855 \h </w:instrText>
            </w:r>
            <w:r>
              <w:rPr>
                <w:noProof/>
                <w:webHidden/>
              </w:rPr>
            </w:r>
            <w:r>
              <w:rPr>
                <w:noProof/>
                <w:webHidden/>
              </w:rPr>
              <w:fldChar w:fldCharType="separate"/>
            </w:r>
            <w:r>
              <w:rPr>
                <w:noProof/>
                <w:webHidden/>
              </w:rPr>
              <w:t>18</w:t>
            </w:r>
            <w:r>
              <w:rPr>
                <w:noProof/>
                <w:webHidden/>
              </w:rPr>
              <w:fldChar w:fldCharType="end"/>
            </w:r>
          </w:hyperlink>
        </w:p>
        <w:p w14:paraId="5EBD0340" w14:textId="6858E6DD" w:rsidR="001276A7" w:rsidRDefault="001276A7" w:rsidP="00DB70AC">
          <w:r>
            <w:rPr>
              <w:b/>
              <w:bCs/>
              <w:noProof/>
            </w:rPr>
            <w:fldChar w:fldCharType="end"/>
          </w:r>
        </w:p>
      </w:sdtContent>
    </w:sdt>
    <w:p w14:paraId="51C9BA4D" w14:textId="77777777" w:rsidR="001276A7" w:rsidRDefault="001276A7" w:rsidP="00DB70AC">
      <w:pPr>
        <w:spacing w:before="0" w:after="160"/>
        <w:jc w:val="left"/>
        <w:rPr>
          <w:rFonts w:asciiTheme="majorHAnsi" w:eastAsiaTheme="majorEastAsia" w:hAnsiTheme="majorHAnsi" w:cstheme="majorBidi"/>
          <w:color w:val="0F4761" w:themeColor="accent1" w:themeShade="BF"/>
          <w:sz w:val="40"/>
          <w:szCs w:val="40"/>
        </w:rPr>
      </w:pPr>
      <w:r>
        <w:br w:type="page"/>
      </w:r>
    </w:p>
    <w:p w14:paraId="2E6174CD" w14:textId="1A38346D" w:rsidR="001276A7" w:rsidRDefault="00B80A8B" w:rsidP="00DB70AC">
      <w:pPr>
        <w:pStyle w:val="Heading1"/>
      </w:pPr>
      <w:bookmarkStart w:id="22" w:name="_Toc200422824"/>
      <w:r>
        <w:lastRenderedPageBreak/>
        <w:t>Table</w:t>
      </w:r>
      <w:r w:rsidR="001276A7">
        <w:t xml:space="preserve"> of Figures</w:t>
      </w:r>
      <w:bookmarkEnd w:id="21"/>
      <w:bookmarkEnd w:id="20"/>
      <w:bookmarkEnd w:id="19"/>
      <w:bookmarkEnd w:id="18"/>
      <w:bookmarkEnd w:id="17"/>
      <w:bookmarkEnd w:id="16"/>
      <w:bookmarkEnd w:id="15"/>
      <w:bookmarkEnd w:id="14"/>
      <w:bookmarkEnd w:id="13"/>
      <w:bookmarkEnd w:id="12"/>
      <w:bookmarkEnd w:id="22"/>
    </w:p>
    <w:p w14:paraId="71CFB0F0" w14:textId="404E4A41" w:rsidR="008F6BC1" w:rsidRDefault="008F6BC1">
      <w:pPr>
        <w:pStyle w:val="TableofFigures"/>
        <w:tabs>
          <w:tab w:val="right" w:leader="dot" w:pos="9016"/>
        </w:tabs>
        <w:rPr>
          <w:rFonts w:asciiTheme="minorHAnsi" w:eastAsiaTheme="minorEastAsia" w:hAnsiTheme="minorHAnsi" w:cstheme="minorBidi"/>
          <w:noProof/>
          <w:sz w:val="22"/>
          <w:szCs w:val="22"/>
          <w:lang w:eastAsia="en-GB"/>
          <w14:ligatures w14:val="none"/>
        </w:rPr>
      </w:pPr>
      <w:r>
        <w:fldChar w:fldCharType="begin"/>
      </w:r>
      <w:r>
        <w:instrText xml:space="preserve"> TOC \h \z \c "Figure" </w:instrText>
      </w:r>
      <w:r>
        <w:fldChar w:fldCharType="separate"/>
      </w:r>
      <w:hyperlink w:anchor="_Toc200422330" w:history="1">
        <w:r w:rsidRPr="003C09E0">
          <w:rPr>
            <w:rStyle w:val="Hyperlink"/>
            <w:rFonts w:eastAsiaTheme="majorEastAsia"/>
            <w:noProof/>
          </w:rPr>
          <w:t>Figure 1 - Penthus Waste Stream</w:t>
        </w:r>
        <w:r>
          <w:rPr>
            <w:noProof/>
            <w:webHidden/>
          </w:rPr>
          <w:tab/>
        </w:r>
        <w:r>
          <w:rPr>
            <w:noProof/>
            <w:webHidden/>
          </w:rPr>
          <w:fldChar w:fldCharType="begin"/>
        </w:r>
        <w:r>
          <w:rPr>
            <w:noProof/>
            <w:webHidden/>
          </w:rPr>
          <w:instrText xml:space="preserve"> PAGEREF _Toc200422330 \h </w:instrText>
        </w:r>
        <w:r>
          <w:rPr>
            <w:noProof/>
            <w:webHidden/>
          </w:rPr>
        </w:r>
        <w:r>
          <w:rPr>
            <w:noProof/>
            <w:webHidden/>
          </w:rPr>
          <w:fldChar w:fldCharType="separate"/>
        </w:r>
        <w:r>
          <w:rPr>
            <w:noProof/>
            <w:webHidden/>
          </w:rPr>
          <w:t>10</w:t>
        </w:r>
        <w:r>
          <w:rPr>
            <w:noProof/>
            <w:webHidden/>
          </w:rPr>
          <w:fldChar w:fldCharType="end"/>
        </w:r>
      </w:hyperlink>
    </w:p>
    <w:p w14:paraId="47C3D21C" w14:textId="16D72722" w:rsidR="008F6BC1" w:rsidRDefault="008F6BC1">
      <w:pPr>
        <w:pStyle w:val="TableofFigures"/>
        <w:tabs>
          <w:tab w:val="right" w:leader="dot" w:pos="9016"/>
        </w:tabs>
        <w:rPr>
          <w:rFonts w:asciiTheme="minorHAnsi" w:eastAsiaTheme="minorEastAsia" w:hAnsiTheme="minorHAnsi" w:cstheme="minorBidi"/>
          <w:noProof/>
          <w:sz w:val="22"/>
          <w:szCs w:val="22"/>
          <w:lang w:eastAsia="en-GB"/>
          <w14:ligatures w14:val="none"/>
        </w:rPr>
      </w:pPr>
      <w:hyperlink w:anchor="_Toc200422331" w:history="1">
        <w:r w:rsidRPr="003C09E0">
          <w:rPr>
            <w:rStyle w:val="Hyperlink"/>
            <w:rFonts w:eastAsiaTheme="majorEastAsia"/>
            <w:noProof/>
          </w:rPr>
          <w:t>Figure 2 - UK Average WPM Map</w:t>
        </w:r>
        <w:r>
          <w:rPr>
            <w:noProof/>
            <w:webHidden/>
          </w:rPr>
          <w:tab/>
        </w:r>
        <w:r>
          <w:rPr>
            <w:noProof/>
            <w:webHidden/>
          </w:rPr>
          <w:fldChar w:fldCharType="begin"/>
        </w:r>
        <w:r>
          <w:rPr>
            <w:noProof/>
            <w:webHidden/>
          </w:rPr>
          <w:instrText xml:space="preserve"> PAGEREF _Toc200422331 \h </w:instrText>
        </w:r>
        <w:r>
          <w:rPr>
            <w:noProof/>
            <w:webHidden/>
          </w:rPr>
        </w:r>
        <w:r>
          <w:rPr>
            <w:noProof/>
            <w:webHidden/>
          </w:rPr>
          <w:fldChar w:fldCharType="separate"/>
        </w:r>
        <w:r>
          <w:rPr>
            <w:noProof/>
            <w:webHidden/>
          </w:rPr>
          <w:t>13</w:t>
        </w:r>
        <w:r>
          <w:rPr>
            <w:noProof/>
            <w:webHidden/>
          </w:rPr>
          <w:fldChar w:fldCharType="end"/>
        </w:r>
      </w:hyperlink>
    </w:p>
    <w:p w14:paraId="3E605DCE" w14:textId="2F650AF4" w:rsidR="008F6BC1" w:rsidRDefault="008F6BC1">
      <w:pPr>
        <w:pStyle w:val="TableofFigures"/>
        <w:tabs>
          <w:tab w:val="right" w:leader="dot" w:pos="9016"/>
        </w:tabs>
        <w:rPr>
          <w:rFonts w:asciiTheme="minorHAnsi" w:eastAsiaTheme="minorEastAsia" w:hAnsiTheme="minorHAnsi" w:cstheme="minorBidi"/>
          <w:noProof/>
          <w:sz w:val="22"/>
          <w:szCs w:val="22"/>
          <w:lang w:eastAsia="en-GB"/>
          <w14:ligatures w14:val="none"/>
        </w:rPr>
      </w:pPr>
      <w:hyperlink w:anchor="_Toc200422332" w:history="1">
        <w:r w:rsidRPr="003C09E0">
          <w:rPr>
            <w:rStyle w:val="Hyperlink"/>
            <w:rFonts w:eastAsiaTheme="majorEastAsia"/>
            <w:noProof/>
          </w:rPr>
          <w:t>Figure 3 - The Solution: Slide 1</w:t>
        </w:r>
        <w:r>
          <w:rPr>
            <w:noProof/>
            <w:webHidden/>
          </w:rPr>
          <w:tab/>
        </w:r>
        <w:r>
          <w:rPr>
            <w:noProof/>
            <w:webHidden/>
          </w:rPr>
          <w:fldChar w:fldCharType="begin"/>
        </w:r>
        <w:r>
          <w:rPr>
            <w:noProof/>
            <w:webHidden/>
          </w:rPr>
          <w:instrText xml:space="preserve"> PAGEREF _Toc200422332 \h </w:instrText>
        </w:r>
        <w:r>
          <w:rPr>
            <w:noProof/>
            <w:webHidden/>
          </w:rPr>
        </w:r>
        <w:r>
          <w:rPr>
            <w:noProof/>
            <w:webHidden/>
          </w:rPr>
          <w:fldChar w:fldCharType="separate"/>
        </w:r>
        <w:r>
          <w:rPr>
            <w:noProof/>
            <w:webHidden/>
          </w:rPr>
          <w:t>18</w:t>
        </w:r>
        <w:r>
          <w:rPr>
            <w:noProof/>
            <w:webHidden/>
          </w:rPr>
          <w:fldChar w:fldCharType="end"/>
        </w:r>
      </w:hyperlink>
    </w:p>
    <w:p w14:paraId="11FB7551" w14:textId="7D7F511E" w:rsidR="008F6BC1" w:rsidRDefault="008F6BC1">
      <w:pPr>
        <w:pStyle w:val="TableofFigures"/>
        <w:tabs>
          <w:tab w:val="right" w:leader="dot" w:pos="9016"/>
        </w:tabs>
        <w:rPr>
          <w:rFonts w:asciiTheme="minorHAnsi" w:eastAsiaTheme="minorEastAsia" w:hAnsiTheme="minorHAnsi" w:cstheme="minorBidi"/>
          <w:noProof/>
          <w:sz w:val="22"/>
          <w:szCs w:val="22"/>
          <w:lang w:eastAsia="en-GB"/>
          <w14:ligatures w14:val="none"/>
        </w:rPr>
      </w:pPr>
      <w:hyperlink w:anchor="_Toc200422333" w:history="1">
        <w:r w:rsidRPr="003C09E0">
          <w:rPr>
            <w:rStyle w:val="Hyperlink"/>
            <w:rFonts w:eastAsiaTheme="majorEastAsia"/>
            <w:noProof/>
          </w:rPr>
          <w:t>Figure 4 - The Solution: Slide 2</w:t>
        </w:r>
        <w:r>
          <w:rPr>
            <w:noProof/>
            <w:webHidden/>
          </w:rPr>
          <w:tab/>
        </w:r>
        <w:r>
          <w:rPr>
            <w:noProof/>
            <w:webHidden/>
          </w:rPr>
          <w:fldChar w:fldCharType="begin"/>
        </w:r>
        <w:r>
          <w:rPr>
            <w:noProof/>
            <w:webHidden/>
          </w:rPr>
          <w:instrText xml:space="preserve"> PAGEREF _Toc200422333 \h </w:instrText>
        </w:r>
        <w:r>
          <w:rPr>
            <w:noProof/>
            <w:webHidden/>
          </w:rPr>
        </w:r>
        <w:r>
          <w:rPr>
            <w:noProof/>
            <w:webHidden/>
          </w:rPr>
          <w:fldChar w:fldCharType="separate"/>
        </w:r>
        <w:r>
          <w:rPr>
            <w:noProof/>
            <w:webHidden/>
          </w:rPr>
          <w:t>19</w:t>
        </w:r>
        <w:r>
          <w:rPr>
            <w:noProof/>
            <w:webHidden/>
          </w:rPr>
          <w:fldChar w:fldCharType="end"/>
        </w:r>
      </w:hyperlink>
    </w:p>
    <w:p w14:paraId="76D050DB" w14:textId="2A6FBCF3" w:rsidR="008F6BC1" w:rsidRDefault="008F6BC1">
      <w:pPr>
        <w:pStyle w:val="TableofFigures"/>
        <w:tabs>
          <w:tab w:val="right" w:leader="dot" w:pos="9016"/>
        </w:tabs>
        <w:rPr>
          <w:rFonts w:asciiTheme="minorHAnsi" w:eastAsiaTheme="minorEastAsia" w:hAnsiTheme="minorHAnsi" w:cstheme="minorBidi"/>
          <w:noProof/>
          <w:sz w:val="22"/>
          <w:szCs w:val="22"/>
          <w:lang w:eastAsia="en-GB"/>
          <w14:ligatures w14:val="none"/>
        </w:rPr>
      </w:pPr>
      <w:hyperlink w:anchor="_Toc200422334" w:history="1">
        <w:r w:rsidRPr="003C09E0">
          <w:rPr>
            <w:rStyle w:val="Hyperlink"/>
            <w:rFonts w:eastAsiaTheme="majorEastAsia"/>
            <w:noProof/>
          </w:rPr>
          <w:t>Figure 5 - The Solution: Slide 3</w:t>
        </w:r>
        <w:r>
          <w:rPr>
            <w:noProof/>
            <w:webHidden/>
          </w:rPr>
          <w:tab/>
        </w:r>
        <w:r>
          <w:rPr>
            <w:noProof/>
            <w:webHidden/>
          </w:rPr>
          <w:fldChar w:fldCharType="begin"/>
        </w:r>
        <w:r>
          <w:rPr>
            <w:noProof/>
            <w:webHidden/>
          </w:rPr>
          <w:instrText xml:space="preserve"> PAGEREF _Toc200422334 \h </w:instrText>
        </w:r>
        <w:r>
          <w:rPr>
            <w:noProof/>
            <w:webHidden/>
          </w:rPr>
        </w:r>
        <w:r>
          <w:rPr>
            <w:noProof/>
            <w:webHidden/>
          </w:rPr>
          <w:fldChar w:fldCharType="separate"/>
        </w:r>
        <w:r>
          <w:rPr>
            <w:noProof/>
            <w:webHidden/>
          </w:rPr>
          <w:t>20</w:t>
        </w:r>
        <w:r>
          <w:rPr>
            <w:noProof/>
            <w:webHidden/>
          </w:rPr>
          <w:fldChar w:fldCharType="end"/>
        </w:r>
      </w:hyperlink>
    </w:p>
    <w:p w14:paraId="30BAD6BF" w14:textId="6C6A81D9" w:rsidR="008F6BC1" w:rsidRDefault="008F6BC1">
      <w:pPr>
        <w:pStyle w:val="TableofFigures"/>
        <w:tabs>
          <w:tab w:val="right" w:leader="dot" w:pos="9016"/>
        </w:tabs>
        <w:rPr>
          <w:rFonts w:asciiTheme="minorHAnsi" w:eastAsiaTheme="minorEastAsia" w:hAnsiTheme="minorHAnsi" w:cstheme="minorBidi"/>
          <w:noProof/>
          <w:sz w:val="22"/>
          <w:szCs w:val="22"/>
          <w:lang w:eastAsia="en-GB"/>
          <w14:ligatures w14:val="none"/>
        </w:rPr>
      </w:pPr>
      <w:hyperlink w:anchor="_Toc200422335" w:history="1">
        <w:r w:rsidRPr="003C09E0">
          <w:rPr>
            <w:rStyle w:val="Hyperlink"/>
            <w:rFonts w:eastAsiaTheme="majorEastAsia"/>
            <w:noProof/>
          </w:rPr>
          <w:t>Figure 6 - The Solution: Slide 4</w:t>
        </w:r>
        <w:r>
          <w:rPr>
            <w:noProof/>
            <w:webHidden/>
          </w:rPr>
          <w:tab/>
        </w:r>
        <w:r>
          <w:rPr>
            <w:noProof/>
            <w:webHidden/>
          </w:rPr>
          <w:fldChar w:fldCharType="begin"/>
        </w:r>
        <w:r>
          <w:rPr>
            <w:noProof/>
            <w:webHidden/>
          </w:rPr>
          <w:instrText xml:space="preserve"> PAGEREF _Toc200422335 \h </w:instrText>
        </w:r>
        <w:r>
          <w:rPr>
            <w:noProof/>
            <w:webHidden/>
          </w:rPr>
        </w:r>
        <w:r>
          <w:rPr>
            <w:noProof/>
            <w:webHidden/>
          </w:rPr>
          <w:fldChar w:fldCharType="separate"/>
        </w:r>
        <w:r>
          <w:rPr>
            <w:noProof/>
            <w:webHidden/>
          </w:rPr>
          <w:t>21</w:t>
        </w:r>
        <w:r>
          <w:rPr>
            <w:noProof/>
            <w:webHidden/>
          </w:rPr>
          <w:fldChar w:fldCharType="end"/>
        </w:r>
      </w:hyperlink>
    </w:p>
    <w:p w14:paraId="0ACD3A87" w14:textId="73A88424" w:rsidR="008F6BC1" w:rsidRDefault="008F6BC1">
      <w:pPr>
        <w:pStyle w:val="TableofFigures"/>
        <w:tabs>
          <w:tab w:val="right" w:leader="dot" w:pos="9016"/>
        </w:tabs>
        <w:rPr>
          <w:rFonts w:asciiTheme="minorHAnsi" w:eastAsiaTheme="minorEastAsia" w:hAnsiTheme="minorHAnsi" w:cstheme="minorBidi"/>
          <w:noProof/>
          <w:sz w:val="22"/>
          <w:szCs w:val="22"/>
          <w:lang w:eastAsia="en-GB"/>
          <w14:ligatures w14:val="none"/>
        </w:rPr>
      </w:pPr>
      <w:hyperlink w:anchor="_Toc200422336" w:history="1">
        <w:r w:rsidRPr="003C09E0">
          <w:rPr>
            <w:rStyle w:val="Hyperlink"/>
            <w:rFonts w:eastAsiaTheme="majorEastAsia"/>
            <w:noProof/>
          </w:rPr>
          <w:t>Figure 7 - Team Roles Slide</w:t>
        </w:r>
        <w:r>
          <w:rPr>
            <w:noProof/>
            <w:webHidden/>
          </w:rPr>
          <w:tab/>
        </w:r>
        <w:r>
          <w:rPr>
            <w:noProof/>
            <w:webHidden/>
          </w:rPr>
          <w:fldChar w:fldCharType="begin"/>
        </w:r>
        <w:r>
          <w:rPr>
            <w:noProof/>
            <w:webHidden/>
          </w:rPr>
          <w:instrText xml:space="preserve"> PAGEREF _Toc200422336 \h </w:instrText>
        </w:r>
        <w:r>
          <w:rPr>
            <w:noProof/>
            <w:webHidden/>
          </w:rPr>
        </w:r>
        <w:r>
          <w:rPr>
            <w:noProof/>
            <w:webHidden/>
          </w:rPr>
          <w:fldChar w:fldCharType="separate"/>
        </w:r>
        <w:r>
          <w:rPr>
            <w:noProof/>
            <w:webHidden/>
          </w:rPr>
          <w:t>22</w:t>
        </w:r>
        <w:r>
          <w:rPr>
            <w:noProof/>
            <w:webHidden/>
          </w:rPr>
          <w:fldChar w:fldCharType="end"/>
        </w:r>
      </w:hyperlink>
    </w:p>
    <w:p w14:paraId="7E4AF80C" w14:textId="717C9ED4" w:rsidR="008F6BC1" w:rsidRDefault="008F6BC1">
      <w:pPr>
        <w:pStyle w:val="TableofFigures"/>
        <w:tabs>
          <w:tab w:val="right" w:leader="dot" w:pos="9016"/>
        </w:tabs>
        <w:rPr>
          <w:rFonts w:asciiTheme="minorHAnsi" w:eastAsiaTheme="minorEastAsia" w:hAnsiTheme="minorHAnsi" w:cstheme="minorBidi"/>
          <w:noProof/>
          <w:sz w:val="22"/>
          <w:szCs w:val="22"/>
          <w:lang w:eastAsia="en-GB"/>
          <w14:ligatures w14:val="none"/>
        </w:rPr>
      </w:pPr>
      <w:hyperlink w:anchor="_Toc200422337" w:history="1">
        <w:r w:rsidRPr="003C09E0">
          <w:rPr>
            <w:rStyle w:val="Hyperlink"/>
            <w:rFonts w:eastAsiaTheme="majorEastAsia"/>
            <w:noProof/>
          </w:rPr>
          <w:t>Figure 8 - Safety: Slide 1</w:t>
        </w:r>
        <w:r>
          <w:rPr>
            <w:noProof/>
            <w:webHidden/>
          </w:rPr>
          <w:tab/>
        </w:r>
        <w:r>
          <w:rPr>
            <w:noProof/>
            <w:webHidden/>
          </w:rPr>
          <w:fldChar w:fldCharType="begin"/>
        </w:r>
        <w:r>
          <w:rPr>
            <w:noProof/>
            <w:webHidden/>
          </w:rPr>
          <w:instrText xml:space="preserve"> PAGEREF _Toc200422337 \h </w:instrText>
        </w:r>
        <w:r>
          <w:rPr>
            <w:noProof/>
            <w:webHidden/>
          </w:rPr>
        </w:r>
        <w:r>
          <w:rPr>
            <w:noProof/>
            <w:webHidden/>
          </w:rPr>
          <w:fldChar w:fldCharType="separate"/>
        </w:r>
        <w:r>
          <w:rPr>
            <w:noProof/>
            <w:webHidden/>
          </w:rPr>
          <w:t>23</w:t>
        </w:r>
        <w:r>
          <w:rPr>
            <w:noProof/>
            <w:webHidden/>
          </w:rPr>
          <w:fldChar w:fldCharType="end"/>
        </w:r>
      </w:hyperlink>
    </w:p>
    <w:p w14:paraId="1D1AEE9B" w14:textId="6AAD9F7C" w:rsidR="008F6BC1" w:rsidRDefault="008F6BC1">
      <w:pPr>
        <w:pStyle w:val="TableofFigures"/>
        <w:tabs>
          <w:tab w:val="right" w:leader="dot" w:pos="9016"/>
        </w:tabs>
        <w:rPr>
          <w:rFonts w:asciiTheme="minorHAnsi" w:eastAsiaTheme="minorEastAsia" w:hAnsiTheme="minorHAnsi" w:cstheme="minorBidi"/>
          <w:noProof/>
          <w:sz w:val="22"/>
          <w:szCs w:val="22"/>
          <w:lang w:eastAsia="en-GB"/>
          <w14:ligatures w14:val="none"/>
        </w:rPr>
      </w:pPr>
      <w:hyperlink w:anchor="_Toc200422338" w:history="1">
        <w:r w:rsidRPr="003C09E0">
          <w:rPr>
            <w:rStyle w:val="Hyperlink"/>
            <w:rFonts w:eastAsiaTheme="majorEastAsia"/>
            <w:noProof/>
          </w:rPr>
          <w:t>Figure 9 - Safety: Slide 2</w:t>
        </w:r>
        <w:r>
          <w:rPr>
            <w:noProof/>
            <w:webHidden/>
          </w:rPr>
          <w:tab/>
        </w:r>
        <w:r>
          <w:rPr>
            <w:noProof/>
            <w:webHidden/>
          </w:rPr>
          <w:fldChar w:fldCharType="begin"/>
        </w:r>
        <w:r>
          <w:rPr>
            <w:noProof/>
            <w:webHidden/>
          </w:rPr>
          <w:instrText xml:space="preserve"> PAGEREF _Toc200422338 \h </w:instrText>
        </w:r>
        <w:r>
          <w:rPr>
            <w:noProof/>
            <w:webHidden/>
          </w:rPr>
        </w:r>
        <w:r>
          <w:rPr>
            <w:noProof/>
            <w:webHidden/>
          </w:rPr>
          <w:fldChar w:fldCharType="separate"/>
        </w:r>
        <w:r>
          <w:rPr>
            <w:noProof/>
            <w:webHidden/>
          </w:rPr>
          <w:t>24</w:t>
        </w:r>
        <w:r>
          <w:rPr>
            <w:noProof/>
            <w:webHidden/>
          </w:rPr>
          <w:fldChar w:fldCharType="end"/>
        </w:r>
      </w:hyperlink>
    </w:p>
    <w:p w14:paraId="2D4068BB" w14:textId="322D786D" w:rsidR="008F6BC1" w:rsidRDefault="008F6BC1">
      <w:pPr>
        <w:pStyle w:val="TableofFigures"/>
        <w:tabs>
          <w:tab w:val="right" w:leader="dot" w:pos="9016"/>
        </w:tabs>
        <w:rPr>
          <w:rFonts w:asciiTheme="minorHAnsi" w:eastAsiaTheme="minorEastAsia" w:hAnsiTheme="minorHAnsi" w:cstheme="minorBidi"/>
          <w:noProof/>
          <w:sz w:val="22"/>
          <w:szCs w:val="22"/>
          <w:lang w:eastAsia="en-GB"/>
          <w14:ligatures w14:val="none"/>
        </w:rPr>
      </w:pPr>
      <w:hyperlink w:anchor="_Toc200422339" w:history="1">
        <w:r w:rsidRPr="003C09E0">
          <w:rPr>
            <w:rStyle w:val="Hyperlink"/>
            <w:rFonts w:eastAsiaTheme="majorEastAsia"/>
            <w:noProof/>
          </w:rPr>
          <w:t>Figure 10 - Safety: Slide 3</w:t>
        </w:r>
        <w:r>
          <w:rPr>
            <w:noProof/>
            <w:webHidden/>
          </w:rPr>
          <w:tab/>
        </w:r>
        <w:r>
          <w:rPr>
            <w:noProof/>
            <w:webHidden/>
          </w:rPr>
          <w:fldChar w:fldCharType="begin"/>
        </w:r>
        <w:r>
          <w:rPr>
            <w:noProof/>
            <w:webHidden/>
          </w:rPr>
          <w:instrText xml:space="preserve"> PAGEREF _Toc200422339 \h </w:instrText>
        </w:r>
        <w:r>
          <w:rPr>
            <w:noProof/>
            <w:webHidden/>
          </w:rPr>
        </w:r>
        <w:r>
          <w:rPr>
            <w:noProof/>
            <w:webHidden/>
          </w:rPr>
          <w:fldChar w:fldCharType="separate"/>
        </w:r>
        <w:r>
          <w:rPr>
            <w:noProof/>
            <w:webHidden/>
          </w:rPr>
          <w:t>25</w:t>
        </w:r>
        <w:r>
          <w:rPr>
            <w:noProof/>
            <w:webHidden/>
          </w:rPr>
          <w:fldChar w:fldCharType="end"/>
        </w:r>
      </w:hyperlink>
    </w:p>
    <w:p w14:paraId="1AFE9F29" w14:textId="541B7532" w:rsidR="008F6BC1" w:rsidRDefault="008F6BC1">
      <w:pPr>
        <w:pStyle w:val="TableofFigures"/>
        <w:tabs>
          <w:tab w:val="right" w:leader="dot" w:pos="9016"/>
        </w:tabs>
        <w:rPr>
          <w:rFonts w:asciiTheme="minorHAnsi" w:eastAsiaTheme="minorEastAsia" w:hAnsiTheme="minorHAnsi" w:cstheme="minorBidi"/>
          <w:noProof/>
          <w:sz w:val="22"/>
          <w:szCs w:val="22"/>
          <w:lang w:eastAsia="en-GB"/>
          <w14:ligatures w14:val="none"/>
        </w:rPr>
      </w:pPr>
      <w:hyperlink w:anchor="_Toc200422340" w:history="1">
        <w:r w:rsidRPr="003C09E0">
          <w:rPr>
            <w:rStyle w:val="Hyperlink"/>
            <w:rFonts w:eastAsiaTheme="majorEastAsia"/>
            <w:noProof/>
          </w:rPr>
          <w:t>Figure 11 - Safety: Slide 4</w:t>
        </w:r>
        <w:r>
          <w:rPr>
            <w:noProof/>
            <w:webHidden/>
          </w:rPr>
          <w:tab/>
        </w:r>
        <w:r>
          <w:rPr>
            <w:noProof/>
            <w:webHidden/>
          </w:rPr>
          <w:fldChar w:fldCharType="begin"/>
        </w:r>
        <w:r>
          <w:rPr>
            <w:noProof/>
            <w:webHidden/>
          </w:rPr>
          <w:instrText xml:space="preserve"> PAGEREF _Toc200422340 \h </w:instrText>
        </w:r>
        <w:r>
          <w:rPr>
            <w:noProof/>
            <w:webHidden/>
          </w:rPr>
        </w:r>
        <w:r>
          <w:rPr>
            <w:noProof/>
            <w:webHidden/>
          </w:rPr>
          <w:fldChar w:fldCharType="separate"/>
        </w:r>
        <w:r>
          <w:rPr>
            <w:noProof/>
            <w:webHidden/>
          </w:rPr>
          <w:t>26</w:t>
        </w:r>
        <w:r>
          <w:rPr>
            <w:noProof/>
            <w:webHidden/>
          </w:rPr>
          <w:fldChar w:fldCharType="end"/>
        </w:r>
      </w:hyperlink>
    </w:p>
    <w:p w14:paraId="352C977A" w14:textId="664C6220" w:rsidR="008F6BC1" w:rsidRDefault="008F6BC1">
      <w:pPr>
        <w:pStyle w:val="TableofFigures"/>
        <w:tabs>
          <w:tab w:val="right" w:leader="dot" w:pos="9016"/>
        </w:tabs>
        <w:rPr>
          <w:rFonts w:asciiTheme="minorHAnsi" w:eastAsiaTheme="minorEastAsia" w:hAnsiTheme="minorHAnsi" w:cstheme="minorBidi"/>
          <w:noProof/>
          <w:sz w:val="22"/>
          <w:szCs w:val="22"/>
          <w:lang w:eastAsia="en-GB"/>
          <w14:ligatures w14:val="none"/>
        </w:rPr>
      </w:pPr>
      <w:hyperlink w:anchor="_Toc200422341" w:history="1">
        <w:r w:rsidRPr="003C09E0">
          <w:rPr>
            <w:rStyle w:val="Hyperlink"/>
            <w:rFonts w:eastAsiaTheme="majorEastAsia"/>
            <w:noProof/>
          </w:rPr>
          <w:t>Figure 12 - Safety: Slide 5</w:t>
        </w:r>
        <w:r>
          <w:rPr>
            <w:noProof/>
            <w:webHidden/>
          </w:rPr>
          <w:tab/>
        </w:r>
        <w:r>
          <w:rPr>
            <w:noProof/>
            <w:webHidden/>
          </w:rPr>
          <w:fldChar w:fldCharType="begin"/>
        </w:r>
        <w:r>
          <w:rPr>
            <w:noProof/>
            <w:webHidden/>
          </w:rPr>
          <w:instrText xml:space="preserve"> PAGEREF _Toc200422341 \h </w:instrText>
        </w:r>
        <w:r>
          <w:rPr>
            <w:noProof/>
            <w:webHidden/>
          </w:rPr>
        </w:r>
        <w:r>
          <w:rPr>
            <w:noProof/>
            <w:webHidden/>
          </w:rPr>
          <w:fldChar w:fldCharType="separate"/>
        </w:r>
        <w:r>
          <w:rPr>
            <w:noProof/>
            <w:webHidden/>
          </w:rPr>
          <w:t>27</w:t>
        </w:r>
        <w:r>
          <w:rPr>
            <w:noProof/>
            <w:webHidden/>
          </w:rPr>
          <w:fldChar w:fldCharType="end"/>
        </w:r>
      </w:hyperlink>
    </w:p>
    <w:p w14:paraId="0ABBE3E9" w14:textId="3F7D1886" w:rsidR="008F6BC1" w:rsidRDefault="008F6BC1">
      <w:pPr>
        <w:pStyle w:val="TableofFigures"/>
        <w:tabs>
          <w:tab w:val="right" w:leader="dot" w:pos="9016"/>
        </w:tabs>
        <w:rPr>
          <w:rFonts w:asciiTheme="minorHAnsi" w:eastAsiaTheme="minorEastAsia" w:hAnsiTheme="minorHAnsi" w:cstheme="minorBidi"/>
          <w:noProof/>
          <w:sz w:val="22"/>
          <w:szCs w:val="22"/>
          <w:lang w:eastAsia="en-GB"/>
          <w14:ligatures w14:val="none"/>
        </w:rPr>
      </w:pPr>
      <w:hyperlink w:anchor="_Toc200422342" w:history="1">
        <w:r w:rsidRPr="003C09E0">
          <w:rPr>
            <w:rStyle w:val="Hyperlink"/>
            <w:rFonts w:eastAsiaTheme="majorEastAsia"/>
            <w:noProof/>
          </w:rPr>
          <w:t>Figure 13 - Safety: Slide 6</w:t>
        </w:r>
        <w:r>
          <w:rPr>
            <w:noProof/>
            <w:webHidden/>
          </w:rPr>
          <w:tab/>
        </w:r>
        <w:r>
          <w:rPr>
            <w:noProof/>
            <w:webHidden/>
          </w:rPr>
          <w:fldChar w:fldCharType="begin"/>
        </w:r>
        <w:r>
          <w:rPr>
            <w:noProof/>
            <w:webHidden/>
          </w:rPr>
          <w:instrText xml:space="preserve"> PAGEREF _Toc200422342 \h </w:instrText>
        </w:r>
        <w:r>
          <w:rPr>
            <w:noProof/>
            <w:webHidden/>
          </w:rPr>
        </w:r>
        <w:r>
          <w:rPr>
            <w:noProof/>
            <w:webHidden/>
          </w:rPr>
          <w:fldChar w:fldCharType="separate"/>
        </w:r>
        <w:r>
          <w:rPr>
            <w:noProof/>
            <w:webHidden/>
          </w:rPr>
          <w:t>28</w:t>
        </w:r>
        <w:r>
          <w:rPr>
            <w:noProof/>
            <w:webHidden/>
          </w:rPr>
          <w:fldChar w:fldCharType="end"/>
        </w:r>
      </w:hyperlink>
    </w:p>
    <w:p w14:paraId="65232B26" w14:textId="3C19C14F" w:rsidR="008F6BC1" w:rsidRDefault="008F6BC1">
      <w:pPr>
        <w:pStyle w:val="TableofFigures"/>
        <w:tabs>
          <w:tab w:val="right" w:leader="dot" w:pos="9016"/>
        </w:tabs>
        <w:rPr>
          <w:rFonts w:asciiTheme="minorHAnsi" w:eastAsiaTheme="minorEastAsia" w:hAnsiTheme="minorHAnsi" w:cstheme="minorBidi"/>
          <w:noProof/>
          <w:sz w:val="22"/>
          <w:szCs w:val="22"/>
          <w:lang w:eastAsia="en-GB"/>
          <w14:ligatures w14:val="none"/>
        </w:rPr>
      </w:pPr>
      <w:hyperlink w:anchor="_Toc200422343" w:history="1">
        <w:r w:rsidRPr="003C09E0">
          <w:rPr>
            <w:rStyle w:val="Hyperlink"/>
            <w:rFonts w:eastAsiaTheme="majorEastAsia"/>
            <w:noProof/>
          </w:rPr>
          <w:t>Figure 14 - Safety: Slide 7</w:t>
        </w:r>
        <w:r>
          <w:rPr>
            <w:noProof/>
            <w:webHidden/>
          </w:rPr>
          <w:tab/>
        </w:r>
        <w:r>
          <w:rPr>
            <w:noProof/>
            <w:webHidden/>
          </w:rPr>
          <w:fldChar w:fldCharType="begin"/>
        </w:r>
        <w:r>
          <w:rPr>
            <w:noProof/>
            <w:webHidden/>
          </w:rPr>
          <w:instrText xml:space="preserve"> PAGEREF _Toc200422343 \h </w:instrText>
        </w:r>
        <w:r>
          <w:rPr>
            <w:noProof/>
            <w:webHidden/>
          </w:rPr>
        </w:r>
        <w:r>
          <w:rPr>
            <w:noProof/>
            <w:webHidden/>
          </w:rPr>
          <w:fldChar w:fldCharType="separate"/>
        </w:r>
        <w:r>
          <w:rPr>
            <w:noProof/>
            <w:webHidden/>
          </w:rPr>
          <w:t>29</w:t>
        </w:r>
        <w:r>
          <w:rPr>
            <w:noProof/>
            <w:webHidden/>
          </w:rPr>
          <w:fldChar w:fldCharType="end"/>
        </w:r>
      </w:hyperlink>
    </w:p>
    <w:p w14:paraId="113B31EA" w14:textId="49F96909" w:rsidR="008F6BC1" w:rsidRDefault="008F6BC1">
      <w:pPr>
        <w:pStyle w:val="TableofFigures"/>
        <w:tabs>
          <w:tab w:val="right" w:leader="dot" w:pos="9016"/>
        </w:tabs>
        <w:rPr>
          <w:rFonts w:asciiTheme="minorHAnsi" w:eastAsiaTheme="minorEastAsia" w:hAnsiTheme="minorHAnsi" w:cstheme="minorBidi"/>
          <w:noProof/>
          <w:sz w:val="22"/>
          <w:szCs w:val="22"/>
          <w:lang w:eastAsia="en-GB"/>
          <w14:ligatures w14:val="none"/>
        </w:rPr>
      </w:pPr>
      <w:hyperlink w:anchor="_Toc200422344" w:history="1">
        <w:r w:rsidRPr="003C09E0">
          <w:rPr>
            <w:rStyle w:val="Hyperlink"/>
            <w:rFonts w:eastAsiaTheme="majorEastAsia"/>
            <w:noProof/>
          </w:rPr>
          <w:t>Figure 15 - Safety: Slide 8</w:t>
        </w:r>
        <w:r>
          <w:rPr>
            <w:noProof/>
            <w:webHidden/>
          </w:rPr>
          <w:tab/>
        </w:r>
        <w:r>
          <w:rPr>
            <w:noProof/>
            <w:webHidden/>
          </w:rPr>
          <w:fldChar w:fldCharType="begin"/>
        </w:r>
        <w:r>
          <w:rPr>
            <w:noProof/>
            <w:webHidden/>
          </w:rPr>
          <w:instrText xml:space="preserve"> PAGEREF _Toc200422344 \h </w:instrText>
        </w:r>
        <w:r>
          <w:rPr>
            <w:noProof/>
            <w:webHidden/>
          </w:rPr>
        </w:r>
        <w:r>
          <w:rPr>
            <w:noProof/>
            <w:webHidden/>
          </w:rPr>
          <w:fldChar w:fldCharType="separate"/>
        </w:r>
        <w:r>
          <w:rPr>
            <w:noProof/>
            <w:webHidden/>
          </w:rPr>
          <w:t>30</w:t>
        </w:r>
        <w:r>
          <w:rPr>
            <w:noProof/>
            <w:webHidden/>
          </w:rPr>
          <w:fldChar w:fldCharType="end"/>
        </w:r>
      </w:hyperlink>
    </w:p>
    <w:p w14:paraId="26F6A112" w14:textId="4C2D5B08" w:rsidR="008F6BC1" w:rsidRDefault="008F6BC1">
      <w:pPr>
        <w:pStyle w:val="TableofFigures"/>
        <w:tabs>
          <w:tab w:val="right" w:leader="dot" w:pos="9016"/>
        </w:tabs>
        <w:rPr>
          <w:rFonts w:asciiTheme="minorHAnsi" w:eastAsiaTheme="minorEastAsia" w:hAnsiTheme="minorHAnsi" w:cstheme="minorBidi"/>
          <w:noProof/>
          <w:sz w:val="22"/>
          <w:szCs w:val="22"/>
          <w:lang w:eastAsia="en-GB"/>
          <w14:ligatures w14:val="none"/>
        </w:rPr>
      </w:pPr>
      <w:hyperlink w:anchor="_Toc200422345" w:history="1">
        <w:r w:rsidRPr="003C09E0">
          <w:rPr>
            <w:rStyle w:val="Hyperlink"/>
            <w:rFonts w:eastAsiaTheme="majorEastAsia"/>
            <w:noProof/>
          </w:rPr>
          <w:t>Figure 16 - Safety: Slide 9</w:t>
        </w:r>
        <w:r>
          <w:rPr>
            <w:noProof/>
            <w:webHidden/>
          </w:rPr>
          <w:tab/>
        </w:r>
        <w:r>
          <w:rPr>
            <w:noProof/>
            <w:webHidden/>
          </w:rPr>
          <w:fldChar w:fldCharType="begin"/>
        </w:r>
        <w:r>
          <w:rPr>
            <w:noProof/>
            <w:webHidden/>
          </w:rPr>
          <w:instrText xml:space="preserve"> PAGEREF _Toc200422345 \h </w:instrText>
        </w:r>
        <w:r>
          <w:rPr>
            <w:noProof/>
            <w:webHidden/>
          </w:rPr>
        </w:r>
        <w:r>
          <w:rPr>
            <w:noProof/>
            <w:webHidden/>
          </w:rPr>
          <w:fldChar w:fldCharType="separate"/>
        </w:r>
        <w:r>
          <w:rPr>
            <w:noProof/>
            <w:webHidden/>
          </w:rPr>
          <w:t>31</w:t>
        </w:r>
        <w:r>
          <w:rPr>
            <w:noProof/>
            <w:webHidden/>
          </w:rPr>
          <w:fldChar w:fldCharType="end"/>
        </w:r>
      </w:hyperlink>
    </w:p>
    <w:p w14:paraId="5E8DF8D1" w14:textId="54C11312" w:rsidR="008F6BC1" w:rsidRDefault="008F6BC1">
      <w:pPr>
        <w:pStyle w:val="TableofFigures"/>
        <w:tabs>
          <w:tab w:val="right" w:leader="dot" w:pos="9016"/>
        </w:tabs>
        <w:rPr>
          <w:rFonts w:asciiTheme="minorHAnsi" w:eastAsiaTheme="minorEastAsia" w:hAnsiTheme="minorHAnsi" w:cstheme="minorBidi"/>
          <w:noProof/>
          <w:sz w:val="22"/>
          <w:szCs w:val="22"/>
          <w:lang w:eastAsia="en-GB"/>
          <w14:ligatures w14:val="none"/>
        </w:rPr>
      </w:pPr>
      <w:hyperlink w:anchor="_Toc200422346" w:history="1">
        <w:r w:rsidRPr="003C09E0">
          <w:rPr>
            <w:rStyle w:val="Hyperlink"/>
            <w:rFonts w:eastAsiaTheme="majorEastAsia"/>
            <w:noProof/>
          </w:rPr>
          <w:t>Figure 17 - Safety: Slide 10</w:t>
        </w:r>
        <w:r>
          <w:rPr>
            <w:noProof/>
            <w:webHidden/>
          </w:rPr>
          <w:tab/>
        </w:r>
        <w:r>
          <w:rPr>
            <w:noProof/>
            <w:webHidden/>
          </w:rPr>
          <w:fldChar w:fldCharType="begin"/>
        </w:r>
        <w:r>
          <w:rPr>
            <w:noProof/>
            <w:webHidden/>
          </w:rPr>
          <w:instrText xml:space="preserve"> PAGEREF _Toc200422346 \h </w:instrText>
        </w:r>
        <w:r>
          <w:rPr>
            <w:noProof/>
            <w:webHidden/>
          </w:rPr>
        </w:r>
        <w:r>
          <w:rPr>
            <w:noProof/>
            <w:webHidden/>
          </w:rPr>
          <w:fldChar w:fldCharType="separate"/>
        </w:r>
        <w:r>
          <w:rPr>
            <w:noProof/>
            <w:webHidden/>
          </w:rPr>
          <w:t>32</w:t>
        </w:r>
        <w:r>
          <w:rPr>
            <w:noProof/>
            <w:webHidden/>
          </w:rPr>
          <w:fldChar w:fldCharType="end"/>
        </w:r>
      </w:hyperlink>
    </w:p>
    <w:p w14:paraId="57BE8F64" w14:textId="53CEBF8C" w:rsidR="001276A7" w:rsidRDefault="008F6BC1" w:rsidP="00DB70AC">
      <w:r>
        <w:fldChar w:fldCharType="end"/>
      </w:r>
    </w:p>
    <w:p w14:paraId="448FE723" w14:textId="77777777" w:rsidR="001276A7" w:rsidRDefault="001276A7" w:rsidP="00DB70AC"/>
    <w:p w14:paraId="5FA31490" w14:textId="77777777" w:rsidR="001276A7" w:rsidRDefault="001276A7" w:rsidP="00DB70AC">
      <w:bookmarkStart w:id="23" w:name="_Toc51833372"/>
      <w:bookmarkStart w:id="24" w:name="_Toc290554221"/>
      <w:bookmarkStart w:id="25" w:name="_Toc299621186"/>
      <w:bookmarkStart w:id="26" w:name="_Toc299631414"/>
      <w:bookmarkStart w:id="27" w:name="_Toc299631474"/>
      <w:bookmarkStart w:id="28" w:name="_Toc299631564"/>
      <w:bookmarkStart w:id="29" w:name="_Toc299631641"/>
      <w:r>
        <w:br w:type="page"/>
      </w:r>
    </w:p>
    <w:p w14:paraId="0E58B2E7" w14:textId="62357DA1" w:rsidR="001276A7" w:rsidRDefault="00B80A8B" w:rsidP="00DB70AC">
      <w:pPr>
        <w:pStyle w:val="Heading1"/>
      </w:pPr>
      <w:bookmarkStart w:id="30" w:name="_Toc137806437"/>
      <w:bookmarkStart w:id="31" w:name="_Toc163829113"/>
      <w:bookmarkStart w:id="32" w:name="_Toc200422825"/>
      <w:r>
        <w:lastRenderedPageBreak/>
        <w:t xml:space="preserve">Table </w:t>
      </w:r>
      <w:r w:rsidR="001276A7">
        <w:t>of Tables</w:t>
      </w:r>
      <w:bookmarkEnd w:id="23"/>
      <w:bookmarkEnd w:id="24"/>
      <w:bookmarkEnd w:id="25"/>
      <w:bookmarkEnd w:id="26"/>
      <w:bookmarkEnd w:id="27"/>
      <w:bookmarkEnd w:id="28"/>
      <w:bookmarkEnd w:id="29"/>
      <w:bookmarkEnd w:id="30"/>
      <w:bookmarkEnd w:id="31"/>
      <w:bookmarkEnd w:id="32"/>
    </w:p>
    <w:p w14:paraId="301809C8" w14:textId="25BF7714" w:rsidR="008F6BC1" w:rsidRDefault="008F6BC1">
      <w:pPr>
        <w:pStyle w:val="TableofFigures"/>
        <w:tabs>
          <w:tab w:val="right" w:leader="dot" w:pos="9016"/>
        </w:tabs>
        <w:rPr>
          <w:rFonts w:asciiTheme="minorHAnsi" w:eastAsiaTheme="minorEastAsia" w:hAnsiTheme="minorHAnsi" w:cstheme="minorBidi"/>
          <w:noProof/>
          <w:sz w:val="22"/>
          <w:szCs w:val="22"/>
          <w:lang w:eastAsia="en-GB"/>
          <w14:ligatures w14:val="none"/>
        </w:rPr>
      </w:pPr>
      <w:r>
        <w:fldChar w:fldCharType="begin"/>
      </w:r>
      <w:r>
        <w:instrText xml:space="preserve"> TOC \h \z \c "Table" </w:instrText>
      </w:r>
      <w:r>
        <w:fldChar w:fldCharType="separate"/>
      </w:r>
      <w:hyperlink w:anchor="_Toc200422321" w:history="1">
        <w:r w:rsidRPr="00AF6043">
          <w:rPr>
            <w:rStyle w:val="Hyperlink"/>
            <w:rFonts w:eastAsiaTheme="majorEastAsia"/>
            <w:noProof/>
          </w:rPr>
          <w:t>Table 1 - Safety Criteria</w:t>
        </w:r>
        <w:r>
          <w:rPr>
            <w:noProof/>
            <w:webHidden/>
          </w:rPr>
          <w:tab/>
        </w:r>
        <w:r>
          <w:rPr>
            <w:noProof/>
            <w:webHidden/>
          </w:rPr>
          <w:fldChar w:fldCharType="begin"/>
        </w:r>
        <w:r>
          <w:rPr>
            <w:noProof/>
            <w:webHidden/>
          </w:rPr>
          <w:instrText xml:space="preserve"> PAGEREF _Toc200422321 \h </w:instrText>
        </w:r>
        <w:r>
          <w:rPr>
            <w:noProof/>
            <w:webHidden/>
          </w:rPr>
        </w:r>
        <w:r>
          <w:rPr>
            <w:noProof/>
            <w:webHidden/>
          </w:rPr>
          <w:fldChar w:fldCharType="separate"/>
        </w:r>
        <w:r>
          <w:rPr>
            <w:noProof/>
            <w:webHidden/>
          </w:rPr>
          <w:t>6</w:t>
        </w:r>
        <w:r>
          <w:rPr>
            <w:noProof/>
            <w:webHidden/>
          </w:rPr>
          <w:fldChar w:fldCharType="end"/>
        </w:r>
      </w:hyperlink>
    </w:p>
    <w:p w14:paraId="253C0032" w14:textId="42C2CE54" w:rsidR="008F6BC1" w:rsidRDefault="008F6BC1">
      <w:pPr>
        <w:pStyle w:val="TableofFigures"/>
        <w:tabs>
          <w:tab w:val="right" w:leader="dot" w:pos="9016"/>
        </w:tabs>
        <w:rPr>
          <w:rFonts w:asciiTheme="minorHAnsi" w:eastAsiaTheme="minorEastAsia" w:hAnsiTheme="minorHAnsi" w:cstheme="minorBidi"/>
          <w:noProof/>
          <w:sz w:val="22"/>
          <w:szCs w:val="22"/>
          <w:lang w:eastAsia="en-GB"/>
          <w14:ligatures w14:val="none"/>
        </w:rPr>
      </w:pPr>
      <w:hyperlink w:anchor="_Toc200422322" w:history="1">
        <w:r w:rsidRPr="00AF6043">
          <w:rPr>
            <w:rStyle w:val="Hyperlink"/>
            <w:rFonts w:eastAsiaTheme="majorEastAsia"/>
            <w:noProof/>
          </w:rPr>
          <w:t>Table 2 - Presentation Feedback</w:t>
        </w:r>
        <w:r>
          <w:rPr>
            <w:noProof/>
            <w:webHidden/>
          </w:rPr>
          <w:tab/>
        </w:r>
        <w:r>
          <w:rPr>
            <w:noProof/>
            <w:webHidden/>
          </w:rPr>
          <w:fldChar w:fldCharType="begin"/>
        </w:r>
        <w:r>
          <w:rPr>
            <w:noProof/>
            <w:webHidden/>
          </w:rPr>
          <w:instrText xml:space="preserve"> PAGEREF _Toc200422322 \h </w:instrText>
        </w:r>
        <w:r>
          <w:rPr>
            <w:noProof/>
            <w:webHidden/>
          </w:rPr>
        </w:r>
        <w:r>
          <w:rPr>
            <w:noProof/>
            <w:webHidden/>
          </w:rPr>
          <w:fldChar w:fldCharType="separate"/>
        </w:r>
        <w:r>
          <w:rPr>
            <w:noProof/>
            <w:webHidden/>
          </w:rPr>
          <w:t>7</w:t>
        </w:r>
        <w:r>
          <w:rPr>
            <w:noProof/>
            <w:webHidden/>
          </w:rPr>
          <w:fldChar w:fldCharType="end"/>
        </w:r>
      </w:hyperlink>
    </w:p>
    <w:p w14:paraId="11D85B68" w14:textId="2AF5E4A4" w:rsidR="001276A7" w:rsidRDefault="008F6BC1" w:rsidP="00DB70AC">
      <w:r>
        <w:fldChar w:fldCharType="end"/>
      </w:r>
    </w:p>
    <w:p w14:paraId="34375077" w14:textId="77777777" w:rsidR="001276A7" w:rsidRDefault="001276A7" w:rsidP="00DB70AC">
      <w:bookmarkStart w:id="33" w:name="_Toc51833373"/>
    </w:p>
    <w:p w14:paraId="2ECC36A1" w14:textId="1CB75F7C" w:rsidR="001276A7" w:rsidRDefault="001276A7" w:rsidP="00DB70AC">
      <w:bookmarkStart w:id="34" w:name="_Toc290554222"/>
      <w:bookmarkStart w:id="35" w:name="_Toc299621187"/>
      <w:bookmarkStart w:id="36" w:name="_Toc299631415"/>
      <w:bookmarkStart w:id="37" w:name="_Toc299631475"/>
      <w:bookmarkStart w:id="38" w:name="_Toc299631565"/>
      <w:bookmarkStart w:id="39" w:name="_Toc299631642"/>
      <w:bookmarkEnd w:id="33"/>
      <w:bookmarkEnd w:id="34"/>
      <w:bookmarkEnd w:id="35"/>
      <w:bookmarkEnd w:id="36"/>
      <w:bookmarkEnd w:id="37"/>
      <w:bookmarkEnd w:id="38"/>
      <w:bookmarkEnd w:id="39"/>
      <w:r>
        <w:br w:type="page"/>
      </w:r>
    </w:p>
    <w:p w14:paraId="6B5888D1" w14:textId="26C23A61" w:rsidR="001276A7" w:rsidRDefault="00B80A8B" w:rsidP="00DB70AC">
      <w:pPr>
        <w:pStyle w:val="Heading1"/>
      </w:pPr>
      <w:bookmarkStart w:id="40" w:name="_Toc200422826"/>
      <w:r>
        <w:lastRenderedPageBreak/>
        <w:t>Abbreviations List</w:t>
      </w:r>
      <w:bookmarkEnd w:id="4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4"/>
        <w:gridCol w:w="7336"/>
      </w:tblGrid>
      <w:tr w:rsidR="001276A7" w14:paraId="7873DB23" w14:textId="77777777" w:rsidTr="008F6BC1">
        <w:tc>
          <w:tcPr>
            <w:tcW w:w="1384" w:type="dxa"/>
          </w:tcPr>
          <w:p w14:paraId="3E859AF5" w14:textId="0468F0E0" w:rsidR="001276A7" w:rsidRPr="00FE3199" w:rsidRDefault="0085618D" w:rsidP="00A06834">
            <w:pPr>
              <w:pStyle w:val="TableText"/>
              <w:spacing w:line="360" w:lineRule="auto"/>
              <w:jc w:val="center"/>
              <w:rPr>
                <w:sz w:val="22"/>
                <w:szCs w:val="22"/>
              </w:rPr>
            </w:pPr>
            <w:r w:rsidRPr="00FE3199">
              <w:rPr>
                <w:sz w:val="22"/>
                <w:szCs w:val="22"/>
              </w:rPr>
              <w:t>COTS</w:t>
            </w:r>
          </w:p>
        </w:tc>
        <w:tc>
          <w:tcPr>
            <w:tcW w:w="7336" w:type="dxa"/>
          </w:tcPr>
          <w:p w14:paraId="26968B89" w14:textId="150A4470" w:rsidR="001276A7" w:rsidRPr="00FE3199" w:rsidRDefault="0085618D" w:rsidP="00DB70AC">
            <w:pPr>
              <w:pStyle w:val="TableText"/>
              <w:spacing w:line="360" w:lineRule="auto"/>
              <w:rPr>
                <w:sz w:val="22"/>
                <w:szCs w:val="22"/>
              </w:rPr>
            </w:pPr>
            <w:r w:rsidRPr="00FE3199">
              <w:rPr>
                <w:sz w:val="22"/>
                <w:szCs w:val="22"/>
              </w:rPr>
              <w:t>Commercial, Off the Shelf</w:t>
            </w:r>
          </w:p>
        </w:tc>
      </w:tr>
      <w:tr w:rsidR="001276A7" w14:paraId="37BE7FB7" w14:textId="77777777" w:rsidTr="008F6BC1">
        <w:tc>
          <w:tcPr>
            <w:tcW w:w="1384" w:type="dxa"/>
          </w:tcPr>
          <w:p w14:paraId="0FAABBCA" w14:textId="3FE45DD2" w:rsidR="001276A7" w:rsidRPr="00FE3199" w:rsidRDefault="0010317A" w:rsidP="00A06834">
            <w:pPr>
              <w:pStyle w:val="TableText"/>
              <w:spacing w:line="360" w:lineRule="auto"/>
              <w:jc w:val="center"/>
              <w:rPr>
                <w:sz w:val="22"/>
                <w:szCs w:val="22"/>
              </w:rPr>
            </w:pPr>
            <w:r w:rsidRPr="00FE3199">
              <w:rPr>
                <w:sz w:val="22"/>
                <w:szCs w:val="22"/>
              </w:rPr>
              <w:t>DAREO</w:t>
            </w:r>
          </w:p>
        </w:tc>
        <w:tc>
          <w:tcPr>
            <w:tcW w:w="7336" w:type="dxa"/>
          </w:tcPr>
          <w:p w14:paraId="23F2E16B" w14:textId="7F72DC62" w:rsidR="001276A7" w:rsidRPr="00FE3199" w:rsidRDefault="0010317A" w:rsidP="00DB70AC">
            <w:pPr>
              <w:pStyle w:val="TableText"/>
              <w:spacing w:line="360" w:lineRule="auto"/>
              <w:rPr>
                <w:sz w:val="22"/>
                <w:szCs w:val="22"/>
              </w:rPr>
            </w:pPr>
            <w:r w:rsidRPr="00FE3199">
              <w:rPr>
                <w:sz w:val="22"/>
                <w:szCs w:val="22"/>
              </w:rPr>
              <w:t>Dependencies, Assumptions, Requirements, Exclusions and Opportunities</w:t>
            </w:r>
          </w:p>
        </w:tc>
      </w:tr>
      <w:tr w:rsidR="00FE3199" w14:paraId="3853D965" w14:textId="77777777" w:rsidTr="008F6BC1">
        <w:tc>
          <w:tcPr>
            <w:tcW w:w="1384" w:type="dxa"/>
          </w:tcPr>
          <w:p w14:paraId="15F12DF7" w14:textId="1F270E59" w:rsidR="00FE3199" w:rsidRPr="00FE3199" w:rsidRDefault="00FE3199" w:rsidP="00A06834">
            <w:pPr>
              <w:pStyle w:val="TableText"/>
              <w:spacing w:line="360" w:lineRule="auto"/>
              <w:jc w:val="center"/>
              <w:rPr>
                <w:sz w:val="22"/>
                <w:szCs w:val="22"/>
              </w:rPr>
            </w:pPr>
            <w:r w:rsidRPr="00FE3199">
              <w:rPr>
                <w:sz w:val="22"/>
                <w:szCs w:val="22"/>
              </w:rPr>
              <w:t>FMEA</w:t>
            </w:r>
          </w:p>
        </w:tc>
        <w:tc>
          <w:tcPr>
            <w:tcW w:w="7336" w:type="dxa"/>
          </w:tcPr>
          <w:p w14:paraId="607D0C75" w14:textId="47228799" w:rsidR="00FE3199" w:rsidRPr="00FE3199" w:rsidRDefault="00FE3199" w:rsidP="00DB70AC">
            <w:pPr>
              <w:pStyle w:val="TableText"/>
              <w:spacing w:line="360" w:lineRule="auto"/>
              <w:rPr>
                <w:sz w:val="22"/>
                <w:szCs w:val="22"/>
              </w:rPr>
            </w:pPr>
            <w:r w:rsidRPr="00FE3199">
              <w:rPr>
                <w:sz w:val="22"/>
                <w:szCs w:val="22"/>
              </w:rPr>
              <w:t>Failure Mode Effects Analysis</w:t>
            </w:r>
          </w:p>
        </w:tc>
      </w:tr>
      <w:tr w:rsidR="0085618D" w14:paraId="0464C394" w14:textId="77777777" w:rsidTr="008F6BC1">
        <w:tc>
          <w:tcPr>
            <w:tcW w:w="1384" w:type="dxa"/>
          </w:tcPr>
          <w:p w14:paraId="22367203" w14:textId="782ADB93" w:rsidR="0085618D" w:rsidRPr="00FE3199" w:rsidRDefault="0085618D" w:rsidP="0085618D">
            <w:pPr>
              <w:pStyle w:val="TableText"/>
              <w:spacing w:line="360" w:lineRule="auto"/>
              <w:jc w:val="center"/>
              <w:rPr>
                <w:sz w:val="22"/>
                <w:szCs w:val="22"/>
              </w:rPr>
            </w:pPr>
            <w:r w:rsidRPr="00FE3199">
              <w:rPr>
                <w:sz w:val="22"/>
                <w:szCs w:val="22"/>
              </w:rPr>
              <w:t>OME</w:t>
            </w:r>
          </w:p>
        </w:tc>
        <w:tc>
          <w:tcPr>
            <w:tcW w:w="7336" w:type="dxa"/>
          </w:tcPr>
          <w:p w14:paraId="1DC0B176" w14:textId="1F369BED" w:rsidR="0085618D" w:rsidRPr="00FE3199" w:rsidRDefault="0085618D" w:rsidP="0085618D">
            <w:pPr>
              <w:pStyle w:val="TableText"/>
              <w:spacing w:line="360" w:lineRule="auto"/>
              <w:rPr>
                <w:sz w:val="22"/>
                <w:szCs w:val="22"/>
              </w:rPr>
            </w:pPr>
            <w:r w:rsidRPr="00FE3199">
              <w:rPr>
                <w:sz w:val="22"/>
                <w:szCs w:val="22"/>
              </w:rPr>
              <w:t>Ordnance, Munitions and Explosives</w:t>
            </w:r>
          </w:p>
        </w:tc>
      </w:tr>
      <w:tr w:rsidR="0085618D" w14:paraId="3525FF11" w14:textId="77777777" w:rsidTr="008F6BC1">
        <w:tc>
          <w:tcPr>
            <w:tcW w:w="1384" w:type="dxa"/>
          </w:tcPr>
          <w:p w14:paraId="28AFB1B9" w14:textId="1BCF67BC" w:rsidR="0085618D" w:rsidRPr="00FE3199" w:rsidRDefault="0010317A" w:rsidP="0085618D">
            <w:pPr>
              <w:pStyle w:val="TableText"/>
              <w:spacing w:line="360" w:lineRule="auto"/>
              <w:jc w:val="center"/>
              <w:rPr>
                <w:sz w:val="22"/>
                <w:szCs w:val="22"/>
              </w:rPr>
            </w:pPr>
            <w:r w:rsidRPr="00FE3199">
              <w:rPr>
                <w:sz w:val="22"/>
                <w:szCs w:val="22"/>
              </w:rPr>
              <w:t>QFD</w:t>
            </w:r>
          </w:p>
        </w:tc>
        <w:tc>
          <w:tcPr>
            <w:tcW w:w="7336" w:type="dxa"/>
          </w:tcPr>
          <w:p w14:paraId="7741DF72" w14:textId="1B4F055A" w:rsidR="0085618D" w:rsidRPr="00FE3199" w:rsidRDefault="0010317A" w:rsidP="0085618D">
            <w:pPr>
              <w:pStyle w:val="TableText"/>
              <w:spacing w:line="360" w:lineRule="auto"/>
              <w:rPr>
                <w:sz w:val="22"/>
                <w:szCs w:val="22"/>
              </w:rPr>
            </w:pPr>
            <w:r w:rsidRPr="00FE3199">
              <w:rPr>
                <w:sz w:val="22"/>
                <w:szCs w:val="22"/>
              </w:rPr>
              <w:t>Quality Function Deployment</w:t>
            </w:r>
          </w:p>
        </w:tc>
      </w:tr>
      <w:tr w:rsidR="0085618D" w14:paraId="4D472553" w14:textId="77777777" w:rsidTr="008F6BC1">
        <w:tc>
          <w:tcPr>
            <w:tcW w:w="1384" w:type="dxa"/>
          </w:tcPr>
          <w:p w14:paraId="0DB70353" w14:textId="5FE779D7" w:rsidR="0085618D" w:rsidRPr="00FE3199" w:rsidRDefault="0085618D" w:rsidP="0085618D">
            <w:pPr>
              <w:pStyle w:val="TableText"/>
              <w:spacing w:line="360" w:lineRule="auto"/>
              <w:jc w:val="center"/>
              <w:rPr>
                <w:sz w:val="22"/>
                <w:szCs w:val="22"/>
              </w:rPr>
            </w:pPr>
            <w:r w:rsidRPr="00FE3199">
              <w:rPr>
                <w:sz w:val="22"/>
                <w:szCs w:val="22"/>
              </w:rPr>
              <w:t>SE</w:t>
            </w:r>
          </w:p>
        </w:tc>
        <w:tc>
          <w:tcPr>
            <w:tcW w:w="7336" w:type="dxa"/>
          </w:tcPr>
          <w:p w14:paraId="410739F4" w14:textId="63888D96" w:rsidR="0085618D" w:rsidRPr="00FE3199" w:rsidRDefault="0085618D" w:rsidP="0085618D">
            <w:pPr>
              <w:pStyle w:val="TableText"/>
              <w:spacing w:line="360" w:lineRule="auto"/>
              <w:rPr>
                <w:sz w:val="22"/>
                <w:szCs w:val="22"/>
              </w:rPr>
            </w:pPr>
            <w:r w:rsidRPr="00FE3199">
              <w:rPr>
                <w:sz w:val="22"/>
                <w:szCs w:val="22"/>
              </w:rPr>
              <w:t>Safety Engineer</w:t>
            </w:r>
          </w:p>
        </w:tc>
      </w:tr>
    </w:tbl>
    <w:p w14:paraId="3D6FB945" w14:textId="77777777" w:rsidR="001276A7" w:rsidRDefault="001276A7" w:rsidP="00DB70AC"/>
    <w:p w14:paraId="022356ED" w14:textId="77777777" w:rsidR="001276A7" w:rsidRDefault="001276A7" w:rsidP="00DB70AC"/>
    <w:p w14:paraId="20CA60D2" w14:textId="77777777" w:rsidR="001276A7" w:rsidRDefault="001276A7" w:rsidP="00DB70AC"/>
    <w:p w14:paraId="0EF11DE7" w14:textId="77777777" w:rsidR="001276A7" w:rsidRDefault="001276A7" w:rsidP="00DB70AC"/>
    <w:p w14:paraId="5314E795" w14:textId="77777777" w:rsidR="001276A7" w:rsidRDefault="001276A7" w:rsidP="00DB70AC"/>
    <w:p w14:paraId="64050F9A" w14:textId="77777777" w:rsidR="001276A7" w:rsidRDefault="001276A7" w:rsidP="00DB70AC"/>
    <w:p w14:paraId="313463EF" w14:textId="77777777" w:rsidR="001276A7" w:rsidRDefault="001276A7" w:rsidP="00DB70AC"/>
    <w:p w14:paraId="41EA8B43" w14:textId="77777777" w:rsidR="001276A7" w:rsidRDefault="001276A7" w:rsidP="00DB70AC"/>
    <w:p w14:paraId="5DED4F19" w14:textId="77777777" w:rsidR="001276A7" w:rsidRDefault="001276A7" w:rsidP="00DB70AC"/>
    <w:p w14:paraId="7400500A" w14:textId="77777777" w:rsidR="001276A7" w:rsidRDefault="001276A7" w:rsidP="00DB70AC"/>
    <w:p w14:paraId="4B0B874B" w14:textId="77777777" w:rsidR="001276A7" w:rsidRDefault="001276A7" w:rsidP="00DB70AC"/>
    <w:p w14:paraId="1452253C" w14:textId="77777777" w:rsidR="001276A7" w:rsidRDefault="001276A7" w:rsidP="00DB70AC"/>
    <w:p w14:paraId="2E6B323C" w14:textId="77777777" w:rsidR="001276A7" w:rsidRDefault="001276A7" w:rsidP="00DB70AC"/>
    <w:p w14:paraId="6172ED8E" w14:textId="77777777" w:rsidR="001276A7" w:rsidRDefault="001276A7" w:rsidP="00DB70AC"/>
    <w:p w14:paraId="2028A572" w14:textId="5009E06E" w:rsidR="001276A7" w:rsidRDefault="001276A7" w:rsidP="00DB70AC"/>
    <w:p w14:paraId="525FC2E1" w14:textId="4AD370FB" w:rsidR="001276A7" w:rsidRPr="006B4213" w:rsidRDefault="00DD0FAE" w:rsidP="00DB70AC">
      <w:pPr>
        <w:pStyle w:val="Heading1nonumber"/>
        <w:spacing w:line="360" w:lineRule="auto"/>
      </w:pPr>
      <w:bookmarkStart w:id="41" w:name="_Toc200422827"/>
      <w:r>
        <w:lastRenderedPageBreak/>
        <w:t>Abstract</w:t>
      </w:r>
      <w:bookmarkEnd w:id="41"/>
    </w:p>
    <w:p w14:paraId="3EC421FB" w14:textId="2103F9C8" w:rsidR="001276A7" w:rsidRDefault="008F6BC1" w:rsidP="00DB70AC">
      <w:r>
        <w:t xml:space="preserve">Project Penthus is a design solution for a top-level requirement raised by a customer. The customer requires the neutralisation of a hostile communications system on the second floor of an office block. </w:t>
      </w:r>
    </w:p>
    <w:p w14:paraId="289F9D56" w14:textId="6608DABA" w:rsidR="001276A7" w:rsidRDefault="00227B56" w:rsidP="00DB70AC">
      <w:r>
        <w:t xml:space="preserve">Penthus proposes the use of a bombardment of one-way drones to disable the communications system. </w:t>
      </w:r>
    </w:p>
    <w:p w14:paraId="7CBBF42C" w14:textId="7E777D1C" w:rsidR="00227B56" w:rsidRDefault="00227B56" w:rsidP="00DB70AC">
      <w:r>
        <w:t xml:space="preserve">This report delves into the project management procedures around Penthus’ creation and how the OME team worked together to produce the design with particular focus on the role of the Safety Engineer. </w:t>
      </w:r>
    </w:p>
    <w:p w14:paraId="49079694" w14:textId="23017690" w:rsidR="00227B56" w:rsidRDefault="00227B56" w:rsidP="00DB70AC">
      <w:r>
        <w:t>Feedback was provided by the customer on a presentation which proposed the design to them. The feedback is answered in this report as well as the Safety Engineer’s reflections on the project and recommendations for improvements.</w:t>
      </w:r>
    </w:p>
    <w:p w14:paraId="202C796C" w14:textId="77777777" w:rsidR="001276A7" w:rsidRDefault="001276A7" w:rsidP="00DB70AC"/>
    <w:p w14:paraId="1F0D404C" w14:textId="77777777" w:rsidR="001276A7" w:rsidRDefault="001276A7" w:rsidP="00DB70AC"/>
    <w:p w14:paraId="737C6F26" w14:textId="77777777" w:rsidR="001276A7" w:rsidRDefault="001276A7" w:rsidP="00DB70AC"/>
    <w:p w14:paraId="1012B045" w14:textId="77777777" w:rsidR="001276A7" w:rsidRDefault="001276A7" w:rsidP="00DB70AC"/>
    <w:p w14:paraId="1BA37520" w14:textId="77777777" w:rsidR="001276A7" w:rsidRDefault="001276A7" w:rsidP="00DB70AC"/>
    <w:p w14:paraId="34489F44" w14:textId="77777777" w:rsidR="001276A7" w:rsidRDefault="001276A7" w:rsidP="00DB70AC"/>
    <w:p w14:paraId="27FCCF56" w14:textId="77777777" w:rsidR="001276A7" w:rsidRDefault="001276A7" w:rsidP="00DB70AC"/>
    <w:p w14:paraId="3D6DADF8" w14:textId="77777777" w:rsidR="001276A7" w:rsidRDefault="001276A7" w:rsidP="00DB70AC"/>
    <w:p w14:paraId="3041A762" w14:textId="77777777" w:rsidR="001276A7" w:rsidRDefault="001276A7" w:rsidP="00DB70AC"/>
    <w:p w14:paraId="7FC17F6B" w14:textId="77777777" w:rsidR="001276A7" w:rsidRDefault="001276A7" w:rsidP="00DB70AC"/>
    <w:p w14:paraId="2C3D6246" w14:textId="77777777" w:rsidR="001276A7" w:rsidRDefault="001276A7" w:rsidP="00DB70AC"/>
    <w:p w14:paraId="109E0891" w14:textId="77777777" w:rsidR="001276A7" w:rsidRDefault="001276A7" w:rsidP="00DB70AC"/>
    <w:p w14:paraId="4412BA43" w14:textId="77777777" w:rsidR="001276A7" w:rsidRDefault="001276A7" w:rsidP="00DB70AC"/>
    <w:p w14:paraId="629647A7" w14:textId="77777777" w:rsidR="001276A7" w:rsidRDefault="001276A7" w:rsidP="00DB70AC"/>
    <w:p w14:paraId="6A82CC49" w14:textId="77777777" w:rsidR="001276A7" w:rsidRDefault="001276A7" w:rsidP="00DB70AC"/>
    <w:p w14:paraId="61D23487" w14:textId="77777777" w:rsidR="001276A7" w:rsidRDefault="001276A7" w:rsidP="00DB70AC"/>
    <w:p w14:paraId="2ED26BA3" w14:textId="77777777" w:rsidR="001276A7" w:rsidRDefault="001276A7" w:rsidP="00DB70AC"/>
    <w:p w14:paraId="718F564C" w14:textId="77777777" w:rsidR="001276A7" w:rsidRDefault="001276A7" w:rsidP="00DB70AC"/>
    <w:p w14:paraId="3774DDBA" w14:textId="77777777" w:rsidR="001276A7" w:rsidRDefault="001276A7" w:rsidP="00DB70AC"/>
    <w:p w14:paraId="470AD7F0" w14:textId="77777777" w:rsidR="006D5BE5" w:rsidRDefault="006D5BE5" w:rsidP="00DB70AC">
      <w:pPr>
        <w:pStyle w:val="Heading1"/>
        <w:rPr>
          <w:rFonts w:ascii="Arial" w:hAnsi="Arial" w:cs="Arial"/>
          <w:b/>
          <w:bCs/>
          <w:sz w:val="32"/>
          <w:szCs w:val="32"/>
        </w:rPr>
        <w:sectPr w:rsidR="006D5BE5" w:rsidSect="006D5BE5">
          <w:pgSz w:w="11906" w:h="16838"/>
          <w:pgMar w:top="1440" w:right="1440" w:bottom="1440" w:left="1440" w:header="708" w:footer="708" w:gutter="0"/>
          <w:pgNumType w:fmt="lowerRoman" w:start="1"/>
          <w:cols w:space="708"/>
          <w:docGrid w:linePitch="360"/>
        </w:sectPr>
      </w:pPr>
    </w:p>
    <w:p w14:paraId="3B15CBF9" w14:textId="34035810" w:rsidR="00DE098F" w:rsidRDefault="000614DB" w:rsidP="00DE098F">
      <w:pPr>
        <w:pStyle w:val="Heading1"/>
      </w:pPr>
      <w:bookmarkStart w:id="42" w:name="_Toc200422828"/>
      <w:r>
        <w:lastRenderedPageBreak/>
        <w:t xml:space="preserve">1 </w:t>
      </w:r>
      <w:r w:rsidR="00DD0FAE">
        <w:t>–</w:t>
      </w:r>
      <w:r>
        <w:t xml:space="preserve"> </w:t>
      </w:r>
      <w:r w:rsidR="00DE098F" w:rsidRPr="00DE098F">
        <w:t>Introduction</w:t>
      </w:r>
      <w:bookmarkEnd w:id="42"/>
    </w:p>
    <w:p w14:paraId="797C8B20" w14:textId="618C97C7" w:rsidR="001C0298" w:rsidRDefault="00922985" w:rsidP="001C0298">
      <w:pPr>
        <w:rPr>
          <w:rFonts w:eastAsiaTheme="majorEastAsia"/>
        </w:rPr>
      </w:pPr>
      <w:r>
        <w:rPr>
          <w:rFonts w:eastAsiaTheme="majorEastAsia"/>
        </w:rPr>
        <w:t xml:space="preserve">A </w:t>
      </w:r>
      <w:r w:rsidR="00FD6C1D">
        <w:rPr>
          <w:rFonts w:eastAsiaTheme="majorEastAsia"/>
        </w:rPr>
        <w:t xml:space="preserve">top-level </w:t>
      </w:r>
      <w:r>
        <w:rPr>
          <w:rFonts w:eastAsiaTheme="majorEastAsia"/>
        </w:rPr>
        <w:t>requirement was raised by a customer to neutralise a hostile communication</w:t>
      </w:r>
      <w:r w:rsidR="00FD6C1D">
        <w:rPr>
          <w:rFonts w:eastAsiaTheme="majorEastAsia"/>
        </w:rPr>
        <w:t>s</w:t>
      </w:r>
      <w:r>
        <w:rPr>
          <w:rFonts w:eastAsiaTheme="majorEastAsia"/>
        </w:rPr>
        <w:t xml:space="preserve"> system hel</w:t>
      </w:r>
      <w:r w:rsidR="00DD0FAE">
        <w:rPr>
          <w:rFonts w:eastAsiaTheme="majorEastAsia"/>
        </w:rPr>
        <w:t>d in the sec</w:t>
      </w:r>
      <w:r>
        <w:rPr>
          <w:rFonts w:eastAsiaTheme="majorEastAsia"/>
        </w:rPr>
        <w:t>ond floor of an office building using an explosive device.</w:t>
      </w:r>
    </w:p>
    <w:p w14:paraId="2487CD40" w14:textId="7B9A9787" w:rsidR="00922985" w:rsidRDefault="00FD6C1D" w:rsidP="001C0298">
      <w:pPr>
        <w:rPr>
          <w:rFonts w:eastAsiaTheme="majorEastAsia"/>
        </w:rPr>
      </w:pPr>
      <w:r>
        <w:rPr>
          <w:rFonts w:eastAsiaTheme="majorEastAsia"/>
        </w:rPr>
        <w:t>In response, a</w:t>
      </w:r>
      <w:r w:rsidR="00922985">
        <w:rPr>
          <w:rFonts w:eastAsiaTheme="majorEastAsia"/>
        </w:rPr>
        <w:t xml:space="preserve"> project team was assembled to </w:t>
      </w:r>
      <w:r>
        <w:rPr>
          <w:rFonts w:eastAsiaTheme="majorEastAsia"/>
        </w:rPr>
        <w:t>develop</w:t>
      </w:r>
      <w:r w:rsidR="00922985">
        <w:rPr>
          <w:rFonts w:eastAsiaTheme="majorEastAsia"/>
        </w:rPr>
        <w:t xml:space="preserve"> a design solution to fulfil the requirement.</w:t>
      </w:r>
      <w:r>
        <w:rPr>
          <w:rFonts w:eastAsiaTheme="majorEastAsia"/>
        </w:rPr>
        <w:t xml:space="preserve"> Project team “Penthus” consisted of various O</w:t>
      </w:r>
      <w:r w:rsidR="00F5694D">
        <w:rPr>
          <w:rFonts w:eastAsiaTheme="majorEastAsia"/>
        </w:rPr>
        <w:t>rdnance, Munitions and Explosives (O</w:t>
      </w:r>
      <w:r>
        <w:rPr>
          <w:rFonts w:eastAsiaTheme="majorEastAsia"/>
        </w:rPr>
        <w:t>ME</w:t>
      </w:r>
      <w:r w:rsidR="00F5694D">
        <w:rPr>
          <w:rFonts w:eastAsiaTheme="majorEastAsia"/>
        </w:rPr>
        <w:t>)</w:t>
      </w:r>
      <w:r>
        <w:rPr>
          <w:rFonts w:eastAsiaTheme="majorEastAsia"/>
        </w:rPr>
        <w:t xml:space="preserve"> specialists with varying backgrounds including </w:t>
      </w:r>
      <w:r w:rsidR="00A06834">
        <w:rPr>
          <w:rFonts w:eastAsiaTheme="majorEastAsia"/>
        </w:rPr>
        <w:t xml:space="preserve">Design, </w:t>
      </w:r>
      <w:r>
        <w:rPr>
          <w:rFonts w:eastAsiaTheme="majorEastAsia"/>
        </w:rPr>
        <w:t>Manufacturing and Safety.</w:t>
      </w:r>
    </w:p>
    <w:p w14:paraId="6F06FEA7" w14:textId="0AF41745" w:rsidR="00DD0FAE" w:rsidRDefault="00922985" w:rsidP="001C0298">
      <w:pPr>
        <w:rPr>
          <w:rFonts w:eastAsiaTheme="majorEastAsia"/>
        </w:rPr>
      </w:pPr>
      <w:r>
        <w:rPr>
          <w:rFonts w:eastAsiaTheme="majorEastAsia"/>
        </w:rPr>
        <w:t>This report will focus on the contributions of the Safety Engineer</w:t>
      </w:r>
      <w:r w:rsidR="00A06834">
        <w:rPr>
          <w:rFonts w:eastAsiaTheme="majorEastAsia"/>
        </w:rPr>
        <w:t xml:space="preserve"> (SE)</w:t>
      </w:r>
      <w:r>
        <w:rPr>
          <w:rFonts w:eastAsiaTheme="majorEastAsia"/>
        </w:rPr>
        <w:t xml:space="preserve"> for Project Penthus as well as how the team functioned internally and communicated with the customer</w:t>
      </w:r>
      <w:r w:rsidR="00FD6C1D">
        <w:rPr>
          <w:rFonts w:eastAsiaTheme="majorEastAsia"/>
        </w:rPr>
        <w:t xml:space="preserve"> throughout the project lifecycle</w:t>
      </w:r>
      <w:r>
        <w:rPr>
          <w:rFonts w:eastAsiaTheme="majorEastAsia"/>
        </w:rPr>
        <w:t xml:space="preserve">. </w:t>
      </w:r>
      <w:r w:rsidR="00FD6C1D">
        <w:rPr>
          <w:rFonts w:eastAsiaTheme="majorEastAsia"/>
        </w:rPr>
        <w:t>It will also address customer</w:t>
      </w:r>
      <w:r>
        <w:rPr>
          <w:rFonts w:eastAsiaTheme="majorEastAsia"/>
        </w:rPr>
        <w:t xml:space="preserve"> feedback following a presentation of the</w:t>
      </w:r>
      <w:r w:rsidR="00FD6C1D">
        <w:rPr>
          <w:rFonts w:eastAsiaTheme="majorEastAsia"/>
        </w:rPr>
        <w:t xml:space="preserve"> proposed</w:t>
      </w:r>
      <w:r>
        <w:rPr>
          <w:rFonts w:eastAsiaTheme="majorEastAsia"/>
        </w:rPr>
        <w:t xml:space="preserve"> solution. </w:t>
      </w:r>
      <w:r w:rsidR="00FD6C1D" w:rsidRPr="00FD6C1D">
        <w:rPr>
          <w:rFonts w:eastAsiaTheme="majorEastAsia"/>
        </w:rPr>
        <w:t>Finally, the report will include a critical reflection on team performance and outline areas for potential improvement.</w:t>
      </w:r>
    </w:p>
    <w:p w14:paraId="512D677D" w14:textId="77777777" w:rsidR="00C34157" w:rsidRPr="001C0298" w:rsidRDefault="00C34157" w:rsidP="001C0298">
      <w:pPr>
        <w:rPr>
          <w:rFonts w:eastAsiaTheme="majorEastAsia"/>
        </w:rPr>
      </w:pPr>
    </w:p>
    <w:p w14:paraId="4E3ED2AB" w14:textId="0D66A5AB" w:rsidR="00DE098F" w:rsidRDefault="000614DB" w:rsidP="00DE098F">
      <w:pPr>
        <w:pStyle w:val="Heading1"/>
      </w:pPr>
      <w:bookmarkStart w:id="43" w:name="_Toc200422829"/>
      <w:r>
        <w:t xml:space="preserve">2 </w:t>
      </w:r>
      <w:r w:rsidR="00DD0FAE">
        <w:t>–</w:t>
      </w:r>
      <w:r>
        <w:t xml:space="preserve"> </w:t>
      </w:r>
      <w:r w:rsidR="000178CE">
        <w:t>Design Project M</w:t>
      </w:r>
      <w:r w:rsidR="00DE098F" w:rsidRPr="00DE098F">
        <w:t>anagement</w:t>
      </w:r>
      <w:bookmarkEnd w:id="43"/>
    </w:p>
    <w:p w14:paraId="35EE4413" w14:textId="2453EF03" w:rsidR="00412D8A" w:rsidRPr="00412D8A" w:rsidRDefault="00412D8A" w:rsidP="00412D8A">
      <w:r>
        <w:t>The 5 phase</w:t>
      </w:r>
      <w:r w:rsidR="00041E74">
        <w:t>s of</w:t>
      </w:r>
      <w:r>
        <w:t xml:space="preserve"> project management were employed to support this task</w:t>
      </w:r>
      <w:sdt>
        <w:sdtPr>
          <w:id w:val="-1554685072"/>
          <w:citation/>
        </w:sdtPr>
        <w:sdtContent>
          <w:r>
            <w:fldChar w:fldCharType="begin"/>
          </w:r>
          <w:r>
            <w:rPr>
              <w:lang w:val="en-US"/>
            </w:rPr>
            <w:instrText xml:space="preserve"> CITATION Tea25 \l 1033 </w:instrText>
          </w:r>
          <w:r>
            <w:fldChar w:fldCharType="separate"/>
          </w:r>
          <w:r w:rsidR="008F6BC1">
            <w:rPr>
              <w:noProof/>
              <w:lang w:val="en-US"/>
            </w:rPr>
            <w:t xml:space="preserve"> </w:t>
          </w:r>
          <w:r w:rsidR="008F6BC1" w:rsidRPr="008F6BC1">
            <w:rPr>
              <w:noProof/>
              <w:lang w:val="en-US"/>
            </w:rPr>
            <w:t>[1]</w:t>
          </w:r>
          <w:r>
            <w:fldChar w:fldCharType="end"/>
          </w:r>
        </w:sdtContent>
      </w:sdt>
      <w:r>
        <w:t>.</w:t>
      </w:r>
    </w:p>
    <w:p w14:paraId="0857117A" w14:textId="3ABDB6C4" w:rsidR="00922985" w:rsidRDefault="00FD6C1D" w:rsidP="00FD6C1D">
      <w:pPr>
        <w:pStyle w:val="Heading2"/>
        <w:ind w:firstLine="720"/>
      </w:pPr>
      <w:bookmarkStart w:id="44" w:name="_Toc200422830"/>
      <w:r>
        <w:t xml:space="preserve">2.1 – </w:t>
      </w:r>
      <w:r w:rsidR="00274D71">
        <w:t>Initiation</w:t>
      </w:r>
      <w:bookmarkEnd w:id="44"/>
    </w:p>
    <w:p w14:paraId="3E871EA1" w14:textId="6915D405" w:rsidR="00FD6C1D" w:rsidRDefault="00A431A5" w:rsidP="00FD6C1D">
      <w:pPr>
        <w:rPr>
          <w:rFonts w:eastAsiaTheme="majorEastAsia"/>
        </w:rPr>
      </w:pPr>
      <w:r>
        <w:rPr>
          <w:rFonts w:eastAsiaTheme="majorEastAsia"/>
        </w:rPr>
        <w:t xml:space="preserve">Defining the scope of the project is an essential early step in project management. This determines what comes under the remit of the project and </w:t>
      </w:r>
      <w:r w:rsidR="00041E74">
        <w:rPr>
          <w:rFonts w:eastAsiaTheme="majorEastAsia"/>
        </w:rPr>
        <w:t>sets the boundaries of what</w:t>
      </w:r>
      <w:r>
        <w:rPr>
          <w:rFonts w:eastAsiaTheme="majorEastAsia"/>
        </w:rPr>
        <w:t xml:space="preserve"> should be worked on.</w:t>
      </w:r>
    </w:p>
    <w:p w14:paraId="7E399299" w14:textId="3792CAB5" w:rsidR="00A431A5" w:rsidRDefault="00A431A5" w:rsidP="00A431A5">
      <w:pPr>
        <w:rPr>
          <w:rFonts w:eastAsiaTheme="majorEastAsia"/>
        </w:rPr>
      </w:pPr>
      <w:r>
        <w:rPr>
          <w:rFonts w:eastAsiaTheme="majorEastAsia"/>
        </w:rPr>
        <w:t xml:space="preserve">The scope of Project Penthus revolved around the top-level requirement of neutralising a communications system in the given scenario. This allowed </w:t>
      </w:r>
      <w:r w:rsidR="00C34157">
        <w:rPr>
          <w:rFonts w:eastAsiaTheme="majorEastAsia"/>
        </w:rPr>
        <w:t xml:space="preserve">identification of </w:t>
      </w:r>
      <w:r>
        <w:rPr>
          <w:rFonts w:eastAsiaTheme="majorEastAsia"/>
        </w:rPr>
        <w:t xml:space="preserve">the key stakeholders </w:t>
      </w:r>
      <w:r w:rsidR="00C34157">
        <w:rPr>
          <w:rFonts w:eastAsiaTheme="majorEastAsia"/>
        </w:rPr>
        <w:t>and a stakeholder map was created to show how they interacted.</w:t>
      </w:r>
    </w:p>
    <w:p w14:paraId="15774CFC" w14:textId="77777777" w:rsidR="00C34157" w:rsidRPr="00A431A5" w:rsidRDefault="00C34157" w:rsidP="00A431A5">
      <w:pPr>
        <w:rPr>
          <w:rFonts w:eastAsiaTheme="majorEastAsia"/>
        </w:rPr>
      </w:pPr>
    </w:p>
    <w:p w14:paraId="5151BAB9" w14:textId="6947AB2C" w:rsidR="00922985" w:rsidRDefault="00FD6C1D" w:rsidP="00FD6C1D">
      <w:pPr>
        <w:pStyle w:val="Heading2"/>
        <w:ind w:left="720"/>
      </w:pPr>
      <w:bookmarkStart w:id="45" w:name="_Toc200422831"/>
      <w:r>
        <w:t xml:space="preserve">2.2 – </w:t>
      </w:r>
      <w:r w:rsidR="00922985">
        <w:t>P</w:t>
      </w:r>
      <w:r>
        <w:t>lanning</w:t>
      </w:r>
      <w:bookmarkEnd w:id="45"/>
    </w:p>
    <w:p w14:paraId="374EA274" w14:textId="5CA2033C" w:rsidR="00FD6C1D" w:rsidRDefault="00C34157" w:rsidP="00FD6C1D">
      <w:pPr>
        <w:rPr>
          <w:rFonts w:eastAsiaTheme="majorEastAsia"/>
        </w:rPr>
      </w:pPr>
      <w:r>
        <w:rPr>
          <w:rFonts w:eastAsiaTheme="majorEastAsia"/>
        </w:rPr>
        <w:t>During the planning and scheduling phase, the entire project was mapped out from and broken into work packages. Each package had an opening and closing activity to make checkpoints and so that there were as little loose ends as possible before new work commenced. This work schedule was plotted against the timeline for the project to provide the team an idea of when work should be completed by, in what order and which activities were dependent on the others.</w:t>
      </w:r>
    </w:p>
    <w:p w14:paraId="4B4ADC7C" w14:textId="77777777" w:rsidR="00C34157" w:rsidRPr="00FD6C1D" w:rsidRDefault="00C34157" w:rsidP="00FD6C1D">
      <w:pPr>
        <w:rPr>
          <w:rFonts w:eastAsiaTheme="majorEastAsia"/>
        </w:rPr>
      </w:pPr>
    </w:p>
    <w:p w14:paraId="28C37CC6" w14:textId="09AF94DE" w:rsidR="00FD6C1D" w:rsidRDefault="00FD6C1D" w:rsidP="00C34157">
      <w:pPr>
        <w:pStyle w:val="Heading2"/>
        <w:ind w:left="720"/>
      </w:pPr>
      <w:bookmarkStart w:id="46" w:name="_Toc200422832"/>
      <w:r>
        <w:t xml:space="preserve">2.3 – </w:t>
      </w:r>
      <w:r w:rsidR="00A431A5">
        <w:t>Execution</w:t>
      </w:r>
      <w:bookmarkEnd w:id="46"/>
    </w:p>
    <w:p w14:paraId="7BB7D9A1" w14:textId="77777777" w:rsidR="0010317A" w:rsidRDefault="00C34157" w:rsidP="0010317A">
      <w:pPr>
        <w:rPr>
          <w:rFonts w:eastAsiaTheme="majorEastAsia"/>
        </w:rPr>
      </w:pPr>
      <w:r>
        <w:rPr>
          <w:rFonts w:eastAsiaTheme="majorEastAsia"/>
        </w:rPr>
        <w:t xml:space="preserve">The ongoing work of the project was largely split into group work and solo work. </w:t>
      </w:r>
    </w:p>
    <w:p w14:paraId="75D54FF9" w14:textId="3A7D37A1" w:rsidR="0010317A" w:rsidRDefault="0010317A" w:rsidP="0010317A">
      <w:pPr>
        <w:rPr>
          <w:rFonts w:eastAsiaTheme="majorEastAsia"/>
        </w:rPr>
      </w:pPr>
      <w:r>
        <w:rPr>
          <w:rFonts w:eastAsiaTheme="majorEastAsia"/>
        </w:rPr>
        <w:t>During group work, the team would often split into smaller units to complete smaller tasks where appropriate to complete work more efficiently, work would often be peer reviewed to provide a level of quality control and understanding for all areas of the project.</w:t>
      </w:r>
    </w:p>
    <w:p w14:paraId="13674FD5" w14:textId="5F105C99" w:rsidR="00C34157" w:rsidRDefault="00C34157" w:rsidP="00C34157">
      <w:pPr>
        <w:rPr>
          <w:rFonts w:eastAsiaTheme="majorEastAsia"/>
        </w:rPr>
      </w:pPr>
      <w:r>
        <w:rPr>
          <w:rFonts w:eastAsiaTheme="majorEastAsia"/>
        </w:rPr>
        <w:t>The majority of solo work took place after the first block which lined up with</w:t>
      </w:r>
      <w:r w:rsidR="0010317A">
        <w:rPr>
          <w:rFonts w:eastAsiaTheme="majorEastAsia"/>
        </w:rPr>
        <w:t xml:space="preserve"> the completion of</w:t>
      </w:r>
      <w:r>
        <w:rPr>
          <w:rFonts w:eastAsiaTheme="majorEastAsia"/>
        </w:rPr>
        <w:t xml:space="preserve"> Q</w:t>
      </w:r>
      <w:r w:rsidR="0010317A">
        <w:rPr>
          <w:rFonts w:eastAsiaTheme="majorEastAsia"/>
        </w:rPr>
        <w:t xml:space="preserve">uality </w:t>
      </w:r>
      <w:r>
        <w:rPr>
          <w:rFonts w:eastAsiaTheme="majorEastAsia"/>
        </w:rPr>
        <w:t>F</w:t>
      </w:r>
      <w:r w:rsidR="0010317A">
        <w:rPr>
          <w:rFonts w:eastAsiaTheme="majorEastAsia"/>
        </w:rPr>
        <w:t xml:space="preserve">unction </w:t>
      </w:r>
      <w:r>
        <w:rPr>
          <w:rFonts w:eastAsiaTheme="majorEastAsia"/>
        </w:rPr>
        <w:t>D</w:t>
      </w:r>
      <w:r w:rsidR="0010317A">
        <w:rPr>
          <w:rFonts w:eastAsiaTheme="majorEastAsia"/>
        </w:rPr>
        <w:t>eployment (QFD) 2. T</w:t>
      </w:r>
      <w:r>
        <w:rPr>
          <w:rFonts w:eastAsiaTheme="majorEastAsia"/>
        </w:rPr>
        <w:t xml:space="preserve">he schedule was very front loaded to </w:t>
      </w:r>
      <w:r w:rsidR="0010317A">
        <w:rPr>
          <w:rFonts w:eastAsiaTheme="majorEastAsia"/>
        </w:rPr>
        <w:t>allow the maximum amount of work to be completed while everyone was in person and focused on Penthus.</w:t>
      </w:r>
    </w:p>
    <w:p w14:paraId="3C05E741" w14:textId="77777777" w:rsidR="00C34157" w:rsidRPr="00C34157" w:rsidRDefault="00C34157" w:rsidP="00C34157">
      <w:pPr>
        <w:rPr>
          <w:rFonts w:eastAsiaTheme="majorEastAsia"/>
        </w:rPr>
      </w:pPr>
    </w:p>
    <w:p w14:paraId="6205AE06" w14:textId="7F1A301F" w:rsidR="001C0298" w:rsidRDefault="00FD6C1D" w:rsidP="00FD6C1D">
      <w:pPr>
        <w:pStyle w:val="Heading2"/>
        <w:ind w:left="720"/>
      </w:pPr>
      <w:bookmarkStart w:id="47" w:name="_Toc200422833"/>
      <w:r>
        <w:t xml:space="preserve">2.4 – </w:t>
      </w:r>
      <w:r w:rsidR="00A431A5">
        <w:t>Monitoring and Controlling</w:t>
      </w:r>
      <w:bookmarkEnd w:id="47"/>
    </w:p>
    <w:p w14:paraId="2AB517CA" w14:textId="60335036" w:rsidR="00A431A5" w:rsidRDefault="006A3EB6" w:rsidP="00A431A5">
      <w:r>
        <w:t xml:space="preserve">In Penthus, the monitoring and controlling was </w:t>
      </w:r>
      <w:r w:rsidR="0010317A">
        <w:t>intertwined with the execution</w:t>
      </w:r>
      <w:r>
        <w:t>. Several tools and practices were used to do this.</w:t>
      </w:r>
    </w:p>
    <w:p w14:paraId="12396CC9" w14:textId="485B4E81" w:rsidR="006A3EB6" w:rsidRDefault="006A3EB6" w:rsidP="00A431A5">
      <w:r>
        <w:t xml:space="preserve">A groupchat was set up to allow for </w:t>
      </w:r>
      <w:r w:rsidR="0010317A">
        <w:t>efficient</w:t>
      </w:r>
      <w:r>
        <w:t xml:space="preserve"> communication </w:t>
      </w:r>
      <w:r w:rsidR="0010317A">
        <w:t>amongst the team</w:t>
      </w:r>
      <w:r>
        <w:t>.</w:t>
      </w:r>
    </w:p>
    <w:p w14:paraId="27BA53A1" w14:textId="1D8DFB6C" w:rsidR="006A3EB6" w:rsidRDefault="0010317A" w:rsidP="00A431A5">
      <w:r>
        <w:t>A</w:t>
      </w:r>
      <w:r w:rsidR="006A3EB6">
        <w:t xml:space="preserve"> list which held all of the Dependencies, Assumptions, Requirements, Exclusions and Opportunities </w:t>
      </w:r>
      <w:r>
        <w:t xml:space="preserve">(DAREO) </w:t>
      </w:r>
      <w:r w:rsidR="006A3EB6">
        <w:t>identified</w:t>
      </w:r>
      <w:r>
        <w:t xml:space="preserve">. </w:t>
      </w:r>
      <w:r w:rsidR="006A3EB6">
        <w:t>Each DAREO was given an identification number to allow for tracking throughout the project.</w:t>
      </w:r>
    </w:p>
    <w:p w14:paraId="27E56A57" w14:textId="0EBD202A" w:rsidR="006A3EB6" w:rsidRDefault="006A3EB6" w:rsidP="00A431A5">
      <w:r>
        <w:t>Secondly, a weekly meeting was set</w:t>
      </w:r>
      <w:r w:rsidR="0010317A">
        <w:t xml:space="preserve"> up to provide regular updates</w:t>
      </w:r>
      <w:r>
        <w:t xml:space="preserve"> as to the project’s progress. A meeting record was kept of all meetings. This captured who attended, what was discussed and any actions to be carried out moving forward. An action list was created to record and track the actions raised during meetings.</w:t>
      </w:r>
    </w:p>
    <w:p w14:paraId="2BAE5309" w14:textId="2C9C6C05" w:rsidR="006A3EB6" w:rsidRDefault="006A3EB6" w:rsidP="00A431A5">
      <w:r>
        <w:t>Finally, a quality management culture was instilled early on</w:t>
      </w:r>
      <w:r w:rsidR="0010317A">
        <w:t>. C</w:t>
      </w:r>
      <w:r>
        <w:t>hanges to documents and tracked versions of documents</w:t>
      </w:r>
      <w:r w:rsidR="0010317A">
        <w:t xml:space="preserve"> were logged and</w:t>
      </w:r>
      <w:r>
        <w:t xml:space="preserve"> o</w:t>
      </w:r>
      <w:r w:rsidR="0010317A">
        <w:t>ld versions were archived</w:t>
      </w:r>
      <w:r>
        <w:t>.</w:t>
      </w:r>
    </w:p>
    <w:p w14:paraId="07E8C5A0" w14:textId="77777777" w:rsidR="0010317A" w:rsidRDefault="0010317A" w:rsidP="00A431A5"/>
    <w:p w14:paraId="70F7E6EA" w14:textId="3892E05F" w:rsidR="00A431A5" w:rsidRPr="00A431A5" w:rsidRDefault="00A431A5" w:rsidP="00A431A5">
      <w:pPr>
        <w:pStyle w:val="Heading2"/>
      </w:pPr>
      <w:r>
        <w:tab/>
      </w:r>
      <w:bookmarkStart w:id="48" w:name="_Toc200422834"/>
      <w:r>
        <w:t>2.5 - Closing</w:t>
      </w:r>
      <w:bookmarkEnd w:id="48"/>
    </w:p>
    <w:p w14:paraId="5A66D18A" w14:textId="60278B0C" w:rsidR="00FD6C1D" w:rsidRDefault="00C34157" w:rsidP="00FD6C1D">
      <w:pPr>
        <w:rPr>
          <w:rFonts w:eastAsiaTheme="majorEastAsia"/>
        </w:rPr>
      </w:pPr>
      <w:r>
        <w:rPr>
          <w:rFonts w:eastAsiaTheme="majorEastAsia"/>
        </w:rPr>
        <w:t>Following the presentation, the team met to discuss the provided feedback to ask any questions that were best suited for a different member to answer.</w:t>
      </w:r>
      <w:r w:rsidR="006A3EB6">
        <w:rPr>
          <w:rFonts w:eastAsiaTheme="majorEastAsia"/>
        </w:rPr>
        <w:t xml:space="preserve"> These meetings were recorded in the previously mentioned meeting log.</w:t>
      </w:r>
    </w:p>
    <w:p w14:paraId="680E3275" w14:textId="77777777" w:rsidR="00041E74" w:rsidRPr="00FD6C1D" w:rsidRDefault="00041E74" w:rsidP="00FD6C1D">
      <w:pPr>
        <w:rPr>
          <w:rFonts w:eastAsiaTheme="majorEastAsia"/>
        </w:rPr>
      </w:pPr>
    </w:p>
    <w:p w14:paraId="5B24C156" w14:textId="106559E3" w:rsidR="00DE098F" w:rsidRDefault="000614DB" w:rsidP="00DE098F">
      <w:pPr>
        <w:pStyle w:val="Heading1"/>
      </w:pPr>
      <w:bookmarkStart w:id="49" w:name="_Toc200422835"/>
      <w:r>
        <w:t xml:space="preserve">3 </w:t>
      </w:r>
      <w:r w:rsidR="00DD0FAE">
        <w:t>–</w:t>
      </w:r>
      <w:r>
        <w:t xml:space="preserve"> </w:t>
      </w:r>
      <w:r w:rsidR="00A431A5">
        <w:t>Safety Engineer Role</w:t>
      </w:r>
      <w:bookmarkEnd w:id="49"/>
    </w:p>
    <w:p w14:paraId="1B360DB1" w14:textId="604964BA" w:rsidR="00274D71" w:rsidRPr="00274D71" w:rsidRDefault="00274D71" w:rsidP="00274D71">
      <w:pPr>
        <w:pStyle w:val="Heading2"/>
      </w:pPr>
      <w:r>
        <w:tab/>
      </w:r>
      <w:bookmarkStart w:id="50" w:name="_Toc200422836"/>
      <w:r>
        <w:t>3.1 – Concept Phase</w:t>
      </w:r>
      <w:bookmarkEnd w:id="50"/>
    </w:p>
    <w:p w14:paraId="073F1678" w14:textId="6A8E0CD8" w:rsidR="007F0208" w:rsidRDefault="00702BD1" w:rsidP="001C0298">
      <w:pPr>
        <w:rPr>
          <w:rFonts w:eastAsiaTheme="majorEastAsia"/>
        </w:rPr>
      </w:pPr>
      <w:r>
        <w:rPr>
          <w:rFonts w:eastAsiaTheme="majorEastAsia"/>
        </w:rPr>
        <w:t>Safety was one of the key stakeholders in the project. As a result, requirements were created for safety and they were owned by th</w:t>
      </w:r>
      <w:r w:rsidR="008F6BC1">
        <w:rPr>
          <w:rFonts w:eastAsiaTheme="majorEastAsia"/>
        </w:rPr>
        <w:t>e</w:t>
      </w:r>
      <w:r>
        <w:rPr>
          <w:rFonts w:eastAsiaTheme="majorEastAsia"/>
        </w:rPr>
        <w:t xml:space="preserve"> SE. During the concept phase, </w:t>
      </w:r>
      <w:r w:rsidR="007F0208">
        <w:rPr>
          <w:rFonts w:eastAsiaTheme="majorEastAsia"/>
        </w:rPr>
        <w:t>the SE was</w:t>
      </w:r>
      <w:r w:rsidR="008F6BC1">
        <w:rPr>
          <w:rFonts w:eastAsiaTheme="majorEastAsia"/>
        </w:rPr>
        <w:t xml:space="preserve"> an</w:t>
      </w:r>
      <w:r w:rsidR="007F0208">
        <w:rPr>
          <w:rFonts w:eastAsiaTheme="majorEastAsia"/>
        </w:rPr>
        <w:t xml:space="preserve"> integrated</w:t>
      </w:r>
      <w:r>
        <w:rPr>
          <w:rFonts w:eastAsiaTheme="majorEastAsia"/>
        </w:rPr>
        <w:t xml:space="preserve"> part of the design team, acting as the authority on t</w:t>
      </w:r>
      <w:r w:rsidR="007F0208">
        <w:rPr>
          <w:rFonts w:eastAsiaTheme="majorEastAsia"/>
        </w:rPr>
        <w:t>he</w:t>
      </w:r>
      <w:r>
        <w:rPr>
          <w:rFonts w:eastAsiaTheme="majorEastAsia"/>
        </w:rPr>
        <w:t xml:space="preserve"> project’s safety</w:t>
      </w:r>
      <w:r w:rsidR="00FE3199">
        <w:rPr>
          <w:rFonts w:eastAsiaTheme="majorEastAsia"/>
        </w:rPr>
        <w:t xml:space="preserve">. </w:t>
      </w:r>
    </w:p>
    <w:p w14:paraId="7CD8B3E6" w14:textId="26E44081" w:rsidR="008F7753" w:rsidRDefault="008F7753" w:rsidP="001C0298">
      <w:pPr>
        <w:rPr>
          <w:rFonts w:eastAsiaTheme="majorEastAsia"/>
        </w:rPr>
      </w:pPr>
      <w:r>
        <w:rPr>
          <w:rFonts w:eastAsiaTheme="majorEastAsia"/>
        </w:rPr>
        <w:t>Significant contributions were made during the Function Means Analysis when determining what options should be selected to be incorporated into the concept designs and during the Pugh Matrix when choosing a design to present to the customer as safety had authority over the concept’s compliance with the safety requirement set.</w:t>
      </w:r>
      <w:r w:rsidR="003547A1">
        <w:rPr>
          <w:rFonts w:eastAsiaTheme="majorEastAsia"/>
        </w:rPr>
        <w:t xml:space="preserve"> The SE had an interest in meeting the stretch objective of the customer, reduce all collateral damage so far as was reasonably practicable. This influenced many scores in the Pugh matrix before concluding on the final drone system design. It was not the safest option</w:t>
      </w:r>
      <w:r w:rsidR="008F6BC1">
        <w:rPr>
          <w:rFonts w:eastAsiaTheme="majorEastAsia"/>
        </w:rPr>
        <w:t>,</w:t>
      </w:r>
      <w:r w:rsidR="003547A1">
        <w:rPr>
          <w:rFonts w:eastAsiaTheme="majorEastAsia"/>
        </w:rPr>
        <w:t xml:space="preserve"> however it balanced safety and performance</w:t>
      </w:r>
      <w:r w:rsidR="008F6BC1">
        <w:rPr>
          <w:rFonts w:eastAsiaTheme="majorEastAsia"/>
        </w:rPr>
        <w:t xml:space="preserve"> which was acceptable</w:t>
      </w:r>
      <w:r w:rsidR="003547A1">
        <w:rPr>
          <w:rFonts w:eastAsiaTheme="majorEastAsia"/>
        </w:rPr>
        <w:t>.</w:t>
      </w:r>
    </w:p>
    <w:p w14:paraId="10C063BB" w14:textId="6C7D8C27" w:rsidR="00FE3199" w:rsidRDefault="00FE3199" w:rsidP="001C0298">
      <w:pPr>
        <w:rPr>
          <w:rFonts w:eastAsiaTheme="majorEastAsia"/>
        </w:rPr>
      </w:pPr>
      <w:r>
        <w:rPr>
          <w:rFonts w:eastAsiaTheme="majorEastAsia"/>
        </w:rPr>
        <w:t>The Safety Team was responsible for the Failure Modes Effect Analysis (FMEA) throughout the project. This was decided for multiple reasons, it allowed the safety team to begin considering how the drone works and may fail which would support later hazard screening exercises and get the safety team up to speed on drones as there was not much drone experience. There were 3 FMEAs throughout the project, Functional, Design and Process</w:t>
      </w:r>
      <w:r w:rsidR="00274D71">
        <w:rPr>
          <w:rFonts w:eastAsiaTheme="majorEastAsia"/>
        </w:rPr>
        <w:t xml:space="preserve"> and all were conducted using ASQ’s methodology </w:t>
      </w:r>
      <w:sdt>
        <w:sdtPr>
          <w:rPr>
            <w:rFonts w:eastAsiaTheme="majorEastAsia"/>
          </w:rPr>
          <w:id w:val="-1581357532"/>
          <w:citation/>
        </w:sdtPr>
        <w:sdtContent>
          <w:r w:rsidR="00274D71">
            <w:rPr>
              <w:rFonts w:eastAsiaTheme="majorEastAsia"/>
            </w:rPr>
            <w:fldChar w:fldCharType="begin"/>
          </w:r>
          <w:r w:rsidR="00274D71">
            <w:rPr>
              <w:rFonts w:eastAsiaTheme="majorEastAsia"/>
              <w:lang w:val="en-US"/>
            </w:rPr>
            <w:instrText xml:space="preserve"> CITATION Jin24 \l 1033 </w:instrText>
          </w:r>
          <w:r w:rsidR="00274D71">
            <w:rPr>
              <w:rFonts w:eastAsiaTheme="majorEastAsia"/>
            </w:rPr>
            <w:fldChar w:fldCharType="separate"/>
          </w:r>
          <w:r w:rsidR="008F6BC1" w:rsidRPr="008F6BC1">
            <w:rPr>
              <w:rFonts w:eastAsiaTheme="majorEastAsia"/>
              <w:noProof/>
              <w:lang w:val="en-US"/>
            </w:rPr>
            <w:t>[2]</w:t>
          </w:r>
          <w:r w:rsidR="00274D71">
            <w:rPr>
              <w:rFonts w:eastAsiaTheme="majorEastAsia"/>
            </w:rPr>
            <w:fldChar w:fldCharType="end"/>
          </w:r>
        </w:sdtContent>
      </w:sdt>
      <w:r>
        <w:rPr>
          <w:rFonts w:eastAsiaTheme="majorEastAsia"/>
        </w:rPr>
        <w:t>.</w:t>
      </w:r>
    </w:p>
    <w:p w14:paraId="0AFADA7E" w14:textId="77777777" w:rsidR="00274D71" w:rsidRDefault="00274D71" w:rsidP="001C0298">
      <w:pPr>
        <w:rPr>
          <w:rFonts w:eastAsiaTheme="majorEastAsia"/>
        </w:rPr>
      </w:pPr>
    </w:p>
    <w:p w14:paraId="569E33B0" w14:textId="2D5617E3" w:rsidR="00274D71" w:rsidRDefault="00274D71" w:rsidP="00274D71">
      <w:pPr>
        <w:pStyle w:val="Heading2"/>
      </w:pPr>
      <w:r>
        <w:tab/>
      </w:r>
      <w:bookmarkStart w:id="51" w:name="_Toc200422837"/>
      <w:r>
        <w:t>3.2 – Key interactions</w:t>
      </w:r>
      <w:bookmarkEnd w:id="51"/>
    </w:p>
    <w:p w14:paraId="5ADF2838" w14:textId="47AE2165" w:rsidR="00274D71" w:rsidRPr="00274D71" w:rsidRDefault="00274D71" w:rsidP="00274D71">
      <w:pPr>
        <w:pStyle w:val="Heading3"/>
      </w:pPr>
      <w:r>
        <w:tab/>
      </w:r>
      <w:r>
        <w:tab/>
      </w:r>
      <w:bookmarkStart w:id="52" w:name="_Toc200422838"/>
      <w:r>
        <w:t>3.2.1 - Design</w:t>
      </w:r>
      <w:bookmarkEnd w:id="52"/>
    </w:p>
    <w:p w14:paraId="408D543B" w14:textId="67846CF2" w:rsidR="008F7753" w:rsidRDefault="00274D71" w:rsidP="001C0298">
      <w:pPr>
        <w:rPr>
          <w:rFonts w:eastAsiaTheme="majorEastAsia"/>
        </w:rPr>
      </w:pPr>
      <w:r>
        <w:rPr>
          <w:rFonts w:eastAsiaTheme="majorEastAsia"/>
        </w:rPr>
        <w:t>The SE worked with the design engineer to produce a key safety feature</w:t>
      </w:r>
      <w:r w:rsidR="007F0208">
        <w:rPr>
          <w:rFonts w:eastAsiaTheme="majorEastAsia"/>
        </w:rPr>
        <w:t>.</w:t>
      </w:r>
    </w:p>
    <w:p w14:paraId="4EB379E7" w14:textId="2F6D9764" w:rsidR="00274D71" w:rsidRDefault="00274D71" w:rsidP="001C0298">
      <w:pPr>
        <w:rPr>
          <w:rFonts w:eastAsiaTheme="majorEastAsia"/>
        </w:rPr>
      </w:pPr>
      <w:r>
        <w:rPr>
          <w:rFonts w:eastAsiaTheme="majorEastAsia"/>
        </w:rPr>
        <w:t>Inside the explosive capsule there is a</w:t>
      </w:r>
      <w:r w:rsidR="007F0208">
        <w:rPr>
          <w:rFonts w:eastAsiaTheme="majorEastAsia"/>
        </w:rPr>
        <w:t xml:space="preserve"> component similar to a</w:t>
      </w:r>
      <w:r>
        <w:rPr>
          <w:rFonts w:eastAsiaTheme="majorEastAsia"/>
        </w:rPr>
        <w:t xml:space="preserve"> </w:t>
      </w:r>
      <w:r w:rsidR="007F0208">
        <w:rPr>
          <w:rFonts w:eastAsiaTheme="majorEastAsia"/>
        </w:rPr>
        <w:t xml:space="preserve">solenoid unit which activates when the drone system is in a certain proximity of its designated target according to its GPS. When activated, the unit lines up the explosive train and allows for the full attack sequence to occur. Without this feature, the explosive train would always be ready to activate if any insult to the energetics was received. </w:t>
      </w:r>
    </w:p>
    <w:p w14:paraId="1A55A7F4" w14:textId="16AB0910" w:rsidR="003547A1" w:rsidRDefault="003547A1" w:rsidP="001C0298">
      <w:pPr>
        <w:rPr>
          <w:rFonts w:eastAsiaTheme="majorEastAsia"/>
        </w:rPr>
      </w:pPr>
      <w:r>
        <w:rPr>
          <w:rFonts w:eastAsiaTheme="majorEastAsia"/>
        </w:rPr>
        <w:t>In an effort to reach the stretch objective, the SE worked with trials to produce an explosive system which reduced the net explosive quantity to as low as was necessary to still neutralise the communications system.</w:t>
      </w:r>
    </w:p>
    <w:p w14:paraId="6710A0C9" w14:textId="744F5277" w:rsidR="00274D71" w:rsidRDefault="003547A1" w:rsidP="001C0298">
      <w:pPr>
        <w:rPr>
          <w:rFonts w:eastAsiaTheme="majorEastAsia"/>
        </w:rPr>
      </w:pPr>
      <w:r>
        <w:rPr>
          <w:rFonts w:eastAsiaTheme="majorEastAsia"/>
        </w:rPr>
        <w:t>The FFMEA and DFMEA recommendations were also passed onto the design team.</w:t>
      </w:r>
    </w:p>
    <w:p w14:paraId="221BA461" w14:textId="77777777" w:rsidR="003547A1" w:rsidRDefault="003547A1" w:rsidP="001C0298">
      <w:pPr>
        <w:rPr>
          <w:rFonts w:eastAsiaTheme="majorEastAsia"/>
        </w:rPr>
      </w:pPr>
    </w:p>
    <w:p w14:paraId="04C9006E" w14:textId="593A983E" w:rsidR="00274D71" w:rsidRDefault="00274D71" w:rsidP="00274D71">
      <w:pPr>
        <w:pStyle w:val="Heading3"/>
      </w:pPr>
      <w:r>
        <w:tab/>
      </w:r>
      <w:r>
        <w:tab/>
      </w:r>
      <w:bookmarkStart w:id="53" w:name="_Toc200422839"/>
      <w:r>
        <w:t>3.2.2 - Trials</w:t>
      </w:r>
      <w:bookmarkEnd w:id="53"/>
    </w:p>
    <w:p w14:paraId="4D4D5B92" w14:textId="3C53B768" w:rsidR="008F7753" w:rsidRDefault="008F7753" w:rsidP="001C0298">
      <w:pPr>
        <w:rPr>
          <w:rFonts w:eastAsiaTheme="majorEastAsia"/>
        </w:rPr>
      </w:pPr>
      <w:r>
        <w:rPr>
          <w:rFonts w:eastAsiaTheme="majorEastAsia"/>
        </w:rPr>
        <w:t xml:space="preserve">There was no trials engineer in Project Penthus, as the team did not have the experience to support it. </w:t>
      </w:r>
      <w:r w:rsidR="00A350DB">
        <w:rPr>
          <w:rFonts w:eastAsiaTheme="majorEastAsia"/>
        </w:rPr>
        <w:t>Hypothetically, the SE would be involved in the arrangements of the trials ensuring adequate measures were taken to protect people, infrastructure and the environment. The primary checks would be around ensuring compliance with DSA 02.OME range regulations</w:t>
      </w:r>
      <w:sdt>
        <w:sdtPr>
          <w:rPr>
            <w:rFonts w:eastAsiaTheme="majorEastAsia"/>
          </w:rPr>
          <w:id w:val="-1006286780"/>
          <w:citation/>
        </w:sdtPr>
        <w:sdtContent>
          <w:r w:rsidR="00A350DB">
            <w:rPr>
              <w:rFonts w:eastAsiaTheme="majorEastAsia"/>
            </w:rPr>
            <w:fldChar w:fldCharType="begin"/>
          </w:r>
          <w:r w:rsidR="00A350DB">
            <w:rPr>
              <w:rFonts w:eastAsiaTheme="majorEastAsia"/>
              <w:lang w:val="en-US"/>
            </w:rPr>
            <w:instrText xml:space="preserve"> CITATION DSA241 \l 1033 </w:instrText>
          </w:r>
          <w:r w:rsidR="00A350DB">
            <w:rPr>
              <w:rFonts w:eastAsiaTheme="majorEastAsia"/>
            </w:rPr>
            <w:fldChar w:fldCharType="separate"/>
          </w:r>
          <w:r w:rsidR="008F6BC1">
            <w:rPr>
              <w:rFonts w:eastAsiaTheme="majorEastAsia"/>
              <w:noProof/>
              <w:lang w:val="en-US"/>
            </w:rPr>
            <w:t xml:space="preserve"> </w:t>
          </w:r>
          <w:r w:rsidR="008F6BC1" w:rsidRPr="008F6BC1">
            <w:rPr>
              <w:rFonts w:eastAsiaTheme="majorEastAsia"/>
              <w:noProof/>
              <w:lang w:val="en-US"/>
            </w:rPr>
            <w:t>[3]</w:t>
          </w:r>
          <w:r w:rsidR="00A350DB">
            <w:rPr>
              <w:rFonts w:eastAsiaTheme="majorEastAsia"/>
            </w:rPr>
            <w:fldChar w:fldCharType="end"/>
          </w:r>
        </w:sdtContent>
      </w:sdt>
      <w:r w:rsidR="00A350DB">
        <w:rPr>
          <w:rFonts w:eastAsiaTheme="majorEastAsia"/>
        </w:rPr>
        <w:t xml:space="preserve"> and DSA 03.OME Part 3, the MoD guidance on ranges </w:t>
      </w:r>
      <w:sdt>
        <w:sdtPr>
          <w:rPr>
            <w:rFonts w:eastAsiaTheme="majorEastAsia"/>
          </w:rPr>
          <w:id w:val="-1051686270"/>
          <w:citation/>
        </w:sdtPr>
        <w:sdtContent>
          <w:r w:rsidR="00A350DB">
            <w:rPr>
              <w:rFonts w:eastAsiaTheme="majorEastAsia"/>
            </w:rPr>
            <w:fldChar w:fldCharType="begin"/>
          </w:r>
          <w:r w:rsidR="00A350DB">
            <w:rPr>
              <w:rFonts w:eastAsiaTheme="majorEastAsia"/>
              <w:lang w:val="en-US"/>
            </w:rPr>
            <w:instrText xml:space="preserve"> CITATION DSA25 \l 1033 </w:instrText>
          </w:r>
          <w:r w:rsidR="00A350DB">
            <w:rPr>
              <w:rFonts w:eastAsiaTheme="majorEastAsia"/>
            </w:rPr>
            <w:fldChar w:fldCharType="separate"/>
          </w:r>
          <w:r w:rsidR="008F6BC1" w:rsidRPr="008F6BC1">
            <w:rPr>
              <w:rFonts w:eastAsiaTheme="majorEastAsia"/>
              <w:noProof/>
              <w:lang w:val="en-US"/>
            </w:rPr>
            <w:t>[4]</w:t>
          </w:r>
          <w:r w:rsidR="00A350DB">
            <w:rPr>
              <w:rFonts w:eastAsiaTheme="majorEastAsia"/>
            </w:rPr>
            <w:fldChar w:fldCharType="end"/>
          </w:r>
        </w:sdtContent>
      </w:sdt>
      <w:r w:rsidR="00A350DB">
        <w:rPr>
          <w:rFonts w:eastAsiaTheme="majorEastAsia"/>
        </w:rPr>
        <w:t xml:space="preserve">. The outputs of the trials would also involve the SE in </w:t>
      </w:r>
      <w:r w:rsidR="0070768E">
        <w:rPr>
          <w:rFonts w:eastAsiaTheme="majorEastAsia"/>
        </w:rPr>
        <w:t>relaying any changes back to the design and manufacturing teams.</w:t>
      </w:r>
    </w:p>
    <w:p w14:paraId="30BEF3B3" w14:textId="77777777" w:rsidR="00274D71" w:rsidRDefault="00274D71" w:rsidP="001C0298">
      <w:pPr>
        <w:rPr>
          <w:rFonts w:eastAsiaTheme="majorEastAsia"/>
        </w:rPr>
      </w:pPr>
    </w:p>
    <w:p w14:paraId="414C8C23" w14:textId="2169EAF7" w:rsidR="00274D71" w:rsidRDefault="00274D71" w:rsidP="00274D71">
      <w:pPr>
        <w:pStyle w:val="Heading3"/>
      </w:pPr>
      <w:r>
        <w:tab/>
      </w:r>
      <w:r>
        <w:tab/>
      </w:r>
      <w:bookmarkStart w:id="54" w:name="_Toc200422840"/>
      <w:r>
        <w:t>3.2.3 – Manufacturing</w:t>
      </w:r>
      <w:bookmarkEnd w:id="54"/>
    </w:p>
    <w:p w14:paraId="7767CD0F" w14:textId="6FB02146" w:rsidR="00274D71" w:rsidRDefault="007F0208" w:rsidP="00274D71">
      <w:pPr>
        <w:rPr>
          <w:rFonts w:eastAsiaTheme="majorEastAsia"/>
        </w:rPr>
      </w:pPr>
      <w:r>
        <w:rPr>
          <w:rFonts w:eastAsiaTheme="majorEastAsia"/>
        </w:rPr>
        <w:t>The SE worked with manufacturing to assess their processes against the following regulations: ER2014, COSHH, DSEAR, COMAH and HSAWA1974.</w:t>
      </w:r>
    </w:p>
    <w:p w14:paraId="52F95F5B" w14:textId="0E3545C4" w:rsidR="003547A1" w:rsidRDefault="003547A1" w:rsidP="00274D71">
      <w:pPr>
        <w:rPr>
          <w:rFonts w:eastAsiaTheme="majorEastAsia"/>
        </w:rPr>
      </w:pPr>
      <w:r>
        <w:rPr>
          <w:rFonts w:eastAsiaTheme="majorEastAsia"/>
        </w:rPr>
        <w:t>Safety worked alongside manufacturing to produce the PFMEA, recommendations were passed back to manufacturing.</w:t>
      </w:r>
    </w:p>
    <w:p w14:paraId="25960592" w14:textId="77777777" w:rsidR="00274D71" w:rsidRDefault="00274D71" w:rsidP="00274D71">
      <w:pPr>
        <w:rPr>
          <w:rFonts w:eastAsiaTheme="majorEastAsia"/>
        </w:rPr>
      </w:pPr>
    </w:p>
    <w:p w14:paraId="10D6BD2F" w14:textId="04FC6C1A" w:rsidR="00274D71" w:rsidRPr="00274D71" w:rsidRDefault="00274D71" w:rsidP="00274D71">
      <w:pPr>
        <w:pStyle w:val="Heading3"/>
      </w:pPr>
      <w:r>
        <w:tab/>
      </w:r>
      <w:r>
        <w:tab/>
      </w:r>
      <w:bookmarkStart w:id="55" w:name="_Toc200422841"/>
      <w:r>
        <w:t>3.2.4 - Disposal</w:t>
      </w:r>
      <w:bookmarkEnd w:id="55"/>
    </w:p>
    <w:p w14:paraId="43D242E2" w14:textId="5E29F0F1" w:rsidR="008F7753" w:rsidRDefault="0070768E" w:rsidP="001C0298">
      <w:pPr>
        <w:rPr>
          <w:rFonts w:eastAsiaTheme="majorEastAsia"/>
        </w:rPr>
      </w:pPr>
      <w:r>
        <w:rPr>
          <w:rFonts w:eastAsiaTheme="majorEastAsia"/>
        </w:rPr>
        <w:t xml:space="preserve">Similarly to trials, </w:t>
      </w:r>
      <w:r w:rsidR="007F0208">
        <w:rPr>
          <w:rFonts w:eastAsiaTheme="majorEastAsia"/>
        </w:rPr>
        <w:t>the SE</w:t>
      </w:r>
      <w:r>
        <w:rPr>
          <w:rFonts w:eastAsiaTheme="majorEastAsia"/>
        </w:rPr>
        <w:t>’s influence</w:t>
      </w:r>
      <w:r w:rsidR="007F0208">
        <w:rPr>
          <w:rFonts w:eastAsiaTheme="majorEastAsia"/>
        </w:rPr>
        <w:t xml:space="preserve"> on disposal</w:t>
      </w:r>
      <w:r>
        <w:rPr>
          <w:rFonts w:eastAsiaTheme="majorEastAsia"/>
        </w:rPr>
        <w:t xml:space="preserve"> would revolve around the initial arrangements </w:t>
      </w:r>
      <w:r w:rsidR="003547A1">
        <w:rPr>
          <w:rFonts w:eastAsiaTheme="majorEastAsia"/>
        </w:rPr>
        <w:t xml:space="preserve">in </w:t>
      </w:r>
      <w:r>
        <w:rPr>
          <w:rFonts w:eastAsiaTheme="majorEastAsia"/>
        </w:rPr>
        <w:t xml:space="preserve">compliance with DSA 02.OME regulation OME 211 </w:t>
      </w:r>
      <w:sdt>
        <w:sdtPr>
          <w:rPr>
            <w:rFonts w:eastAsiaTheme="majorEastAsia"/>
          </w:rPr>
          <w:id w:val="865178142"/>
          <w:citation/>
        </w:sdtPr>
        <w:sdtContent>
          <w:r>
            <w:rPr>
              <w:rFonts w:eastAsiaTheme="majorEastAsia"/>
            </w:rPr>
            <w:fldChar w:fldCharType="begin"/>
          </w:r>
          <w:r>
            <w:rPr>
              <w:rFonts w:eastAsiaTheme="majorEastAsia"/>
              <w:lang w:val="en-US"/>
            </w:rPr>
            <w:instrText xml:space="preserve"> CITATION DSA241 \l 1033 </w:instrText>
          </w:r>
          <w:r>
            <w:rPr>
              <w:rFonts w:eastAsiaTheme="majorEastAsia"/>
            </w:rPr>
            <w:fldChar w:fldCharType="separate"/>
          </w:r>
          <w:r w:rsidR="008F6BC1" w:rsidRPr="008F6BC1">
            <w:rPr>
              <w:rFonts w:eastAsiaTheme="majorEastAsia"/>
              <w:noProof/>
              <w:lang w:val="en-US"/>
            </w:rPr>
            <w:t>[3]</w:t>
          </w:r>
          <w:r>
            <w:rPr>
              <w:rFonts w:eastAsiaTheme="majorEastAsia"/>
            </w:rPr>
            <w:fldChar w:fldCharType="end"/>
          </w:r>
        </w:sdtContent>
      </w:sdt>
      <w:r>
        <w:rPr>
          <w:rFonts w:eastAsiaTheme="majorEastAsia"/>
        </w:rPr>
        <w:t xml:space="preserve"> including the guidance set out in DSA 03.OME Part 2 Chapter 10 </w:t>
      </w:r>
      <w:sdt>
        <w:sdtPr>
          <w:rPr>
            <w:rFonts w:eastAsiaTheme="majorEastAsia"/>
          </w:rPr>
          <w:id w:val="-524400727"/>
          <w:citation/>
        </w:sdtPr>
        <w:sdtContent>
          <w:r>
            <w:rPr>
              <w:rFonts w:eastAsiaTheme="majorEastAsia"/>
            </w:rPr>
            <w:fldChar w:fldCharType="begin"/>
          </w:r>
          <w:r>
            <w:rPr>
              <w:rFonts w:eastAsiaTheme="majorEastAsia"/>
              <w:lang w:val="en-US"/>
            </w:rPr>
            <w:instrText xml:space="preserve"> CITATION DSA19 \l 1033 </w:instrText>
          </w:r>
          <w:r>
            <w:rPr>
              <w:rFonts w:eastAsiaTheme="majorEastAsia"/>
            </w:rPr>
            <w:fldChar w:fldCharType="separate"/>
          </w:r>
          <w:r w:rsidR="008F6BC1" w:rsidRPr="008F6BC1">
            <w:rPr>
              <w:rFonts w:eastAsiaTheme="majorEastAsia"/>
              <w:noProof/>
              <w:lang w:val="en-US"/>
            </w:rPr>
            <w:t>[5]</w:t>
          </w:r>
          <w:r>
            <w:rPr>
              <w:rFonts w:eastAsiaTheme="majorEastAsia"/>
            </w:rPr>
            <w:fldChar w:fldCharType="end"/>
          </w:r>
        </w:sdtContent>
      </w:sdt>
      <w:r>
        <w:rPr>
          <w:rFonts w:eastAsiaTheme="majorEastAsia"/>
        </w:rPr>
        <w:t xml:space="preserve"> concerning quantity distances</w:t>
      </w:r>
      <w:r w:rsidR="007F0208">
        <w:rPr>
          <w:rFonts w:eastAsiaTheme="majorEastAsia"/>
        </w:rPr>
        <w:t>, ensuring that the d</w:t>
      </w:r>
      <w:r w:rsidR="003547A1">
        <w:rPr>
          <w:rFonts w:eastAsiaTheme="majorEastAsia"/>
        </w:rPr>
        <w:t>isposal site was at a safe distance to any inhabited buildings, infrastructure or wildlife</w:t>
      </w:r>
      <w:r>
        <w:rPr>
          <w:rFonts w:eastAsiaTheme="majorEastAsia"/>
        </w:rPr>
        <w:t xml:space="preserve"> and following the best practice provided by ASEMS</w:t>
      </w:r>
      <w:sdt>
        <w:sdtPr>
          <w:rPr>
            <w:rFonts w:eastAsiaTheme="majorEastAsia"/>
          </w:rPr>
          <w:id w:val="-413480211"/>
          <w:citation/>
        </w:sdtPr>
        <w:sdtContent>
          <w:r>
            <w:rPr>
              <w:rFonts w:eastAsiaTheme="majorEastAsia"/>
            </w:rPr>
            <w:fldChar w:fldCharType="begin"/>
          </w:r>
          <w:r>
            <w:rPr>
              <w:rFonts w:eastAsiaTheme="majorEastAsia"/>
              <w:lang w:val="en-US"/>
            </w:rPr>
            <w:instrText xml:space="preserve"> CITATION Min25 \l 1033 </w:instrText>
          </w:r>
          <w:r>
            <w:rPr>
              <w:rFonts w:eastAsiaTheme="majorEastAsia"/>
            </w:rPr>
            <w:fldChar w:fldCharType="separate"/>
          </w:r>
          <w:r w:rsidR="008F6BC1">
            <w:rPr>
              <w:rFonts w:eastAsiaTheme="majorEastAsia"/>
              <w:noProof/>
              <w:lang w:val="en-US"/>
            </w:rPr>
            <w:t xml:space="preserve"> </w:t>
          </w:r>
          <w:r w:rsidR="008F6BC1" w:rsidRPr="008F6BC1">
            <w:rPr>
              <w:rFonts w:eastAsiaTheme="majorEastAsia"/>
              <w:noProof/>
              <w:lang w:val="en-US"/>
            </w:rPr>
            <w:t>[6]</w:t>
          </w:r>
          <w:r>
            <w:rPr>
              <w:rFonts w:eastAsiaTheme="majorEastAsia"/>
            </w:rPr>
            <w:fldChar w:fldCharType="end"/>
          </w:r>
        </w:sdtContent>
      </w:sdt>
      <w:r>
        <w:rPr>
          <w:rFonts w:eastAsiaTheme="majorEastAsia"/>
        </w:rPr>
        <w:t>.</w:t>
      </w:r>
    </w:p>
    <w:p w14:paraId="298849DE" w14:textId="5CC9EE1F" w:rsidR="00274D71" w:rsidRDefault="00274D71" w:rsidP="001C0298">
      <w:pPr>
        <w:rPr>
          <w:rFonts w:eastAsiaTheme="majorEastAsia"/>
        </w:rPr>
      </w:pPr>
    </w:p>
    <w:p w14:paraId="49C0FCAB" w14:textId="4A82DD01" w:rsidR="00274D71" w:rsidRDefault="00274D71" w:rsidP="00274D71">
      <w:pPr>
        <w:pStyle w:val="Heading2"/>
      </w:pPr>
      <w:r>
        <w:tab/>
      </w:r>
      <w:bookmarkStart w:id="56" w:name="_Toc200422842"/>
      <w:r>
        <w:t>3.3 – Safety Framework</w:t>
      </w:r>
      <w:r w:rsidR="007F0208">
        <w:t>/ Hazard Screening Process</w:t>
      </w:r>
      <w:bookmarkEnd w:id="56"/>
    </w:p>
    <w:p w14:paraId="44654A6B" w14:textId="7585AE59" w:rsidR="007A6DC7" w:rsidRDefault="007A6DC7" w:rsidP="001C0298">
      <w:pPr>
        <w:rPr>
          <w:rFonts w:eastAsiaTheme="majorEastAsia"/>
        </w:rPr>
      </w:pPr>
      <w:r>
        <w:rPr>
          <w:rFonts w:eastAsiaTheme="majorEastAsia"/>
        </w:rPr>
        <w:t>This framework was produced using the SE’s understanding of how a safety case is formed.</w:t>
      </w:r>
    </w:p>
    <w:p w14:paraId="28DCF636" w14:textId="39E86ADF" w:rsidR="007A6DC7" w:rsidRDefault="007A6DC7" w:rsidP="001C0298">
      <w:pPr>
        <w:rPr>
          <w:rFonts w:eastAsiaTheme="majorEastAsia"/>
        </w:rPr>
      </w:pPr>
      <w:r>
        <w:rPr>
          <w:rFonts w:eastAsiaTheme="majorEastAsia"/>
        </w:rPr>
        <w:t>Firstly, a methodology must be produced as a governance document for how the safety assessments will be completed. This requires 3 things to form; a scope, requirements and legislation/ regulations.</w:t>
      </w:r>
    </w:p>
    <w:p w14:paraId="2458D2FE" w14:textId="54E8E1D4" w:rsidR="007A6DC7" w:rsidRDefault="007A6DC7" w:rsidP="001C0298">
      <w:pPr>
        <w:rPr>
          <w:rFonts w:eastAsiaTheme="majorEastAsia"/>
        </w:rPr>
      </w:pPr>
      <w:r>
        <w:rPr>
          <w:rFonts w:eastAsiaTheme="majorEastAsia"/>
        </w:rPr>
        <w:t>Once a methodology has been laid out, a hazard identification will take place. This is an organised brainstorm involving key stakeholders to talk through a process and what errors may occur in a divergent way of thinking. This produces an initial hazard list.</w:t>
      </w:r>
    </w:p>
    <w:p w14:paraId="272DBB7A" w14:textId="5C5E56E5" w:rsidR="007A6DC7" w:rsidRDefault="007A6DC7" w:rsidP="001C0298">
      <w:pPr>
        <w:rPr>
          <w:rFonts w:eastAsiaTheme="majorEastAsia"/>
        </w:rPr>
      </w:pPr>
      <w:r>
        <w:rPr>
          <w:rFonts w:eastAsiaTheme="majorEastAsia"/>
        </w:rPr>
        <w:t>The next step is hazard screening where hazards are removed based on a lack of severity, likelihood or incorrect scope. This is a convergent way of thinking. This produces a final hazard list.</w:t>
      </w:r>
    </w:p>
    <w:p w14:paraId="04222B25" w14:textId="22628130" w:rsidR="007A6DC7" w:rsidRDefault="007A6DC7" w:rsidP="001C0298">
      <w:pPr>
        <w:rPr>
          <w:rFonts w:eastAsiaTheme="majorEastAsia"/>
        </w:rPr>
      </w:pPr>
      <w:r>
        <w:rPr>
          <w:rFonts w:eastAsiaTheme="majorEastAsia"/>
        </w:rPr>
        <w:t>The hazards are then analysed using deterministic and probabilistic methods to check their compliance with the set baseline of acceptable risk. This allows a safety report to be produced for almost any stage of the CADMID cycle.</w:t>
      </w:r>
    </w:p>
    <w:p w14:paraId="3802E4AE" w14:textId="15432A95" w:rsidR="007A6DC7" w:rsidRPr="001C0298" w:rsidRDefault="007A6DC7" w:rsidP="001C0298">
      <w:pPr>
        <w:rPr>
          <w:rFonts w:eastAsiaTheme="majorEastAsia"/>
        </w:rPr>
      </w:pPr>
      <w:r>
        <w:rPr>
          <w:rFonts w:eastAsiaTheme="majorEastAsia"/>
        </w:rPr>
        <w:t>Finally</w:t>
      </w:r>
      <w:r w:rsidR="008F6BC1">
        <w:rPr>
          <w:rFonts w:eastAsiaTheme="majorEastAsia"/>
        </w:rPr>
        <w:t>,</w:t>
      </w:r>
      <w:r>
        <w:rPr>
          <w:rFonts w:eastAsiaTheme="majorEastAsia"/>
        </w:rPr>
        <w:t xml:space="preserve"> a top-level safety case and environmental report is produced, summarising the safety and compliance from all key areas</w:t>
      </w:r>
      <w:r w:rsidR="008F6BC1">
        <w:rPr>
          <w:rFonts w:eastAsiaTheme="majorEastAsia"/>
        </w:rPr>
        <w:t>.</w:t>
      </w:r>
    </w:p>
    <w:p w14:paraId="2C19EA91" w14:textId="71B35CA1" w:rsidR="00DE098F" w:rsidRDefault="000614DB" w:rsidP="00DE098F">
      <w:pPr>
        <w:pStyle w:val="Heading1"/>
      </w:pPr>
      <w:bookmarkStart w:id="57" w:name="_Toc200422843"/>
      <w:r>
        <w:t xml:space="preserve">4 </w:t>
      </w:r>
      <w:r w:rsidR="00DD0FAE">
        <w:t>–</w:t>
      </w:r>
      <w:r>
        <w:t xml:space="preserve"> </w:t>
      </w:r>
      <w:r w:rsidR="000178CE">
        <w:t>Cr</w:t>
      </w:r>
      <w:r w:rsidR="00C45536">
        <w:t>eating</w:t>
      </w:r>
      <w:r w:rsidR="000178CE">
        <w:t xml:space="preserve"> the </w:t>
      </w:r>
      <w:r w:rsidR="00DE098F" w:rsidRPr="00DE098F">
        <w:t>Presentation</w:t>
      </w:r>
      <w:bookmarkEnd w:id="57"/>
    </w:p>
    <w:p w14:paraId="784E3E30" w14:textId="309ECFBF" w:rsidR="00041E74" w:rsidRDefault="0010317A" w:rsidP="00041E74">
      <w:r>
        <w:t>S</w:t>
      </w:r>
      <w:r w:rsidR="00041E74">
        <w:t>lides were made to support the introduction of the presentation. Figures 3 – 6 were made to show how the drone’s attack sequence functioned. It was felt that beginning with this would give the audience a solid understanding of the system prior to the presentation on how</w:t>
      </w:r>
      <w:r>
        <w:t xml:space="preserve"> the </w:t>
      </w:r>
      <w:r w:rsidR="00041E74">
        <w:t>system was produced.</w:t>
      </w:r>
    </w:p>
    <w:p w14:paraId="6CB4BC0F" w14:textId="7B0DCDAC" w:rsidR="00041E74" w:rsidRDefault="00041E74" w:rsidP="00041E74">
      <w:r>
        <w:t>F</w:t>
      </w:r>
      <w:r w:rsidR="0010317A">
        <w:t>igure 7 was</w:t>
      </w:r>
      <w:r>
        <w:t xml:space="preserve"> produced to show who the team members were, what their roles were and where their part sat in the process as they were ordered chronologically in line with the CADMID Cycle. </w:t>
      </w:r>
    </w:p>
    <w:p w14:paraId="20DE1B91" w14:textId="155DA406" w:rsidR="00E813AC" w:rsidRDefault="00F5694D" w:rsidP="00E813AC">
      <w:r>
        <w:t xml:space="preserve">The presentation had an assessment criteria for each pathway, the safety engineer focused on hitting the criteria shown in </w:t>
      </w:r>
      <w:r>
        <w:fldChar w:fldCharType="begin"/>
      </w:r>
      <w:r>
        <w:instrText xml:space="preserve"> REF _Ref200400810 \h </w:instrText>
      </w:r>
      <w:r>
        <w:fldChar w:fldCharType="separate"/>
      </w:r>
      <w:r>
        <w:t xml:space="preserve">Table </w:t>
      </w:r>
      <w:r>
        <w:rPr>
          <w:noProof/>
        </w:rPr>
        <w:t>1</w:t>
      </w:r>
      <w:r>
        <w:t xml:space="preserve"> - Safety Criteria</w:t>
      </w:r>
      <w:r>
        <w:fldChar w:fldCharType="end"/>
      </w:r>
      <w:r>
        <w:t>.</w:t>
      </w:r>
    </w:p>
    <w:p w14:paraId="7C7CA37C" w14:textId="15DFE05A" w:rsidR="008F7753" w:rsidRPr="00E813AC" w:rsidRDefault="008F7753" w:rsidP="00E813AC"/>
    <w:p w14:paraId="75008323" w14:textId="1213A564" w:rsidR="00E813AC" w:rsidRPr="00E813AC" w:rsidRDefault="00E813AC" w:rsidP="00E813AC">
      <w:pPr>
        <w:pStyle w:val="Caption"/>
        <w:jc w:val="center"/>
      </w:pPr>
      <w:bookmarkStart w:id="58" w:name="_Ref200400810"/>
      <w:bookmarkStart w:id="59" w:name="_Toc200422321"/>
      <w:r>
        <w:t xml:space="preserve">Table </w:t>
      </w:r>
      <w:fldSimple w:instr=" SEQ Table \* ARABIC ">
        <w:r>
          <w:rPr>
            <w:noProof/>
          </w:rPr>
          <w:t>1</w:t>
        </w:r>
      </w:fldSimple>
      <w:r>
        <w:t xml:space="preserve"> - Safety Criteria</w:t>
      </w:r>
      <w:bookmarkEnd w:id="58"/>
      <w:bookmarkEnd w:id="59"/>
      <w:r w:rsidR="00041E74">
        <w:t xml:space="preserve"> </w:t>
      </w:r>
    </w:p>
    <w:tbl>
      <w:tblPr>
        <w:tblStyle w:val="TableGrid"/>
        <w:tblW w:w="5000" w:type="pct"/>
        <w:tblLook w:val="04A0" w:firstRow="1" w:lastRow="0" w:firstColumn="1" w:lastColumn="0" w:noHBand="0" w:noVBand="1"/>
      </w:tblPr>
      <w:tblGrid>
        <w:gridCol w:w="1650"/>
        <w:gridCol w:w="1650"/>
        <w:gridCol w:w="1452"/>
        <w:gridCol w:w="1291"/>
        <w:gridCol w:w="1455"/>
        <w:gridCol w:w="1518"/>
      </w:tblGrid>
      <w:tr w:rsidR="000614DB" w:rsidRPr="007D4B78" w14:paraId="3C70E82B" w14:textId="77777777" w:rsidTr="000614DB">
        <w:tc>
          <w:tcPr>
            <w:tcW w:w="915" w:type="pct"/>
            <w:vAlign w:val="center"/>
          </w:tcPr>
          <w:p w14:paraId="63FB6EBF" w14:textId="77777777" w:rsidR="000614DB" w:rsidRPr="007D4B78" w:rsidRDefault="000614DB" w:rsidP="000614DB">
            <w:pPr>
              <w:pStyle w:val="NormalWeb"/>
              <w:jc w:val="center"/>
              <w:rPr>
                <w:rFonts w:ascii="Arial" w:hAnsi="Arial" w:cs="Arial"/>
                <w:color w:val="303B44"/>
                <w:sz w:val="18"/>
                <w:szCs w:val="18"/>
              </w:rPr>
            </w:pPr>
            <w:r>
              <w:rPr>
                <w:rFonts w:ascii="Arial" w:hAnsi="Arial" w:cs="Arial"/>
                <w:color w:val="303B44"/>
                <w:sz w:val="18"/>
                <w:szCs w:val="18"/>
              </w:rPr>
              <w:t>Understanding of the safety requirements for the area selected</w:t>
            </w:r>
          </w:p>
        </w:tc>
        <w:tc>
          <w:tcPr>
            <w:tcW w:w="915" w:type="pct"/>
            <w:vAlign w:val="center"/>
          </w:tcPr>
          <w:p w14:paraId="3FD47BAA" w14:textId="77777777" w:rsidR="000614DB" w:rsidRPr="007D4B78" w:rsidRDefault="000614DB" w:rsidP="000614DB">
            <w:pPr>
              <w:pStyle w:val="NormalWeb"/>
              <w:jc w:val="center"/>
              <w:rPr>
                <w:rFonts w:ascii="Arial" w:hAnsi="Arial" w:cs="Arial"/>
                <w:color w:val="303B44"/>
                <w:sz w:val="18"/>
                <w:szCs w:val="18"/>
              </w:rPr>
            </w:pPr>
            <w:r>
              <w:rPr>
                <w:rFonts w:ascii="Arial" w:hAnsi="Arial" w:cs="Arial"/>
                <w:color w:val="303B44"/>
                <w:sz w:val="18"/>
                <w:szCs w:val="18"/>
              </w:rPr>
              <w:t>Understanding of the legal safety deliverables</w:t>
            </w:r>
          </w:p>
        </w:tc>
        <w:tc>
          <w:tcPr>
            <w:tcW w:w="805" w:type="pct"/>
            <w:vAlign w:val="center"/>
          </w:tcPr>
          <w:p w14:paraId="55990046" w14:textId="77777777" w:rsidR="000614DB" w:rsidRPr="007D4B78" w:rsidRDefault="000614DB" w:rsidP="000614DB">
            <w:pPr>
              <w:pStyle w:val="NormalWeb"/>
              <w:jc w:val="center"/>
              <w:rPr>
                <w:rFonts w:ascii="Arial" w:hAnsi="Arial" w:cs="Arial"/>
                <w:color w:val="303B44"/>
                <w:sz w:val="18"/>
                <w:szCs w:val="18"/>
              </w:rPr>
            </w:pPr>
            <w:r>
              <w:rPr>
                <w:rFonts w:ascii="Arial" w:hAnsi="Arial" w:cs="Arial"/>
                <w:color w:val="303B44"/>
                <w:sz w:val="18"/>
                <w:szCs w:val="18"/>
              </w:rPr>
              <w:t>Identification of the key hazards in the selected area of operation</w:t>
            </w:r>
          </w:p>
        </w:tc>
        <w:tc>
          <w:tcPr>
            <w:tcW w:w="716" w:type="pct"/>
            <w:vAlign w:val="center"/>
          </w:tcPr>
          <w:p w14:paraId="69AC5D43" w14:textId="77777777" w:rsidR="000614DB" w:rsidRPr="007D4B78" w:rsidRDefault="000614DB" w:rsidP="000614DB">
            <w:pPr>
              <w:pStyle w:val="NormalWeb"/>
              <w:jc w:val="center"/>
              <w:rPr>
                <w:rFonts w:ascii="Arial" w:hAnsi="Arial" w:cs="Arial"/>
                <w:color w:val="303B44"/>
                <w:sz w:val="18"/>
                <w:szCs w:val="18"/>
              </w:rPr>
            </w:pPr>
            <w:r>
              <w:rPr>
                <w:rFonts w:ascii="Arial" w:hAnsi="Arial" w:cs="Arial"/>
                <w:color w:val="303B44"/>
                <w:sz w:val="18"/>
                <w:szCs w:val="18"/>
              </w:rPr>
              <w:t>Critical analysis of the key hazards</w:t>
            </w:r>
          </w:p>
        </w:tc>
        <w:tc>
          <w:tcPr>
            <w:tcW w:w="807" w:type="pct"/>
            <w:vAlign w:val="center"/>
          </w:tcPr>
          <w:p w14:paraId="1482B965" w14:textId="77777777" w:rsidR="000614DB" w:rsidRPr="007D4B78" w:rsidRDefault="000614DB" w:rsidP="000614DB">
            <w:pPr>
              <w:pStyle w:val="NormalWeb"/>
              <w:jc w:val="center"/>
              <w:rPr>
                <w:rFonts w:ascii="Arial" w:hAnsi="Arial" w:cs="Arial"/>
                <w:color w:val="303B44"/>
                <w:sz w:val="18"/>
                <w:szCs w:val="18"/>
              </w:rPr>
            </w:pPr>
            <w:r>
              <w:rPr>
                <w:rFonts w:ascii="Arial" w:hAnsi="Arial" w:cs="Arial"/>
                <w:color w:val="303B44"/>
                <w:sz w:val="18"/>
                <w:szCs w:val="18"/>
              </w:rPr>
              <w:t>Description of the mitigation required to be included in procedures</w:t>
            </w:r>
          </w:p>
        </w:tc>
        <w:tc>
          <w:tcPr>
            <w:tcW w:w="842" w:type="pct"/>
            <w:vAlign w:val="center"/>
          </w:tcPr>
          <w:p w14:paraId="760F1A4D" w14:textId="77777777" w:rsidR="000614DB" w:rsidRPr="007D4B78" w:rsidRDefault="000614DB" w:rsidP="000614DB">
            <w:pPr>
              <w:pStyle w:val="NormalWeb"/>
              <w:jc w:val="center"/>
              <w:rPr>
                <w:rFonts w:ascii="Arial" w:hAnsi="Arial" w:cs="Arial"/>
                <w:color w:val="303B44"/>
                <w:sz w:val="18"/>
                <w:szCs w:val="18"/>
              </w:rPr>
            </w:pPr>
            <w:r>
              <w:rPr>
                <w:rFonts w:ascii="Arial" w:hAnsi="Arial" w:cs="Arial"/>
                <w:color w:val="303B44"/>
                <w:sz w:val="18"/>
                <w:szCs w:val="18"/>
              </w:rPr>
              <w:t>Development of the basis of safety</w:t>
            </w:r>
          </w:p>
        </w:tc>
      </w:tr>
    </w:tbl>
    <w:p w14:paraId="7006B342" w14:textId="4F5C8F97" w:rsidR="000614DB" w:rsidRDefault="000614DB" w:rsidP="000614DB"/>
    <w:p w14:paraId="0079DE4B" w14:textId="56714243" w:rsidR="006005F4" w:rsidRDefault="006005F4" w:rsidP="000614DB">
      <w:r>
        <w:t xml:space="preserve">Figures 8 – 17 focus on </w:t>
      </w:r>
      <w:r w:rsidR="00A979B8">
        <w:t>fulfilling the safety documentation requirement of the project. They show</w:t>
      </w:r>
      <w:r>
        <w:t xml:space="preserve"> the documentation</w:t>
      </w:r>
      <w:r w:rsidR="0010317A">
        <w:t>’s structure</w:t>
      </w:r>
      <w:r>
        <w:t xml:space="preserve"> and</w:t>
      </w:r>
      <w:r w:rsidR="0010317A">
        <w:t xml:space="preserve"> how it</w:t>
      </w:r>
      <w:r>
        <w:t xml:space="preserve"> linked together, a</w:t>
      </w:r>
      <w:r w:rsidR="00A979B8">
        <w:t xml:space="preserve"> condensed</w:t>
      </w:r>
      <w:r>
        <w:t xml:space="preserve"> </w:t>
      </w:r>
      <w:r w:rsidR="00A979B8">
        <w:t>hazard screening exercise was compl</w:t>
      </w:r>
      <w:r w:rsidR="00B314E2">
        <w:t>eted,</w:t>
      </w:r>
      <w:r w:rsidR="00A979B8">
        <w:t xml:space="preserve"> show</w:t>
      </w:r>
      <w:r w:rsidR="00B314E2">
        <w:t>ing</w:t>
      </w:r>
      <w:r w:rsidR="00A979B8">
        <w:t xml:space="preserve"> how the hazards we identified were taken through due process to </w:t>
      </w:r>
      <w:r w:rsidR="00B314E2">
        <w:t xml:space="preserve">analyse their credibility, </w:t>
      </w:r>
      <w:r w:rsidR="00A979B8">
        <w:t xml:space="preserve">understand the threats they posed and the strategies used to mitigate their effects. The HSEs risk management framework was used to create this structure and process </w:t>
      </w:r>
      <w:sdt>
        <w:sdtPr>
          <w:id w:val="-758752806"/>
          <w:citation/>
        </w:sdtPr>
        <w:sdtContent>
          <w:r w:rsidR="00A979B8">
            <w:fldChar w:fldCharType="begin"/>
          </w:r>
          <w:r w:rsidR="00A979B8">
            <w:rPr>
              <w:lang w:val="en-US"/>
            </w:rPr>
            <w:instrText xml:space="preserve"> CITATION HSE25 \l 1033 </w:instrText>
          </w:r>
          <w:r w:rsidR="00A979B8">
            <w:fldChar w:fldCharType="separate"/>
          </w:r>
          <w:r w:rsidR="008F6BC1" w:rsidRPr="008F6BC1">
            <w:rPr>
              <w:noProof/>
              <w:lang w:val="en-US"/>
            </w:rPr>
            <w:t>[7]</w:t>
          </w:r>
          <w:r w:rsidR="00A979B8">
            <w:fldChar w:fldCharType="end"/>
          </w:r>
        </w:sdtContent>
      </w:sdt>
      <w:r w:rsidR="00A979B8">
        <w:t xml:space="preserve"> as well as models from DSA 03.OME Part 1 DCOP 105 </w:t>
      </w:r>
      <w:sdt>
        <w:sdtPr>
          <w:id w:val="1025831804"/>
          <w:citation/>
        </w:sdtPr>
        <w:sdtContent>
          <w:r w:rsidR="00A979B8">
            <w:fldChar w:fldCharType="begin"/>
          </w:r>
          <w:r w:rsidR="00A979B8">
            <w:rPr>
              <w:lang w:val="en-US"/>
            </w:rPr>
            <w:instrText xml:space="preserve"> CITATION DSA24 \l 1033 </w:instrText>
          </w:r>
          <w:r w:rsidR="00A979B8">
            <w:fldChar w:fldCharType="separate"/>
          </w:r>
          <w:r w:rsidR="008F6BC1" w:rsidRPr="008F6BC1">
            <w:rPr>
              <w:noProof/>
              <w:lang w:val="en-US"/>
            </w:rPr>
            <w:t>[8]</w:t>
          </w:r>
          <w:r w:rsidR="00A979B8">
            <w:fldChar w:fldCharType="end"/>
          </w:r>
        </w:sdtContent>
      </w:sdt>
      <w:r w:rsidR="00A979B8">
        <w:t>.</w:t>
      </w:r>
    </w:p>
    <w:p w14:paraId="7B2DE20C" w14:textId="77777777" w:rsidR="00041E74" w:rsidRPr="000614DB" w:rsidRDefault="00041E74" w:rsidP="000614DB"/>
    <w:p w14:paraId="6F50484E" w14:textId="5AF50D14" w:rsidR="00DE098F" w:rsidRDefault="000614DB" w:rsidP="00DE098F">
      <w:pPr>
        <w:pStyle w:val="Heading1"/>
      </w:pPr>
      <w:bookmarkStart w:id="60" w:name="_Toc200422844"/>
      <w:r>
        <w:t xml:space="preserve">5 </w:t>
      </w:r>
      <w:r w:rsidR="00DD0FAE">
        <w:t>–</w:t>
      </w:r>
      <w:r>
        <w:t xml:space="preserve"> </w:t>
      </w:r>
      <w:r w:rsidR="000178CE">
        <w:t>Presentation Feedback</w:t>
      </w:r>
      <w:bookmarkEnd w:id="60"/>
    </w:p>
    <w:p w14:paraId="282EEB90" w14:textId="1C02CF4B" w:rsidR="00E813AC" w:rsidRPr="00E813AC" w:rsidRDefault="00E813AC" w:rsidP="00E813AC">
      <w:pPr>
        <w:pStyle w:val="Caption"/>
        <w:jc w:val="center"/>
      </w:pPr>
      <w:bookmarkStart w:id="61" w:name="_Ref200398105"/>
      <w:bookmarkStart w:id="62" w:name="_Toc200422322"/>
      <w:r>
        <w:t xml:space="preserve">Table </w:t>
      </w:r>
      <w:fldSimple w:instr=" SEQ Table \* ARABIC ">
        <w:r>
          <w:rPr>
            <w:noProof/>
          </w:rPr>
          <w:t>2</w:t>
        </w:r>
      </w:fldSimple>
      <w:r>
        <w:t xml:space="preserve"> - Presentation Feedback</w:t>
      </w:r>
      <w:bookmarkEnd w:id="61"/>
      <w:bookmarkEnd w:id="62"/>
    </w:p>
    <w:tbl>
      <w:tblPr>
        <w:tblStyle w:val="TableGrid"/>
        <w:tblW w:w="0" w:type="auto"/>
        <w:tblLook w:val="04A0" w:firstRow="1" w:lastRow="0" w:firstColumn="1" w:lastColumn="0" w:noHBand="0" w:noVBand="1"/>
      </w:tblPr>
      <w:tblGrid>
        <w:gridCol w:w="9016"/>
      </w:tblGrid>
      <w:tr w:rsidR="00E813AC" w14:paraId="06019372" w14:textId="77777777" w:rsidTr="00E813AC">
        <w:tc>
          <w:tcPr>
            <w:tcW w:w="9016" w:type="dxa"/>
          </w:tcPr>
          <w:p w14:paraId="198B09BF" w14:textId="1E1669FF" w:rsidR="00E813AC" w:rsidRDefault="00E813AC" w:rsidP="00E813AC">
            <w:pPr>
              <w:jc w:val="center"/>
            </w:pPr>
            <w:r w:rsidRPr="00E813AC">
              <w:rPr>
                <w:sz w:val="28"/>
              </w:rPr>
              <w:t>Team Feedback</w:t>
            </w:r>
          </w:p>
        </w:tc>
      </w:tr>
      <w:tr w:rsidR="00E813AC" w14:paraId="6EDB8AD7" w14:textId="77777777" w:rsidTr="00E813AC">
        <w:tc>
          <w:tcPr>
            <w:tcW w:w="9016" w:type="dxa"/>
          </w:tcPr>
          <w:p w14:paraId="098C247D" w14:textId="77777777" w:rsidR="00E813AC" w:rsidRPr="001C0298" w:rsidRDefault="00E813AC" w:rsidP="00DD0FAE">
            <w:pPr>
              <w:pStyle w:val="ListParagraph"/>
              <w:numPr>
                <w:ilvl w:val="0"/>
                <w:numId w:val="7"/>
              </w:numPr>
            </w:pPr>
            <w:r w:rsidRPr="001C0298">
              <w:t>To team. Liaison with drone manufacturer?</w:t>
            </w:r>
          </w:p>
          <w:p w14:paraId="6060976A" w14:textId="77777777" w:rsidR="00E813AC" w:rsidRPr="001C0298" w:rsidRDefault="00E813AC" w:rsidP="00DD0FAE">
            <w:pPr>
              <w:pStyle w:val="ListParagraph"/>
              <w:numPr>
                <w:ilvl w:val="0"/>
                <w:numId w:val="7"/>
              </w:numPr>
            </w:pPr>
            <w:r w:rsidRPr="001C0298">
              <w:t>How do you get clearance onto drone? (Vibration, bumping into things?)</w:t>
            </w:r>
          </w:p>
          <w:p w14:paraId="749DACB3" w14:textId="77777777" w:rsidR="00E813AC" w:rsidRPr="001C0298" w:rsidRDefault="00E813AC" w:rsidP="00DD0FAE">
            <w:pPr>
              <w:pStyle w:val="ListParagraph"/>
              <w:numPr>
                <w:ilvl w:val="0"/>
                <w:numId w:val="7"/>
              </w:numPr>
            </w:pPr>
            <w:r w:rsidRPr="001C0298">
              <w:t>What do you do with returns from Ops?</w:t>
            </w:r>
          </w:p>
          <w:p w14:paraId="5FF73E25" w14:textId="77777777" w:rsidR="00E813AC" w:rsidRDefault="00E813AC" w:rsidP="00DD0FAE">
            <w:pPr>
              <w:pStyle w:val="ListParagraph"/>
              <w:numPr>
                <w:ilvl w:val="0"/>
                <w:numId w:val="7"/>
              </w:numPr>
            </w:pPr>
            <w:r w:rsidRPr="001C0298">
              <w:t xml:space="preserve">Simple slides with a clear layout. </w:t>
            </w:r>
          </w:p>
          <w:p w14:paraId="2B17F9AB" w14:textId="77777777" w:rsidR="00E813AC" w:rsidRDefault="00E813AC" w:rsidP="00DD0FAE">
            <w:pPr>
              <w:pStyle w:val="ListParagraph"/>
              <w:numPr>
                <w:ilvl w:val="0"/>
                <w:numId w:val="7"/>
              </w:numPr>
            </w:pPr>
            <w:r w:rsidRPr="001C0298">
              <w:t xml:space="preserve">Good contrast between text and backgrounds for the most part, some slides had white text on pale green, peach and yellow backgrounds which could be difficult to read properly at the back of the room. </w:t>
            </w:r>
          </w:p>
          <w:p w14:paraId="51D1E1FF" w14:textId="77777777" w:rsidR="00E813AC" w:rsidRDefault="00E813AC" w:rsidP="00DD0FAE">
            <w:pPr>
              <w:pStyle w:val="ListParagraph"/>
              <w:numPr>
                <w:ilvl w:val="0"/>
                <w:numId w:val="7"/>
              </w:numPr>
            </w:pPr>
            <w:r w:rsidRPr="001C0298">
              <w:t xml:space="preserve">Images are a good size throughout. </w:t>
            </w:r>
          </w:p>
          <w:p w14:paraId="7BD7DB69" w14:textId="77777777" w:rsidR="00E813AC" w:rsidRDefault="00E813AC" w:rsidP="00DD0FAE">
            <w:pPr>
              <w:pStyle w:val="ListParagraph"/>
              <w:numPr>
                <w:ilvl w:val="0"/>
                <w:numId w:val="7"/>
              </w:numPr>
            </w:pPr>
            <w:r w:rsidRPr="001C0298">
              <w:t xml:space="preserve">Fairly consistent theme throughout the different sections gives a good cohesive team feeling. </w:t>
            </w:r>
          </w:p>
          <w:p w14:paraId="23093AF1" w14:textId="77777777" w:rsidR="00E813AC" w:rsidRDefault="00E813AC" w:rsidP="00DD0FAE">
            <w:pPr>
              <w:pStyle w:val="ListParagraph"/>
              <w:numPr>
                <w:ilvl w:val="0"/>
                <w:numId w:val="7"/>
              </w:numPr>
            </w:pPr>
            <w:r w:rsidRPr="001C0298">
              <w:t xml:space="preserve">Some of the slides did deviate from the theme, try and ensure that the slides all conform to the same theme. </w:t>
            </w:r>
          </w:p>
          <w:p w14:paraId="3426E354" w14:textId="77777777" w:rsidR="00E813AC" w:rsidRDefault="00E813AC" w:rsidP="00DD0FAE">
            <w:pPr>
              <w:pStyle w:val="ListParagraph"/>
              <w:numPr>
                <w:ilvl w:val="0"/>
                <w:numId w:val="7"/>
              </w:numPr>
            </w:pPr>
            <w:r w:rsidRPr="001C0298">
              <w:t xml:space="preserve">References made to other people’s sections of the presentation and contributions; this shows collaboration. </w:t>
            </w:r>
          </w:p>
          <w:p w14:paraId="52EBD4B2" w14:textId="77777777" w:rsidR="00E813AC" w:rsidRDefault="00E813AC" w:rsidP="00DD0FAE">
            <w:pPr>
              <w:pStyle w:val="ListParagraph"/>
              <w:numPr>
                <w:ilvl w:val="0"/>
                <w:numId w:val="7"/>
              </w:numPr>
            </w:pPr>
            <w:r w:rsidRPr="001C0298">
              <w:t xml:space="preserve">Good introduction to participants and roles. </w:t>
            </w:r>
          </w:p>
          <w:p w14:paraId="3C4B9FEF" w14:textId="77777777" w:rsidR="00E813AC" w:rsidRDefault="00E813AC" w:rsidP="00DD0FAE">
            <w:pPr>
              <w:pStyle w:val="ListParagraph"/>
              <w:numPr>
                <w:ilvl w:val="0"/>
                <w:numId w:val="7"/>
              </w:numPr>
            </w:pPr>
            <w:r w:rsidRPr="001C0298">
              <w:t xml:space="preserve">No real conclusion, a slide summarising key points may have been good. </w:t>
            </w:r>
          </w:p>
          <w:p w14:paraId="05823297" w14:textId="1BFD0C8F" w:rsidR="00E813AC" w:rsidRDefault="00E813AC" w:rsidP="000614DB">
            <w:pPr>
              <w:pStyle w:val="ListParagraph"/>
              <w:numPr>
                <w:ilvl w:val="0"/>
                <w:numId w:val="7"/>
              </w:numPr>
            </w:pPr>
            <w:r w:rsidRPr="001C0298">
              <w:t>No references? Including a reference slide at</w:t>
            </w:r>
            <w:r>
              <w:t xml:space="preserve"> the end would have been good</w:t>
            </w:r>
          </w:p>
        </w:tc>
      </w:tr>
      <w:tr w:rsidR="00E813AC" w14:paraId="46C9926D" w14:textId="77777777" w:rsidTr="00E813AC">
        <w:tc>
          <w:tcPr>
            <w:tcW w:w="9016" w:type="dxa"/>
          </w:tcPr>
          <w:p w14:paraId="776A5EF3" w14:textId="264407BB" w:rsidR="00E813AC" w:rsidRDefault="00E813AC" w:rsidP="00E813AC">
            <w:pPr>
              <w:jc w:val="center"/>
            </w:pPr>
            <w:r w:rsidRPr="00E813AC">
              <w:rPr>
                <w:sz w:val="28"/>
              </w:rPr>
              <w:t>Individual Feedback: Technical</w:t>
            </w:r>
          </w:p>
        </w:tc>
      </w:tr>
      <w:tr w:rsidR="00E813AC" w14:paraId="1FB06D7A" w14:textId="77777777" w:rsidTr="00E813AC">
        <w:tc>
          <w:tcPr>
            <w:tcW w:w="9016" w:type="dxa"/>
          </w:tcPr>
          <w:p w14:paraId="1F31B4C9" w14:textId="77777777" w:rsidR="00E813AC" w:rsidRPr="00DD0FAE" w:rsidRDefault="00E813AC" w:rsidP="00DD0FAE">
            <w:pPr>
              <w:pStyle w:val="ListParagraph"/>
              <w:numPr>
                <w:ilvl w:val="0"/>
                <w:numId w:val="8"/>
              </w:numPr>
              <w:rPr>
                <w:rFonts w:eastAsiaTheme="majorEastAsia"/>
              </w:rPr>
            </w:pPr>
            <w:r w:rsidRPr="00DD0FAE">
              <w:rPr>
                <w:rFonts w:eastAsiaTheme="majorEastAsia"/>
              </w:rPr>
              <w:t>"How do you ensure the COTs drone behaves as it should?</w:t>
            </w:r>
          </w:p>
          <w:p w14:paraId="50F15537" w14:textId="77777777" w:rsidR="00E813AC" w:rsidRPr="00DD0FAE" w:rsidRDefault="00E813AC" w:rsidP="00DD0FAE">
            <w:pPr>
              <w:pStyle w:val="ListParagraph"/>
              <w:numPr>
                <w:ilvl w:val="0"/>
                <w:numId w:val="8"/>
              </w:numPr>
              <w:rPr>
                <w:rFonts w:eastAsiaTheme="majorEastAsia"/>
              </w:rPr>
            </w:pPr>
            <w:r w:rsidRPr="00DD0FAE">
              <w:rPr>
                <w:rFonts w:eastAsiaTheme="majorEastAsia"/>
              </w:rPr>
              <w:t>Do you understand the operating limits of the drone?</w:t>
            </w:r>
          </w:p>
          <w:p w14:paraId="555F02C9" w14:textId="77777777" w:rsidR="00E813AC" w:rsidRPr="00DD0FAE" w:rsidRDefault="00E813AC" w:rsidP="00DD0FAE">
            <w:pPr>
              <w:pStyle w:val="ListParagraph"/>
              <w:numPr>
                <w:ilvl w:val="0"/>
                <w:numId w:val="8"/>
              </w:numPr>
              <w:rPr>
                <w:rFonts w:eastAsiaTheme="majorEastAsia"/>
              </w:rPr>
            </w:pPr>
            <w:r w:rsidRPr="00DD0FAE">
              <w:rPr>
                <w:rFonts w:eastAsiaTheme="majorEastAsia"/>
              </w:rPr>
              <w:t>How would the drone / explosive interface be controlled?</w:t>
            </w:r>
          </w:p>
          <w:p w14:paraId="38FAB0C3" w14:textId="77777777" w:rsidR="00E813AC" w:rsidRPr="00DD0FAE" w:rsidRDefault="00E813AC" w:rsidP="00DD0FAE">
            <w:pPr>
              <w:pStyle w:val="ListParagraph"/>
              <w:numPr>
                <w:ilvl w:val="0"/>
                <w:numId w:val="8"/>
              </w:numPr>
              <w:rPr>
                <w:rFonts w:eastAsiaTheme="majorEastAsia"/>
              </w:rPr>
            </w:pPr>
            <w:r w:rsidRPr="00DD0FAE">
              <w:rPr>
                <w:rFonts w:eastAsiaTheme="majorEastAsia"/>
              </w:rPr>
              <w:t>Is your drone “jam free”?</w:t>
            </w:r>
          </w:p>
          <w:p w14:paraId="045BF738" w14:textId="77777777" w:rsidR="00E813AC" w:rsidRPr="00DD0FAE" w:rsidRDefault="00E813AC" w:rsidP="00DD0FAE">
            <w:pPr>
              <w:pStyle w:val="ListParagraph"/>
              <w:numPr>
                <w:ilvl w:val="0"/>
                <w:numId w:val="8"/>
              </w:numPr>
              <w:rPr>
                <w:rFonts w:eastAsiaTheme="majorEastAsia"/>
              </w:rPr>
            </w:pPr>
            <w:r w:rsidRPr="00DD0FAE">
              <w:rPr>
                <w:rFonts w:eastAsiaTheme="majorEastAsia"/>
              </w:rPr>
              <w:t>Hazard screening exercise performed and understood for the explosives.</w:t>
            </w:r>
          </w:p>
          <w:p w14:paraId="5727D2AB" w14:textId="77777777" w:rsidR="00E813AC" w:rsidRPr="00DD0FAE" w:rsidRDefault="00E813AC" w:rsidP="00DD0FAE">
            <w:pPr>
              <w:pStyle w:val="ListParagraph"/>
              <w:numPr>
                <w:ilvl w:val="0"/>
                <w:numId w:val="8"/>
              </w:numPr>
              <w:rPr>
                <w:rFonts w:eastAsiaTheme="majorEastAsia"/>
              </w:rPr>
            </w:pPr>
            <w:r w:rsidRPr="00DD0FAE">
              <w:rPr>
                <w:rFonts w:eastAsiaTheme="majorEastAsia"/>
              </w:rPr>
              <w:t>May need a safety engineer to work closely with the drone manufacturer to ensure safe operation.</w:t>
            </w:r>
          </w:p>
          <w:p w14:paraId="2DC9D439" w14:textId="77777777" w:rsidR="00E813AC" w:rsidRPr="00DD0FAE" w:rsidRDefault="00E813AC" w:rsidP="00DD0FAE">
            <w:pPr>
              <w:pStyle w:val="ListParagraph"/>
              <w:numPr>
                <w:ilvl w:val="0"/>
                <w:numId w:val="8"/>
              </w:numPr>
              <w:rPr>
                <w:rFonts w:eastAsiaTheme="majorEastAsia"/>
              </w:rPr>
            </w:pPr>
            <w:r w:rsidRPr="00DD0FAE">
              <w:rPr>
                <w:rFonts w:eastAsiaTheme="majorEastAsia"/>
              </w:rPr>
              <w:t xml:space="preserve">Fault trees introduced. </w:t>
            </w:r>
          </w:p>
          <w:p w14:paraId="3E034D11" w14:textId="77A28D10" w:rsidR="00E813AC" w:rsidRPr="00550083" w:rsidRDefault="00E813AC" w:rsidP="000614DB">
            <w:pPr>
              <w:pStyle w:val="ListParagraph"/>
              <w:numPr>
                <w:ilvl w:val="0"/>
                <w:numId w:val="8"/>
              </w:numPr>
              <w:rPr>
                <w:rFonts w:eastAsiaTheme="majorEastAsia"/>
              </w:rPr>
            </w:pPr>
            <w:r w:rsidRPr="00DD0FAE">
              <w:rPr>
                <w:rFonts w:eastAsiaTheme="majorEastAsia"/>
              </w:rPr>
              <w:t>“And” gates described as a mitigation of safety.</w:t>
            </w:r>
          </w:p>
        </w:tc>
      </w:tr>
      <w:tr w:rsidR="00E813AC" w14:paraId="0886EFEB" w14:textId="77777777" w:rsidTr="00E813AC">
        <w:tc>
          <w:tcPr>
            <w:tcW w:w="9016" w:type="dxa"/>
          </w:tcPr>
          <w:p w14:paraId="4E64B52A" w14:textId="68A1C5BD" w:rsidR="00E813AC" w:rsidRPr="00E813AC" w:rsidRDefault="00E813AC" w:rsidP="00E813AC">
            <w:pPr>
              <w:jc w:val="center"/>
              <w:rPr>
                <w:rFonts w:eastAsiaTheme="majorEastAsia"/>
                <w:sz w:val="28"/>
              </w:rPr>
            </w:pPr>
            <w:r w:rsidRPr="00E813AC">
              <w:rPr>
                <w:sz w:val="28"/>
              </w:rPr>
              <w:t>Individual Feedback: Presenting</w:t>
            </w:r>
          </w:p>
        </w:tc>
      </w:tr>
      <w:tr w:rsidR="00E813AC" w14:paraId="374EDB2E" w14:textId="77777777" w:rsidTr="00E813AC">
        <w:tc>
          <w:tcPr>
            <w:tcW w:w="9016" w:type="dxa"/>
          </w:tcPr>
          <w:p w14:paraId="7170A8CF" w14:textId="77777777" w:rsidR="00E813AC" w:rsidRPr="00DD0FAE" w:rsidRDefault="00E813AC" w:rsidP="00DD0FAE">
            <w:pPr>
              <w:pStyle w:val="ListParagraph"/>
              <w:numPr>
                <w:ilvl w:val="0"/>
                <w:numId w:val="9"/>
              </w:numPr>
              <w:rPr>
                <w:rFonts w:eastAsiaTheme="majorEastAsia"/>
              </w:rPr>
            </w:pPr>
            <w:r w:rsidRPr="00DD0FAE">
              <w:rPr>
                <w:rFonts w:eastAsiaTheme="majorEastAsia"/>
              </w:rPr>
              <w:t xml:space="preserve">Presented online as previously agreed. </w:t>
            </w:r>
          </w:p>
          <w:p w14:paraId="0A090B88" w14:textId="77777777" w:rsidR="00E813AC" w:rsidRPr="00DD0FAE" w:rsidRDefault="00E813AC" w:rsidP="00DD0FAE">
            <w:pPr>
              <w:pStyle w:val="ListParagraph"/>
              <w:numPr>
                <w:ilvl w:val="0"/>
                <w:numId w:val="9"/>
              </w:numPr>
              <w:rPr>
                <w:rFonts w:eastAsiaTheme="majorEastAsia"/>
              </w:rPr>
            </w:pPr>
            <w:r w:rsidRPr="00DD0FAE">
              <w:rPr>
                <w:rFonts w:eastAsiaTheme="majorEastAsia"/>
              </w:rPr>
              <w:t xml:space="preserve">Good volume, quite a face paced delivery which could be difficult for people to follow if they are unfamiliar with the topic being presented. </w:t>
            </w:r>
          </w:p>
          <w:p w14:paraId="180C1D7A" w14:textId="77777777" w:rsidR="00E813AC" w:rsidRPr="00DD0FAE" w:rsidRDefault="00E813AC" w:rsidP="00DD0FAE">
            <w:pPr>
              <w:pStyle w:val="ListParagraph"/>
              <w:numPr>
                <w:ilvl w:val="0"/>
                <w:numId w:val="9"/>
              </w:numPr>
              <w:rPr>
                <w:rFonts w:eastAsiaTheme="majorEastAsia"/>
              </w:rPr>
            </w:pPr>
            <w:r w:rsidRPr="00DD0FAE">
              <w:rPr>
                <w:rFonts w:eastAsiaTheme="majorEastAsia"/>
              </w:rPr>
              <w:t xml:space="preserve">A fair amount of “umm” and “err”ing, this could come across as being unprepared or lacking confidence but is likely due to nerves. </w:t>
            </w:r>
          </w:p>
          <w:p w14:paraId="3BAEADD0" w14:textId="0B1FFDC9" w:rsidR="00E813AC" w:rsidRPr="00550083" w:rsidRDefault="00E813AC" w:rsidP="000614DB">
            <w:pPr>
              <w:pStyle w:val="ListParagraph"/>
              <w:numPr>
                <w:ilvl w:val="0"/>
                <w:numId w:val="9"/>
              </w:numPr>
              <w:rPr>
                <w:rFonts w:eastAsiaTheme="majorEastAsia"/>
              </w:rPr>
            </w:pPr>
            <w:r w:rsidRPr="00DD0FAE">
              <w:rPr>
                <w:rFonts w:eastAsiaTheme="majorEastAsia"/>
              </w:rPr>
              <w:t>Cannot assess body language or audience interaction with voice-over only, having a camera feed may have been beneficial.</w:t>
            </w:r>
          </w:p>
        </w:tc>
      </w:tr>
    </w:tbl>
    <w:p w14:paraId="5D4FC9DA" w14:textId="27A61A33" w:rsidR="000614DB" w:rsidRPr="00E813AC" w:rsidRDefault="000614DB" w:rsidP="001C0298"/>
    <w:p w14:paraId="75F2D2B1" w14:textId="16569830" w:rsidR="00DE098F" w:rsidRDefault="000614DB" w:rsidP="00DE098F">
      <w:pPr>
        <w:pStyle w:val="Heading1"/>
      </w:pPr>
      <w:bookmarkStart w:id="63" w:name="_Toc200422845"/>
      <w:r>
        <w:t xml:space="preserve">6 </w:t>
      </w:r>
      <w:r w:rsidR="00DD0FAE">
        <w:t>–</w:t>
      </w:r>
      <w:r>
        <w:t xml:space="preserve"> </w:t>
      </w:r>
      <w:r w:rsidR="000178CE">
        <w:t>Response to Feedback</w:t>
      </w:r>
      <w:bookmarkEnd w:id="63"/>
    </w:p>
    <w:p w14:paraId="0DB44F4C" w14:textId="3C0DE072" w:rsidR="00DD0FAE" w:rsidRDefault="00DD0FAE" w:rsidP="00DD0FAE">
      <w:pPr>
        <w:pStyle w:val="Heading2"/>
      </w:pPr>
      <w:r>
        <w:tab/>
      </w:r>
      <w:bookmarkStart w:id="64" w:name="_Toc200422846"/>
      <w:r w:rsidRPr="00DD0FAE">
        <w:rPr>
          <w:rStyle w:val="Heading2Char"/>
        </w:rPr>
        <w:t>6.1</w:t>
      </w:r>
      <w:r>
        <w:t xml:space="preserve"> – Response to </w:t>
      </w:r>
      <w:r w:rsidRPr="00DD0FAE">
        <w:t>Team Feedback</w:t>
      </w:r>
      <w:bookmarkEnd w:id="64"/>
    </w:p>
    <w:p w14:paraId="7B683A45" w14:textId="77B857EC" w:rsidR="00EE3085" w:rsidRPr="00C45536" w:rsidRDefault="00EE3085" w:rsidP="00EE3085">
      <w:pPr>
        <w:rPr>
          <w:sz w:val="22"/>
          <w:szCs w:val="22"/>
        </w:rPr>
      </w:pPr>
      <w:r w:rsidRPr="00C45536">
        <w:rPr>
          <w:sz w:val="22"/>
          <w:szCs w:val="22"/>
        </w:rPr>
        <w:t>Upon review of the team feedback, there was mixed feedback on the presentation. The presentation had a clear and largely consistent layout, a good introduction and informed the audience of who the team members were and their roles. However, some images were unclear due to colour choices and the presentation lacked a real conclusion or reference slide.</w:t>
      </w:r>
    </w:p>
    <w:p w14:paraId="3DEEB3F6" w14:textId="0A5E05F0" w:rsidR="00EE3085" w:rsidRPr="00C45536" w:rsidRDefault="00EE3085" w:rsidP="00EE3085">
      <w:pPr>
        <w:rPr>
          <w:rFonts w:eastAsiaTheme="majorEastAsia"/>
          <w:sz w:val="22"/>
          <w:szCs w:val="22"/>
        </w:rPr>
      </w:pPr>
      <w:r w:rsidRPr="00C45536">
        <w:rPr>
          <w:rFonts w:eastAsiaTheme="majorEastAsia"/>
          <w:sz w:val="22"/>
          <w:szCs w:val="22"/>
        </w:rPr>
        <w:t xml:space="preserve">To ensure the behaviour of the COTS drone meets the standards required by the customer, a quality requirement would firstly be raised. </w:t>
      </w:r>
      <w:r w:rsidR="00C45536" w:rsidRPr="00C45536">
        <w:rPr>
          <w:rFonts w:eastAsiaTheme="majorEastAsia"/>
          <w:sz w:val="22"/>
          <w:szCs w:val="22"/>
        </w:rPr>
        <w:t>This would be met by assigning</w:t>
      </w:r>
      <w:r w:rsidRPr="00C45536">
        <w:rPr>
          <w:rFonts w:eastAsiaTheme="majorEastAsia"/>
          <w:sz w:val="22"/>
          <w:szCs w:val="22"/>
        </w:rPr>
        <w:t xml:space="preserve"> quality engineer to liaise with the manufacturer</w:t>
      </w:r>
      <w:r w:rsidR="00C45536" w:rsidRPr="00C45536">
        <w:rPr>
          <w:rFonts w:eastAsiaTheme="majorEastAsia"/>
          <w:sz w:val="22"/>
          <w:szCs w:val="22"/>
        </w:rPr>
        <w:t xml:space="preserve">, </w:t>
      </w:r>
      <w:r w:rsidRPr="00C45536">
        <w:rPr>
          <w:rFonts w:eastAsiaTheme="majorEastAsia"/>
          <w:sz w:val="22"/>
          <w:szCs w:val="22"/>
        </w:rPr>
        <w:t xml:space="preserve">trials </w:t>
      </w:r>
      <w:r w:rsidR="00C45536" w:rsidRPr="00C45536">
        <w:rPr>
          <w:rFonts w:eastAsiaTheme="majorEastAsia"/>
          <w:sz w:val="22"/>
          <w:szCs w:val="22"/>
        </w:rPr>
        <w:t xml:space="preserve">and </w:t>
      </w:r>
      <w:r w:rsidRPr="00C45536">
        <w:rPr>
          <w:rFonts w:eastAsiaTheme="majorEastAsia"/>
          <w:sz w:val="22"/>
          <w:szCs w:val="22"/>
        </w:rPr>
        <w:t xml:space="preserve">training </w:t>
      </w:r>
      <w:r w:rsidR="00C45536" w:rsidRPr="00C45536">
        <w:rPr>
          <w:rFonts w:eastAsiaTheme="majorEastAsia"/>
          <w:sz w:val="22"/>
          <w:szCs w:val="22"/>
        </w:rPr>
        <w:t>to ensure quality standards of all three areas are upheld in line with regulations, best practice and the requirements.</w:t>
      </w:r>
    </w:p>
    <w:p w14:paraId="7D58600C" w14:textId="73E26FEA" w:rsidR="005D170E" w:rsidRPr="00C45536" w:rsidRDefault="005D170E" w:rsidP="00EE3085">
      <w:pPr>
        <w:rPr>
          <w:sz w:val="22"/>
          <w:szCs w:val="22"/>
        </w:rPr>
      </w:pPr>
      <w:r w:rsidRPr="00C45536">
        <w:rPr>
          <w:sz w:val="22"/>
          <w:szCs w:val="22"/>
        </w:rPr>
        <w:t xml:space="preserve">One of the described systems on the drone is its clearance capability, </w:t>
      </w:r>
      <w:r w:rsidR="00C45536" w:rsidRPr="00C45536">
        <w:rPr>
          <w:sz w:val="22"/>
          <w:szCs w:val="22"/>
        </w:rPr>
        <w:t>preventing</w:t>
      </w:r>
      <w:r w:rsidRPr="00C45536">
        <w:rPr>
          <w:sz w:val="22"/>
          <w:szCs w:val="22"/>
        </w:rPr>
        <w:t xml:space="preserve"> crash</w:t>
      </w:r>
      <w:r w:rsidR="00C45536" w:rsidRPr="00C45536">
        <w:rPr>
          <w:sz w:val="22"/>
          <w:szCs w:val="22"/>
        </w:rPr>
        <w:t>es</w:t>
      </w:r>
      <w:r w:rsidRPr="00C45536">
        <w:rPr>
          <w:sz w:val="22"/>
          <w:szCs w:val="22"/>
        </w:rPr>
        <w:t xml:space="preserve"> </w:t>
      </w:r>
      <w:r w:rsidR="00C45536" w:rsidRPr="00C45536">
        <w:rPr>
          <w:sz w:val="22"/>
          <w:szCs w:val="22"/>
        </w:rPr>
        <w:t>of the drone into</w:t>
      </w:r>
      <w:r w:rsidRPr="00C45536">
        <w:rPr>
          <w:sz w:val="22"/>
          <w:szCs w:val="22"/>
        </w:rPr>
        <w:t xml:space="preserve"> rigid object</w:t>
      </w:r>
      <w:r w:rsidR="00C45536" w:rsidRPr="00C45536">
        <w:rPr>
          <w:sz w:val="22"/>
          <w:szCs w:val="22"/>
        </w:rPr>
        <w:t>s.</w:t>
      </w:r>
      <w:r w:rsidRPr="00C45536">
        <w:rPr>
          <w:sz w:val="22"/>
          <w:szCs w:val="22"/>
        </w:rPr>
        <w:t xml:space="preserve"> The drone achieves this by cameras around itself taking pictures of the surrounding environment and using software to prevent obvious collisions. This system does have limitations in that moving objects such as birds are not able to be protected against.</w:t>
      </w:r>
    </w:p>
    <w:p w14:paraId="725B245C" w14:textId="56B7BAB5" w:rsidR="002321B2" w:rsidRPr="00C45536" w:rsidRDefault="00EE3085" w:rsidP="002321B2">
      <w:pPr>
        <w:rPr>
          <w:rFonts w:eastAsiaTheme="majorEastAsia"/>
          <w:sz w:val="22"/>
          <w:szCs w:val="22"/>
        </w:rPr>
        <w:sectPr w:rsidR="002321B2" w:rsidRPr="00C45536" w:rsidSect="001245C4">
          <w:pgSz w:w="11906" w:h="16838"/>
          <w:pgMar w:top="1440" w:right="1440" w:bottom="1440" w:left="1440" w:header="708" w:footer="708" w:gutter="0"/>
          <w:pgNumType w:start="1"/>
          <w:cols w:space="708"/>
          <w:docGrid w:linePitch="360"/>
        </w:sectPr>
      </w:pPr>
      <w:r w:rsidRPr="00C45536">
        <w:rPr>
          <w:sz w:val="22"/>
          <w:szCs w:val="22"/>
        </w:rPr>
        <w:t xml:space="preserve">The customer raised a question in the feedback concerning the process to deal with returned drones. This was previously answered in the presentation questions and suggests there was a misinterpretation as to how the system worked. The drone is a one-way drone, meaning that if it worked as intended, </w:t>
      </w:r>
      <w:r w:rsidR="005D170E" w:rsidRPr="00C45536">
        <w:rPr>
          <w:sz w:val="22"/>
          <w:szCs w:val="22"/>
        </w:rPr>
        <w:t xml:space="preserve">there will be no returns. </w:t>
      </w:r>
      <w:r w:rsidRPr="00C45536">
        <w:rPr>
          <w:rFonts w:eastAsiaTheme="majorEastAsia"/>
          <w:sz w:val="22"/>
          <w:szCs w:val="22"/>
        </w:rPr>
        <w:t>Alternatively, if the drone is incapacitated mid-air, a self-destruct sequence will mitigate any potential damage caused by a significant failure of the system</w:t>
      </w:r>
      <w:r w:rsidR="005D170E" w:rsidRPr="00C45536">
        <w:rPr>
          <w:rFonts w:eastAsiaTheme="majorEastAsia"/>
          <w:sz w:val="22"/>
          <w:szCs w:val="22"/>
        </w:rPr>
        <w:t>, also resulting in no returns. In the event, that both of those systems were to fail then the drone would have to be removed by the appropriate authority from the public and added to the disposal process. Our disposal process</w:t>
      </w:r>
      <w:r w:rsidR="002321B2" w:rsidRPr="00C45536">
        <w:rPr>
          <w:rFonts w:eastAsiaTheme="majorEastAsia"/>
          <w:sz w:val="22"/>
          <w:szCs w:val="22"/>
        </w:rPr>
        <w:t xml:space="preserve">, shown in </w:t>
      </w:r>
      <w:r w:rsidR="00C45536" w:rsidRPr="00C45536">
        <w:rPr>
          <w:rFonts w:eastAsiaTheme="majorEastAsia"/>
          <w:sz w:val="22"/>
          <w:szCs w:val="22"/>
        </w:rPr>
        <w:fldChar w:fldCharType="begin"/>
      </w:r>
      <w:r w:rsidR="00C45536" w:rsidRPr="00C45536">
        <w:rPr>
          <w:rFonts w:eastAsiaTheme="majorEastAsia"/>
          <w:sz w:val="22"/>
          <w:szCs w:val="22"/>
        </w:rPr>
        <w:instrText xml:space="preserve"> REF _Ref200416200 \h </w:instrText>
      </w:r>
      <w:r w:rsidR="00C45536" w:rsidRPr="00C45536">
        <w:rPr>
          <w:rFonts w:eastAsiaTheme="majorEastAsia"/>
          <w:sz w:val="22"/>
          <w:szCs w:val="22"/>
        </w:rPr>
      </w:r>
      <w:r w:rsidR="00C45536">
        <w:rPr>
          <w:rFonts w:eastAsiaTheme="majorEastAsia"/>
          <w:sz w:val="22"/>
          <w:szCs w:val="22"/>
        </w:rPr>
        <w:instrText xml:space="preserve"> \* MERGEFORMAT </w:instrText>
      </w:r>
      <w:r w:rsidR="00C45536" w:rsidRPr="00C45536">
        <w:rPr>
          <w:rFonts w:eastAsiaTheme="majorEastAsia"/>
          <w:sz w:val="22"/>
          <w:szCs w:val="22"/>
        </w:rPr>
        <w:fldChar w:fldCharType="separate"/>
      </w:r>
      <w:r w:rsidR="00C45536" w:rsidRPr="00C45536">
        <w:rPr>
          <w:sz w:val="22"/>
          <w:szCs w:val="22"/>
        </w:rPr>
        <w:t xml:space="preserve">Figure </w:t>
      </w:r>
      <w:r w:rsidR="00C45536" w:rsidRPr="00C45536">
        <w:rPr>
          <w:noProof/>
          <w:sz w:val="22"/>
          <w:szCs w:val="22"/>
        </w:rPr>
        <w:t>1</w:t>
      </w:r>
      <w:r w:rsidR="00C45536" w:rsidRPr="00C45536">
        <w:rPr>
          <w:sz w:val="22"/>
          <w:szCs w:val="22"/>
        </w:rPr>
        <w:t xml:space="preserve"> - Penthus Waste Stream</w:t>
      </w:r>
      <w:r w:rsidR="00C45536" w:rsidRPr="00C45536">
        <w:rPr>
          <w:rFonts w:eastAsiaTheme="majorEastAsia"/>
          <w:sz w:val="22"/>
          <w:szCs w:val="22"/>
        </w:rPr>
        <w:fldChar w:fldCharType="end"/>
      </w:r>
      <w:r w:rsidR="002321B2" w:rsidRPr="00C45536">
        <w:rPr>
          <w:rFonts w:eastAsiaTheme="majorEastAsia"/>
          <w:sz w:val="22"/>
          <w:szCs w:val="22"/>
        </w:rPr>
        <w:fldChar w:fldCharType="begin"/>
      </w:r>
      <w:r w:rsidR="002321B2" w:rsidRPr="00C45536">
        <w:rPr>
          <w:rFonts w:eastAsiaTheme="majorEastAsia"/>
          <w:sz w:val="22"/>
          <w:szCs w:val="22"/>
        </w:rPr>
        <w:instrText xml:space="preserve"> REF _Ref200409653 \h </w:instrText>
      </w:r>
      <w:r w:rsidR="00C45536">
        <w:rPr>
          <w:rFonts w:eastAsiaTheme="majorEastAsia"/>
          <w:sz w:val="22"/>
          <w:szCs w:val="22"/>
        </w:rPr>
        <w:instrText xml:space="preserve"> \* MERGEFORMAT </w:instrText>
      </w:r>
      <w:r w:rsidR="002321B2" w:rsidRPr="00C45536">
        <w:rPr>
          <w:rFonts w:eastAsiaTheme="majorEastAsia"/>
          <w:sz w:val="22"/>
          <w:szCs w:val="22"/>
        </w:rPr>
        <w:fldChar w:fldCharType="separate"/>
      </w:r>
      <w:r w:rsidR="002321B2" w:rsidRPr="00C45536">
        <w:rPr>
          <w:rFonts w:eastAsiaTheme="majorEastAsia"/>
          <w:sz w:val="22"/>
          <w:szCs w:val="22"/>
        </w:rPr>
        <w:fldChar w:fldCharType="end"/>
      </w:r>
      <w:r w:rsidR="002321B2" w:rsidRPr="00C45536">
        <w:rPr>
          <w:rFonts w:eastAsiaTheme="majorEastAsia"/>
          <w:sz w:val="22"/>
          <w:szCs w:val="22"/>
        </w:rPr>
        <w:t>,</w:t>
      </w:r>
      <w:r w:rsidR="005D170E" w:rsidRPr="00C45536">
        <w:rPr>
          <w:rFonts w:eastAsiaTheme="majorEastAsia"/>
          <w:sz w:val="22"/>
          <w:szCs w:val="22"/>
        </w:rPr>
        <w:t xml:space="preserve"> does not currently accommodate this but should be amended in the unlik</w:t>
      </w:r>
      <w:r w:rsidR="002321B2" w:rsidRPr="00C45536">
        <w:rPr>
          <w:rFonts w:eastAsiaTheme="majorEastAsia"/>
          <w:sz w:val="22"/>
          <w:szCs w:val="22"/>
        </w:rPr>
        <w:t>ely scenario that it does occur.</w:t>
      </w:r>
    </w:p>
    <w:p w14:paraId="110C5845" w14:textId="7C27D6E9" w:rsidR="002321B2" w:rsidRPr="002321B2" w:rsidRDefault="002321B2" w:rsidP="00EE3085">
      <w:pPr>
        <w:rPr>
          <w:rFonts w:eastAsiaTheme="majorEastAsia"/>
          <w:sz w:val="22"/>
          <w:szCs w:val="22"/>
        </w:rPr>
      </w:pPr>
    </w:p>
    <w:p w14:paraId="75D0C564" w14:textId="77777777" w:rsidR="002321B2" w:rsidRDefault="002321B2" w:rsidP="002321B2">
      <w:pPr>
        <w:keepNext/>
        <w:spacing w:before="0" w:after="160" w:line="259" w:lineRule="auto"/>
        <w:jc w:val="center"/>
      </w:pPr>
      <w:r w:rsidRPr="002321B2">
        <w:rPr>
          <w:sz w:val="22"/>
          <w:szCs w:val="22"/>
        </w:rPr>
        <w:drawing>
          <wp:inline distT="0" distB="0" distL="0" distR="0" wp14:anchorId="5487A089" wp14:editId="084EF312">
            <wp:extent cx="7930836" cy="446098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7959507" cy="4477112"/>
                    </a:xfrm>
                    <a:prstGeom prst="rect">
                      <a:avLst/>
                    </a:prstGeom>
                  </pic:spPr>
                </pic:pic>
              </a:graphicData>
            </a:graphic>
          </wp:inline>
        </w:drawing>
      </w:r>
    </w:p>
    <w:p w14:paraId="3130EB69" w14:textId="25B90B99" w:rsidR="002321B2" w:rsidRDefault="00C45536" w:rsidP="00C45536">
      <w:pPr>
        <w:pStyle w:val="Caption"/>
        <w:jc w:val="center"/>
        <w:rPr>
          <w:szCs w:val="22"/>
        </w:rPr>
        <w:sectPr w:rsidR="002321B2" w:rsidSect="002321B2">
          <w:pgSz w:w="16838" w:h="11906" w:orient="landscape"/>
          <w:pgMar w:top="1440" w:right="1440" w:bottom="1440" w:left="1440" w:header="708" w:footer="708" w:gutter="0"/>
          <w:cols w:space="708"/>
          <w:docGrid w:linePitch="360"/>
        </w:sectPr>
      </w:pPr>
      <w:bookmarkStart w:id="65" w:name="_Ref200416200"/>
      <w:bookmarkStart w:id="66" w:name="_Toc200422330"/>
      <w:r>
        <w:t xml:space="preserve">Figure </w:t>
      </w:r>
      <w:fldSimple w:instr=" SEQ Figure \* ARABIC ">
        <w:r>
          <w:rPr>
            <w:noProof/>
          </w:rPr>
          <w:t>1</w:t>
        </w:r>
      </w:fldSimple>
      <w:r>
        <w:t xml:space="preserve"> - Penthus Waste Stream</w:t>
      </w:r>
      <w:bookmarkEnd w:id="65"/>
      <w:bookmarkEnd w:id="66"/>
    </w:p>
    <w:p w14:paraId="7EC2A065" w14:textId="64591271" w:rsidR="002321B2" w:rsidRPr="00EE3085" w:rsidRDefault="002321B2" w:rsidP="00C45536">
      <w:pPr>
        <w:jc w:val="center"/>
        <w:rPr>
          <w:sz w:val="22"/>
          <w:szCs w:val="22"/>
        </w:rPr>
      </w:pPr>
    </w:p>
    <w:p w14:paraId="094EEE43" w14:textId="4D00DABA" w:rsidR="00DD0FAE" w:rsidRDefault="00DD0FAE" w:rsidP="00DD0FAE">
      <w:pPr>
        <w:pStyle w:val="Heading2"/>
      </w:pPr>
      <w:r>
        <w:tab/>
      </w:r>
      <w:bookmarkStart w:id="67" w:name="_Toc200422847"/>
      <w:r>
        <w:t>6.2 – Response to Individual Feedback: Technical</w:t>
      </w:r>
      <w:bookmarkEnd w:id="67"/>
    </w:p>
    <w:p w14:paraId="55026928" w14:textId="47FF0437" w:rsidR="009F5C60" w:rsidRDefault="009F5C60" w:rsidP="009F5C60">
      <w:pPr>
        <w:rPr>
          <w:rFonts w:eastAsiaTheme="majorEastAsia"/>
          <w:sz w:val="22"/>
        </w:rPr>
      </w:pPr>
      <w:r>
        <w:rPr>
          <w:rFonts w:eastAsiaTheme="majorEastAsia"/>
          <w:sz w:val="22"/>
        </w:rPr>
        <w:t xml:space="preserve">Upon review of the individual technical feedback, most of the questions raised were not </w:t>
      </w:r>
      <w:r w:rsidR="00915D3A">
        <w:rPr>
          <w:rFonts w:eastAsiaTheme="majorEastAsia"/>
          <w:sz w:val="22"/>
        </w:rPr>
        <w:t xml:space="preserve">linked </w:t>
      </w:r>
      <w:r>
        <w:rPr>
          <w:rFonts w:eastAsiaTheme="majorEastAsia"/>
          <w:sz w:val="22"/>
        </w:rPr>
        <w:t xml:space="preserve">to the subject material </w:t>
      </w:r>
      <w:r w:rsidR="00915D3A">
        <w:rPr>
          <w:rFonts w:eastAsiaTheme="majorEastAsia"/>
          <w:sz w:val="22"/>
        </w:rPr>
        <w:t xml:space="preserve">discussed by the SE, </w:t>
      </w:r>
      <w:r>
        <w:rPr>
          <w:rFonts w:eastAsiaTheme="majorEastAsia"/>
          <w:sz w:val="22"/>
        </w:rPr>
        <w:t xml:space="preserve">instead focusing more on the design features and quality control. </w:t>
      </w:r>
    </w:p>
    <w:p w14:paraId="7774804B" w14:textId="4357278B" w:rsidR="00D33863" w:rsidRPr="00142370" w:rsidRDefault="00142370" w:rsidP="00142370">
      <w:pPr>
        <w:rPr>
          <w:rFonts w:eastAsiaTheme="majorEastAsia"/>
          <w:sz w:val="22"/>
        </w:rPr>
      </w:pPr>
      <w:r>
        <w:rPr>
          <w:rFonts w:eastAsiaTheme="majorEastAsia"/>
          <w:sz w:val="22"/>
        </w:rPr>
        <w:t xml:space="preserve">The operating limits of the drone are set by the design authority against the </w:t>
      </w:r>
      <w:r w:rsidR="00915D3A">
        <w:rPr>
          <w:rFonts w:eastAsiaTheme="majorEastAsia"/>
          <w:sz w:val="22"/>
        </w:rPr>
        <w:t>customer requirements, determining</w:t>
      </w:r>
      <w:r>
        <w:rPr>
          <w:rFonts w:eastAsiaTheme="majorEastAsia"/>
          <w:sz w:val="22"/>
        </w:rPr>
        <w:t xml:space="preserve"> the lower bound for the key operating limits.</w:t>
      </w:r>
      <w:r w:rsidR="00915D3A">
        <w:rPr>
          <w:rFonts w:eastAsiaTheme="majorEastAsia"/>
          <w:sz w:val="22"/>
        </w:rPr>
        <w:t xml:space="preserve"> The upper bound of the</w:t>
      </w:r>
      <w:r>
        <w:rPr>
          <w:rFonts w:eastAsiaTheme="majorEastAsia"/>
          <w:sz w:val="22"/>
        </w:rPr>
        <w:t xml:space="preserve"> limits may be bound by a technological limitation or by a need to add unnecessary gold standard components to the design. In this scenario, key operating limits would be the range of at least 100m, altitude of at least 15</w:t>
      </w:r>
      <w:r w:rsidR="00915D3A">
        <w:rPr>
          <w:rFonts w:eastAsiaTheme="majorEastAsia"/>
          <w:sz w:val="22"/>
        </w:rPr>
        <w:t xml:space="preserve"> a</w:t>
      </w:r>
      <w:r>
        <w:rPr>
          <w:rFonts w:eastAsiaTheme="majorEastAsia"/>
          <w:sz w:val="22"/>
        </w:rPr>
        <w:t xml:space="preserve">nd payload capability </w:t>
      </w:r>
      <w:r w:rsidR="00915D3A">
        <w:rPr>
          <w:rFonts w:eastAsiaTheme="majorEastAsia"/>
          <w:sz w:val="22"/>
        </w:rPr>
        <w:t>of at least 1kg.</w:t>
      </w:r>
    </w:p>
    <w:p w14:paraId="5CB4881E" w14:textId="671A130A" w:rsidR="0085618D" w:rsidRPr="0085618D" w:rsidRDefault="0085618D" w:rsidP="0085618D">
      <w:pPr>
        <w:rPr>
          <w:rFonts w:eastAsiaTheme="majorEastAsia"/>
          <w:sz w:val="22"/>
        </w:rPr>
      </w:pPr>
      <w:r w:rsidRPr="0085618D">
        <w:rPr>
          <w:rFonts w:eastAsiaTheme="majorEastAsia"/>
          <w:sz w:val="22"/>
        </w:rPr>
        <w:t xml:space="preserve">The drone-explosive interface </w:t>
      </w:r>
      <w:r>
        <w:rPr>
          <w:rFonts w:eastAsiaTheme="majorEastAsia"/>
          <w:sz w:val="22"/>
        </w:rPr>
        <w:t>is a design feature, not a safety feature. However, it is physically and electronically connected to the drone, able to be remotely controlled by the operator. T</w:t>
      </w:r>
      <w:r w:rsidR="00915D3A">
        <w:rPr>
          <w:rFonts w:eastAsiaTheme="majorEastAsia"/>
          <w:sz w:val="22"/>
        </w:rPr>
        <w:t xml:space="preserve">he operator is only </w:t>
      </w:r>
      <w:r>
        <w:rPr>
          <w:rFonts w:eastAsiaTheme="majorEastAsia"/>
          <w:sz w:val="22"/>
        </w:rPr>
        <w:t xml:space="preserve">able to detonate the explosive device </w:t>
      </w:r>
      <w:r w:rsidR="00915D3A">
        <w:rPr>
          <w:rFonts w:eastAsiaTheme="majorEastAsia"/>
          <w:sz w:val="22"/>
        </w:rPr>
        <w:t>when</w:t>
      </w:r>
      <w:r>
        <w:rPr>
          <w:rFonts w:eastAsiaTheme="majorEastAsia"/>
          <w:sz w:val="22"/>
        </w:rPr>
        <w:t xml:space="preserve"> the drone is within a certain proximity of the target using its high accuracy GPS</w:t>
      </w:r>
      <w:r w:rsidR="00915D3A">
        <w:rPr>
          <w:rFonts w:eastAsiaTheme="majorEastAsia"/>
          <w:sz w:val="22"/>
        </w:rPr>
        <w:t>.</w:t>
      </w:r>
      <w:r>
        <w:rPr>
          <w:rFonts w:eastAsiaTheme="majorEastAsia"/>
          <w:sz w:val="22"/>
        </w:rPr>
        <w:t xml:space="preserve"> </w:t>
      </w:r>
    </w:p>
    <w:p w14:paraId="7E99E6B9" w14:textId="58032A67" w:rsidR="00D33863" w:rsidRPr="0085618D" w:rsidRDefault="0085618D" w:rsidP="0085618D">
      <w:pPr>
        <w:rPr>
          <w:rFonts w:eastAsiaTheme="majorEastAsia"/>
          <w:sz w:val="22"/>
        </w:rPr>
      </w:pPr>
      <w:r>
        <w:rPr>
          <w:rFonts w:eastAsiaTheme="majorEastAsia"/>
          <w:sz w:val="22"/>
        </w:rPr>
        <w:t>The drone is not equipped with a jam-free capability. T</w:t>
      </w:r>
      <w:r w:rsidR="00915D3A">
        <w:rPr>
          <w:rFonts w:eastAsiaTheme="majorEastAsia"/>
          <w:sz w:val="22"/>
        </w:rPr>
        <w:t xml:space="preserve">he customer was </w:t>
      </w:r>
      <w:r>
        <w:rPr>
          <w:rFonts w:eastAsiaTheme="majorEastAsia"/>
          <w:sz w:val="22"/>
        </w:rPr>
        <w:t>directly</w:t>
      </w:r>
      <w:r w:rsidR="00915D3A">
        <w:rPr>
          <w:rFonts w:eastAsiaTheme="majorEastAsia"/>
          <w:sz w:val="22"/>
        </w:rPr>
        <w:t xml:space="preserve"> asked</w:t>
      </w:r>
      <w:r>
        <w:rPr>
          <w:rFonts w:eastAsiaTheme="majorEastAsia"/>
          <w:sz w:val="22"/>
        </w:rPr>
        <w:t xml:space="preserve"> if the target had any defences. The customer stated that there were no defences available to the target. It was determined by the team that there was no requirement to include this feature as it incurs unnecessary expenses.  </w:t>
      </w:r>
    </w:p>
    <w:p w14:paraId="34D3E591" w14:textId="73D9954C" w:rsidR="00DD0FAE" w:rsidRDefault="00D33863" w:rsidP="00D33863">
      <w:pPr>
        <w:rPr>
          <w:rFonts w:eastAsiaTheme="majorEastAsia"/>
          <w:sz w:val="22"/>
        </w:rPr>
      </w:pPr>
      <w:r w:rsidRPr="00D33863">
        <w:rPr>
          <w:rFonts w:eastAsiaTheme="majorEastAsia"/>
          <w:sz w:val="22"/>
        </w:rPr>
        <w:t xml:space="preserve">During the presentation, fault tree analysis was </w:t>
      </w:r>
      <w:r w:rsidR="00915D3A">
        <w:rPr>
          <w:rFonts w:eastAsiaTheme="majorEastAsia"/>
          <w:sz w:val="22"/>
        </w:rPr>
        <w:t xml:space="preserve">incorrectly described as a mitigation </w:t>
      </w:r>
      <w:r w:rsidRPr="00D33863">
        <w:rPr>
          <w:rFonts w:eastAsiaTheme="majorEastAsia"/>
          <w:sz w:val="22"/>
        </w:rPr>
        <w:t xml:space="preserve">of safety which is incorrect. AND gates can be used to mitigate risk </w:t>
      </w:r>
      <w:r>
        <w:rPr>
          <w:rFonts w:eastAsiaTheme="majorEastAsia"/>
          <w:sz w:val="22"/>
        </w:rPr>
        <w:t xml:space="preserve">when </w:t>
      </w:r>
      <w:r w:rsidR="009F5C60">
        <w:rPr>
          <w:rFonts w:eastAsiaTheme="majorEastAsia"/>
          <w:sz w:val="22"/>
        </w:rPr>
        <w:t>multiple inputs are present as the effects of an AND gate are multiplicative and therefore reduce the likelihood of fault progression.</w:t>
      </w:r>
    </w:p>
    <w:p w14:paraId="3DED764F" w14:textId="77777777" w:rsidR="00EE3085" w:rsidRPr="00D33863" w:rsidRDefault="00EE3085" w:rsidP="00D33863">
      <w:pPr>
        <w:rPr>
          <w:rFonts w:eastAsiaTheme="majorEastAsia"/>
          <w:sz w:val="22"/>
        </w:rPr>
      </w:pPr>
    </w:p>
    <w:p w14:paraId="7AAFDD12" w14:textId="0F15CF02" w:rsidR="00DD0FAE" w:rsidRDefault="00DD0FAE" w:rsidP="00DD0FAE">
      <w:pPr>
        <w:pStyle w:val="Heading2"/>
      </w:pPr>
      <w:r>
        <w:tab/>
      </w:r>
      <w:bookmarkStart w:id="68" w:name="_Toc200422848"/>
      <w:r>
        <w:t>6.3 – Response to Individual Feedback: Presenting</w:t>
      </w:r>
      <w:bookmarkEnd w:id="68"/>
    </w:p>
    <w:p w14:paraId="3FC00F13" w14:textId="77777777" w:rsidR="009B0A96" w:rsidRDefault="004B2CA9" w:rsidP="009B0A96">
      <w:pPr>
        <w:rPr>
          <w:rFonts w:eastAsiaTheme="majorEastAsia"/>
          <w:sz w:val="22"/>
        </w:rPr>
      </w:pPr>
      <w:r w:rsidRPr="008D6876">
        <w:rPr>
          <w:rFonts w:eastAsiaTheme="majorEastAsia"/>
          <w:sz w:val="22"/>
        </w:rPr>
        <w:t xml:space="preserve">As stated in the feedback, the safety engineer’s portion of the presentation was delivered online due to exceptional circumstances. </w:t>
      </w:r>
      <w:r w:rsidR="00D33863">
        <w:rPr>
          <w:rFonts w:eastAsiaTheme="majorEastAsia"/>
          <w:sz w:val="22"/>
        </w:rPr>
        <w:t>Overall, this was not a benefit to the presenter due to the limited audience engagement and ability to interact with the slides.</w:t>
      </w:r>
      <w:r w:rsidR="009B0A96" w:rsidRPr="009B0A96">
        <w:rPr>
          <w:rFonts w:eastAsiaTheme="majorEastAsia"/>
          <w:sz w:val="22"/>
        </w:rPr>
        <w:t xml:space="preserve"> </w:t>
      </w:r>
    </w:p>
    <w:p w14:paraId="17CD9583" w14:textId="4A2002BD" w:rsidR="004B2CA9" w:rsidRPr="008D6876" w:rsidRDefault="009B0A96" w:rsidP="001C0298">
      <w:pPr>
        <w:rPr>
          <w:rFonts w:eastAsiaTheme="majorEastAsia"/>
          <w:sz w:val="22"/>
        </w:rPr>
      </w:pPr>
      <w:r w:rsidRPr="008D6876">
        <w:rPr>
          <w:rFonts w:eastAsiaTheme="majorEastAsia"/>
          <w:sz w:val="22"/>
        </w:rPr>
        <w:t>Upon review of the presenting feedback, it is mostly critical with some lessons to be learned but also a few points to be challenged.</w:t>
      </w:r>
    </w:p>
    <w:p w14:paraId="5765979F" w14:textId="1F390420" w:rsidR="00550083" w:rsidRPr="008D6876" w:rsidRDefault="00550083" w:rsidP="001C0298">
      <w:pPr>
        <w:rPr>
          <w:rFonts w:eastAsiaTheme="majorEastAsia"/>
          <w:sz w:val="22"/>
        </w:rPr>
      </w:pPr>
      <w:r w:rsidRPr="008D6876">
        <w:rPr>
          <w:rFonts w:eastAsiaTheme="majorEastAsia"/>
          <w:sz w:val="22"/>
        </w:rPr>
        <w:t xml:space="preserve">Key takeaways from this feedback include: </w:t>
      </w:r>
    </w:p>
    <w:p w14:paraId="696013C4" w14:textId="45A4B556" w:rsidR="00550083" w:rsidRPr="008D6876" w:rsidRDefault="00550083" w:rsidP="00550083">
      <w:pPr>
        <w:pStyle w:val="ListParagraph"/>
        <w:numPr>
          <w:ilvl w:val="0"/>
          <w:numId w:val="10"/>
        </w:numPr>
        <w:rPr>
          <w:rFonts w:eastAsiaTheme="majorEastAsia"/>
          <w:sz w:val="22"/>
        </w:rPr>
      </w:pPr>
      <w:r w:rsidRPr="008D6876">
        <w:rPr>
          <w:rFonts w:eastAsiaTheme="majorEastAsia"/>
          <w:sz w:val="22"/>
        </w:rPr>
        <w:t>More rigid practice of the presentation</w:t>
      </w:r>
      <w:r w:rsidR="00A524D5" w:rsidRPr="008D6876">
        <w:rPr>
          <w:rFonts w:eastAsiaTheme="majorEastAsia"/>
          <w:sz w:val="22"/>
        </w:rPr>
        <w:t xml:space="preserve"> focusing on the removal of filler words</w:t>
      </w:r>
      <w:r w:rsidR="009B0A96">
        <w:rPr>
          <w:rFonts w:eastAsiaTheme="majorEastAsia"/>
          <w:sz w:val="22"/>
        </w:rPr>
        <w:t xml:space="preserve">, </w:t>
      </w:r>
      <w:r w:rsidRPr="008D6876">
        <w:rPr>
          <w:rFonts w:eastAsiaTheme="majorEastAsia"/>
          <w:sz w:val="22"/>
        </w:rPr>
        <w:t xml:space="preserve">use of que cards to as prompts. </w:t>
      </w:r>
    </w:p>
    <w:p w14:paraId="6B3B8D9F" w14:textId="57438C8A" w:rsidR="00550083" w:rsidRPr="008D6876" w:rsidRDefault="00550083" w:rsidP="00550083">
      <w:pPr>
        <w:pStyle w:val="ListParagraph"/>
        <w:numPr>
          <w:ilvl w:val="0"/>
          <w:numId w:val="10"/>
        </w:numPr>
        <w:rPr>
          <w:rFonts w:eastAsiaTheme="majorEastAsia"/>
          <w:sz w:val="22"/>
        </w:rPr>
      </w:pPr>
      <w:r w:rsidRPr="008D6876">
        <w:rPr>
          <w:rFonts w:eastAsiaTheme="majorEastAsia"/>
          <w:sz w:val="22"/>
        </w:rPr>
        <w:t>Provide a visual feed where possible and appropriate.</w:t>
      </w:r>
    </w:p>
    <w:p w14:paraId="356EF7D7" w14:textId="51210CFE" w:rsidR="008D6876" w:rsidRPr="008D6876" w:rsidRDefault="00550083" w:rsidP="008D6876">
      <w:pPr>
        <w:pStyle w:val="ListParagraph"/>
        <w:numPr>
          <w:ilvl w:val="0"/>
          <w:numId w:val="10"/>
        </w:numPr>
        <w:rPr>
          <w:rFonts w:eastAsiaTheme="majorEastAsia"/>
          <w:sz w:val="22"/>
        </w:rPr>
      </w:pPr>
      <w:r w:rsidRPr="008D6876">
        <w:rPr>
          <w:rFonts w:eastAsiaTheme="majorEastAsia"/>
          <w:sz w:val="22"/>
        </w:rPr>
        <w:t>Tailor the presentation to the audience</w:t>
      </w:r>
      <w:r w:rsidR="00D65B78" w:rsidRPr="008D6876">
        <w:rPr>
          <w:rFonts w:eastAsiaTheme="majorEastAsia"/>
          <w:sz w:val="22"/>
        </w:rPr>
        <w:t>, using the appropriate amount of technical language and discussions.</w:t>
      </w:r>
    </w:p>
    <w:p w14:paraId="372CF2C1" w14:textId="4998B875" w:rsidR="00D65B78" w:rsidRPr="008D6876" w:rsidRDefault="00D65B78" w:rsidP="00D65B78">
      <w:pPr>
        <w:rPr>
          <w:rFonts w:eastAsiaTheme="majorEastAsia"/>
          <w:sz w:val="22"/>
        </w:rPr>
      </w:pPr>
      <w:r w:rsidRPr="008D6876">
        <w:rPr>
          <w:rFonts w:eastAsiaTheme="majorEastAsia"/>
          <w:sz w:val="22"/>
        </w:rPr>
        <w:t xml:space="preserve">Positive feedback was given on the presenter’s volume during the presentation. </w:t>
      </w:r>
      <w:r w:rsidR="00A524D5" w:rsidRPr="008D6876">
        <w:rPr>
          <w:rFonts w:eastAsiaTheme="majorEastAsia"/>
          <w:sz w:val="22"/>
        </w:rPr>
        <w:t>However, due to the online medium of delivery, it is argued that this is not</w:t>
      </w:r>
      <w:r w:rsidR="009B0A96">
        <w:rPr>
          <w:rFonts w:eastAsiaTheme="majorEastAsia"/>
          <w:sz w:val="22"/>
        </w:rPr>
        <w:t xml:space="preserve"> a relevant comment as it is not within</w:t>
      </w:r>
      <w:r w:rsidR="00A524D5" w:rsidRPr="008D6876">
        <w:rPr>
          <w:rFonts w:eastAsiaTheme="majorEastAsia"/>
          <w:sz w:val="22"/>
        </w:rPr>
        <w:t xml:space="preserve"> the control of the presenter and is i</w:t>
      </w:r>
      <w:r w:rsidRPr="008D6876">
        <w:rPr>
          <w:rFonts w:eastAsiaTheme="majorEastAsia"/>
          <w:sz w:val="22"/>
        </w:rPr>
        <w:t>mpingent on the volume control o</w:t>
      </w:r>
      <w:r w:rsidR="009B0A96">
        <w:rPr>
          <w:rFonts w:eastAsiaTheme="majorEastAsia"/>
          <w:sz w:val="22"/>
        </w:rPr>
        <w:t>f the audience’s speaker system</w:t>
      </w:r>
      <w:r w:rsidRPr="008D6876">
        <w:rPr>
          <w:rFonts w:eastAsiaTheme="majorEastAsia"/>
          <w:sz w:val="22"/>
        </w:rPr>
        <w:t>.</w:t>
      </w:r>
    </w:p>
    <w:p w14:paraId="48C27D91" w14:textId="3E453905" w:rsidR="008D6876" w:rsidRDefault="008D6876" w:rsidP="001C0298">
      <w:pPr>
        <w:rPr>
          <w:rFonts w:eastAsiaTheme="majorEastAsia"/>
          <w:sz w:val="22"/>
        </w:rPr>
      </w:pPr>
      <w:r>
        <w:rPr>
          <w:rFonts w:eastAsiaTheme="majorEastAsia"/>
          <w:sz w:val="22"/>
        </w:rPr>
        <w:t>T</w:t>
      </w:r>
      <w:r w:rsidRPr="008D6876">
        <w:rPr>
          <w:rFonts w:eastAsiaTheme="majorEastAsia"/>
          <w:sz w:val="22"/>
        </w:rPr>
        <w:t xml:space="preserve">he pace of delivery was commented to be </w:t>
      </w:r>
      <w:r w:rsidR="009B0A96">
        <w:rPr>
          <w:rFonts w:eastAsiaTheme="majorEastAsia"/>
          <w:sz w:val="22"/>
        </w:rPr>
        <w:t>too quick</w:t>
      </w:r>
      <w:r w:rsidRPr="008D6876">
        <w:rPr>
          <w:rFonts w:eastAsiaTheme="majorEastAsia"/>
          <w:sz w:val="22"/>
        </w:rPr>
        <w:t>. Whilst this is recognised as a skill to develop, fast delivery is a relative term</w:t>
      </w:r>
      <w:r w:rsidR="00915D3A">
        <w:rPr>
          <w:rFonts w:eastAsiaTheme="majorEastAsia"/>
          <w:sz w:val="22"/>
        </w:rPr>
        <w:t xml:space="preserve">. </w:t>
      </w:r>
      <w:r w:rsidRPr="008D6876">
        <w:rPr>
          <w:rFonts w:eastAsiaTheme="majorEastAsia"/>
          <w:sz w:val="22"/>
        </w:rPr>
        <w:t xml:space="preserve">Noting that the </w:t>
      </w:r>
      <w:r w:rsidR="009B0A96">
        <w:rPr>
          <w:rFonts w:eastAsiaTheme="majorEastAsia"/>
          <w:sz w:val="22"/>
        </w:rPr>
        <w:t>SE</w:t>
      </w:r>
      <w:r w:rsidRPr="008D6876">
        <w:rPr>
          <w:rFonts w:eastAsiaTheme="majorEastAsia"/>
          <w:sz w:val="22"/>
        </w:rPr>
        <w:t xml:space="preserve"> is from </w:t>
      </w:r>
      <w:r>
        <w:rPr>
          <w:rFonts w:eastAsiaTheme="majorEastAsia"/>
          <w:sz w:val="22"/>
        </w:rPr>
        <w:t xml:space="preserve">the </w:t>
      </w:r>
      <w:r w:rsidRPr="008D6876">
        <w:rPr>
          <w:rFonts w:eastAsiaTheme="majorEastAsia"/>
          <w:sz w:val="22"/>
        </w:rPr>
        <w:t>Glasgow</w:t>
      </w:r>
      <w:r>
        <w:rPr>
          <w:rFonts w:eastAsiaTheme="majorEastAsia"/>
          <w:sz w:val="22"/>
        </w:rPr>
        <w:t xml:space="preserve"> area</w:t>
      </w:r>
      <w:r w:rsidRPr="008D6876">
        <w:rPr>
          <w:rFonts w:eastAsiaTheme="majorEastAsia"/>
          <w:sz w:val="22"/>
        </w:rPr>
        <w:t xml:space="preserve">, it can be seen in </w:t>
      </w:r>
      <w:r w:rsidRPr="008D6876">
        <w:rPr>
          <w:rFonts w:eastAsiaTheme="majorEastAsia"/>
          <w:sz w:val="22"/>
        </w:rPr>
        <w:fldChar w:fldCharType="begin"/>
      </w:r>
      <w:r w:rsidRPr="008D6876">
        <w:rPr>
          <w:rFonts w:eastAsiaTheme="majorEastAsia"/>
          <w:sz w:val="22"/>
        </w:rPr>
        <w:instrText xml:space="preserve"> REF _Ref200399917 \h </w:instrText>
      </w:r>
      <w:r w:rsidRPr="008D6876">
        <w:rPr>
          <w:rFonts w:eastAsiaTheme="majorEastAsia"/>
          <w:sz w:val="22"/>
        </w:rPr>
      </w:r>
      <w:r>
        <w:rPr>
          <w:rFonts w:eastAsiaTheme="majorEastAsia"/>
          <w:sz w:val="22"/>
        </w:rPr>
        <w:instrText xml:space="preserve"> \* MERGEFORMAT </w:instrText>
      </w:r>
      <w:r w:rsidRPr="008D6876">
        <w:rPr>
          <w:rFonts w:eastAsiaTheme="majorEastAsia"/>
          <w:sz w:val="22"/>
        </w:rPr>
        <w:fldChar w:fldCharType="separate"/>
      </w:r>
      <w:r w:rsidR="00915D3A" w:rsidRPr="00915D3A">
        <w:rPr>
          <w:sz w:val="22"/>
        </w:rPr>
        <w:t xml:space="preserve">Figure </w:t>
      </w:r>
      <w:r w:rsidR="00915D3A" w:rsidRPr="00915D3A">
        <w:rPr>
          <w:noProof/>
          <w:sz w:val="22"/>
        </w:rPr>
        <w:t>2</w:t>
      </w:r>
      <w:r w:rsidR="00915D3A" w:rsidRPr="00915D3A">
        <w:rPr>
          <w:sz w:val="22"/>
        </w:rPr>
        <w:t xml:space="preserve"> - UK Average WPM Map</w:t>
      </w:r>
      <w:r w:rsidRPr="008D6876">
        <w:rPr>
          <w:rFonts w:eastAsiaTheme="majorEastAsia"/>
          <w:sz w:val="22"/>
        </w:rPr>
        <w:fldChar w:fldCharType="end"/>
      </w:r>
      <w:r w:rsidRPr="008D6876">
        <w:rPr>
          <w:rFonts w:eastAsiaTheme="majorEastAsia"/>
          <w:sz w:val="22"/>
        </w:rPr>
        <w:t xml:space="preserve"> </w:t>
      </w:r>
      <w:sdt>
        <w:sdtPr>
          <w:rPr>
            <w:rFonts w:eastAsiaTheme="majorEastAsia"/>
            <w:sz w:val="22"/>
          </w:rPr>
          <w:id w:val="1688175785"/>
          <w:citation/>
        </w:sdtPr>
        <w:sdtContent>
          <w:r w:rsidR="00F5694D">
            <w:rPr>
              <w:rFonts w:eastAsiaTheme="majorEastAsia"/>
              <w:sz w:val="22"/>
            </w:rPr>
            <w:fldChar w:fldCharType="begin"/>
          </w:r>
          <w:r w:rsidR="00F5694D">
            <w:rPr>
              <w:rFonts w:eastAsiaTheme="majorEastAsia"/>
              <w:sz w:val="22"/>
              <w:lang w:val="en-US"/>
            </w:rPr>
            <w:instrText xml:space="preserve"> CITATION Wit24 \l 1033 </w:instrText>
          </w:r>
          <w:r w:rsidR="00F5694D">
            <w:rPr>
              <w:rFonts w:eastAsiaTheme="majorEastAsia"/>
              <w:sz w:val="22"/>
            </w:rPr>
            <w:fldChar w:fldCharType="separate"/>
          </w:r>
          <w:r w:rsidR="008F6BC1" w:rsidRPr="008F6BC1">
            <w:rPr>
              <w:rFonts w:eastAsiaTheme="majorEastAsia"/>
              <w:noProof/>
              <w:sz w:val="22"/>
              <w:lang w:val="en-US"/>
            </w:rPr>
            <w:t>[9]</w:t>
          </w:r>
          <w:r w:rsidR="00F5694D">
            <w:rPr>
              <w:rFonts w:eastAsiaTheme="majorEastAsia"/>
              <w:sz w:val="22"/>
            </w:rPr>
            <w:fldChar w:fldCharType="end"/>
          </w:r>
        </w:sdtContent>
      </w:sdt>
      <w:r w:rsidR="00F5694D">
        <w:rPr>
          <w:rFonts w:eastAsiaTheme="majorEastAsia"/>
          <w:sz w:val="22"/>
        </w:rPr>
        <w:t xml:space="preserve"> </w:t>
      </w:r>
      <w:r w:rsidRPr="008D6876">
        <w:rPr>
          <w:rFonts w:eastAsiaTheme="majorEastAsia"/>
          <w:sz w:val="22"/>
        </w:rPr>
        <w:t>that Glaswegians sp</w:t>
      </w:r>
      <w:r w:rsidR="00915D3A">
        <w:rPr>
          <w:rFonts w:eastAsiaTheme="majorEastAsia"/>
          <w:sz w:val="22"/>
        </w:rPr>
        <w:t>eak 15% faster than average in the UK. It is argued that due to this variance, it is extremely difficult to find a pace which suits every audience perfectly.</w:t>
      </w:r>
    </w:p>
    <w:p w14:paraId="6C7CBE72" w14:textId="77777777" w:rsidR="008D6876" w:rsidRPr="008D6876" w:rsidRDefault="008D6876" w:rsidP="001C0298">
      <w:pPr>
        <w:rPr>
          <w:rFonts w:eastAsiaTheme="majorEastAsia"/>
          <w:sz w:val="22"/>
        </w:rPr>
      </w:pPr>
    </w:p>
    <w:p w14:paraId="0B55D07C" w14:textId="777A79E4" w:rsidR="00A524D5" w:rsidRDefault="00D65B78" w:rsidP="00A524D5">
      <w:pPr>
        <w:keepNext/>
        <w:jc w:val="center"/>
      </w:pPr>
      <w:r>
        <w:rPr>
          <w:noProof/>
          <w:lang w:eastAsia="en-GB"/>
        </w:rPr>
        <w:drawing>
          <wp:inline distT="0" distB="0" distL="0" distR="0" wp14:anchorId="4E81174E" wp14:editId="0092DA49">
            <wp:extent cx="5866646" cy="8039100"/>
            <wp:effectExtent l="0" t="0" r="1270" b="0"/>
            <wp:docPr id="18" name="Picture 18" descr="https://preply.com/wp-content/uploads/2023/09/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preply.com/wp-content/uploads/2023/09/3-1.png"/>
                    <pic:cNvPicPr>
                      <a:picLocks noChangeAspect="1" noChangeArrowheads="1"/>
                    </pic:cNvPicPr>
                  </pic:nvPicPr>
                  <pic:blipFill rotWithShape="1">
                    <a:blip r:embed="rId14">
                      <a:extLst>
                        <a:ext uri="{28A0092B-C50C-407E-A947-70E740481C1C}">
                          <a14:useLocalDpi xmlns:a14="http://schemas.microsoft.com/office/drawing/2010/main" val="0"/>
                        </a:ext>
                      </a:extLst>
                    </a:blip>
                    <a:srcRect t="12960"/>
                    <a:stretch/>
                  </pic:blipFill>
                  <pic:spPr bwMode="auto">
                    <a:xfrm>
                      <a:off x="0" y="0"/>
                      <a:ext cx="5936066" cy="8134227"/>
                    </a:xfrm>
                    <a:prstGeom prst="rect">
                      <a:avLst/>
                    </a:prstGeom>
                    <a:noFill/>
                    <a:ln>
                      <a:noFill/>
                    </a:ln>
                    <a:extLst>
                      <a:ext uri="{53640926-AAD7-44D8-BBD7-CCE9431645EC}">
                        <a14:shadowObscured xmlns:a14="http://schemas.microsoft.com/office/drawing/2010/main"/>
                      </a:ext>
                    </a:extLst>
                  </pic:spPr>
                </pic:pic>
              </a:graphicData>
            </a:graphic>
          </wp:inline>
        </w:drawing>
      </w:r>
    </w:p>
    <w:p w14:paraId="6519C7D8" w14:textId="3D4A5B31" w:rsidR="00D65B78" w:rsidRDefault="008D6876" w:rsidP="008D6876">
      <w:pPr>
        <w:pStyle w:val="Caption"/>
        <w:jc w:val="center"/>
      </w:pPr>
      <w:bookmarkStart w:id="69" w:name="_Ref200399917"/>
      <w:bookmarkStart w:id="70" w:name="_Toc200422331"/>
      <w:r>
        <w:t xml:space="preserve">Figure </w:t>
      </w:r>
      <w:fldSimple w:instr=" SEQ Figure \* ARABIC ">
        <w:r w:rsidR="00C45536">
          <w:rPr>
            <w:noProof/>
          </w:rPr>
          <w:t>2</w:t>
        </w:r>
      </w:fldSimple>
      <w:r>
        <w:t xml:space="preserve"> - UK Average WPM Map</w:t>
      </w:r>
      <w:bookmarkEnd w:id="69"/>
      <w:bookmarkEnd w:id="70"/>
    </w:p>
    <w:p w14:paraId="6C3164D9" w14:textId="0487509F" w:rsidR="00B314E2" w:rsidRDefault="00B314E2" w:rsidP="00B314E2"/>
    <w:p w14:paraId="562C8D20" w14:textId="77777777" w:rsidR="00915D3A" w:rsidRPr="00B314E2" w:rsidRDefault="00915D3A" w:rsidP="00B314E2"/>
    <w:p w14:paraId="29CF92D5" w14:textId="6A120DDF" w:rsidR="00DB70AC" w:rsidRDefault="000614DB" w:rsidP="00DE098F">
      <w:pPr>
        <w:pStyle w:val="Heading1"/>
      </w:pPr>
      <w:bookmarkStart w:id="71" w:name="_Toc200422849"/>
      <w:r>
        <w:t xml:space="preserve">7 </w:t>
      </w:r>
      <w:r w:rsidR="00DD0FAE">
        <w:t>–</w:t>
      </w:r>
      <w:r>
        <w:t xml:space="preserve"> </w:t>
      </w:r>
      <w:r w:rsidR="00DE098F" w:rsidRPr="00DE098F">
        <w:t>R</w:t>
      </w:r>
      <w:r w:rsidR="00DE098F">
        <w:t>eflection</w:t>
      </w:r>
      <w:bookmarkEnd w:id="71"/>
    </w:p>
    <w:p w14:paraId="51AB0EDC" w14:textId="4A0F9CA6" w:rsidR="00D33863" w:rsidRPr="00D33863" w:rsidRDefault="00D33863" w:rsidP="00D33863">
      <w:pPr>
        <w:pStyle w:val="Heading2"/>
      </w:pPr>
      <w:r>
        <w:tab/>
      </w:r>
      <w:bookmarkStart w:id="72" w:name="_Toc200422850"/>
      <w:r>
        <w:t>7.1 – Team Performance</w:t>
      </w:r>
      <w:bookmarkEnd w:id="72"/>
    </w:p>
    <w:p w14:paraId="1D50FB2A" w14:textId="5AF113F1" w:rsidR="00D33863" w:rsidRPr="00C45536" w:rsidRDefault="00917B7F" w:rsidP="00917B7F">
      <w:pPr>
        <w:rPr>
          <w:sz w:val="22"/>
        </w:rPr>
      </w:pPr>
      <w:r w:rsidRPr="00C45536">
        <w:rPr>
          <w:sz w:val="22"/>
        </w:rPr>
        <w:t>I found the team worked well together, there were no disruptive personalities to be managed and we ran a fairly democratic group. W</w:t>
      </w:r>
      <w:r w:rsidR="00B314E2" w:rsidRPr="00C45536">
        <w:rPr>
          <w:sz w:val="22"/>
        </w:rPr>
        <w:t xml:space="preserve">e exploited the strengths of our team, covering a range of disciplines and extra circulars to support the project. </w:t>
      </w:r>
    </w:p>
    <w:p w14:paraId="708C0021" w14:textId="6BF4EC1E" w:rsidR="00D33863" w:rsidRPr="00C45536" w:rsidRDefault="00917B7F" w:rsidP="00D33863">
      <w:pPr>
        <w:rPr>
          <w:sz w:val="22"/>
        </w:rPr>
      </w:pPr>
      <w:r w:rsidRPr="00C45536">
        <w:rPr>
          <w:sz w:val="22"/>
        </w:rPr>
        <w:t xml:space="preserve">Our key shortfall was after the first </w:t>
      </w:r>
      <w:r w:rsidR="00B314E2" w:rsidRPr="00C45536">
        <w:rPr>
          <w:sz w:val="22"/>
        </w:rPr>
        <w:t xml:space="preserve">block, </w:t>
      </w:r>
      <w:r w:rsidRPr="00C45536">
        <w:rPr>
          <w:sz w:val="22"/>
        </w:rPr>
        <w:t>our work rate fell off significantly due to the difficulty of balancing our work, uni</w:t>
      </w:r>
      <w:r w:rsidR="00B314E2" w:rsidRPr="00C45536">
        <w:rPr>
          <w:sz w:val="22"/>
        </w:rPr>
        <w:t>versity</w:t>
      </w:r>
      <w:r w:rsidRPr="00C45536">
        <w:rPr>
          <w:sz w:val="22"/>
        </w:rPr>
        <w:t xml:space="preserve"> and social commitments. </w:t>
      </w:r>
      <w:r w:rsidR="00B314E2" w:rsidRPr="00C45536">
        <w:rPr>
          <w:sz w:val="22"/>
        </w:rPr>
        <w:t>This was difficult to combat as university projects do not normally demand so much of our time.</w:t>
      </w:r>
    </w:p>
    <w:p w14:paraId="09AD39C8" w14:textId="68E05AA3" w:rsidR="00917B7F" w:rsidRPr="00C45536" w:rsidRDefault="00917B7F" w:rsidP="00D33863">
      <w:pPr>
        <w:rPr>
          <w:sz w:val="22"/>
        </w:rPr>
      </w:pPr>
      <w:r w:rsidRPr="00C45536">
        <w:rPr>
          <w:sz w:val="22"/>
        </w:rPr>
        <w:t>Due to not being present in the second block, I felt that the team did not take the necessary measure</w:t>
      </w:r>
      <w:r w:rsidR="00B314E2" w:rsidRPr="00C45536">
        <w:rPr>
          <w:sz w:val="22"/>
        </w:rPr>
        <w:t>s</w:t>
      </w:r>
      <w:r w:rsidRPr="00C45536">
        <w:rPr>
          <w:sz w:val="22"/>
        </w:rPr>
        <w:t xml:space="preserve"> to </w:t>
      </w:r>
      <w:r w:rsidR="00B314E2" w:rsidRPr="00C45536">
        <w:rPr>
          <w:sz w:val="22"/>
        </w:rPr>
        <w:t xml:space="preserve">effectively </w:t>
      </w:r>
      <w:r w:rsidRPr="00C45536">
        <w:rPr>
          <w:sz w:val="22"/>
        </w:rPr>
        <w:t>incorporate a remote member. Multiple meetings and decisions were made without my knowledge which was frustrating. To combat this, I</w:t>
      </w:r>
      <w:r w:rsidR="00B314E2" w:rsidRPr="00C45536">
        <w:rPr>
          <w:sz w:val="22"/>
        </w:rPr>
        <w:t xml:space="preserve"> should have</w:t>
      </w:r>
      <w:r w:rsidRPr="00C45536">
        <w:rPr>
          <w:sz w:val="22"/>
        </w:rPr>
        <w:t xml:space="preserve"> spoken up to bring my issue to the team as </w:t>
      </w:r>
      <w:r w:rsidR="00B314E2" w:rsidRPr="00C45536">
        <w:rPr>
          <w:sz w:val="22"/>
        </w:rPr>
        <w:t>they may not have been aware</w:t>
      </w:r>
      <w:r w:rsidRPr="00C45536">
        <w:rPr>
          <w:sz w:val="22"/>
        </w:rPr>
        <w:t>.</w:t>
      </w:r>
    </w:p>
    <w:p w14:paraId="6246527D" w14:textId="092AC3D1" w:rsidR="00917B7F" w:rsidRPr="00C45536" w:rsidRDefault="00B314E2" w:rsidP="00D33863">
      <w:pPr>
        <w:rPr>
          <w:sz w:val="22"/>
        </w:rPr>
      </w:pPr>
      <w:r w:rsidRPr="00C45536">
        <w:rPr>
          <w:sz w:val="22"/>
        </w:rPr>
        <w:t xml:space="preserve">Multiple members of Penthus had neurodivergencies, including myself. This was not poorly managed but could have </w:t>
      </w:r>
      <w:r w:rsidR="009B0A96" w:rsidRPr="00C45536">
        <w:rPr>
          <w:sz w:val="22"/>
        </w:rPr>
        <w:t xml:space="preserve">been better. </w:t>
      </w:r>
      <w:r w:rsidR="007C777E" w:rsidRPr="00C45536">
        <w:rPr>
          <w:sz w:val="22"/>
        </w:rPr>
        <w:t xml:space="preserve">To </w:t>
      </w:r>
      <w:r w:rsidR="009B0A96" w:rsidRPr="00C45536">
        <w:rPr>
          <w:sz w:val="22"/>
        </w:rPr>
        <w:t>utilise the benefits of these differences</w:t>
      </w:r>
      <w:r w:rsidR="007C777E" w:rsidRPr="00C45536">
        <w:rPr>
          <w:sz w:val="22"/>
        </w:rPr>
        <w:t xml:space="preserve">, the </w:t>
      </w:r>
      <w:r w:rsidR="009B0A96" w:rsidRPr="00C45536">
        <w:rPr>
          <w:sz w:val="22"/>
        </w:rPr>
        <w:t xml:space="preserve">team should have had a discussion surrounding the needs and adjustments required to effectively support its neurodivergent members. </w:t>
      </w:r>
      <w:r w:rsidR="007C777E" w:rsidRPr="00C45536">
        <w:rPr>
          <w:sz w:val="22"/>
        </w:rPr>
        <w:t xml:space="preserve"> </w:t>
      </w:r>
    </w:p>
    <w:p w14:paraId="48A6D642" w14:textId="77777777" w:rsidR="009B0A96" w:rsidRDefault="009B0A96" w:rsidP="00D33863"/>
    <w:p w14:paraId="728AEE78" w14:textId="52EA8CA0" w:rsidR="00D33863" w:rsidRDefault="00D33863" w:rsidP="009B0A96">
      <w:pPr>
        <w:pStyle w:val="Heading2"/>
        <w:ind w:firstLine="720"/>
      </w:pPr>
      <w:bookmarkStart w:id="73" w:name="_Toc200422851"/>
      <w:r>
        <w:t xml:space="preserve">7.2 – </w:t>
      </w:r>
      <w:r w:rsidRPr="009B0A96">
        <w:t>Individual</w:t>
      </w:r>
      <w:r>
        <w:t xml:space="preserve"> Performance</w:t>
      </w:r>
      <w:bookmarkEnd w:id="73"/>
    </w:p>
    <w:p w14:paraId="5C63BFBA" w14:textId="509D37E0" w:rsidR="007C777E" w:rsidRPr="00C45536" w:rsidRDefault="007C777E" w:rsidP="007C777E">
      <w:pPr>
        <w:rPr>
          <w:sz w:val="22"/>
        </w:rPr>
      </w:pPr>
      <w:r w:rsidRPr="00C45536">
        <w:rPr>
          <w:sz w:val="22"/>
        </w:rPr>
        <w:t>I thought I performed well in this project. I acted as the project manager throughout the task and set up good systems to manage change, quality and record keeping. My teammates praised me for my diplomatic and inclusive nature during group work</w:t>
      </w:r>
      <w:r w:rsidR="009B0A96" w:rsidRPr="00C45536">
        <w:rPr>
          <w:sz w:val="22"/>
        </w:rPr>
        <w:t>.</w:t>
      </w:r>
    </w:p>
    <w:p w14:paraId="50AC0F1F" w14:textId="04C032A6" w:rsidR="00D33863" w:rsidRPr="00C45536" w:rsidRDefault="007C777E" w:rsidP="007C777E">
      <w:pPr>
        <w:rPr>
          <w:sz w:val="22"/>
        </w:rPr>
      </w:pPr>
      <w:r w:rsidRPr="00C45536">
        <w:rPr>
          <w:sz w:val="22"/>
        </w:rPr>
        <w:t xml:space="preserve">I was slightly hindered due to the exceptional circumstances effecting my personal life and in person time with my team which I find critical to any task. </w:t>
      </w:r>
    </w:p>
    <w:p w14:paraId="66599414" w14:textId="17E2EA2C" w:rsidR="00D33863" w:rsidRPr="00C45536" w:rsidRDefault="007C777E" w:rsidP="007C777E">
      <w:pPr>
        <w:rPr>
          <w:sz w:val="22"/>
        </w:rPr>
      </w:pPr>
      <w:r w:rsidRPr="00C45536">
        <w:rPr>
          <w:sz w:val="22"/>
        </w:rPr>
        <w:t xml:space="preserve">I faced a few challenges on a personal level. The primary challenge was accountability on deadlines to produce non-essential work for the team post the first two week block. This combined with other commitments at the </w:t>
      </w:r>
      <w:r w:rsidR="002321B2" w:rsidRPr="00C45536">
        <w:rPr>
          <w:sz w:val="22"/>
        </w:rPr>
        <w:t xml:space="preserve">time made it difficult to produce work as I would often procrastinate from doing the tasks that were not 100% necessary to the project, focusing on optimising the essentials. </w:t>
      </w:r>
    </w:p>
    <w:p w14:paraId="773E4836" w14:textId="1917FDB5" w:rsidR="002321B2" w:rsidRPr="00C45536" w:rsidRDefault="002321B2" w:rsidP="007C777E">
      <w:pPr>
        <w:rPr>
          <w:sz w:val="22"/>
        </w:rPr>
      </w:pPr>
      <w:r w:rsidRPr="00C45536">
        <w:rPr>
          <w:sz w:val="22"/>
        </w:rPr>
        <w:t>The other personal shortfall was that, upon reflection, my presentation focused on a suboptimal area of safety. I should have focused more on the safety features of the design and the manufacturing process as well as the legislation surrounding it in the presentation in order to meet the safety assessment criteria more accurately. I think the content I produced did well to communicate ho</w:t>
      </w:r>
      <w:r w:rsidR="009B0A96" w:rsidRPr="00C45536">
        <w:rPr>
          <w:sz w:val="22"/>
        </w:rPr>
        <w:t xml:space="preserve">w a safety case is formed, </w:t>
      </w:r>
      <w:r w:rsidRPr="00C45536">
        <w:rPr>
          <w:sz w:val="22"/>
        </w:rPr>
        <w:t>however, that content by nature is obtuse</w:t>
      </w:r>
      <w:r w:rsidR="009B0A96" w:rsidRPr="00C45536">
        <w:rPr>
          <w:sz w:val="22"/>
        </w:rPr>
        <w:t>.</w:t>
      </w:r>
      <w:r w:rsidRPr="00C45536">
        <w:rPr>
          <w:sz w:val="22"/>
        </w:rPr>
        <w:t xml:space="preserve"> I was uncomfortable with the OME regulations as I am inexperienced with them as a safety engineer in my career.</w:t>
      </w:r>
    </w:p>
    <w:p w14:paraId="038DFF5C" w14:textId="69902B0E" w:rsidR="006A3EB6" w:rsidRPr="00D33863" w:rsidRDefault="006A3EB6" w:rsidP="007C777E"/>
    <w:p w14:paraId="69D5C6A4" w14:textId="553FC69B" w:rsidR="00DD0FAE" w:rsidRPr="00DD0FAE" w:rsidRDefault="00DD0FAE" w:rsidP="00DD0FAE">
      <w:pPr>
        <w:pStyle w:val="Heading1"/>
      </w:pPr>
      <w:bookmarkStart w:id="74" w:name="_Toc200422852"/>
      <w:r>
        <w:t>8 – Conclusion</w:t>
      </w:r>
      <w:bookmarkEnd w:id="74"/>
    </w:p>
    <w:p w14:paraId="2CC9EDC1" w14:textId="3DDB1B1B" w:rsidR="00DB70AC" w:rsidRPr="00C45536" w:rsidRDefault="00F5694D" w:rsidP="00DB70AC">
      <w:pPr>
        <w:rPr>
          <w:sz w:val="22"/>
        </w:rPr>
      </w:pPr>
      <w:r w:rsidRPr="00C45536">
        <w:rPr>
          <w:sz w:val="22"/>
        </w:rPr>
        <w:t>Project Penthus was assembled to fulfil a customer requirement to neutralise a hostile communications system using an explosive device. Project management techniques and a Quality Management System were employed to ensure smooth running of the project to manage potential shortfalls such as lack of record keeping or poor version control.</w:t>
      </w:r>
    </w:p>
    <w:p w14:paraId="19ABA358" w14:textId="6899AD75" w:rsidR="00A06834" w:rsidRPr="00C45536" w:rsidRDefault="00A06834" w:rsidP="00DB70AC">
      <w:pPr>
        <w:rPr>
          <w:sz w:val="22"/>
        </w:rPr>
      </w:pPr>
      <w:r w:rsidRPr="00C45536">
        <w:rPr>
          <w:sz w:val="22"/>
        </w:rPr>
        <w:t>The design solution presentation was created to provide an overview of the proposal and the systems engineering tools used to reach it. It was broken up into various sections by covering each of the OME disciplines to provide easy assessment to the board and a logical flow to the audience.</w:t>
      </w:r>
    </w:p>
    <w:p w14:paraId="6AA044B5" w14:textId="5C740409" w:rsidR="00A06834" w:rsidRPr="00C45536" w:rsidRDefault="00A06834" w:rsidP="00DB70AC">
      <w:pPr>
        <w:rPr>
          <w:sz w:val="22"/>
        </w:rPr>
      </w:pPr>
      <w:r w:rsidRPr="00C45536">
        <w:rPr>
          <w:sz w:val="22"/>
        </w:rPr>
        <w:t>The safety section focused on the documentation framework and how safety was approached. It was recognised that this may have been a suboptimal approach to pitching the safety of the system and should have focused more on the applicable regulations and specific safety features of the design and process.</w:t>
      </w:r>
    </w:p>
    <w:p w14:paraId="69CBAC34" w14:textId="1EB76728" w:rsidR="00A06834" w:rsidRPr="00C45536" w:rsidRDefault="00A06834" w:rsidP="00DB70AC">
      <w:pPr>
        <w:rPr>
          <w:sz w:val="22"/>
        </w:rPr>
      </w:pPr>
      <w:r w:rsidRPr="00C45536">
        <w:rPr>
          <w:sz w:val="22"/>
        </w:rPr>
        <w:t xml:space="preserve">Feedback on the individual and team performance was given by the customer and was answered. Reflective of the entire project, some key lessons were learned whilst other points of feedback were challenged or acknowledged but discounted where felt appropriate. </w:t>
      </w:r>
    </w:p>
    <w:p w14:paraId="73D9FDC5" w14:textId="68FA4EBC" w:rsidR="00DB70AC" w:rsidRPr="00C45536" w:rsidRDefault="001D273A" w:rsidP="00DB70AC">
      <w:pPr>
        <w:rPr>
          <w:sz w:val="22"/>
        </w:rPr>
      </w:pPr>
      <w:r w:rsidRPr="00C45536">
        <w:rPr>
          <w:sz w:val="22"/>
        </w:rPr>
        <w:t>Project Penthus delivered an appropriate design solution to the top-level requirement set by the customer.</w:t>
      </w:r>
    </w:p>
    <w:p w14:paraId="645F8DD3" w14:textId="222AC378" w:rsidR="001245C4" w:rsidRPr="001C1DA1" w:rsidRDefault="00DB70AC" w:rsidP="001C1DA1">
      <w:pPr>
        <w:rPr>
          <w:rFonts w:asciiTheme="majorHAnsi" w:eastAsiaTheme="majorEastAsia" w:hAnsiTheme="majorHAnsi" w:cstheme="majorBidi"/>
          <w:color w:val="0F4761" w:themeColor="accent1" w:themeShade="BF"/>
          <w:sz w:val="40"/>
          <w:szCs w:val="40"/>
        </w:rPr>
      </w:pPr>
      <w:r>
        <w:br w:type="page"/>
      </w:r>
    </w:p>
    <w:bookmarkStart w:id="75" w:name="_Toc200422853" w:displacedByCustomXml="next"/>
    <w:sdt>
      <w:sdtPr>
        <w:rPr>
          <w:rFonts w:ascii="Arial" w:eastAsia="Times New Roman" w:hAnsi="Arial" w:cs="Times New Roman"/>
          <w:color w:val="auto"/>
          <w:sz w:val="24"/>
          <w:szCs w:val="24"/>
        </w:rPr>
        <w:id w:val="-464043606"/>
        <w:docPartObj>
          <w:docPartGallery w:val="Bibliographies"/>
          <w:docPartUnique/>
        </w:docPartObj>
      </w:sdtPr>
      <w:sdtContent>
        <w:p w14:paraId="290FCC46" w14:textId="0276AB11" w:rsidR="003817E7" w:rsidRDefault="00DD0FAE" w:rsidP="00DB70AC">
          <w:pPr>
            <w:pStyle w:val="Heading1"/>
          </w:pPr>
          <w:r>
            <w:t>9</w:t>
          </w:r>
          <w:r w:rsidR="001245C4">
            <w:t xml:space="preserve"> </w:t>
          </w:r>
          <w:r w:rsidR="00B80A8B" w:rsidRPr="00AB0D17">
            <w:t>–</w:t>
          </w:r>
          <w:r w:rsidR="001245C4">
            <w:t xml:space="preserve"> </w:t>
          </w:r>
          <w:r w:rsidR="003817E7">
            <w:t>References</w:t>
          </w:r>
          <w:bookmarkEnd w:id="75"/>
        </w:p>
        <w:sdt>
          <w:sdtPr>
            <w:id w:val="-573587230"/>
            <w:bibliography/>
          </w:sdtPr>
          <w:sdtContent>
            <w:p w14:paraId="465133AD" w14:textId="77777777" w:rsidR="008F6BC1" w:rsidRDefault="003817E7" w:rsidP="00DB70AC">
              <w:pPr>
                <w:rPr>
                  <w:rFonts w:asciiTheme="minorHAnsi" w:eastAsiaTheme="minorHAnsi" w:hAnsiTheme="minorHAnsi" w:cstheme="minorBidi"/>
                  <w:noProof/>
                  <w:kern w:val="2"/>
                  <w:sz w:val="22"/>
                  <w:szCs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54"/>
                <w:gridCol w:w="8772"/>
              </w:tblGrid>
              <w:tr w:rsidR="008F6BC1" w14:paraId="62B6B29C" w14:textId="77777777">
                <w:trPr>
                  <w:divId w:val="1676032206"/>
                  <w:tblCellSpacing w:w="15" w:type="dxa"/>
                </w:trPr>
                <w:tc>
                  <w:tcPr>
                    <w:tcW w:w="50" w:type="pct"/>
                    <w:hideMark/>
                  </w:tcPr>
                  <w:p w14:paraId="3E35EBF8" w14:textId="7BE61F71" w:rsidR="008F6BC1" w:rsidRDefault="008F6BC1">
                    <w:pPr>
                      <w:pStyle w:val="Bibliography"/>
                      <w:rPr>
                        <w:noProof/>
                      </w:rPr>
                    </w:pPr>
                    <w:r>
                      <w:rPr>
                        <w:noProof/>
                      </w:rPr>
                      <w:t xml:space="preserve">[1] </w:t>
                    </w:r>
                  </w:p>
                </w:tc>
                <w:tc>
                  <w:tcPr>
                    <w:tcW w:w="0" w:type="auto"/>
                    <w:hideMark/>
                  </w:tcPr>
                  <w:p w14:paraId="35AA561F" w14:textId="77777777" w:rsidR="008F6BC1" w:rsidRDefault="008F6BC1">
                    <w:pPr>
                      <w:pStyle w:val="Bibliography"/>
                      <w:rPr>
                        <w:noProof/>
                      </w:rPr>
                    </w:pPr>
                    <w:r>
                      <w:rPr>
                        <w:noProof/>
                      </w:rPr>
                      <w:t>Team Kissflow, 3 June 2025. [Online]. Available: https://kissflow.com/project/five-phases-of-project-management/. [Accessed 10 June 2025].</w:t>
                    </w:r>
                  </w:p>
                </w:tc>
              </w:tr>
              <w:tr w:rsidR="008F6BC1" w14:paraId="4E2D60B8" w14:textId="77777777">
                <w:trPr>
                  <w:divId w:val="1676032206"/>
                  <w:tblCellSpacing w:w="15" w:type="dxa"/>
                </w:trPr>
                <w:tc>
                  <w:tcPr>
                    <w:tcW w:w="50" w:type="pct"/>
                    <w:hideMark/>
                  </w:tcPr>
                  <w:p w14:paraId="15EEF23A" w14:textId="77777777" w:rsidR="008F6BC1" w:rsidRDefault="008F6BC1">
                    <w:pPr>
                      <w:pStyle w:val="Bibliography"/>
                      <w:rPr>
                        <w:noProof/>
                      </w:rPr>
                    </w:pPr>
                    <w:r>
                      <w:rPr>
                        <w:noProof/>
                      </w:rPr>
                      <w:t xml:space="preserve">[2] </w:t>
                    </w:r>
                  </w:p>
                </w:tc>
                <w:tc>
                  <w:tcPr>
                    <w:tcW w:w="0" w:type="auto"/>
                    <w:hideMark/>
                  </w:tcPr>
                  <w:p w14:paraId="0ACF4F99" w14:textId="77777777" w:rsidR="008F6BC1" w:rsidRDefault="008F6BC1">
                    <w:pPr>
                      <w:pStyle w:val="Bibliography"/>
                      <w:rPr>
                        <w:noProof/>
                      </w:rPr>
                    </w:pPr>
                    <w:r>
                      <w:rPr>
                        <w:noProof/>
                      </w:rPr>
                      <w:t>G. G. Jing, November 2024. [Online]. Available: https://asq.org/quality-resources/fmea?srsltid=AfmBOopf7RiLdwIbmU7K2vyRMt4So195Lq9rKoH-9LRx-6USwsXEnHaA. [Accessed 10 June 2025].</w:t>
                    </w:r>
                  </w:p>
                </w:tc>
              </w:tr>
              <w:tr w:rsidR="008F6BC1" w14:paraId="70798A28" w14:textId="77777777">
                <w:trPr>
                  <w:divId w:val="1676032206"/>
                  <w:tblCellSpacing w:w="15" w:type="dxa"/>
                </w:trPr>
                <w:tc>
                  <w:tcPr>
                    <w:tcW w:w="50" w:type="pct"/>
                    <w:hideMark/>
                  </w:tcPr>
                  <w:p w14:paraId="3DE45F44" w14:textId="77777777" w:rsidR="008F6BC1" w:rsidRDefault="008F6BC1">
                    <w:pPr>
                      <w:pStyle w:val="Bibliography"/>
                      <w:rPr>
                        <w:noProof/>
                      </w:rPr>
                    </w:pPr>
                    <w:r>
                      <w:rPr>
                        <w:noProof/>
                      </w:rPr>
                      <w:t xml:space="preserve">[3] </w:t>
                    </w:r>
                  </w:p>
                </w:tc>
                <w:tc>
                  <w:tcPr>
                    <w:tcW w:w="0" w:type="auto"/>
                    <w:hideMark/>
                  </w:tcPr>
                  <w:p w14:paraId="7D27872B" w14:textId="77777777" w:rsidR="008F6BC1" w:rsidRDefault="008F6BC1">
                    <w:pPr>
                      <w:pStyle w:val="Bibliography"/>
                      <w:rPr>
                        <w:noProof/>
                      </w:rPr>
                    </w:pPr>
                    <w:r>
                      <w:rPr>
                        <w:noProof/>
                      </w:rPr>
                      <w:t>DSA, July 2024. [Online]. Available: https://assets.publishing.service.gov.uk/media/66e2bed04e4ac20112e6fbe0/DSA02.OME_regulations.pdf. [Accessed 10 June 2025].</w:t>
                    </w:r>
                  </w:p>
                </w:tc>
              </w:tr>
              <w:tr w:rsidR="008F6BC1" w14:paraId="71539193" w14:textId="77777777">
                <w:trPr>
                  <w:divId w:val="1676032206"/>
                  <w:tblCellSpacing w:w="15" w:type="dxa"/>
                </w:trPr>
                <w:tc>
                  <w:tcPr>
                    <w:tcW w:w="50" w:type="pct"/>
                    <w:hideMark/>
                  </w:tcPr>
                  <w:p w14:paraId="01B62562" w14:textId="77777777" w:rsidR="008F6BC1" w:rsidRDefault="008F6BC1">
                    <w:pPr>
                      <w:pStyle w:val="Bibliography"/>
                      <w:rPr>
                        <w:noProof/>
                      </w:rPr>
                    </w:pPr>
                    <w:r>
                      <w:rPr>
                        <w:noProof/>
                      </w:rPr>
                      <w:t xml:space="preserve">[4] </w:t>
                    </w:r>
                  </w:p>
                </w:tc>
                <w:tc>
                  <w:tcPr>
                    <w:tcW w:w="0" w:type="auto"/>
                    <w:hideMark/>
                  </w:tcPr>
                  <w:p w14:paraId="43C4D607" w14:textId="77777777" w:rsidR="008F6BC1" w:rsidRDefault="008F6BC1">
                    <w:pPr>
                      <w:pStyle w:val="Bibliography"/>
                      <w:rPr>
                        <w:noProof/>
                      </w:rPr>
                    </w:pPr>
                    <w:r>
                      <w:rPr>
                        <w:noProof/>
                      </w:rPr>
                      <w:t>DSA, “gov.uk,” 26 March 2025. [Online]. Available: https://www.gov.uk/government/publications/dsa03-ome-part-3-ranges. [Accessed 10 June 2025].</w:t>
                    </w:r>
                  </w:p>
                </w:tc>
              </w:tr>
              <w:tr w:rsidR="008F6BC1" w14:paraId="7CA61ACB" w14:textId="77777777">
                <w:trPr>
                  <w:divId w:val="1676032206"/>
                  <w:tblCellSpacing w:w="15" w:type="dxa"/>
                </w:trPr>
                <w:tc>
                  <w:tcPr>
                    <w:tcW w:w="50" w:type="pct"/>
                    <w:hideMark/>
                  </w:tcPr>
                  <w:p w14:paraId="2E04ACBD" w14:textId="77777777" w:rsidR="008F6BC1" w:rsidRDefault="008F6BC1">
                    <w:pPr>
                      <w:pStyle w:val="Bibliography"/>
                      <w:rPr>
                        <w:noProof/>
                      </w:rPr>
                    </w:pPr>
                    <w:r>
                      <w:rPr>
                        <w:noProof/>
                      </w:rPr>
                      <w:t xml:space="preserve">[5] </w:t>
                    </w:r>
                  </w:p>
                </w:tc>
                <w:tc>
                  <w:tcPr>
                    <w:tcW w:w="0" w:type="auto"/>
                    <w:hideMark/>
                  </w:tcPr>
                  <w:p w14:paraId="04639DB7" w14:textId="77777777" w:rsidR="008F6BC1" w:rsidRDefault="008F6BC1">
                    <w:pPr>
                      <w:pStyle w:val="Bibliography"/>
                      <w:rPr>
                        <w:noProof/>
                      </w:rPr>
                    </w:pPr>
                    <w:r>
                      <w:rPr>
                        <w:noProof/>
                      </w:rPr>
                      <w:t>DSA, November 2019. [Online]. Available: https://assets.publishing.service.gov.uk/media/5ee8c496d3bf7f1ec11e6124/DSA_03_OME_PART_2__JSP_482__CH_10-02__Nov_19__-_mod_gov_uk.pdf. [Accessed 10 June 2025].</w:t>
                    </w:r>
                  </w:p>
                </w:tc>
              </w:tr>
              <w:tr w:rsidR="008F6BC1" w14:paraId="640619EE" w14:textId="77777777">
                <w:trPr>
                  <w:divId w:val="1676032206"/>
                  <w:tblCellSpacing w:w="15" w:type="dxa"/>
                </w:trPr>
                <w:tc>
                  <w:tcPr>
                    <w:tcW w:w="50" w:type="pct"/>
                    <w:hideMark/>
                  </w:tcPr>
                  <w:p w14:paraId="0B5EC91F" w14:textId="77777777" w:rsidR="008F6BC1" w:rsidRDefault="008F6BC1">
                    <w:pPr>
                      <w:pStyle w:val="Bibliography"/>
                      <w:rPr>
                        <w:noProof/>
                      </w:rPr>
                    </w:pPr>
                    <w:r>
                      <w:rPr>
                        <w:noProof/>
                      </w:rPr>
                      <w:t xml:space="preserve">[6] </w:t>
                    </w:r>
                  </w:p>
                </w:tc>
                <w:tc>
                  <w:tcPr>
                    <w:tcW w:w="0" w:type="auto"/>
                    <w:hideMark/>
                  </w:tcPr>
                  <w:p w14:paraId="4E5668FA" w14:textId="77777777" w:rsidR="008F6BC1" w:rsidRDefault="008F6BC1">
                    <w:pPr>
                      <w:pStyle w:val="Bibliography"/>
                      <w:rPr>
                        <w:noProof/>
                      </w:rPr>
                    </w:pPr>
                    <w:r>
                      <w:rPr>
                        <w:noProof/>
                      </w:rPr>
                      <w:t>Ministry of Defence, [Online]. Available: https://www.asems.mod.uk. [Accessed 10 June 2025].</w:t>
                    </w:r>
                  </w:p>
                </w:tc>
              </w:tr>
              <w:tr w:rsidR="008F6BC1" w14:paraId="04EC125A" w14:textId="77777777">
                <w:trPr>
                  <w:divId w:val="1676032206"/>
                  <w:tblCellSpacing w:w="15" w:type="dxa"/>
                </w:trPr>
                <w:tc>
                  <w:tcPr>
                    <w:tcW w:w="50" w:type="pct"/>
                    <w:hideMark/>
                  </w:tcPr>
                  <w:p w14:paraId="591DBADE" w14:textId="77777777" w:rsidR="008F6BC1" w:rsidRDefault="008F6BC1">
                    <w:pPr>
                      <w:pStyle w:val="Bibliography"/>
                      <w:rPr>
                        <w:noProof/>
                      </w:rPr>
                    </w:pPr>
                    <w:r>
                      <w:rPr>
                        <w:noProof/>
                      </w:rPr>
                      <w:t xml:space="preserve">[7] </w:t>
                    </w:r>
                  </w:p>
                </w:tc>
                <w:tc>
                  <w:tcPr>
                    <w:tcW w:w="0" w:type="auto"/>
                    <w:hideMark/>
                  </w:tcPr>
                  <w:p w14:paraId="6496B6B4" w14:textId="77777777" w:rsidR="008F6BC1" w:rsidRDefault="008F6BC1">
                    <w:pPr>
                      <w:pStyle w:val="Bibliography"/>
                      <w:rPr>
                        <w:noProof/>
                      </w:rPr>
                    </w:pPr>
                    <w:r>
                      <w:rPr>
                        <w:noProof/>
                      </w:rPr>
                      <w:t>HSE, “hse.gov,” [Online]. Available: https://www.hse.gov.uk/simple-health-safety/risk/steps-needed-to-manage-risk.htm. [Accessed 10 June 2025].</w:t>
                    </w:r>
                  </w:p>
                </w:tc>
              </w:tr>
              <w:tr w:rsidR="008F6BC1" w14:paraId="0CA28374" w14:textId="77777777">
                <w:trPr>
                  <w:divId w:val="1676032206"/>
                  <w:tblCellSpacing w:w="15" w:type="dxa"/>
                </w:trPr>
                <w:tc>
                  <w:tcPr>
                    <w:tcW w:w="50" w:type="pct"/>
                    <w:hideMark/>
                  </w:tcPr>
                  <w:p w14:paraId="6F88BCF1" w14:textId="77777777" w:rsidR="008F6BC1" w:rsidRDefault="008F6BC1">
                    <w:pPr>
                      <w:pStyle w:val="Bibliography"/>
                      <w:rPr>
                        <w:noProof/>
                      </w:rPr>
                    </w:pPr>
                    <w:r>
                      <w:rPr>
                        <w:noProof/>
                      </w:rPr>
                      <w:t xml:space="preserve">[8] </w:t>
                    </w:r>
                  </w:p>
                </w:tc>
                <w:tc>
                  <w:tcPr>
                    <w:tcW w:w="0" w:type="auto"/>
                    <w:hideMark/>
                  </w:tcPr>
                  <w:p w14:paraId="6BC556DE" w14:textId="77777777" w:rsidR="008F6BC1" w:rsidRDefault="008F6BC1">
                    <w:pPr>
                      <w:pStyle w:val="Bibliography"/>
                      <w:rPr>
                        <w:noProof/>
                      </w:rPr>
                    </w:pPr>
                    <w:r>
                      <w:rPr>
                        <w:noProof/>
                      </w:rPr>
                      <w:t>DSA, August 2024. [Online]. Available: https://assets.publishing.service.gov.uk/media/673603212469c5b71dbc7b70/DSA_03_OME_Part_1__DCOP_105_-_Safety_Risk_Management.pdf. [Accessed 10 June 2025].</w:t>
                    </w:r>
                  </w:p>
                </w:tc>
              </w:tr>
              <w:tr w:rsidR="008F6BC1" w14:paraId="25EB055F" w14:textId="77777777">
                <w:trPr>
                  <w:divId w:val="1676032206"/>
                  <w:tblCellSpacing w:w="15" w:type="dxa"/>
                </w:trPr>
                <w:tc>
                  <w:tcPr>
                    <w:tcW w:w="50" w:type="pct"/>
                    <w:hideMark/>
                  </w:tcPr>
                  <w:p w14:paraId="5199B5E8" w14:textId="77777777" w:rsidR="008F6BC1" w:rsidRDefault="008F6BC1">
                    <w:pPr>
                      <w:pStyle w:val="Bibliography"/>
                      <w:rPr>
                        <w:noProof/>
                      </w:rPr>
                    </w:pPr>
                    <w:r>
                      <w:rPr>
                        <w:noProof/>
                      </w:rPr>
                      <w:t xml:space="preserve">[9] </w:t>
                    </w:r>
                  </w:p>
                </w:tc>
                <w:tc>
                  <w:tcPr>
                    <w:tcW w:w="0" w:type="auto"/>
                    <w:hideMark/>
                  </w:tcPr>
                  <w:p w14:paraId="10E46B09" w14:textId="77777777" w:rsidR="008F6BC1" w:rsidRDefault="008F6BC1">
                    <w:pPr>
                      <w:pStyle w:val="Bibliography"/>
                      <w:rPr>
                        <w:noProof/>
                      </w:rPr>
                    </w:pPr>
                    <w:r>
                      <w:rPr>
                        <w:noProof/>
                      </w:rPr>
                      <w:t>K. Withana, “preply.com,” 4 April 2024. [Online]. Available: https://preply.com/en/blog/the-fastest-and-slowest-talking-cities-in-the-uk/. [Accessed 09 June 2025].</w:t>
                    </w:r>
                  </w:p>
                </w:tc>
              </w:tr>
            </w:tbl>
            <w:p w14:paraId="4439E3D4" w14:textId="77777777" w:rsidR="008F6BC1" w:rsidRDefault="008F6BC1">
              <w:pPr>
                <w:divId w:val="1676032206"/>
                <w:rPr>
                  <w:noProof/>
                </w:rPr>
              </w:pPr>
            </w:p>
            <w:p w14:paraId="5E1C5140" w14:textId="0CBDF556" w:rsidR="003817E7" w:rsidRDefault="003817E7" w:rsidP="00DB70AC">
              <w:r>
                <w:rPr>
                  <w:b/>
                  <w:bCs/>
                  <w:noProof/>
                </w:rPr>
                <w:fldChar w:fldCharType="end"/>
              </w:r>
            </w:p>
          </w:sdtContent>
        </w:sdt>
      </w:sdtContent>
    </w:sdt>
    <w:p w14:paraId="2D9C0B33" w14:textId="201A37F6" w:rsidR="00DE098F" w:rsidRDefault="00DE098F">
      <w:pPr>
        <w:spacing w:before="0" w:after="160" w:line="259" w:lineRule="auto"/>
        <w:jc w:val="left"/>
      </w:pPr>
    </w:p>
    <w:p w14:paraId="4563C8C6" w14:textId="60A9F4C7" w:rsidR="00DE098F" w:rsidRDefault="00DE098F">
      <w:pPr>
        <w:spacing w:before="0" w:after="160" w:line="259" w:lineRule="auto"/>
        <w:jc w:val="left"/>
        <w:sectPr w:rsidR="00DE098F" w:rsidSect="002321B2">
          <w:pgSz w:w="11906" w:h="16838"/>
          <w:pgMar w:top="1440" w:right="1440" w:bottom="1440" w:left="1440" w:header="708" w:footer="708" w:gutter="0"/>
          <w:cols w:space="708"/>
          <w:docGrid w:linePitch="360"/>
        </w:sectPr>
      </w:pPr>
      <w:r>
        <w:br w:type="page"/>
      </w:r>
    </w:p>
    <w:p w14:paraId="69CECFDA" w14:textId="62B2C740" w:rsidR="001245C4" w:rsidRDefault="001245C4" w:rsidP="00DB70AC">
      <w:pPr>
        <w:pStyle w:val="Heading1"/>
      </w:pPr>
      <w:bookmarkStart w:id="76" w:name="_Toc200422854"/>
      <w:r>
        <w:lastRenderedPageBreak/>
        <w:t>Appendices</w:t>
      </w:r>
      <w:bookmarkEnd w:id="76"/>
    </w:p>
    <w:p w14:paraId="7F92D975" w14:textId="3C9566D7" w:rsidR="001245C4" w:rsidRDefault="001245C4" w:rsidP="00DB70AC">
      <w:pPr>
        <w:pStyle w:val="Heading2"/>
      </w:pPr>
      <w:r>
        <w:tab/>
      </w:r>
      <w:bookmarkStart w:id="77" w:name="_Toc200422855"/>
      <w:r>
        <w:t xml:space="preserve">Appendix A </w:t>
      </w:r>
      <w:r w:rsidR="00DE098F">
        <w:t>–</w:t>
      </w:r>
      <w:r>
        <w:t xml:space="preserve"> </w:t>
      </w:r>
      <w:r w:rsidR="00DE098F">
        <w:t>Presentation Slides</w:t>
      </w:r>
      <w:bookmarkEnd w:id="77"/>
    </w:p>
    <w:p w14:paraId="7B9D3750" w14:textId="77777777" w:rsidR="00E649A9" w:rsidRDefault="00E649A9" w:rsidP="00E649A9">
      <w:pPr>
        <w:keepNext/>
        <w:jc w:val="center"/>
      </w:pPr>
      <w:r>
        <w:rPr>
          <w:noProof/>
          <w:lang w:eastAsia="en-GB"/>
        </w:rPr>
        <w:drawing>
          <wp:inline distT="0" distB="0" distL="0" distR="0" wp14:anchorId="21A9CF12" wp14:editId="153F1776">
            <wp:extent cx="7627741" cy="3929204"/>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84492" cy="3958437"/>
                    </a:xfrm>
                    <a:prstGeom prst="rect">
                      <a:avLst/>
                    </a:prstGeom>
                    <a:noFill/>
                  </pic:spPr>
                </pic:pic>
              </a:graphicData>
            </a:graphic>
          </wp:inline>
        </w:drawing>
      </w:r>
    </w:p>
    <w:p w14:paraId="4A9729D6" w14:textId="3CEC40DE" w:rsidR="00E649A9" w:rsidRDefault="00E649A9" w:rsidP="00E649A9">
      <w:pPr>
        <w:pStyle w:val="Caption"/>
        <w:jc w:val="center"/>
      </w:pPr>
      <w:bookmarkStart w:id="78" w:name="_Toc200422332"/>
      <w:r>
        <w:t xml:space="preserve">Figure </w:t>
      </w:r>
      <w:fldSimple w:instr=" SEQ Figure \* ARABIC ">
        <w:r w:rsidR="00C45536">
          <w:rPr>
            <w:noProof/>
          </w:rPr>
          <w:t>3</w:t>
        </w:r>
      </w:fldSimple>
      <w:r>
        <w:t xml:space="preserve"> - The Solution: Slide 1</w:t>
      </w:r>
      <w:bookmarkEnd w:id="78"/>
    </w:p>
    <w:p w14:paraId="02A069AC" w14:textId="77777777" w:rsidR="00E649A9" w:rsidRPr="00E649A9" w:rsidRDefault="00E649A9" w:rsidP="00E649A9">
      <w:pPr>
        <w:jc w:val="center"/>
      </w:pPr>
    </w:p>
    <w:p w14:paraId="1F93DDDE" w14:textId="77777777" w:rsidR="00E649A9" w:rsidRDefault="00E649A9" w:rsidP="00E649A9">
      <w:pPr>
        <w:keepNext/>
        <w:jc w:val="center"/>
      </w:pPr>
      <w:r w:rsidRPr="00E649A9">
        <w:drawing>
          <wp:inline distT="0" distB="0" distL="0" distR="0" wp14:anchorId="4E34BFCD" wp14:editId="408B6FCF">
            <wp:extent cx="8738043" cy="4680641"/>
            <wp:effectExtent l="0" t="0" r="635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8807975" cy="4718101"/>
                    </a:xfrm>
                    <a:prstGeom prst="rect">
                      <a:avLst/>
                    </a:prstGeom>
                  </pic:spPr>
                </pic:pic>
              </a:graphicData>
            </a:graphic>
          </wp:inline>
        </w:drawing>
      </w:r>
    </w:p>
    <w:p w14:paraId="0FE097C8" w14:textId="11BE91F2" w:rsidR="00E649A9" w:rsidRDefault="00E649A9" w:rsidP="00E649A9">
      <w:pPr>
        <w:pStyle w:val="Caption"/>
        <w:jc w:val="center"/>
      </w:pPr>
      <w:bookmarkStart w:id="79" w:name="_Toc200422333"/>
      <w:r>
        <w:t xml:space="preserve">Figure </w:t>
      </w:r>
      <w:fldSimple w:instr=" SEQ Figure \* ARABIC ">
        <w:r w:rsidR="00C45536">
          <w:rPr>
            <w:noProof/>
          </w:rPr>
          <w:t>4</w:t>
        </w:r>
      </w:fldSimple>
      <w:r>
        <w:t xml:space="preserve"> - The Solution: Slide 2</w:t>
      </w:r>
      <w:bookmarkEnd w:id="79"/>
    </w:p>
    <w:p w14:paraId="109AA4ED" w14:textId="77777777" w:rsidR="00E649A9" w:rsidRDefault="00E649A9" w:rsidP="00E649A9">
      <w:pPr>
        <w:keepNext/>
        <w:jc w:val="center"/>
      </w:pPr>
      <w:r w:rsidRPr="00E649A9">
        <w:lastRenderedPageBreak/>
        <w:drawing>
          <wp:inline distT="0" distB="0" distL="0" distR="0" wp14:anchorId="0462DDA5" wp14:editId="6C9D1DE6">
            <wp:extent cx="8948243" cy="5051834"/>
            <wp:effectExtent l="0" t="0" r="571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9035240" cy="5100949"/>
                    </a:xfrm>
                    <a:prstGeom prst="rect">
                      <a:avLst/>
                    </a:prstGeom>
                  </pic:spPr>
                </pic:pic>
              </a:graphicData>
            </a:graphic>
          </wp:inline>
        </w:drawing>
      </w:r>
    </w:p>
    <w:p w14:paraId="3189A062" w14:textId="24D2745B" w:rsidR="00E649A9" w:rsidRDefault="00E649A9" w:rsidP="00E649A9">
      <w:pPr>
        <w:pStyle w:val="Caption"/>
        <w:jc w:val="center"/>
      </w:pPr>
      <w:bookmarkStart w:id="80" w:name="_Toc200422334"/>
      <w:r>
        <w:t xml:space="preserve">Figure </w:t>
      </w:r>
      <w:fldSimple w:instr=" SEQ Figure \* ARABIC ">
        <w:r w:rsidR="00C45536">
          <w:rPr>
            <w:noProof/>
          </w:rPr>
          <w:t>5</w:t>
        </w:r>
      </w:fldSimple>
      <w:r>
        <w:t xml:space="preserve"> - The Solution: Slide 3</w:t>
      </w:r>
      <w:bookmarkEnd w:id="80"/>
    </w:p>
    <w:p w14:paraId="45986163" w14:textId="4E726FE2" w:rsidR="00E649A9" w:rsidRDefault="00E649A9" w:rsidP="00E649A9">
      <w:pPr>
        <w:keepNext/>
        <w:jc w:val="center"/>
      </w:pPr>
      <w:r>
        <w:rPr>
          <w:noProof/>
          <w:lang w:eastAsia="en-GB"/>
        </w:rPr>
        <w:lastRenderedPageBreak/>
        <w:drawing>
          <wp:inline distT="0" distB="0" distL="0" distR="0" wp14:anchorId="46BB3BAA" wp14:editId="4725BB92">
            <wp:extent cx="8736330" cy="5006566"/>
            <wp:effectExtent l="0" t="0" r="7620" b="38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750175" cy="5014500"/>
                    </a:xfrm>
                    <a:prstGeom prst="rect">
                      <a:avLst/>
                    </a:prstGeom>
                    <a:noFill/>
                  </pic:spPr>
                </pic:pic>
              </a:graphicData>
            </a:graphic>
          </wp:inline>
        </w:drawing>
      </w:r>
    </w:p>
    <w:p w14:paraId="6EC9CB21" w14:textId="0AAC40B0" w:rsidR="00E649A9" w:rsidRDefault="00E649A9" w:rsidP="00E649A9">
      <w:pPr>
        <w:pStyle w:val="Caption"/>
        <w:jc w:val="center"/>
      </w:pPr>
      <w:bookmarkStart w:id="81" w:name="_Toc200422335"/>
      <w:r>
        <w:t xml:space="preserve">Figure </w:t>
      </w:r>
      <w:fldSimple w:instr=" SEQ Figure \* ARABIC ">
        <w:r w:rsidR="00C45536">
          <w:rPr>
            <w:noProof/>
          </w:rPr>
          <w:t>6</w:t>
        </w:r>
      </w:fldSimple>
      <w:r>
        <w:t xml:space="preserve"> - The Solution: Slide 4</w:t>
      </w:r>
      <w:bookmarkEnd w:id="81"/>
    </w:p>
    <w:p w14:paraId="1FDA6C9D" w14:textId="587A9CE9" w:rsidR="00E649A9" w:rsidRDefault="00E649A9" w:rsidP="00DE098F">
      <w:pPr>
        <w:jc w:val="center"/>
      </w:pPr>
    </w:p>
    <w:p w14:paraId="35FFB142" w14:textId="77777777" w:rsidR="00E649A9" w:rsidRDefault="00E649A9" w:rsidP="00E649A9">
      <w:pPr>
        <w:keepNext/>
        <w:jc w:val="center"/>
      </w:pPr>
      <w:r w:rsidRPr="00E649A9">
        <w:drawing>
          <wp:inline distT="0" distB="0" distL="0" distR="0" wp14:anchorId="5536164E" wp14:editId="6FDDB290">
            <wp:extent cx="8978813" cy="4653481"/>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9055135" cy="4693036"/>
                    </a:xfrm>
                    <a:prstGeom prst="rect">
                      <a:avLst/>
                    </a:prstGeom>
                  </pic:spPr>
                </pic:pic>
              </a:graphicData>
            </a:graphic>
          </wp:inline>
        </w:drawing>
      </w:r>
    </w:p>
    <w:p w14:paraId="72E27C2B" w14:textId="4E3B041E" w:rsidR="00E649A9" w:rsidRDefault="00E649A9" w:rsidP="00E649A9">
      <w:pPr>
        <w:pStyle w:val="Caption"/>
        <w:jc w:val="center"/>
      </w:pPr>
      <w:bookmarkStart w:id="82" w:name="_Toc200422336"/>
      <w:r>
        <w:t xml:space="preserve">Figure </w:t>
      </w:r>
      <w:fldSimple w:instr=" SEQ Figure \* ARABIC ">
        <w:r w:rsidR="00C45536">
          <w:rPr>
            <w:noProof/>
          </w:rPr>
          <w:t>7</w:t>
        </w:r>
      </w:fldSimple>
      <w:r>
        <w:t xml:space="preserve"> - Team Roles Slide</w:t>
      </w:r>
      <w:bookmarkEnd w:id="82"/>
    </w:p>
    <w:p w14:paraId="1A55E120" w14:textId="2295EE77" w:rsidR="00E649A9" w:rsidRDefault="00E649A9" w:rsidP="00DE098F">
      <w:pPr>
        <w:jc w:val="center"/>
      </w:pPr>
    </w:p>
    <w:p w14:paraId="18EE9935" w14:textId="77777777" w:rsidR="00E649A9" w:rsidRDefault="00E649A9" w:rsidP="00E649A9">
      <w:pPr>
        <w:keepNext/>
        <w:jc w:val="center"/>
      </w:pPr>
      <w:r w:rsidRPr="00E649A9">
        <w:drawing>
          <wp:inline distT="0" distB="0" distL="0" distR="0" wp14:anchorId="59DD713A" wp14:editId="3254383B">
            <wp:extent cx="8883586" cy="468969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8954352" cy="4727053"/>
                    </a:xfrm>
                    <a:prstGeom prst="rect">
                      <a:avLst/>
                    </a:prstGeom>
                  </pic:spPr>
                </pic:pic>
              </a:graphicData>
            </a:graphic>
          </wp:inline>
        </w:drawing>
      </w:r>
    </w:p>
    <w:p w14:paraId="6CEA0A65" w14:textId="7A37A28D" w:rsidR="00E649A9" w:rsidRDefault="00E649A9" w:rsidP="00E649A9">
      <w:pPr>
        <w:pStyle w:val="Caption"/>
        <w:jc w:val="center"/>
      </w:pPr>
      <w:bookmarkStart w:id="83" w:name="_Toc200422337"/>
      <w:r>
        <w:t xml:space="preserve">Figure </w:t>
      </w:r>
      <w:fldSimple w:instr=" SEQ Figure \* ARABIC ">
        <w:r w:rsidR="00C45536">
          <w:rPr>
            <w:noProof/>
          </w:rPr>
          <w:t>8</w:t>
        </w:r>
      </w:fldSimple>
      <w:r>
        <w:t xml:space="preserve"> - Safety: Slide 1</w:t>
      </w:r>
      <w:bookmarkEnd w:id="83"/>
    </w:p>
    <w:p w14:paraId="5B6DCD48" w14:textId="77777777" w:rsidR="00E649A9" w:rsidRDefault="00DE098F" w:rsidP="00E649A9">
      <w:pPr>
        <w:keepNext/>
        <w:jc w:val="center"/>
      </w:pPr>
      <w:r w:rsidRPr="00DE098F">
        <w:rPr>
          <w:noProof/>
          <w:lang w:eastAsia="en-GB"/>
        </w:rPr>
        <w:lastRenderedPageBreak/>
        <w:drawing>
          <wp:inline distT="0" distB="0" distL="0" distR="0" wp14:anchorId="18E13E3C" wp14:editId="275206D5">
            <wp:extent cx="8736893" cy="5051425"/>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8809943" cy="5093660"/>
                    </a:xfrm>
                    <a:prstGeom prst="rect">
                      <a:avLst/>
                    </a:prstGeom>
                  </pic:spPr>
                </pic:pic>
              </a:graphicData>
            </a:graphic>
          </wp:inline>
        </w:drawing>
      </w:r>
    </w:p>
    <w:p w14:paraId="22E210DC" w14:textId="01EDDABF" w:rsidR="00DE098F" w:rsidRDefault="00E649A9" w:rsidP="00E649A9">
      <w:pPr>
        <w:pStyle w:val="Caption"/>
        <w:jc w:val="center"/>
      </w:pPr>
      <w:bookmarkStart w:id="84" w:name="_Toc200422338"/>
      <w:r>
        <w:t xml:space="preserve">Figure </w:t>
      </w:r>
      <w:fldSimple w:instr=" SEQ Figure \* ARABIC ">
        <w:r w:rsidR="00C45536">
          <w:rPr>
            <w:noProof/>
          </w:rPr>
          <w:t>9</w:t>
        </w:r>
      </w:fldSimple>
      <w:r>
        <w:t xml:space="preserve"> - Safety: Slide 2</w:t>
      </w:r>
      <w:bookmarkEnd w:id="84"/>
    </w:p>
    <w:p w14:paraId="77F49DB9" w14:textId="77777777" w:rsidR="001C1DA1" w:rsidRDefault="00DE098F" w:rsidP="001C1DA1">
      <w:pPr>
        <w:keepNext/>
        <w:jc w:val="center"/>
      </w:pPr>
      <w:r w:rsidRPr="00DE098F">
        <w:rPr>
          <w:noProof/>
          <w:lang w:eastAsia="en-GB"/>
        </w:rPr>
        <w:lastRenderedPageBreak/>
        <w:drawing>
          <wp:inline distT="0" distB="0" distL="0" distR="0" wp14:anchorId="356F2B8C" wp14:editId="1AFA2BD8">
            <wp:extent cx="8723159" cy="5015620"/>
            <wp:effectExtent l="0" t="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8762458" cy="5038216"/>
                    </a:xfrm>
                    <a:prstGeom prst="rect">
                      <a:avLst/>
                    </a:prstGeom>
                  </pic:spPr>
                </pic:pic>
              </a:graphicData>
            </a:graphic>
          </wp:inline>
        </w:drawing>
      </w:r>
    </w:p>
    <w:p w14:paraId="7424B139" w14:textId="0C3086E4" w:rsidR="00DE098F" w:rsidRDefault="001C1DA1" w:rsidP="001C1DA1">
      <w:pPr>
        <w:pStyle w:val="Caption"/>
        <w:jc w:val="center"/>
      </w:pPr>
      <w:bookmarkStart w:id="85" w:name="_Toc200422339"/>
      <w:r>
        <w:t xml:space="preserve">Figure </w:t>
      </w:r>
      <w:fldSimple w:instr=" SEQ Figure \* ARABIC ">
        <w:r w:rsidR="00C45536">
          <w:rPr>
            <w:noProof/>
          </w:rPr>
          <w:t>10</w:t>
        </w:r>
      </w:fldSimple>
      <w:r>
        <w:t xml:space="preserve"> - Safety: Slide 3</w:t>
      </w:r>
      <w:bookmarkEnd w:id="85"/>
    </w:p>
    <w:p w14:paraId="437680F7" w14:textId="77777777" w:rsidR="001C1DA1" w:rsidRDefault="00DE098F" w:rsidP="001C1DA1">
      <w:pPr>
        <w:keepNext/>
        <w:jc w:val="center"/>
      </w:pPr>
      <w:r w:rsidRPr="00DE098F">
        <w:rPr>
          <w:noProof/>
          <w:lang w:eastAsia="en-GB"/>
        </w:rPr>
        <w:lastRenderedPageBreak/>
        <w:drawing>
          <wp:inline distT="0" distB="0" distL="0" distR="0" wp14:anchorId="43EF12D2" wp14:editId="199033C3">
            <wp:extent cx="8990531" cy="4961299"/>
            <wp:effectExtent l="0" t="0" r="127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9008528" cy="4971231"/>
                    </a:xfrm>
                    <a:prstGeom prst="rect">
                      <a:avLst/>
                    </a:prstGeom>
                  </pic:spPr>
                </pic:pic>
              </a:graphicData>
            </a:graphic>
          </wp:inline>
        </w:drawing>
      </w:r>
    </w:p>
    <w:p w14:paraId="4890C903" w14:textId="7FAE1FE8" w:rsidR="00DE098F" w:rsidRDefault="001C1DA1" w:rsidP="001C1DA1">
      <w:pPr>
        <w:pStyle w:val="Caption"/>
        <w:jc w:val="center"/>
      </w:pPr>
      <w:bookmarkStart w:id="86" w:name="_Toc200422340"/>
      <w:r>
        <w:t xml:space="preserve">Figure </w:t>
      </w:r>
      <w:fldSimple w:instr=" SEQ Figure \* ARABIC ">
        <w:r w:rsidR="00C45536">
          <w:rPr>
            <w:noProof/>
          </w:rPr>
          <w:t>11</w:t>
        </w:r>
      </w:fldSimple>
      <w:r>
        <w:t xml:space="preserve"> - Safety: Slide 4</w:t>
      </w:r>
      <w:bookmarkEnd w:id="86"/>
    </w:p>
    <w:p w14:paraId="5F1F8908" w14:textId="77777777" w:rsidR="001C1DA1" w:rsidRDefault="00DE098F" w:rsidP="001C1DA1">
      <w:pPr>
        <w:keepNext/>
        <w:jc w:val="center"/>
      </w:pPr>
      <w:r w:rsidRPr="00DE098F">
        <w:rPr>
          <w:noProof/>
          <w:lang w:eastAsia="en-GB"/>
        </w:rPr>
        <w:lastRenderedPageBreak/>
        <w:drawing>
          <wp:inline distT="0" distB="0" distL="0" distR="0" wp14:anchorId="59361469" wp14:editId="08FC49AD">
            <wp:extent cx="8877300" cy="505183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8892048" cy="5060227"/>
                    </a:xfrm>
                    <a:prstGeom prst="rect">
                      <a:avLst/>
                    </a:prstGeom>
                  </pic:spPr>
                </pic:pic>
              </a:graphicData>
            </a:graphic>
          </wp:inline>
        </w:drawing>
      </w:r>
    </w:p>
    <w:p w14:paraId="5AA02DE2" w14:textId="3DF763F5" w:rsidR="00DE098F" w:rsidRDefault="001C1DA1" w:rsidP="001C1DA1">
      <w:pPr>
        <w:pStyle w:val="Caption"/>
        <w:jc w:val="center"/>
      </w:pPr>
      <w:bookmarkStart w:id="87" w:name="_Toc200422341"/>
      <w:r>
        <w:t xml:space="preserve">Figure </w:t>
      </w:r>
      <w:fldSimple w:instr=" SEQ Figure \* ARABIC ">
        <w:r w:rsidR="00C45536">
          <w:rPr>
            <w:noProof/>
          </w:rPr>
          <w:t>12</w:t>
        </w:r>
      </w:fldSimple>
      <w:r>
        <w:t xml:space="preserve"> - Safety: Slide 5</w:t>
      </w:r>
      <w:bookmarkEnd w:id="87"/>
    </w:p>
    <w:p w14:paraId="67B5C872" w14:textId="77777777" w:rsidR="001C1DA1" w:rsidRDefault="00DE098F" w:rsidP="001C1DA1">
      <w:pPr>
        <w:keepNext/>
        <w:jc w:val="center"/>
      </w:pPr>
      <w:r w:rsidRPr="00DE098F">
        <w:rPr>
          <w:noProof/>
          <w:lang w:eastAsia="en-GB"/>
        </w:rPr>
        <w:lastRenderedPageBreak/>
        <w:drawing>
          <wp:inline distT="0" distB="0" distL="0" distR="0" wp14:anchorId="6DACB035" wp14:editId="13ADCC3C">
            <wp:extent cx="8476537" cy="5060887"/>
            <wp:effectExtent l="0" t="0" r="127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8490256" cy="5069078"/>
                    </a:xfrm>
                    <a:prstGeom prst="rect">
                      <a:avLst/>
                    </a:prstGeom>
                  </pic:spPr>
                </pic:pic>
              </a:graphicData>
            </a:graphic>
          </wp:inline>
        </w:drawing>
      </w:r>
    </w:p>
    <w:p w14:paraId="50FC2B76" w14:textId="180D6BBE" w:rsidR="00DE098F" w:rsidRDefault="001C1DA1" w:rsidP="001C1DA1">
      <w:pPr>
        <w:pStyle w:val="Caption"/>
        <w:jc w:val="center"/>
      </w:pPr>
      <w:bookmarkStart w:id="88" w:name="_Toc200422342"/>
      <w:r>
        <w:t xml:space="preserve">Figure </w:t>
      </w:r>
      <w:fldSimple w:instr=" SEQ Figure \* ARABIC ">
        <w:r w:rsidR="00C45536">
          <w:rPr>
            <w:noProof/>
          </w:rPr>
          <w:t>13</w:t>
        </w:r>
      </w:fldSimple>
      <w:r>
        <w:t xml:space="preserve"> - Safety: Slide 6</w:t>
      </w:r>
      <w:bookmarkEnd w:id="88"/>
    </w:p>
    <w:p w14:paraId="411B1C4A" w14:textId="77777777" w:rsidR="001C1DA1" w:rsidRDefault="00DE098F" w:rsidP="001C1DA1">
      <w:pPr>
        <w:keepNext/>
        <w:jc w:val="center"/>
      </w:pPr>
      <w:r w:rsidRPr="00DE098F">
        <w:rPr>
          <w:noProof/>
          <w:lang w:eastAsia="en-GB"/>
        </w:rPr>
        <w:lastRenderedPageBreak/>
        <w:drawing>
          <wp:inline distT="0" distB="0" distL="0" distR="0" wp14:anchorId="2907E9E7" wp14:editId="699581F0">
            <wp:extent cx="8915316" cy="5060887"/>
            <wp:effectExtent l="0" t="0" r="635"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8961146" cy="5086903"/>
                    </a:xfrm>
                    <a:prstGeom prst="rect">
                      <a:avLst/>
                    </a:prstGeom>
                  </pic:spPr>
                </pic:pic>
              </a:graphicData>
            </a:graphic>
          </wp:inline>
        </w:drawing>
      </w:r>
    </w:p>
    <w:p w14:paraId="65C66BE3" w14:textId="4D16669D" w:rsidR="00DE098F" w:rsidRDefault="001C1DA1" w:rsidP="001C1DA1">
      <w:pPr>
        <w:pStyle w:val="Caption"/>
        <w:jc w:val="center"/>
      </w:pPr>
      <w:bookmarkStart w:id="89" w:name="_Toc200422343"/>
      <w:r>
        <w:t xml:space="preserve">Figure </w:t>
      </w:r>
      <w:fldSimple w:instr=" SEQ Figure \* ARABIC ">
        <w:r w:rsidR="00C45536">
          <w:rPr>
            <w:noProof/>
          </w:rPr>
          <w:t>14</w:t>
        </w:r>
      </w:fldSimple>
      <w:r>
        <w:t xml:space="preserve"> - Safety: Slide 7</w:t>
      </w:r>
      <w:bookmarkEnd w:id="89"/>
    </w:p>
    <w:p w14:paraId="6E75155E" w14:textId="77777777" w:rsidR="001C1DA1" w:rsidRDefault="00DE098F" w:rsidP="001C1DA1">
      <w:pPr>
        <w:keepNext/>
        <w:jc w:val="center"/>
      </w:pPr>
      <w:r w:rsidRPr="00DE098F">
        <w:rPr>
          <w:noProof/>
          <w:lang w:eastAsia="en-GB"/>
        </w:rPr>
        <w:lastRenderedPageBreak/>
        <w:drawing>
          <wp:inline distT="0" distB="0" distL="0" distR="0" wp14:anchorId="5CE33433" wp14:editId="51585D67">
            <wp:extent cx="8877031" cy="5051834"/>
            <wp:effectExtent l="0" t="0" r="63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8888136" cy="5058154"/>
                    </a:xfrm>
                    <a:prstGeom prst="rect">
                      <a:avLst/>
                    </a:prstGeom>
                  </pic:spPr>
                </pic:pic>
              </a:graphicData>
            </a:graphic>
          </wp:inline>
        </w:drawing>
      </w:r>
    </w:p>
    <w:p w14:paraId="35F517FB" w14:textId="0D6229FF" w:rsidR="00DE098F" w:rsidRDefault="001C1DA1" w:rsidP="001C1DA1">
      <w:pPr>
        <w:pStyle w:val="Caption"/>
        <w:jc w:val="center"/>
      </w:pPr>
      <w:bookmarkStart w:id="90" w:name="_Toc200422344"/>
      <w:r>
        <w:t xml:space="preserve">Figure </w:t>
      </w:r>
      <w:fldSimple w:instr=" SEQ Figure \* ARABIC ">
        <w:r w:rsidR="00C45536">
          <w:rPr>
            <w:noProof/>
          </w:rPr>
          <w:t>15</w:t>
        </w:r>
      </w:fldSimple>
      <w:r>
        <w:t xml:space="preserve"> - Safety: Slide 8</w:t>
      </w:r>
      <w:bookmarkEnd w:id="90"/>
    </w:p>
    <w:p w14:paraId="44F5BF4D" w14:textId="77777777" w:rsidR="001C1DA1" w:rsidRDefault="00DE098F" w:rsidP="001C1DA1">
      <w:pPr>
        <w:keepNext/>
        <w:jc w:val="center"/>
      </w:pPr>
      <w:r w:rsidRPr="00DE098F">
        <w:rPr>
          <w:noProof/>
          <w:lang w:eastAsia="en-GB"/>
        </w:rPr>
        <w:lastRenderedPageBreak/>
        <w:drawing>
          <wp:inline distT="0" distB="0" distL="0" distR="0" wp14:anchorId="62F9F70A" wp14:editId="641C2059">
            <wp:extent cx="8924925" cy="506994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8934760" cy="5075528"/>
                    </a:xfrm>
                    <a:prstGeom prst="rect">
                      <a:avLst/>
                    </a:prstGeom>
                  </pic:spPr>
                </pic:pic>
              </a:graphicData>
            </a:graphic>
          </wp:inline>
        </w:drawing>
      </w:r>
    </w:p>
    <w:p w14:paraId="6B8F51A0" w14:textId="7E842E64" w:rsidR="00DE098F" w:rsidRDefault="001C1DA1" w:rsidP="001C1DA1">
      <w:pPr>
        <w:pStyle w:val="Caption"/>
        <w:jc w:val="center"/>
      </w:pPr>
      <w:bookmarkStart w:id="91" w:name="_Toc200422345"/>
      <w:r>
        <w:t xml:space="preserve">Figure </w:t>
      </w:r>
      <w:fldSimple w:instr=" SEQ Figure \* ARABIC ">
        <w:r w:rsidR="00C45536">
          <w:rPr>
            <w:noProof/>
          </w:rPr>
          <w:t>16</w:t>
        </w:r>
      </w:fldSimple>
      <w:r>
        <w:t xml:space="preserve"> - Safety: Slide 9</w:t>
      </w:r>
      <w:bookmarkEnd w:id="91"/>
    </w:p>
    <w:p w14:paraId="44E3F331" w14:textId="77777777" w:rsidR="001C1DA1" w:rsidRDefault="00DE098F" w:rsidP="001C1DA1">
      <w:pPr>
        <w:keepNext/>
        <w:jc w:val="center"/>
      </w:pPr>
      <w:r w:rsidRPr="00DE098F">
        <w:rPr>
          <w:noProof/>
          <w:lang w:eastAsia="en-GB"/>
        </w:rPr>
        <w:lastRenderedPageBreak/>
        <w:drawing>
          <wp:inline distT="0" distB="0" distL="0" distR="0" wp14:anchorId="075D4585" wp14:editId="2BF25148">
            <wp:extent cx="8924925" cy="4979406"/>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8937587" cy="4986471"/>
                    </a:xfrm>
                    <a:prstGeom prst="rect">
                      <a:avLst/>
                    </a:prstGeom>
                  </pic:spPr>
                </pic:pic>
              </a:graphicData>
            </a:graphic>
          </wp:inline>
        </w:drawing>
      </w:r>
    </w:p>
    <w:p w14:paraId="50E62EA2" w14:textId="12E48DD6" w:rsidR="00DE098F" w:rsidRPr="00DE098F" w:rsidRDefault="001C1DA1" w:rsidP="001C1DA1">
      <w:pPr>
        <w:pStyle w:val="Caption"/>
        <w:jc w:val="center"/>
      </w:pPr>
      <w:bookmarkStart w:id="92" w:name="_Toc200422346"/>
      <w:r>
        <w:t xml:space="preserve">Figure </w:t>
      </w:r>
      <w:fldSimple w:instr=" SEQ Figure \* ARABIC ">
        <w:r w:rsidR="00C45536">
          <w:rPr>
            <w:noProof/>
          </w:rPr>
          <w:t>17</w:t>
        </w:r>
      </w:fldSimple>
      <w:r>
        <w:t xml:space="preserve"> - Safety: Slide 10</w:t>
      </w:r>
      <w:bookmarkEnd w:id="92"/>
    </w:p>
    <w:sectPr w:rsidR="00DE098F" w:rsidRPr="00DE098F" w:rsidSect="00CA1575">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BFE40E" w14:textId="77777777" w:rsidR="00227B56" w:rsidRDefault="00227B56" w:rsidP="001276A7">
      <w:pPr>
        <w:spacing w:before="0" w:line="240" w:lineRule="auto"/>
      </w:pPr>
      <w:r>
        <w:separator/>
      </w:r>
    </w:p>
  </w:endnote>
  <w:endnote w:type="continuationSeparator" w:id="0">
    <w:p w14:paraId="66C4F812" w14:textId="77777777" w:rsidR="00227B56" w:rsidRDefault="00227B56" w:rsidP="001276A7">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41539692"/>
      <w:docPartObj>
        <w:docPartGallery w:val="Page Numbers (Bottom of Page)"/>
        <w:docPartUnique/>
      </w:docPartObj>
    </w:sdtPr>
    <w:sdtEndPr>
      <w:rPr>
        <w:noProof/>
      </w:rPr>
    </w:sdtEndPr>
    <w:sdtContent>
      <w:p w14:paraId="363B4677" w14:textId="46E12948" w:rsidR="00227B56" w:rsidRDefault="00227B56">
        <w:pPr>
          <w:pStyle w:val="Footer"/>
          <w:jc w:val="center"/>
        </w:pPr>
        <w:r>
          <w:fldChar w:fldCharType="begin"/>
        </w:r>
        <w:r>
          <w:instrText xml:space="preserve"> PAGE   \* MERGEFORMAT </w:instrText>
        </w:r>
        <w:r>
          <w:fldChar w:fldCharType="separate"/>
        </w:r>
        <w:r w:rsidR="00C0008E">
          <w:rPr>
            <w:noProof/>
          </w:rPr>
          <w:t>i</w:t>
        </w:r>
        <w:r>
          <w:rPr>
            <w:noProof/>
          </w:rPr>
          <w:fldChar w:fldCharType="end"/>
        </w:r>
      </w:p>
    </w:sdtContent>
  </w:sdt>
  <w:p w14:paraId="0E2AC21F" w14:textId="28FD0408" w:rsidR="00227B56" w:rsidRDefault="00227B56" w:rsidP="001245C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0A6EF9" w14:textId="77777777" w:rsidR="00227B56" w:rsidRDefault="00227B56" w:rsidP="001276A7">
      <w:pPr>
        <w:spacing w:before="0" w:line="240" w:lineRule="auto"/>
      </w:pPr>
      <w:r>
        <w:separator/>
      </w:r>
    </w:p>
  </w:footnote>
  <w:footnote w:type="continuationSeparator" w:id="0">
    <w:p w14:paraId="795590E2" w14:textId="77777777" w:rsidR="00227B56" w:rsidRDefault="00227B56" w:rsidP="001276A7">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DD01B3"/>
    <w:multiLevelType w:val="hybridMultilevel"/>
    <w:tmpl w:val="D1B6E7AA"/>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1" w15:restartNumberingAfterBreak="0">
    <w:nsid w:val="145A7F87"/>
    <w:multiLevelType w:val="hybridMultilevel"/>
    <w:tmpl w:val="71F8C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7C423E"/>
    <w:multiLevelType w:val="hybridMultilevel"/>
    <w:tmpl w:val="EEF0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CF7C2F"/>
    <w:multiLevelType w:val="hybridMultilevel"/>
    <w:tmpl w:val="D6589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31079E"/>
    <w:multiLevelType w:val="hybridMultilevel"/>
    <w:tmpl w:val="CDAE1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F74EAB"/>
    <w:multiLevelType w:val="hybridMultilevel"/>
    <w:tmpl w:val="6ACA5EC0"/>
    <w:lvl w:ilvl="0" w:tplc="08090001">
      <w:start w:val="1"/>
      <w:numFmt w:val="bullet"/>
      <w:lvlText w:val=""/>
      <w:lvlJc w:val="left"/>
      <w:pPr>
        <w:ind w:left="3960" w:hanging="360"/>
      </w:pPr>
      <w:rPr>
        <w:rFonts w:ascii="Symbol" w:hAnsi="Symbol" w:hint="default"/>
      </w:rPr>
    </w:lvl>
    <w:lvl w:ilvl="1" w:tplc="08090003">
      <w:start w:val="1"/>
      <w:numFmt w:val="bullet"/>
      <w:lvlText w:val="o"/>
      <w:lvlJc w:val="left"/>
      <w:pPr>
        <w:ind w:left="4680" w:hanging="360"/>
      </w:pPr>
      <w:rPr>
        <w:rFonts w:ascii="Courier New" w:hAnsi="Courier New" w:cs="Courier New" w:hint="default"/>
      </w:rPr>
    </w:lvl>
    <w:lvl w:ilvl="2" w:tplc="08090005">
      <w:start w:val="1"/>
      <w:numFmt w:val="bullet"/>
      <w:lvlText w:val=""/>
      <w:lvlJc w:val="left"/>
      <w:pPr>
        <w:ind w:left="5400" w:hanging="360"/>
      </w:pPr>
      <w:rPr>
        <w:rFonts w:ascii="Wingdings" w:hAnsi="Wingdings" w:hint="default"/>
      </w:rPr>
    </w:lvl>
    <w:lvl w:ilvl="3" w:tplc="08090001">
      <w:start w:val="1"/>
      <w:numFmt w:val="bullet"/>
      <w:lvlText w:val=""/>
      <w:lvlJc w:val="left"/>
      <w:pPr>
        <w:ind w:left="6120" w:hanging="360"/>
      </w:pPr>
      <w:rPr>
        <w:rFonts w:ascii="Symbol" w:hAnsi="Symbol" w:hint="default"/>
      </w:rPr>
    </w:lvl>
    <w:lvl w:ilvl="4" w:tplc="08090003">
      <w:start w:val="1"/>
      <w:numFmt w:val="bullet"/>
      <w:lvlText w:val="o"/>
      <w:lvlJc w:val="left"/>
      <w:pPr>
        <w:ind w:left="6840" w:hanging="360"/>
      </w:pPr>
      <w:rPr>
        <w:rFonts w:ascii="Courier New" w:hAnsi="Courier New" w:cs="Courier New" w:hint="default"/>
      </w:rPr>
    </w:lvl>
    <w:lvl w:ilvl="5" w:tplc="08090005">
      <w:start w:val="1"/>
      <w:numFmt w:val="bullet"/>
      <w:lvlText w:val=""/>
      <w:lvlJc w:val="left"/>
      <w:pPr>
        <w:ind w:left="7560" w:hanging="360"/>
      </w:pPr>
      <w:rPr>
        <w:rFonts w:ascii="Wingdings" w:hAnsi="Wingdings" w:hint="default"/>
      </w:rPr>
    </w:lvl>
    <w:lvl w:ilvl="6" w:tplc="08090001">
      <w:start w:val="1"/>
      <w:numFmt w:val="bullet"/>
      <w:lvlText w:val=""/>
      <w:lvlJc w:val="left"/>
      <w:pPr>
        <w:ind w:left="8280" w:hanging="360"/>
      </w:pPr>
      <w:rPr>
        <w:rFonts w:ascii="Symbol" w:hAnsi="Symbol" w:hint="default"/>
      </w:rPr>
    </w:lvl>
    <w:lvl w:ilvl="7" w:tplc="08090003">
      <w:start w:val="1"/>
      <w:numFmt w:val="bullet"/>
      <w:lvlText w:val="o"/>
      <w:lvlJc w:val="left"/>
      <w:pPr>
        <w:ind w:left="9000" w:hanging="360"/>
      </w:pPr>
      <w:rPr>
        <w:rFonts w:ascii="Courier New" w:hAnsi="Courier New" w:cs="Courier New" w:hint="default"/>
      </w:rPr>
    </w:lvl>
    <w:lvl w:ilvl="8" w:tplc="08090005">
      <w:start w:val="1"/>
      <w:numFmt w:val="bullet"/>
      <w:lvlText w:val=""/>
      <w:lvlJc w:val="left"/>
      <w:pPr>
        <w:ind w:left="9720" w:hanging="360"/>
      </w:pPr>
      <w:rPr>
        <w:rFonts w:ascii="Wingdings" w:hAnsi="Wingdings" w:hint="default"/>
      </w:rPr>
    </w:lvl>
  </w:abstractNum>
  <w:abstractNum w:abstractNumId="6" w15:restartNumberingAfterBreak="0">
    <w:nsid w:val="3D534E40"/>
    <w:multiLevelType w:val="hybridMultilevel"/>
    <w:tmpl w:val="5628B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9A21A5"/>
    <w:multiLevelType w:val="hybridMultilevel"/>
    <w:tmpl w:val="CF9E7930"/>
    <w:lvl w:ilvl="0" w:tplc="08090001">
      <w:start w:val="1"/>
      <w:numFmt w:val="bullet"/>
      <w:lvlText w:val=""/>
      <w:lvlJc w:val="left"/>
      <w:pPr>
        <w:ind w:left="3960" w:hanging="360"/>
      </w:pPr>
      <w:rPr>
        <w:rFonts w:ascii="Symbol" w:hAnsi="Symbol" w:hint="default"/>
      </w:rPr>
    </w:lvl>
    <w:lvl w:ilvl="1" w:tplc="08090003">
      <w:start w:val="1"/>
      <w:numFmt w:val="bullet"/>
      <w:lvlText w:val="o"/>
      <w:lvlJc w:val="left"/>
      <w:pPr>
        <w:ind w:left="4680" w:hanging="360"/>
      </w:pPr>
      <w:rPr>
        <w:rFonts w:ascii="Courier New" w:hAnsi="Courier New" w:cs="Courier New" w:hint="default"/>
      </w:rPr>
    </w:lvl>
    <w:lvl w:ilvl="2" w:tplc="08090005">
      <w:start w:val="1"/>
      <w:numFmt w:val="bullet"/>
      <w:lvlText w:val=""/>
      <w:lvlJc w:val="left"/>
      <w:pPr>
        <w:ind w:left="5400" w:hanging="360"/>
      </w:pPr>
      <w:rPr>
        <w:rFonts w:ascii="Wingdings" w:hAnsi="Wingdings" w:hint="default"/>
      </w:rPr>
    </w:lvl>
    <w:lvl w:ilvl="3" w:tplc="08090001">
      <w:start w:val="1"/>
      <w:numFmt w:val="bullet"/>
      <w:lvlText w:val=""/>
      <w:lvlJc w:val="left"/>
      <w:pPr>
        <w:ind w:left="6120" w:hanging="360"/>
      </w:pPr>
      <w:rPr>
        <w:rFonts w:ascii="Symbol" w:hAnsi="Symbol" w:hint="default"/>
      </w:rPr>
    </w:lvl>
    <w:lvl w:ilvl="4" w:tplc="08090003">
      <w:start w:val="1"/>
      <w:numFmt w:val="bullet"/>
      <w:lvlText w:val="o"/>
      <w:lvlJc w:val="left"/>
      <w:pPr>
        <w:ind w:left="6840" w:hanging="360"/>
      </w:pPr>
      <w:rPr>
        <w:rFonts w:ascii="Courier New" w:hAnsi="Courier New" w:cs="Courier New" w:hint="default"/>
      </w:rPr>
    </w:lvl>
    <w:lvl w:ilvl="5" w:tplc="08090005">
      <w:start w:val="1"/>
      <w:numFmt w:val="bullet"/>
      <w:lvlText w:val=""/>
      <w:lvlJc w:val="left"/>
      <w:pPr>
        <w:ind w:left="7560" w:hanging="360"/>
      </w:pPr>
      <w:rPr>
        <w:rFonts w:ascii="Wingdings" w:hAnsi="Wingdings" w:hint="default"/>
      </w:rPr>
    </w:lvl>
    <w:lvl w:ilvl="6" w:tplc="08090001">
      <w:start w:val="1"/>
      <w:numFmt w:val="bullet"/>
      <w:lvlText w:val=""/>
      <w:lvlJc w:val="left"/>
      <w:pPr>
        <w:ind w:left="8280" w:hanging="360"/>
      </w:pPr>
      <w:rPr>
        <w:rFonts w:ascii="Symbol" w:hAnsi="Symbol" w:hint="default"/>
      </w:rPr>
    </w:lvl>
    <w:lvl w:ilvl="7" w:tplc="08090003">
      <w:start w:val="1"/>
      <w:numFmt w:val="bullet"/>
      <w:lvlText w:val="o"/>
      <w:lvlJc w:val="left"/>
      <w:pPr>
        <w:ind w:left="9000" w:hanging="360"/>
      </w:pPr>
      <w:rPr>
        <w:rFonts w:ascii="Courier New" w:hAnsi="Courier New" w:cs="Courier New" w:hint="default"/>
      </w:rPr>
    </w:lvl>
    <w:lvl w:ilvl="8" w:tplc="08090005">
      <w:start w:val="1"/>
      <w:numFmt w:val="bullet"/>
      <w:lvlText w:val=""/>
      <w:lvlJc w:val="left"/>
      <w:pPr>
        <w:ind w:left="9720" w:hanging="360"/>
      </w:pPr>
      <w:rPr>
        <w:rFonts w:ascii="Wingdings" w:hAnsi="Wingdings" w:hint="default"/>
      </w:rPr>
    </w:lvl>
  </w:abstractNum>
  <w:abstractNum w:abstractNumId="8" w15:restartNumberingAfterBreak="0">
    <w:nsid w:val="47F65AF0"/>
    <w:multiLevelType w:val="hybridMultilevel"/>
    <w:tmpl w:val="0652D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C33348"/>
    <w:multiLevelType w:val="hybridMultilevel"/>
    <w:tmpl w:val="178EF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C0E76ED"/>
    <w:multiLevelType w:val="hybridMultilevel"/>
    <w:tmpl w:val="7122C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DF472D"/>
    <w:multiLevelType w:val="hybridMultilevel"/>
    <w:tmpl w:val="A9769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AEA5089"/>
    <w:multiLevelType w:val="hybridMultilevel"/>
    <w:tmpl w:val="CC265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50D3DB4"/>
    <w:multiLevelType w:val="multilevel"/>
    <w:tmpl w:val="4DE4B8E8"/>
    <w:lvl w:ilvl="0">
      <w:start w:val="1"/>
      <w:numFmt w:val="decimal"/>
      <w:lvlText w:val="%1"/>
      <w:lvlJc w:val="left"/>
      <w:pPr>
        <w:ind w:left="540" w:hanging="540"/>
      </w:pPr>
      <w:rPr>
        <w:rFonts w:hint="default"/>
      </w:rPr>
    </w:lvl>
    <w:lvl w:ilvl="1">
      <w:start w:val="1"/>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75BB49D8"/>
    <w:multiLevelType w:val="multilevel"/>
    <w:tmpl w:val="4DE4B8E8"/>
    <w:lvl w:ilvl="0">
      <w:start w:val="1"/>
      <w:numFmt w:val="decimal"/>
      <w:lvlText w:val="%1"/>
      <w:lvlJc w:val="left"/>
      <w:pPr>
        <w:ind w:left="540" w:hanging="540"/>
      </w:pPr>
      <w:rPr>
        <w:rFonts w:hint="default"/>
      </w:rPr>
    </w:lvl>
    <w:lvl w:ilvl="1">
      <w:start w:val="1"/>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abstractNumId w:val="2"/>
  </w:num>
  <w:num w:numId="2">
    <w:abstractNumId w:val="14"/>
  </w:num>
  <w:num w:numId="3">
    <w:abstractNumId w:val="13"/>
  </w:num>
  <w:num w:numId="4">
    <w:abstractNumId w:val="5"/>
  </w:num>
  <w:num w:numId="5">
    <w:abstractNumId w:val="7"/>
  </w:num>
  <w:num w:numId="6">
    <w:abstractNumId w:val="0"/>
  </w:num>
  <w:num w:numId="7">
    <w:abstractNumId w:val="1"/>
  </w:num>
  <w:num w:numId="8">
    <w:abstractNumId w:val="10"/>
  </w:num>
  <w:num w:numId="9">
    <w:abstractNumId w:val="3"/>
  </w:num>
  <w:num w:numId="10">
    <w:abstractNumId w:val="4"/>
  </w:num>
  <w:num w:numId="11">
    <w:abstractNumId w:val="12"/>
  </w:num>
  <w:num w:numId="12">
    <w:abstractNumId w:val="6"/>
  </w:num>
  <w:num w:numId="13">
    <w:abstractNumId w:val="9"/>
  </w:num>
  <w:num w:numId="14">
    <w:abstractNumId w:val="8"/>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5"/>
  <w:defaultTabStop w:val="720"/>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76A7"/>
    <w:rsid w:val="000178CE"/>
    <w:rsid w:val="00041E74"/>
    <w:rsid w:val="000503DF"/>
    <w:rsid w:val="000614DB"/>
    <w:rsid w:val="000B29E9"/>
    <w:rsid w:val="000C47F3"/>
    <w:rsid w:val="0010317A"/>
    <w:rsid w:val="001245C4"/>
    <w:rsid w:val="001276A7"/>
    <w:rsid w:val="00142370"/>
    <w:rsid w:val="0015135A"/>
    <w:rsid w:val="001561BB"/>
    <w:rsid w:val="001570DD"/>
    <w:rsid w:val="001C0298"/>
    <w:rsid w:val="001C1DA1"/>
    <w:rsid w:val="001D273A"/>
    <w:rsid w:val="00227B56"/>
    <w:rsid w:val="002321B2"/>
    <w:rsid w:val="002573EA"/>
    <w:rsid w:val="00274D71"/>
    <w:rsid w:val="003547A1"/>
    <w:rsid w:val="003817E7"/>
    <w:rsid w:val="00412D8A"/>
    <w:rsid w:val="00450D8E"/>
    <w:rsid w:val="00456228"/>
    <w:rsid w:val="004645AF"/>
    <w:rsid w:val="004743D7"/>
    <w:rsid w:val="00493045"/>
    <w:rsid w:val="004A520C"/>
    <w:rsid w:val="004B2CA9"/>
    <w:rsid w:val="00550083"/>
    <w:rsid w:val="00570CDD"/>
    <w:rsid w:val="00592604"/>
    <w:rsid w:val="005D170E"/>
    <w:rsid w:val="006005F4"/>
    <w:rsid w:val="00677631"/>
    <w:rsid w:val="006A3EB6"/>
    <w:rsid w:val="006D5BE5"/>
    <w:rsid w:val="006F41D5"/>
    <w:rsid w:val="00702BD1"/>
    <w:rsid w:val="0070768E"/>
    <w:rsid w:val="007A6DC7"/>
    <w:rsid w:val="007C777E"/>
    <w:rsid w:val="007E045F"/>
    <w:rsid w:val="007F0208"/>
    <w:rsid w:val="00855A40"/>
    <w:rsid w:val="0085618D"/>
    <w:rsid w:val="008D6876"/>
    <w:rsid w:val="008F6BC1"/>
    <w:rsid w:val="008F7753"/>
    <w:rsid w:val="00905ACE"/>
    <w:rsid w:val="00915D3A"/>
    <w:rsid w:val="00917B7F"/>
    <w:rsid w:val="00922985"/>
    <w:rsid w:val="009B0A96"/>
    <w:rsid w:val="009B23D4"/>
    <w:rsid w:val="009E7145"/>
    <w:rsid w:val="009F5C60"/>
    <w:rsid w:val="00A06834"/>
    <w:rsid w:val="00A350DB"/>
    <w:rsid w:val="00A431A5"/>
    <w:rsid w:val="00A524D5"/>
    <w:rsid w:val="00A979B8"/>
    <w:rsid w:val="00AB0D17"/>
    <w:rsid w:val="00B314E2"/>
    <w:rsid w:val="00B3696F"/>
    <w:rsid w:val="00B635AE"/>
    <w:rsid w:val="00B80A8B"/>
    <w:rsid w:val="00B9186E"/>
    <w:rsid w:val="00C0008E"/>
    <w:rsid w:val="00C15E92"/>
    <w:rsid w:val="00C34157"/>
    <w:rsid w:val="00C45536"/>
    <w:rsid w:val="00C900B9"/>
    <w:rsid w:val="00C9419C"/>
    <w:rsid w:val="00CA1575"/>
    <w:rsid w:val="00CB0879"/>
    <w:rsid w:val="00D324E7"/>
    <w:rsid w:val="00D33863"/>
    <w:rsid w:val="00D65B78"/>
    <w:rsid w:val="00D876A6"/>
    <w:rsid w:val="00DB70AC"/>
    <w:rsid w:val="00DC11EB"/>
    <w:rsid w:val="00DD0FAE"/>
    <w:rsid w:val="00DD5CA3"/>
    <w:rsid w:val="00DE098F"/>
    <w:rsid w:val="00E379E5"/>
    <w:rsid w:val="00E649A9"/>
    <w:rsid w:val="00E813AC"/>
    <w:rsid w:val="00EB1B12"/>
    <w:rsid w:val="00EE3085"/>
    <w:rsid w:val="00EF26BD"/>
    <w:rsid w:val="00F03BEA"/>
    <w:rsid w:val="00F5694D"/>
    <w:rsid w:val="00FC4ADE"/>
    <w:rsid w:val="00FD6C1D"/>
    <w:rsid w:val="00FE3199"/>
    <w:rsid w:val="00FF72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2CEDD7EC"/>
  <w15:chartTrackingRefBased/>
  <w15:docId w15:val="{3E57C7DE-D73B-4095-AC92-5002D4BED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76A7"/>
    <w:pPr>
      <w:spacing w:before="180" w:after="0" w:line="360" w:lineRule="auto"/>
      <w:jc w:val="both"/>
    </w:pPr>
    <w:rPr>
      <w:rFonts w:ascii="Arial" w:eastAsia="Times New Roman" w:hAnsi="Arial" w:cs="Times New Roman"/>
      <w:kern w:val="0"/>
      <w:sz w:val="24"/>
      <w:szCs w:val="24"/>
    </w:rPr>
  </w:style>
  <w:style w:type="paragraph" w:styleId="Heading1">
    <w:name w:val="heading 1"/>
    <w:basedOn w:val="Normal"/>
    <w:next w:val="Normal"/>
    <w:link w:val="Heading1Char"/>
    <w:uiPriority w:val="9"/>
    <w:qFormat/>
    <w:rsid w:val="001276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9"/>
    <w:unhideWhenUsed/>
    <w:qFormat/>
    <w:rsid w:val="001276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9"/>
    <w:unhideWhenUsed/>
    <w:qFormat/>
    <w:rsid w:val="001276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1276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9"/>
    <w:unhideWhenUsed/>
    <w:qFormat/>
    <w:rsid w:val="001276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9"/>
    <w:unhideWhenUsed/>
    <w:qFormat/>
    <w:rsid w:val="001276A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9"/>
    <w:unhideWhenUsed/>
    <w:qFormat/>
    <w:rsid w:val="001276A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9"/>
    <w:unhideWhenUsed/>
    <w:qFormat/>
    <w:rsid w:val="001276A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9"/>
    <w:unhideWhenUsed/>
    <w:qFormat/>
    <w:rsid w:val="001276A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76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276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276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76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76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76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76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76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76A7"/>
    <w:rPr>
      <w:rFonts w:eastAsiaTheme="majorEastAsia" w:cstheme="majorBidi"/>
      <w:color w:val="272727" w:themeColor="text1" w:themeTint="D8"/>
    </w:rPr>
  </w:style>
  <w:style w:type="paragraph" w:styleId="Title">
    <w:name w:val="Title"/>
    <w:basedOn w:val="Normal"/>
    <w:next w:val="Normal"/>
    <w:link w:val="TitleChar"/>
    <w:uiPriority w:val="10"/>
    <w:qFormat/>
    <w:rsid w:val="001276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76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76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76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76A7"/>
    <w:pPr>
      <w:spacing w:before="160"/>
      <w:jc w:val="center"/>
    </w:pPr>
    <w:rPr>
      <w:i/>
      <w:iCs/>
      <w:color w:val="404040" w:themeColor="text1" w:themeTint="BF"/>
    </w:rPr>
  </w:style>
  <w:style w:type="character" w:customStyle="1" w:styleId="QuoteChar">
    <w:name w:val="Quote Char"/>
    <w:basedOn w:val="DefaultParagraphFont"/>
    <w:link w:val="Quote"/>
    <w:uiPriority w:val="29"/>
    <w:rsid w:val="001276A7"/>
    <w:rPr>
      <w:i/>
      <w:iCs/>
      <w:color w:val="404040" w:themeColor="text1" w:themeTint="BF"/>
    </w:rPr>
  </w:style>
  <w:style w:type="paragraph" w:styleId="ListParagraph">
    <w:name w:val="List Paragraph"/>
    <w:aliases w:val="omar footnote,List Paragraph1,Numbered Indented Text,Colorful List - Accent 11,Text bullets 1"/>
    <w:basedOn w:val="Normal"/>
    <w:link w:val="ListParagraphChar"/>
    <w:uiPriority w:val="34"/>
    <w:qFormat/>
    <w:rsid w:val="001276A7"/>
    <w:pPr>
      <w:ind w:left="720"/>
      <w:contextualSpacing/>
    </w:pPr>
  </w:style>
  <w:style w:type="character" w:styleId="IntenseEmphasis">
    <w:name w:val="Intense Emphasis"/>
    <w:basedOn w:val="DefaultParagraphFont"/>
    <w:uiPriority w:val="21"/>
    <w:qFormat/>
    <w:rsid w:val="001276A7"/>
    <w:rPr>
      <w:i/>
      <w:iCs/>
      <w:color w:val="0F4761" w:themeColor="accent1" w:themeShade="BF"/>
    </w:rPr>
  </w:style>
  <w:style w:type="paragraph" w:styleId="IntenseQuote">
    <w:name w:val="Intense Quote"/>
    <w:basedOn w:val="Normal"/>
    <w:next w:val="Normal"/>
    <w:link w:val="IntenseQuoteChar"/>
    <w:uiPriority w:val="30"/>
    <w:qFormat/>
    <w:rsid w:val="001276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276A7"/>
    <w:rPr>
      <w:i/>
      <w:iCs/>
      <w:color w:val="0F4761" w:themeColor="accent1" w:themeShade="BF"/>
    </w:rPr>
  </w:style>
  <w:style w:type="character" w:styleId="IntenseReference">
    <w:name w:val="Intense Reference"/>
    <w:basedOn w:val="DefaultParagraphFont"/>
    <w:uiPriority w:val="32"/>
    <w:qFormat/>
    <w:rsid w:val="001276A7"/>
    <w:rPr>
      <w:b/>
      <w:bCs/>
      <w:smallCaps/>
      <w:color w:val="0F4761" w:themeColor="accent1" w:themeShade="BF"/>
      <w:spacing w:val="5"/>
    </w:rPr>
  </w:style>
  <w:style w:type="paragraph" w:styleId="TOC1">
    <w:name w:val="toc 1"/>
    <w:basedOn w:val="Normal"/>
    <w:next w:val="Normal"/>
    <w:uiPriority w:val="39"/>
    <w:qFormat/>
    <w:rsid w:val="001276A7"/>
    <w:pPr>
      <w:tabs>
        <w:tab w:val="right" w:leader="dot" w:pos="8494"/>
      </w:tabs>
      <w:spacing w:before="0" w:line="276" w:lineRule="auto"/>
      <w:ind w:right="425"/>
    </w:pPr>
    <w:rPr>
      <w:noProof/>
    </w:rPr>
  </w:style>
  <w:style w:type="paragraph" w:styleId="TOC2">
    <w:name w:val="toc 2"/>
    <w:basedOn w:val="Normal"/>
    <w:next w:val="Normal"/>
    <w:uiPriority w:val="39"/>
    <w:qFormat/>
    <w:rsid w:val="001276A7"/>
    <w:pPr>
      <w:tabs>
        <w:tab w:val="right" w:leader="dot" w:pos="8494"/>
      </w:tabs>
      <w:spacing w:before="0" w:line="276" w:lineRule="auto"/>
      <w:ind w:left="238" w:right="425"/>
    </w:pPr>
  </w:style>
  <w:style w:type="paragraph" w:styleId="TOC3">
    <w:name w:val="toc 3"/>
    <w:basedOn w:val="Normal"/>
    <w:next w:val="Normal"/>
    <w:uiPriority w:val="39"/>
    <w:qFormat/>
    <w:rsid w:val="001276A7"/>
    <w:pPr>
      <w:spacing w:before="0" w:line="276" w:lineRule="auto"/>
      <w:ind w:left="482" w:right="425"/>
    </w:pPr>
  </w:style>
  <w:style w:type="paragraph" w:styleId="Footer">
    <w:name w:val="footer"/>
    <w:basedOn w:val="Normal"/>
    <w:link w:val="FooterChar"/>
    <w:uiPriority w:val="99"/>
    <w:rsid w:val="001276A7"/>
    <w:pPr>
      <w:tabs>
        <w:tab w:val="center" w:pos="4153"/>
        <w:tab w:val="right" w:pos="8306"/>
      </w:tabs>
    </w:pPr>
  </w:style>
  <w:style w:type="character" w:customStyle="1" w:styleId="FooterChar">
    <w:name w:val="Footer Char"/>
    <w:basedOn w:val="DefaultParagraphFont"/>
    <w:link w:val="Footer"/>
    <w:uiPriority w:val="99"/>
    <w:rsid w:val="001276A7"/>
    <w:rPr>
      <w:rFonts w:ascii="Arial" w:eastAsia="Times New Roman" w:hAnsi="Arial" w:cs="Times New Roman"/>
      <w:kern w:val="0"/>
      <w:sz w:val="24"/>
      <w:szCs w:val="24"/>
    </w:rPr>
  </w:style>
  <w:style w:type="paragraph" w:customStyle="1" w:styleId="Heading1nonumber">
    <w:name w:val="Heading1 no number"/>
    <w:basedOn w:val="Heading1"/>
    <w:uiPriority w:val="99"/>
    <w:rsid w:val="001276A7"/>
    <w:pPr>
      <w:keepLines w:val="0"/>
      <w:spacing w:before="0" w:after="240" w:line="276" w:lineRule="auto"/>
    </w:pPr>
    <w:rPr>
      <w:rFonts w:ascii="Arial" w:eastAsia="Times New Roman" w:hAnsi="Arial" w:cs="Arial"/>
      <w:b/>
      <w:bCs/>
      <w:color w:val="auto"/>
      <w:kern w:val="32"/>
      <w:sz w:val="32"/>
      <w:szCs w:val="36"/>
    </w:rPr>
  </w:style>
  <w:style w:type="character" w:styleId="Hyperlink">
    <w:name w:val="Hyperlink"/>
    <w:basedOn w:val="DefaultParagraphFont"/>
    <w:uiPriority w:val="99"/>
    <w:rsid w:val="001276A7"/>
    <w:rPr>
      <w:rFonts w:cs="Times New Roman"/>
      <w:color w:val="0000FF"/>
      <w:u w:val="single"/>
    </w:rPr>
  </w:style>
  <w:style w:type="paragraph" w:styleId="Caption">
    <w:name w:val="caption"/>
    <w:basedOn w:val="Normal"/>
    <w:next w:val="Normal"/>
    <w:uiPriority w:val="99"/>
    <w:qFormat/>
    <w:rsid w:val="001276A7"/>
    <w:pPr>
      <w:spacing w:after="120"/>
    </w:pPr>
    <w:rPr>
      <w:b/>
      <w:bCs/>
      <w:sz w:val="22"/>
      <w:szCs w:val="20"/>
    </w:rPr>
  </w:style>
  <w:style w:type="paragraph" w:styleId="TableofFigures">
    <w:name w:val="table of figures"/>
    <w:basedOn w:val="Normal"/>
    <w:next w:val="Normal"/>
    <w:uiPriority w:val="99"/>
    <w:rsid w:val="001276A7"/>
    <w:pPr>
      <w:spacing w:line="240" w:lineRule="auto"/>
      <w:ind w:left="454" w:hanging="454"/>
    </w:pPr>
  </w:style>
  <w:style w:type="paragraph" w:styleId="TOCHeading">
    <w:name w:val="TOC Heading"/>
    <w:basedOn w:val="Heading1"/>
    <w:next w:val="Normal"/>
    <w:uiPriority w:val="39"/>
    <w:unhideWhenUsed/>
    <w:qFormat/>
    <w:rsid w:val="001276A7"/>
    <w:pPr>
      <w:spacing w:before="480" w:after="0" w:line="276" w:lineRule="auto"/>
      <w:outlineLvl w:val="9"/>
    </w:pPr>
    <w:rPr>
      <w:b/>
      <w:bCs/>
      <w:sz w:val="28"/>
      <w:szCs w:val="28"/>
      <w:lang w:val="en-US" w:eastAsia="ja-JP"/>
    </w:rPr>
  </w:style>
  <w:style w:type="table" w:styleId="TableGrid">
    <w:name w:val="Table Grid"/>
    <w:basedOn w:val="TableNormal"/>
    <w:uiPriority w:val="39"/>
    <w:rsid w:val="001276A7"/>
    <w:pPr>
      <w:spacing w:before="60" w:after="6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Normal"/>
    <w:qFormat/>
    <w:rsid w:val="001276A7"/>
    <w:pPr>
      <w:spacing w:before="60" w:after="60" w:line="240" w:lineRule="auto"/>
      <w:jc w:val="left"/>
    </w:pPr>
  </w:style>
  <w:style w:type="paragraph" w:customStyle="1" w:styleId="COVERPAGETEXT">
    <w:name w:val="COVER PAGE TEXT"/>
    <w:basedOn w:val="Normal"/>
    <w:qFormat/>
    <w:rsid w:val="001276A7"/>
    <w:pPr>
      <w:spacing w:before="0" w:line="276" w:lineRule="auto"/>
      <w:jc w:val="center"/>
    </w:pPr>
    <w:rPr>
      <w:rFonts w:cs="Arial"/>
      <w:sz w:val="28"/>
      <w:szCs w:val="28"/>
    </w:rPr>
  </w:style>
  <w:style w:type="paragraph" w:styleId="Header">
    <w:name w:val="header"/>
    <w:basedOn w:val="Normal"/>
    <w:link w:val="HeaderChar"/>
    <w:uiPriority w:val="99"/>
    <w:unhideWhenUsed/>
    <w:rsid w:val="001276A7"/>
    <w:pPr>
      <w:tabs>
        <w:tab w:val="center" w:pos="4513"/>
        <w:tab w:val="right" w:pos="9026"/>
      </w:tabs>
      <w:spacing w:before="0" w:line="240" w:lineRule="auto"/>
    </w:pPr>
  </w:style>
  <w:style w:type="character" w:customStyle="1" w:styleId="HeaderChar">
    <w:name w:val="Header Char"/>
    <w:basedOn w:val="DefaultParagraphFont"/>
    <w:link w:val="Header"/>
    <w:uiPriority w:val="99"/>
    <w:rsid w:val="001276A7"/>
    <w:rPr>
      <w:rFonts w:ascii="Arial" w:eastAsia="Times New Roman" w:hAnsi="Arial" w:cs="Times New Roman"/>
      <w:kern w:val="0"/>
      <w:sz w:val="24"/>
      <w:szCs w:val="24"/>
    </w:rPr>
  </w:style>
  <w:style w:type="paragraph" w:styleId="FootnoteText">
    <w:name w:val="footnote text"/>
    <w:basedOn w:val="Normal"/>
    <w:link w:val="FootnoteTextChar"/>
    <w:uiPriority w:val="99"/>
    <w:semiHidden/>
    <w:unhideWhenUsed/>
    <w:rsid w:val="00CB0879"/>
    <w:pPr>
      <w:spacing w:before="0" w:line="240" w:lineRule="auto"/>
      <w:jc w:val="left"/>
    </w:pPr>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CB0879"/>
    <w:rPr>
      <w:kern w:val="0"/>
      <w:sz w:val="20"/>
      <w:szCs w:val="20"/>
    </w:rPr>
  </w:style>
  <w:style w:type="character" w:styleId="FootnoteReference">
    <w:name w:val="footnote reference"/>
    <w:basedOn w:val="DefaultParagraphFont"/>
    <w:uiPriority w:val="99"/>
    <w:semiHidden/>
    <w:unhideWhenUsed/>
    <w:rsid w:val="00CB0879"/>
    <w:rPr>
      <w:vertAlign w:val="superscript"/>
    </w:rPr>
  </w:style>
  <w:style w:type="paragraph" w:styleId="EndnoteText">
    <w:name w:val="endnote text"/>
    <w:basedOn w:val="Normal"/>
    <w:link w:val="EndnoteTextChar"/>
    <w:uiPriority w:val="99"/>
    <w:semiHidden/>
    <w:unhideWhenUsed/>
    <w:rsid w:val="00CB0879"/>
    <w:pPr>
      <w:spacing w:before="0" w:line="240" w:lineRule="auto"/>
    </w:pPr>
    <w:rPr>
      <w:sz w:val="20"/>
      <w:szCs w:val="20"/>
    </w:rPr>
  </w:style>
  <w:style w:type="character" w:customStyle="1" w:styleId="EndnoteTextChar">
    <w:name w:val="Endnote Text Char"/>
    <w:basedOn w:val="DefaultParagraphFont"/>
    <w:link w:val="EndnoteText"/>
    <w:uiPriority w:val="99"/>
    <w:semiHidden/>
    <w:rsid w:val="00CB0879"/>
    <w:rPr>
      <w:rFonts w:ascii="Arial" w:eastAsia="Times New Roman" w:hAnsi="Arial" w:cs="Times New Roman"/>
      <w:kern w:val="0"/>
      <w:sz w:val="20"/>
      <w:szCs w:val="20"/>
    </w:rPr>
  </w:style>
  <w:style w:type="character" w:styleId="EndnoteReference">
    <w:name w:val="endnote reference"/>
    <w:basedOn w:val="DefaultParagraphFont"/>
    <w:uiPriority w:val="99"/>
    <w:semiHidden/>
    <w:unhideWhenUsed/>
    <w:rsid w:val="00CB0879"/>
    <w:rPr>
      <w:vertAlign w:val="superscript"/>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DC11EB"/>
    <w:rPr>
      <w:rFonts w:ascii="Arial" w:eastAsia="Times New Roman" w:hAnsi="Arial" w:cs="Times New Roman"/>
      <w:kern w:val="0"/>
      <w:sz w:val="24"/>
      <w:szCs w:val="24"/>
    </w:rPr>
  </w:style>
  <w:style w:type="paragraph" w:styleId="Bibliography">
    <w:name w:val="Bibliography"/>
    <w:basedOn w:val="Normal"/>
    <w:next w:val="Normal"/>
    <w:uiPriority w:val="37"/>
    <w:unhideWhenUsed/>
    <w:rsid w:val="00B635AE"/>
  </w:style>
  <w:style w:type="paragraph" w:styleId="NormalWeb">
    <w:name w:val="Normal (Web)"/>
    <w:basedOn w:val="Normal"/>
    <w:uiPriority w:val="99"/>
    <w:rsid w:val="000614DB"/>
    <w:pPr>
      <w:spacing w:before="100" w:after="100" w:line="240" w:lineRule="auto"/>
      <w:jc w:val="left"/>
    </w:pPr>
    <w:rPr>
      <w:rFonts w:ascii="Times New Roman" w:hAnsi="Times New Roman"/>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12205">
      <w:bodyDiv w:val="1"/>
      <w:marLeft w:val="0"/>
      <w:marRight w:val="0"/>
      <w:marTop w:val="0"/>
      <w:marBottom w:val="0"/>
      <w:divBdr>
        <w:top w:val="none" w:sz="0" w:space="0" w:color="auto"/>
        <w:left w:val="none" w:sz="0" w:space="0" w:color="auto"/>
        <w:bottom w:val="none" w:sz="0" w:space="0" w:color="auto"/>
        <w:right w:val="none" w:sz="0" w:space="0" w:color="auto"/>
      </w:divBdr>
    </w:div>
    <w:div w:id="31542599">
      <w:bodyDiv w:val="1"/>
      <w:marLeft w:val="0"/>
      <w:marRight w:val="0"/>
      <w:marTop w:val="0"/>
      <w:marBottom w:val="0"/>
      <w:divBdr>
        <w:top w:val="none" w:sz="0" w:space="0" w:color="auto"/>
        <w:left w:val="none" w:sz="0" w:space="0" w:color="auto"/>
        <w:bottom w:val="none" w:sz="0" w:space="0" w:color="auto"/>
        <w:right w:val="none" w:sz="0" w:space="0" w:color="auto"/>
      </w:divBdr>
    </w:div>
    <w:div w:id="37904054">
      <w:bodyDiv w:val="1"/>
      <w:marLeft w:val="0"/>
      <w:marRight w:val="0"/>
      <w:marTop w:val="0"/>
      <w:marBottom w:val="0"/>
      <w:divBdr>
        <w:top w:val="none" w:sz="0" w:space="0" w:color="auto"/>
        <w:left w:val="none" w:sz="0" w:space="0" w:color="auto"/>
        <w:bottom w:val="none" w:sz="0" w:space="0" w:color="auto"/>
        <w:right w:val="none" w:sz="0" w:space="0" w:color="auto"/>
      </w:divBdr>
    </w:div>
    <w:div w:id="58603726">
      <w:bodyDiv w:val="1"/>
      <w:marLeft w:val="0"/>
      <w:marRight w:val="0"/>
      <w:marTop w:val="0"/>
      <w:marBottom w:val="0"/>
      <w:divBdr>
        <w:top w:val="none" w:sz="0" w:space="0" w:color="auto"/>
        <w:left w:val="none" w:sz="0" w:space="0" w:color="auto"/>
        <w:bottom w:val="none" w:sz="0" w:space="0" w:color="auto"/>
        <w:right w:val="none" w:sz="0" w:space="0" w:color="auto"/>
      </w:divBdr>
    </w:div>
    <w:div w:id="59523499">
      <w:bodyDiv w:val="1"/>
      <w:marLeft w:val="0"/>
      <w:marRight w:val="0"/>
      <w:marTop w:val="0"/>
      <w:marBottom w:val="0"/>
      <w:divBdr>
        <w:top w:val="none" w:sz="0" w:space="0" w:color="auto"/>
        <w:left w:val="none" w:sz="0" w:space="0" w:color="auto"/>
        <w:bottom w:val="none" w:sz="0" w:space="0" w:color="auto"/>
        <w:right w:val="none" w:sz="0" w:space="0" w:color="auto"/>
      </w:divBdr>
    </w:div>
    <w:div w:id="70389698">
      <w:bodyDiv w:val="1"/>
      <w:marLeft w:val="0"/>
      <w:marRight w:val="0"/>
      <w:marTop w:val="0"/>
      <w:marBottom w:val="0"/>
      <w:divBdr>
        <w:top w:val="none" w:sz="0" w:space="0" w:color="auto"/>
        <w:left w:val="none" w:sz="0" w:space="0" w:color="auto"/>
        <w:bottom w:val="none" w:sz="0" w:space="0" w:color="auto"/>
        <w:right w:val="none" w:sz="0" w:space="0" w:color="auto"/>
      </w:divBdr>
    </w:div>
    <w:div w:id="74280704">
      <w:bodyDiv w:val="1"/>
      <w:marLeft w:val="0"/>
      <w:marRight w:val="0"/>
      <w:marTop w:val="0"/>
      <w:marBottom w:val="0"/>
      <w:divBdr>
        <w:top w:val="none" w:sz="0" w:space="0" w:color="auto"/>
        <w:left w:val="none" w:sz="0" w:space="0" w:color="auto"/>
        <w:bottom w:val="none" w:sz="0" w:space="0" w:color="auto"/>
        <w:right w:val="none" w:sz="0" w:space="0" w:color="auto"/>
      </w:divBdr>
    </w:div>
    <w:div w:id="103040506">
      <w:bodyDiv w:val="1"/>
      <w:marLeft w:val="0"/>
      <w:marRight w:val="0"/>
      <w:marTop w:val="0"/>
      <w:marBottom w:val="0"/>
      <w:divBdr>
        <w:top w:val="none" w:sz="0" w:space="0" w:color="auto"/>
        <w:left w:val="none" w:sz="0" w:space="0" w:color="auto"/>
        <w:bottom w:val="none" w:sz="0" w:space="0" w:color="auto"/>
        <w:right w:val="none" w:sz="0" w:space="0" w:color="auto"/>
      </w:divBdr>
    </w:div>
    <w:div w:id="151609631">
      <w:bodyDiv w:val="1"/>
      <w:marLeft w:val="0"/>
      <w:marRight w:val="0"/>
      <w:marTop w:val="0"/>
      <w:marBottom w:val="0"/>
      <w:divBdr>
        <w:top w:val="none" w:sz="0" w:space="0" w:color="auto"/>
        <w:left w:val="none" w:sz="0" w:space="0" w:color="auto"/>
        <w:bottom w:val="none" w:sz="0" w:space="0" w:color="auto"/>
        <w:right w:val="none" w:sz="0" w:space="0" w:color="auto"/>
      </w:divBdr>
    </w:div>
    <w:div w:id="167451763">
      <w:bodyDiv w:val="1"/>
      <w:marLeft w:val="0"/>
      <w:marRight w:val="0"/>
      <w:marTop w:val="0"/>
      <w:marBottom w:val="0"/>
      <w:divBdr>
        <w:top w:val="none" w:sz="0" w:space="0" w:color="auto"/>
        <w:left w:val="none" w:sz="0" w:space="0" w:color="auto"/>
        <w:bottom w:val="none" w:sz="0" w:space="0" w:color="auto"/>
        <w:right w:val="none" w:sz="0" w:space="0" w:color="auto"/>
      </w:divBdr>
    </w:div>
    <w:div w:id="257299536">
      <w:bodyDiv w:val="1"/>
      <w:marLeft w:val="0"/>
      <w:marRight w:val="0"/>
      <w:marTop w:val="0"/>
      <w:marBottom w:val="0"/>
      <w:divBdr>
        <w:top w:val="none" w:sz="0" w:space="0" w:color="auto"/>
        <w:left w:val="none" w:sz="0" w:space="0" w:color="auto"/>
        <w:bottom w:val="none" w:sz="0" w:space="0" w:color="auto"/>
        <w:right w:val="none" w:sz="0" w:space="0" w:color="auto"/>
      </w:divBdr>
    </w:div>
    <w:div w:id="325213284">
      <w:bodyDiv w:val="1"/>
      <w:marLeft w:val="0"/>
      <w:marRight w:val="0"/>
      <w:marTop w:val="0"/>
      <w:marBottom w:val="0"/>
      <w:divBdr>
        <w:top w:val="none" w:sz="0" w:space="0" w:color="auto"/>
        <w:left w:val="none" w:sz="0" w:space="0" w:color="auto"/>
        <w:bottom w:val="none" w:sz="0" w:space="0" w:color="auto"/>
        <w:right w:val="none" w:sz="0" w:space="0" w:color="auto"/>
      </w:divBdr>
    </w:div>
    <w:div w:id="355887636">
      <w:bodyDiv w:val="1"/>
      <w:marLeft w:val="0"/>
      <w:marRight w:val="0"/>
      <w:marTop w:val="0"/>
      <w:marBottom w:val="0"/>
      <w:divBdr>
        <w:top w:val="none" w:sz="0" w:space="0" w:color="auto"/>
        <w:left w:val="none" w:sz="0" w:space="0" w:color="auto"/>
        <w:bottom w:val="none" w:sz="0" w:space="0" w:color="auto"/>
        <w:right w:val="none" w:sz="0" w:space="0" w:color="auto"/>
      </w:divBdr>
    </w:div>
    <w:div w:id="364867311">
      <w:bodyDiv w:val="1"/>
      <w:marLeft w:val="0"/>
      <w:marRight w:val="0"/>
      <w:marTop w:val="0"/>
      <w:marBottom w:val="0"/>
      <w:divBdr>
        <w:top w:val="none" w:sz="0" w:space="0" w:color="auto"/>
        <w:left w:val="none" w:sz="0" w:space="0" w:color="auto"/>
        <w:bottom w:val="none" w:sz="0" w:space="0" w:color="auto"/>
        <w:right w:val="none" w:sz="0" w:space="0" w:color="auto"/>
      </w:divBdr>
    </w:div>
    <w:div w:id="390999860">
      <w:bodyDiv w:val="1"/>
      <w:marLeft w:val="0"/>
      <w:marRight w:val="0"/>
      <w:marTop w:val="0"/>
      <w:marBottom w:val="0"/>
      <w:divBdr>
        <w:top w:val="none" w:sz="0" w:space="0" w:color="auto"/>
        <w:left w:val="none" w:sz="0" w:space="0" w:color="auto"/>
        <w:bottom w:val="none" w:sz="0" w:space="0" w:color="auto"/>
        <w:right w:val="none" w:sz="0" w:space="0" w:color="auto"/>
      </w:divBdr>
    </w:div>
    <w:div w:id="399251931">
      <w:bodyDiv w:val="1"/>
      <w:marLeft w:val="0"/>
      <w:marRight w:val="0"/>
      <w:marTop w:val="0"/>
      <w:marBottom w:val="0"/>
      <w:divBdr>
        <w:top w:val="none" w:sz="0" w:space="0" w:color="auto"/>
        <w:left w:val="none" w:sz="0" w:space="0" w:color="auto"/>
        <w:bottom w:val="none" w:sz="0" w:space="0" w:color="auto"/>
        <w:right w:val="none" w:sz="0" w:space="0" w:color="auto"/>
      </w:divBdr>
    </w:div>
    <w:div w:id="413086250">
      <w:bodyDiv w:val="1"/>
      <w:marLeft w:val="0"/>
      <w:marRight w:val="0"/>
      <w:marTop w:val="0"/>
      <w:marBottom w:val="0"/>
      <w:divBdr>
        <w:top w:val="none" w:sz="0" w:space="0" w:color="auto"/>
        <w:left w:val="none" w:sz="0" w:space="0" w:color="auto"/>
        <w:bottom w:val="none" w:sz="0" w:space="0" w:color="auto"/>
        <w:right w:val="none" w:sz="0" w:space="0" w:color="auto"/>
      </w:divBdr>
    </w:div>
    <w:div w:id="427506226">
      <w:bodyDiv w:val="1"/>
      <w:marLeft w:val="0"/>
      <w:marRight w:val="0"/>
      <w:marTop w:val="0"/>
      <w:marBottom w:val="0"/>
      <w:divBdr>
        <w:top w:val="none" w:sz="0" w:space="0" w:color="auto"/>
        <w:left w:val="none" w:sz="0" w:space="0" w:color="auto"/>
        <w:bottom w:val="none" w:sz="0" w:space="0" w:color="auto"/>
        <w:right w:val="none" w:sz="0" w:space="0" w:color="auto"/>
      </w:divBdr>
    </w:div>
    <w:div w:id="449470917">
      <w:bodyDiv w:val="1"/>
      <w:marLeft w:val="0"/>
      <w:marRight w:val="0"/>
      <w:marTop w:val="0"/>
      <w:marBottom w:val="0"/>
      <w:divBdr>
        <w:top w:val="none" w:sz="0" w:space="0" w:color="auto"/>
        <w:left w:val="none" w:sz="0" w:space="0" w:color="auto"/>
        <w:bottom w:val="none" w:sz="0" w:space="0" w:color="auto"/>
        <w:right w:val="none" w:sz="0" w:space="0" w:color="auto"/>
      </w:divBdr>
    </w:div>
    <w:div w:id="513300960">
      <w:bodyDiv w:val="1"/>
      <w:marLeft w:val="0"/>
      <w:marRight w:val="0"/>
      <w:marTop w:val="0"/>
      <w:marBottom w:val="0"/>
      <w:divBdr>
        <w:top w:val="none" w:sz="0" w:space="0" w:color="auto"/>
        <w:left w:val="none" w:sz="0" w:space="0" w:color="auto"/>
        <w:bottom w:val="none" w:sz="0" w:space="0" w:color="auto"/>
        <w:right w:val="none" w:sz="0" w:space="0" w:color="auto"/>
      </w:divBdr>
    </w:div>
    <w:div w:id="518588554">
      <w:bodyDiv w:val="1"/>
      <w:marLeft w:val="0"/>
      <w:marRight w:val="0"/>
      <w:marTop w:val="0"/>
      <w:marBottom w:val="0"/>
      <w:divBdr>
        <w:top w:val="none" w:sz="0" w:space="0" w:color="auto"/>
        <w:left w:val="none" w:sz="0" w:space="0" w:color="auto"/>
        <w:bottom w:val="none" w:sz="0" w:space="0" w:color="auto"/>
        <w:right w:val="none" w:sz="0" w:space="0" w:color="auto"/>
      </w:divBdr>
    </w:div>
    <w:div w:id="528034491">
      <w:bodyDiv w:val="1"/>
      <w:marLeft w:val="0"/>
      <w:marRight w:val="0"/>
      <w:marTop w:val="0"/>
      <w:marBottom w:val="0"/>
      <w:divBdr>
        <w:top w:val="none" w:sz="0" w:space="0" w:color="auto"/>
        <w:left w:val="none" w:sz="0" w:space="0" w:color="auto"/>
        <w:bottom w:val="none" w:sz="0" w:space="0" w:color="auto"/>
        <w:right w:val="none" w:sz="0" w:space="0" w:color="auto"/>
      </w:divBdr>
    </w:div>
    <w:div w:id="569120050">
      <w:bodyDiv w:val="1"/>
      <w:marLeft w:val="0"/>
      <w:marRight w:val="0"/>
      <w:marTop w:val="0"/>
      <w:marBottom w:val="0"/>
      <w:divBdr>
        <w:top w:val="none" w:sz="0" w:space="0" w:color="auto"/>
        <w:left w:val="none" w:sz="0" w:space="0" w:color="auto"/>
        <w:bottom w:val="none" w:sz="0" w:space="0" w:color="auto"/>
        <w:right w:val="none" w:sz="0" w:space="0" w:color="auto"/>
      </w:divBdr>
    </w:div>
    <w:div w:id="571358392">
      <w:bodyDiv w:val="1"/>
      <w:marLeft w:val="0"/>
      <w:marRight w:val="0"/>
      <w:marTop w:val="0"/>
      <w:marBottom w:val="0"/>
      <w:divBdr>
        <w:top w:val="none" w:sz="0" w:space="0" w:color="auto"/>
        <w:left w:val="none" w:sz="0" w:space="0" w:color="auto"/>
        <w:bottom w:val="none" w:sz="0" w:space="0" w:color="auto"/>
        <w:right w:val="none" w:sz="0" w:space="0" w:color="auto"/>
      </w:divBdr>
    </w:div>
    <w:div w:id="589853312">
      <w:bodyDiv w:val="1"/>
      <w:marLeft w:val="0"/>
      <w:marRight w:val="0"/>
      <w:marTop w:val="0"/>
      <w:marBottom w:val="0"/>
      <w:divBdr>
        <w:top w:val="none" w:sz="0" w:space="0" w:color="auto"/>
        <w:left w:val="none" w:sz="0" w:space="0" w:color="auto"/>
        <w:bottom w:val="none" w:sz="0" w:space="0" w:color="auto"/>
        <w:right w:val="none" w:sz="0" w:space="0" w:color="auto"/>
      </w:divBdr>
    </w:div>
    <w:div w:id="634870412">
      <w:bodyDiv w:val="1"/>
      <w:marLeft w:val="0"/>
      <w:marRight w:val="0"/>
      <w:marTop w:val="0"/>
      <w:marBottom w:val="0"/>
      <w:divBdr>
        <w:top w:val="none" w:sz="0" w:space="0" w:color="auto"/>
        <w:left w:val="none" w:sz="0" w:space="0" w:color="auto"/>
        <w:bottom w:val="none" w:sz="0" w:space="0" w:color="auto"/>
        <w:right w:val="none" w:sz="0" w:space="0" w:color="auto"/>
      </w:divBdr>
    </w:div>
    <w:div w:id="647638731">
      <w:bodyDiv w:val="1"/>
      <w:marLeft w:val="0"/>
      <w:marRight w:val="0"/>
      <w:marTop w:val="0"/>
      <w:marBottom w:val="0"/>
      <w:divBdr>
        <w:top w:val="none" w:sz="0" w:space="0" w:color="auto"/>
        <w:left w:val="none" w:sz="0" w:space="0" w:color="auto"/>
        <w:bottom w:val="none" w:sz="0" w:space="0" w:color="auto"/>
        <w:right w:val="none" w:sz="0" w:space="0" w:color="auto"/>
      </w:divBdr>
    </w:div>
    <w:div w:id="707872692">
      <w:bodyDiv w:val="1"/>
      <w:marLeft w:val="0"/>
      <w:marRight w:val="0"/>
      <w:marTop w:val="0"/>
      <w:marBottom w:val="0"/>
      <w:divBdr>
        <w:top w:val="none" w:sz="0" w:space="0" w:color="auto"/>
        <w:left w:val="none" w:sz="0" w:space="0" w:color="auto"/>
        <w:bottom w:val="none" w:sz="0" w:space="0" w:color="auto"/>
        <w:right w:val="none" w:sz="0" w:space="0" w:color="auto"/>
      </w:divBdr>
    </w:div>
    <w:div w:id="718475538">
      <w:bodyDiv w:val="1"/>
      <w:marLeft w:val="0"/>
      <w:marRight w:val="0"/>
      <w:marTop w:val="0"/>
      <w:marBottom w:val="0"/>
      <w:divBdr>
        <w:top w:val="none" w:sz="0" w:space="0" w:color="auto"/>
        <w:left w:val="none" w:sz="0" w:space="0" w:color="auto"/>
        <w:bottom w:val="none" w:sz="0" w:space="0" w:color="auto"/>
        <w:right w:val="none" w:sz="0" w:space="0" w:color="auto"/>
      </w:divBdr>
    </w:div>
    <w:div w:id="794249759">
      <w:bodyDiv w:val="1"/>
      <w:marLeft w:val="0"/>
      <w:marRight w:val="0"/>
      <w:marTop w:val="0"/>
      <w:marBottom w:val="0"/>
      <w:divBdr>
        <w:top w:val="none" w:sz="0" w:space="0" w:color="auto"/>
        <w:left w:val="none" w:sz="0" w:space="0" w:color="auto"/>
        <w:bottom w:val="none" w:sz="0" w:space="0" w:color="auto"/>
        <w:right w:val="none" w:sz="0" w:space="0" w:color="auto"/>
      </w:divBdr>
    </w:div>
    <w:div w:id="830827215">
      <w:bodyDiv w:val="1"/>
      <w:marLeft w:val="0"/>
      <w:marRight w:val="0"/>
      <w:marTop w:val="0"/>
      <w:marBottom w:val="0"/>
      <w:divBdr>
        <w:top w:val="none" w:sz="0" w:space="0" w:color="auto"/>
        <w:left w:val="none" w:sz="0" w:space="0" w:color="auto"/>
        <w:bottom w:val="none" w:sz="0" w:space="0" w:color="auto"/>
        <w:right w:val="none" w:sz="0" w:space="0" w:color="auto"/>
      </w:divBdr>
    </w:div>
    <w:div w:id="896479380">
      <w:bodyDiv w:val="1"/>
      <w:marLeft w:val="0"/>
      <w:marRight w:val="0"/>
      <w:marTop w:val="0"/>
      <w:marBottom w:val="0"/>
      <w:divBdr>
        <w:top w:val="none" w:sz="0" w:space="0" w:color="auto"/>
        <w:left w:val="none" w:sz="0" w:space="0" w:color="auto"/>
        <w:bottom w:val="none" w:sz="0" w:space="0" w:color="auto"/>
        <w:right w:val="none" w:sz="0" w:space="0" w:color="auto"/>
      </w:divBdr>
    </w:div>
    <w:div w:id="909002803">
      <w:bodyDiv w:val="1"/>
      <w:marLeft w:val="0"/>
      <w:marRight w:val="0"/>
      <w:marTop w:val="0"/>
      <w:marBottom w:val="0"/>
      <w:divBdr>
        <w:top w:val="none" w:sz="0" w:space="0" w:color="auto"/>
        <w:left w:val="none" w:sz="0" w:space="0" w:color="auto"/>
        <w:bottom w:val="none" w:sz="0" w:space="0" w:color="auto"/>
        <w:right w:val="none" w:sz="0" w:space="0" w:color="auto"/>
      </w:divBdr>
    </w:div>
    <w:div w:id="933394231">
      <w:bodyDiv w:val="1"/>
      <w:marLeft w:val="0"/>
      <w:marRight w:val="0"/>
      <w:marTop w:val="0"/>
      <w:marBottom w:val="0"/>
      <w:divBdr>
        <w:top w:val="none" w:sz="0" w:space="0" w:color="auto"/>
        <w:left w:val="none" w:sz="0" w:space="0" w:color="auto"/>
        <w:bottom w:val="none" w:sz="0" w:space="0" w:color="auto"/>
        <w:right w:val="none" w:sz="0" w:space="0" w:color="auto"/>
      </w:divBdr>
    </w:div>
    <w:div w:id="939412899">
      <w:bodyDiv w:val="1"/>
      <w:marLeft w:val="0"/>
      <w:marRight w:val="0"/>
      <w:marTop w:val="0"/>
      <w:marBottom w:val="0"/>
      <w:divBdr>
        <w:top w:val="none" w:sz="0" w:space="0" w:color="auto"/>
        <w:left w:val="none" w:sz="0" w:space="0" w:color="auto"/>
        <w:bottom w:val="none" w:sz="0" w:space="0" w:color="auto"/>
        <w:right w:val="none" w:sz="0" w:space="0" w:color="auto"/>
      </w:divBdr>
    </w:div>
    <w:div w:id="947657903">
      <w:bodyDiv w:val="1"/>
      <w:marLeft w:val="0"/>
      <w:marRight w:val="0"/>
      <w:marTop w:val="0"/>
      <w:marBottom w:val="0"/>
      <w:divBdr>
        <w:top w:val="none" w:sz="0" w:space="0" w:color="auto"/>
        <w:left w:val="none" w:sz="0" w:space="0" w:color="auto"/>
        <w:bottom w:val="none" w:sz="0" w:space="0" w:color="auto"/>
        <w:right w:val="none" w:sz="0" w:space="0" w:color="auto"/>
      </w:divBdr>
    </w:div>
    <w:div w:id="977226290">
      <w:bodyDiv w:val="1"/>
      <w:marLeft w:val="0"/>
      <w:marRight w:val="0"/>
      <w:marTop w:val="0"/>
      <w:marBottom w:val="0"/>
      <w:divBdr>
        <w:top w:val="none" w:sz="0" w:space="0" w:color="auto"/>
        <w:left w:val="none" w:sz="0" w:space="0" w:color="auto"/>
        <w:bottom w:val="none" w:sz="0" w:space="0" w:color="auto"/>
        <w:right w:val="none" w:sz="0" w:space="0" w:color="auto"/>
      </w:divBdr>
    </w:div>
    <w:div w:id="983659500">
      <w:bodyDiv w:val="1"/>
      <w:marLeft w:val="0"/>
      <w:marRight w:val="0"/>
      <w:marTop w:val="0"/>
      <w:marBottom w:val="0"/>
      <w:divBdr>
        <w:top w:val="none" w:sz="0" w:space="0" w:color="auto"/>
        <w:left w:val="none" w:sz="0" w:space="0" w:color="auto"/>
        <w:bottom w:val="none" w:sz="0" w:space="0" w:color="auto"/>
        <w:right w:val="none" w:sz="0" w:space="0" w:color="auto"/>
      </w:divBdr>
    </w:div>
    <w:div w:id="998920557">
      <w:bodyDiv w:val="1"/>
      <w:marLeft w:val="0"/>
      <w:marRight w:val="0"/>
      <w:marTop w:val="0"/>
      <w:marBottom w:val="0"/>
      <w:divBdr>
        <w:top w:val="none" w:sz="0" w:space="0" w:color="auto"/>
        <w:left w:val="none" w:sz="0" w:space="0" w:color="auto"/>
        <w:bottom w:val="none" w:sz="0" w:space="0" w:color="auto"/>
        <w:right w:val="none" w:sz="0" w:space="0" w:color="auto"/>
      </w:divBdr>
    </w:div>
    <w:div w:id="1051615242">
      <w:bodyDiv w:val="1"/>
      <w:marLeft w:val="0"/>
      <w:marRight w:val="0"/>
      <w:marTop w:val="0"/>
      <w:marBottom w:val="0"/>
      <w:divBdr>
        <w:top w:val="none" w:sz="0" w:space="0" w:color="auto"/>
        <w:left w:val="none" w:sz="0" w:space="0" w:color="auto"/>
        <w:bottom w:val="none" w:sz="0" w:space="0" w:color="auto"/>
        <w:right w:val="none" w:sz="0" w:space="0" w:color="auto"/>
      </w:divBdr>
    </w:div>
    <w:div w:id="1070539394">
      <w:bodyDiv w:val="1"/>
      <w:marLeft w:val="0"/>
      <w:marRight w:val="0"/>
      <w:marTop w:val="0"/>
      <w:marBottom w:val="0"/>
      <w:divBdr>
        <w:top w:val="none" w:sz="0" w:space="0" w:color="auto"/>
        <w:left w:val="none" w:sz="0" w:space="0" w:color="auto"/>
        <w:bottom w:val="none" w:sz="0" w:space="0" w:color="auto"/>
        <w:right w:val="none" w:sz="0" w:space="0" w:color="auto"/>
      </w:divBdr>
    </w:div>
    <w:div w:id="1089934990">
      <w:bodyDiv w:val="1"/>
      <w:marLeft w:val="0"/>
      <w:marRight w:val="0"/>
      <w:marTop w:val="0"/>
      <w:marBottom w:val="0"/>
      <w:divBdr>
        <w:top w:val="none" w:sz="0" w:space="0" w:color="auto"/>
        <w:left w:val="none" w:sz="0" w:space="0" w:color="auto"/>
        <w:bottom w:val="none" w:sz="0" w:space="0" w:color="auto"/>
        <w:right w:val="none" w:sz="0" w:space="0" w:color="auto"/>
      </w:divBdr>
    </w:div>
    <w:div w:id="1200821854">
      <w:bodyDiv w:val="1"/>
      <w:marLeft w:val="0"/>
      <w:marRight w:val="0"/>
      <w:marTop w:val="0"/>
      <w:marBottom w:val="0"/>
      <w:divBdr>
        <w:top w:val="none" w:sz="0" w:space="0" w:color="auto"/>
        <w:left w:val="none" w:sz="0" w:space="0" w:color="auto"/>
        <w:bottom w:val="none" w:sz="0" w:space="0" w:color="auto"/>
        <w:right w:val="none" w:sz="0" w:space="0" w:color="auto"/>
      </w:divBdr>
    </w:div>
    <w:div w:id="1218518214">
      <w:bodyDiv w:val="1"/>
      <w:marLeft w:val="0"/>
      <w:marRight w:val="0"/>
      <w:marTop w:val="0"/>
      <w:marBottom w:val="0"/>
      <w:divBdr>
        <w:top w:val="none" w:sz="0" w:space="0" w:color="auto"/>
        <w:left w:val="none" w:sz="0" w:space="0" w:color="auto"/>
        <w:bottom w:val="none" w:sz="0" w:space="0" w:color="auto"/>
        <w:right w:val="none" w:sz="0" w:space="0" w:color="auto"/>
      </w:divBdr>
    </w:div>
    <w:div w:id="1263218778">
      <w:bodyDiv w:val="1"/>
      <w:marLeft w:val="0"/>
      <w:marRight w:val="0"/>
      <w:marTop w:val="0"/>
      <w:marBottom w:val="0"/>
      <w:divBdr>
        <w:top w:val="none" w:sz="0" w:space="0" w:color="auto"/>
        <w:left w:val="none" w:sz="0" w:space="0" w:color="auto"/>
        <w:bottom w:val="none" w:sz="0" w:space="0" w:color="auto"/>
        <w:right w:val="none" w:sz="0" w:space="0" w:color="auto"/>
      </w:divBdr>
    </w:div>
    <w:div w:id="1266232116">
      <w:bodyDiv w:val="1"/>
      <w:marLeft w:val="0"/>
      <w:marRight w:val="0"/>
      <w:marTop w:val="0"/>
      <w:marBottom w:val="0"/>
      <w:divBdr>
        <w:top w:val="none" w:sz="0" w:space="0" w:color="auto"/>
        <w:left w:val="none" w:sz="0" w:space="0" w:color="auto"/>
        <w:bottom w:val="none" w:sz="0" w:space="0" w:color="auto"/>
        <w:right w:val="none" w:sz="0" w:space="0" w:color="auto"/>
      </w:divBdr>
    </w:div>
    <w:div w:id="1308315409">
      <w:bodyDiv w:val="1"/>
      <w:marLeft w:val="0"/>
      <w:marRight w:val="0"/>
      <w:marTop w:val="0"/>
      <w:marBottom w:val="0"/>
      <w:divBdr>
        <w:top w:val="none" w:sz="0" w:space="0" w:color="auto"/>
        <w:left w:val="none" w:sz="0" w:space="0" w:color="auto"/>
        <w:bottom w:val="none" w:sz="0" w:space="0" w:color="auto"/>
        <w:right w:val="none" w:sz="0" w:space="0" w:color="auto"/>
      </w:divBdr>
    </w:div>
    <w:div w:id="1312759318">
      <w:bodyDiv w:val="1"/>
      <w:marLeft w:val="0"/>
      <w:marRight w:val="0"/>
      <w:marTop w:val="0"/>
      <w:marBottom w:val="0"/>
      <w:divBdr>
        <w:top w:val="none" w:sz="0" w:space="0" w:color="auto"/>
        <w:left w:val="none" w:sz="0" w:space="0" w:color="auto"/>
        <w:bottom w:val="none" w:sz="0" w:space="0" w:color="auto"/>
        <w:right w:val="none" w:sz="0" w:space="0" w:color="auto"/>
      </w:divBdr>
    </w:div>
    <w:div w:id="1413549809">
      <w:bodyDiv w:val="1"/>
      <w:marLeft w:val="0"/>
      <w:marRight w:val="0"/>
      <w:marTop w:val="0"/>
      <w:marBottom w:val="0"/>
      <w:divBdr>
        <w:top w:val="none" w:sz="0" w:space="0" w:color="auto"/>
        <w:left w:val="none" w:sz="0" w:space="0" w:color="auto"/>
        <w:bottom w:val="none" w:sz="0" w:space="0" w:color="auto"/>
        <w:right w:val="none" w:sz="0" w:space="0" w:color="auto"/>
      </w:divBdr>
    </w:div>
    <w:div w:id="1460490140">
      <w:bodyDiv w:val="1"/>
      <w:marLeft w:val="0"/>
      <w:marRight w:val="0"/>
      <w:marTop w:val="0"/>
      <w:marBottom w:val="0"/>
      <w:divBdr>
        <w:top w:val="none" w:sz="0" w:space="0" w:color="auto"/>
        <w:left w:val="none" w:sz="0" w:space="0" w:color="auto"/>
        <w:bottom w:val="none" w:sz="0" w:space="0" w:color="auto"/>
        <w:right w:val="none" w:sz="0" w:space="0" w:color="auto"/>
      </w:divBdr>
    </w:div>
    <w:div w:id="1550847606">
      <w:bodyDiv w:val="1"/>
      <w:marLeft w:val="0"/>
      <w:marRight w:val="0"/>
      <w:marTop w:val="0"/>
      <w:marBottom w:val="0"/>
      <w:divBdr>
        <w:top w:val="none" w:sz="0" w:space="0" w:color="auto"/>
        <w:left w:val="none" w:sz="0" w:space="0" w:color="auto"/>
        <w:bottom w:val="none" w:sz="0" w:space="0" w:color="auto"/>
        <w:right w:val="none" w:sz="0" w:space="0" w:color="auto"/>
      </w:divBdr>
    </w:div>
    <w:div w:id="1559125049">
      <w:bodyDiv w:val="1"/>
      <w:marLeft w:val="0"/>
      <w:marRight w:val="0"/>
      <w:marTop w:val="0"/>
      <w:marBottom w:val="0"/>
      <w:divBdr>
        <w:top w:val="none" w:sz="0" w:space="0" w:color="auto"/>
        <w:left w:val="none" w:sz="0" w:space="0" w:color="auto"/>
        <w:bottom w:val="none" w:sz="0" w:space="0" w:color="auto"/>
        <w:right w:val="none" w:sz="0" w:space="0" w:color="auto"/>
      </w:divBdr>
    </w:div>
    <w:div w:id="1593199166">
      <w:bodyDiv w:val="1"/>
      <w:marLeft w:val="0"/>
      <w:marRight w:val="0"/>
      <w:marTop w:val="0"/>
      <w:marBottom w:val="0"/>
      <w:divBdr>
        <w:top w:val="none" w:sz="0" w:space="0" w:color="auto"/>
        <w:left w:val="none" w:sz="0" w:space="0" w:color="auto"/>
        <w:bottom w:val="none" w:sz="0" w:space="0" w:color="auto"/>
        <w:right w:val="none" w:sz="0" w:space="0" w:color="auto"/>
      </w:divBdr>
    </w:div>
    <w:div w:id="1639070239">
      <w:bodyDiv w:val="1"/>
      <w:marLeft w:val="0"/>
      <w:marRight w:val="0"/>
      <w:marTop w:val="0"/>
      <w:marBottom w:val="0"/>
      <w:divBdr>
        <w:top w:val="none" w:sz="0" w:space="0" w:color="auto"/>
        <w:left w:val="none" w:sz="0" w:space="0" w:color="auto"/>
        <w:bottom w:val="none" w:sz="0" w:space="0" w:color="auto"/>
        <w:right w:val="none" w:sz="0" w:space="0" w:color="auto"/>
      </w:divBdr>
    </w:div>
    <w:div w:id="1660233562">
      <w:bodyDiv w:val="1"/>
      <w:marLeft w:val="0"/>
      <w:marRight w:val="0"/>
      <w:marTop w:val="0"/>
      <w:marBottom w:val="0"/>
      <w:divBdr>
        <w:top w:val="none" w:sz="0" w:space="0" w:color="auto"/>
        <w:left w:val="none" w:sz="0" w:space="0" w:color="auto"/>
        <w:bottom w:val="none" w:sz="0" w:space="0" w:color="auto"/>
        <w:right w:val="none" w:sz="0" w:space="0" w:color="auto"/>
      </w:divBdr>
    </w:div>
    <w:div w:id="1672416124">
      <w:bodyDiv w:val="1"/>
      <w:marLeft w:val="0"/>
      <w:marRight w:val="0"/>
      <w:marTop w:val="0"/>
      <w:marBottom w:val="0"/>
      <w:divBdr>
        <w:top w:val="none" w:sz="0" w:space="0" w:color="auto"/>
        <w:left w:val="none" w:sz="0" w:space="0" w:color="auto"/>
        <w:bottom w:val="none" w:sz="0" w:space="0" w:color="auto"/>
        <w:right w:val="none" w:sz="0" w:space="0" w:color="auto"/>
      </w:divBdr>
    </w:div>
    <w:div w:id="1676032206">
      <w:bodyDiv w:val="1"/>
      <w:marLeft w:val="0"/>
      <w:marRight w:val="0"/>
      <w:marTop w:val="0"/>
      <w:marBottom w:val="0"/>
      <w:divBdr>
        <w:top w:val="none" w:sz="0" w:space="0" w:color="auto"/>
        <w:left w:val="none" w:sz="0" w:space="0" w:color="auto"/>
        <w:bottom w:val="none" w:sz="0" w:space="0" w:color="auto"/>
        <w:right w:val="none" w:sz="0" w:space="0" w:color="auto"/>
      </w:divBdr>
    </w:div>
    <w:div w:id="1693647459">
      <w:bodyDiv w:val="1"/>
      <w:marLeft w:val="0"/>
      <w:marRight w:val="0"/>
      <w:marTop w:val="0"/>
      <w:marBottom w:val="0"/>
      <w:divBdr>
        <w:top w:val="none" w:sz="0" w:space="0" w:color="auto"/>
        <w:left w:val="none" w:sz="0" w:space="0" w:color="auto"/>
        <w:bottom w:val="none" w:sz="0" w:space="0" w:color="auto"/>
        <w:right w:val="none" w:sz="0" w:space="0" w:color="auto"/>
      </w:divBdr>
    </w:div>
    <w:div w:id="1701278420">
      <w:bodyDiv w:val="1"/>
      <w:marLeft w:val="0"/>
      <w:marRight w:val="0"/>
      <w:marTop w:val="0"/>
      <w:marBottom w:val="0"/>
      <w:divBdr>
        <w:top w:val="none" w:sz="0" w:space="0" w:color="auto"/>
        <w:left w:val="none" w:sz="0" w:space="0" w:color="auto"/>
        <w:bottom w:val="none" w:sz="0" w:space="0" w:color="auto"/>
        <w:right w:val="none" w:sz="0" w:space="0" w:color="auto"/>
      </w:divBdr>
    </w:div>
    <w:div w:id="1746368761">
      <w:bodyDiv w:val="1"/>
      <w:marLeft w:val="0"/>
      <w:marRight w:val="0"/>
      <w:marTop w:val="0"/>
      <w:marBottom w:val="0"/>
      <w:divBdr>
        <w:top w:val="none" w:sz="0" w:space="0" w:color="auto"/>
        <w:left w:val="none" w:sz="0" w:space="0" w:color="auto"/>
        <w:bottom w:val="none" w:sz="0" w:space="0" w:color="auto"/>
        <w:right w:val="none" w:sz="0" w:space="0" w:color="auto"/>
      </w:divBdr>
    </w:div>
    <w:div w:id="1757945259">
      <w:bodyDiv w:val="1"/>
      <w:marLeft w:val="0"/>
      <w:marRight w:val="0"/>
      <w:marTop w:val="0"/>
      <w:marBottom w:val="0"/>
      <w:divBdr>
        <w:top w:val="none" w:sz="0" w:space="0" w:color="auto"/>
        <w:left w:val="none" w:sz="0" w:space="0" w:color="auto"/>
        <w:bottom w:val="none" w:sz="0" w:space="0" w:color="auto"/>
        <w:right w:val="none" w:sz="0" w:space="0" w:color="auto"/>
      </w:divBdr>
    </w:div>
    <w:div w:id="1857032821">
      <w:bodyDiv w:val="1"/>
      <w:marLeft w:val="0"/>
      <w:marRight w:val="0"/>
      <w:marTop w:val="0"/>
      <w:marBottom w:val="0"/>
      <w:divBdr>
        <w:top w:val="none" w:sz="0" w:space="0" w:color="auto"/>
        <w:left w:val="none" w:sz="0" w:space="0" w:color="auto"/>
        <w:bottom w:val="none" w:sz="0" w:space="0" w:color="auto"/>
        <w:right w:val="none" w:sz="0" w:space="0" w:color="auto"/>
      </w:divBdr>
    </w:div>
    <w:div w:id="1902254249">
      <w:bodyDiv w:val="1"/>
      <w:marLeft w:val="0"/>
      <w:marRight w:val="0"/>
      <w:marTop w:val="0"/>
      <w:marBottom w:val="0"/>
      <w:divBdr>
        <w:top w:val="none" w:sz="0" w:space="0" w:color="auto"/>
        <w:left w:val="none" w:sz="0" w:space="0" w:color="auto"/>
        <w:bottom w:val="none" w:sz="0" w:space="0" w:color="auto"/>
        <w:right w:val="none" w:sz="0" w:space="0" w:color="auto"/>
      </w:divBdr>
    </w:div>
    <w:div w:id="1916940308">
      <w:bodyDiv w:val="1"/>
      <w:marLeft w:val="0"/>
      <w:marRight w:val="0"/>
      <w:marTop w:val="0"/>
      <w:marBottom w:val="0"/>
      <w:divBdr>
        <w:top w:val="none" w:sz="0" w:space="0" w:color="auto"/>
        <w:left w:val="none" w:sz="0" w:space="0" w:color="auto"/>
        <w:bottom w:val="none" w:sz="0" w:space="0" w:color="auto"/>
        <w:right w:val="none" w:sz="0" w:space="0" w:color="auto"/>
      </w:divBdr>
    </w:div>
    <w:div w:id="1917008001">
      <w:bodyDiv w:val="1"/>
      <w:marLeft w:val="0"/>
      <w:marRight w:val="0"/>
      <w:marTop w:val="0"/>
      <w:marBottom w:val="0"/>
      <w:divBdr>
        <w:top w:val="none" w:sz="0" w:space="0" w:color="auto"/>
        <w:left w:val="none" w:sz="0" w:space="0" w:color="auto"/>
        <w:bottom w:val="none" w:sz="0" w:space="0" w:color="auto"/>
        <w:right w:val="none" w:sz="0" w:space="0" w:color="auto"/>
      </w:divBdr>
    </w:div>
    <w:div w:id="1959944302">
      <w:bodyDiv w:val="1"/>
      <w:marLeft w:val="0"/>
      <w:marRight w:val="0"/>
      <w:marTop w:val="0"/>
      <w:marBottom w:val="0"/>
      <w:divBdr>
        <w:top w:val="none" w:sz="0" w:space="0" w:color="auto"/>
        <w:left w:val="none" w:sz="0" w:space="0" w:color="auto"/>
        <w:bottom w:val="none" w:sz="0" w:space="0" w:color="auto"/>
        <w:right w:val="none" w:sz="0" w:space="0" w:color="auto"/>
      </w:divBdr>
    </w:div>
    <w:div w:id="1992903822">
      <w:bodyDiv w:val="1"/>
      <w:marLeft w:val="0"/>
      <w:marRight w:val="0"/>
      <w:marTop w:val="0"/>
      <w:marBottom w:val="0"/>
      <w:divBdr>
        <w:top w:val="none" w:sz="0" w:space="0" w:color="auto"/>
        <w:left w:val="none" w:sz="0" w:space="0" w:color="auto"/>
        <w:bottom w:val="none" w:sz="0" w:space="0" w:color="auto"/>
        <w:right w:val="none" w:sz="0" w:space="0" w:color="auto"/>
      </w:divBdr>
    </w:div>
    <w:div w:id="2002002822">
      <w:bodyDiv w:val="1"/>
      <w:marLeft w:val="0"/>
      <w:marRight w:val="0"/>
      <w:marTop w:val="0"/>
      <w:marBottom w:val="0"/>
      <w:divBdr>
        <w:top w:val="none" w:sz="0" w:space="0" w:color="auto"/>
        <w:left w:val="none" w:sz="0" w:space="0" w:color="auto"/>
        <w:bottom w:val="none" w:sz="0" w:space="0" w:color="auto"/>
        <w:right w:val="none" w:sz="0" w:space="0" w:color="auto"/>
      </w:divBdr>
    </w:div>
    <w:div w:id="2015760658">
      <w:bodyDiv w:val="1"/>
      <w:marLeft w:val="0"/>
      <w:marRight w:val="0"/>
      <w:marTop w:val="0"/>
      <w:marBottom w:val="0"/>
      <w:divBdr>
        <w:top w:val="none" w:sz="0" w:space="0" w:color="auto"/>
        <w:left w:val="none" w:sz="0" w:space="0" w:color="auto"/>
        <w:bottom w:val="none" w:sz="0" w:space="0" w:color="auto"/>
        <w:right w:val="none" w:sz="0" w:space="0" w:color="auto"/>
      </w:divBdr>
    </w:div>
    <w:div w:id="2017999865">
      <w:bodyDiv w:val="1"/>
      <w:marLeft w:val="0"/>
      <w:marRight w:val="0"/>
      <w:marTop w:val="0"/>
      <w:marBottom w:val="0"/>
      <w:divBdr>
        <w:top w:val="none" w:sz="0" w:space="0" w:color="auto"/>
        <w:left w:val="none" w:sz="0" w:space="0" w:color="auto"/>
        <w:bottom w:val="none" w:sz="0" w:space="0" w:color="auto"/>
        <w:right w:val="none" w:sz="0" w:space="0" w:color="auto"/>
      </w:divBdr>
    </w:div>
    <w:div w:id="2020424579">
      <w:bodyDiv w:val="1"/>
      <w:marLeft w:val="0"/>
      <w:marRight w:val="0"/>
      <w:marTop w:val="0"/>
      <w:marBottom w:val="0"/>
      <w:divBdr>
        <w:top w:val="none" w:sz="0" w:space="0" w:color="auto"/>
        <w:left w:val="none" w:sz="0" w:space="0" w:color="auto"/>
        <w:bottom w:val="none" w:sz="0" w:space="0" w:color="auto"/>
        <w:right w:val="none" w:sz="0" w:space="0" w:color="auto"/>
      </w:divBdr>
    </w:div>
    <w:div w:id="2044163275">
      <w:bodyDiv w:val="1"/>
      <w:marLeft w:val="0"/>
      <w:marRight w:val="0"/>
      <w:marTop w:val="0"/>
      <w:marBottom w:val="0"/>
      <w:divBdr>
        <w:top w:val="none" w:sz="0" w:space="0" w:color="auto"/>
        <w:left w:val="none" w:sz="0" w:space="0" w:color="auto"/>
        <w:bottom w:val="none" w:sz="0" w:space="0" w:color="auto"/>
        <w:right w:val="none" w:sz="0" w:space="0" w:color="auto"/>
      </w:divBdr>
    </w:div>
    <w:div w:id="2063795211">
      <w:bodyDiv w:val="1"/>
      <w:marLeft w:val="0"/>
      <w:marRight w:val="0"/>
      <w:marTop w:val="0"/>
      <w:marBottom w:val="0"/>
      <w:divBdr>
        <w:top w:val="none" w:sz="0" w:space="0" w:color="auto"/>
        <w:left w:val="none" w:sz="0" w:space="0" w:color="auto"/>
        <w:bottom w:val="none" w:sz="0" w:space="0" w:color="auto"/>
        <w:right w:val="none" w:sz="0" w:space="0" w:color="auto"/>
      </w:divBdr>
    </w:div>
    <w:div w:id="2091075728">
      <w:bodyDiv w:val="1"/>
      <w:marLeft w:val="0"/>
      <w:marRight w:val="0"/>
      <w:marTop w:val="0"/>
      <w:marBottom w:val="0"/>
      <w:divBdr>
        <w:top w:val="none" w:sz="0" w:space="0" w:color="auto"/>
        <w:left w:val="none" w:sz="0" w:space="0" w:color="auto"/>
        <w:bottom w:val="none" w:sz="0" w:space="0" w:color="auto"/>
        <w:right w:val="none" w:sz="0" w:space="0" w:color="auto"/>
      </w:divBdr>
    </w:div>
    <w:div w:id="2122918977">
      <w:bodyDiv w:val="1"/>
      <w:marLeft w:val="0"/>
      <w:marRight w:val="0"/>
      <w:marTop w:val="0"/>
      <w:marBottom w:val="0"/>
      <w:divBdr>
        <w:top w:val="none" w:sz="0" w:space="0" w:color="auto"/>
        <w:left w:val="none" w:sz="0" w:space="0" w:color="auto"/>
        <w:bottom w:val="none" w:sz="0" w:space="0" w:color="auto"/>
        <w:right w:val="none" w:sz="0" w:space="0" w:color="auto"/>
      </w:divBdr>
    </w:div>
    <w:div w:id="2124956741">
      <w:bodyDiv w:val="1"/>
      <w:marLeft w:val="0"/>
      <w:marRight w:val="0"/>
      <w:marTop w:val="0"/>
      <w:marBottom w:val="0"/>
      <w:divBdr>
        <w:top w:val="none" w:sz="0" w:space="0" w:color="auto"/>
        <w:left w:val="none" w:sz="0" w:space="0" w:color="auto"/>
        <w:bottom w:val="none" w:sz="0" w:space="0" w:color="auto"/>
        <w:right w:val="none" w:sz="0" w:space="0" w:color="auto"/>
      </w:divBdr>
    </w:div>
    <w:div w:id="2132353935">
      <w:bodyDiv w:val="1"/>
      <w:marLeft w:val="0"/>
      <w:marRight w:val="0"/>
      <w:marTop w:val="0"/>
      <w:marBottom w:val="0"/>
      <w:divBdr>
        <w:top w:val="none" w:sz="0" w:space="0" w:color="auto"/>
        <w:left w:val="none" w:sz="0" w:space="0" w:color="auto"/>
        <w:bottom w:val="none" w:sz="0" w:space="0" w:color="auto"/>
        <w:right w:val="none" w:sz="0" w:space="0" w:color="auto"/>
      </w:divBdr>
    </w:div>
    <w:div w:id="2135442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6.png"/><Relationship Id="rId25" Type="http://schemas.openxmlformats.org/officeDocument/2006/relationships/image" Target="media/image14.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3.png"/><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10" Type="http://schemas.openxmlformats.org/officeDocument/2006/relationships/endnotes" Target="endnotes.xml"/><Relationship Id="rId19" Type="http://schemas.openxmlformats.org/officeDocument/2006/relationships/image" Target="media/image8.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5" ma:contentTypeDescription="Create a new document." ma:contentTypeScope="" ma:versionID="5d0b5f4a7552166dff38ee48713b9a1f">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6557f4b2c21a593b4598043c05029a52"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_activity" minOccurs="0"/>
                <xsd:element ref="ns4:SharedWithUsers" minOccurs="0"/>
                <xsd:element ref="ns4:SharedWithDetails" minOccurs="0"/>
                <xsd:element ref="ns4:SharingHintHash" minOccurs="0"/>
                <xsd:element ref="ns3:MediaServiceSearchProperties" minOccurs="0"/>
                <xsd:element ref="ns3:MediaServiceObjectDetectorVersions" minOccurs="0"/>
                <xsd:element ref="ns3:MediaServiceDateTaken"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_activity" ma:index="14" nillable="true" ma:displayName="_activity" ma:hidden="true" ma:internalName="_activity">
      <xsd:simpleType>
        <xsd:restriction base="dms:Note"/>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Wit24</b:Tag>
    <b:SourceType>InternetSite</b:SourceType>
    <b:Guid>{601552D1-0AB5-4531-9A52-24C52FC2F130}</b:Guid>
    <b:Title>preply.com</b:Title>
    <b:Year>2024</b:Year>
    <b:Month>April</b:Month>
    <b:Day>4</b:Day>
    <b:YearAccessed>2025</b:YearAccessed>
    <b:MonthAccessed>June</b:MonthAccessed>
    <b:DayAccessed>09</b:DayAccessed>
    <b:URL>https://preply.com/en/blog/the-fastest-and-slowest-talking-cities-in-the-uk/</b:URL>
    <b:Author>
      <b:Author>
        <b:NameList>
          <b:Person>
            <b:Last>Withana</b:Last>
            <b:First>Kal</b:First>
          </b:Person>
        </b:NameList>
      </b:Author>
    </b:Author>
    <b:RefOrder>9</b:RefOrder>
  </b:Source>
  <b:Source>
    <b:Tag>Tea25</b:Tag>
    <b:SourceType>InternetSite</b:SourceType>
    <b:Guid>{29368A77-5D0D-4AB5-9C0F-5F5F247363BE}</b:Guid>
    <b:Author>
      <b:Author>
        <b:Corporate>Team Kissflow</b:Corporate>
      </b:Author>
    </b:Author>
    <b:Year>2025</b:Year>
    <b:Month>June</b:Month>
    <b:Day>3</b:Day>
    <b:YearAccessed>2025</b:YearAccessed>
    <b:MonthAccessed>June</b:MonthAccessed>
    <b:DayAccessed>10</b:DayAccessed>
    <b:URL>https://kissflow.com/project/five-phases-of-project-management/</b:URL>
    <b:RefOrder>1</b:RefOrder>
  </b:Source>
  <b:Source>
    <b:Tag>HSE25</b:Tag>
    <b:SourceType>InternetSite</b:SourceType>
    <b:Guid>{7993DF0D-A595-4C5A-880A-FE49F482EA35}</b:Guid>
    <b:Author>
      <b:Author>
        <b:Corporate>HSE</b:Corporate>
      </b:Author>
    </b:Author>
    <b:Title>hse.gov</b:Title>
    <b:YearAccessed>2025</b:YearAccessed>
    <b:MonthAccessed>June</b:MonthAccessed>
    <b:DayAccessed>10</b:DayAccessed>
    <b:URL>https://www.hse.gov.uk/simple-health-safety/risk/steps-needed-to-manage-risk.htm</b:URL>
    <b:RefOrder>7</b:RefOrder>
  </b:Source>
  <b:Source>
    <b:Tag>DSA24</b:Tag>
    <b:SourceType>InternetSite</b:SourceType>
    <b:Guid>{F1B30111-8C4A-43FF-BF41-77D46881AB7C}</b:Guid>
    <b:Author>
      <b:Author>
        <b:Corporate>DSA</b:Corporate>
      </b:Author>
    </b:Author>
    <b:Year>2024</b:Year>
    <b:Month>August</b:Month>
    <b:YearAccessed>2025</b:YearAccessed>
    <b:MonthAccessed>June</b:MonthAccessed>
    <b:DayAccessed>10</b:DayAccessed>
    <b:URL>https://assets.publishing.service.gov.uk/media/673603212469c5b71dbc7b70/DSA_03_OME_Part_1__DCOP_105_-_Safety_Risk_Management.pdf</b:URL>
    <b:RefOrder>8</b:RefOrder>
  </b:Source>
  <b:Source>
    <b:Tag>DSA25</b:Tag>
    <b:SourceType>InternetSite</b:SourceType>
    <b:Guid>{4B1D5F49-3B5C-4727-A0ED-3B084454B229}</b:Guid>
    <b:Author>
      <b:Author>
        <b:Corporate>DSA</b:Corporate>
      </b:Author>
    </b:Author>
    <b:Title>gov.uk</b:Title>
    <b:Year>2025</b:Year>
    <b:Month>March</b:Month>
    <b:Day>26</b:Day>
    <b:YearAccessed>2025</b:YearAccessed>
    <b:MonthAccessed>June</b:MonthAccessed>
    <b:DayAccessed>10</b:DayAccessed>
    <b:URL>https://www.gov.uk/government/publications/dsa03-ome-part-3-ranges</b:URL>
    <b:RefOrder>4</b:RefOrder>
  </b:Source>
  <b:Source>
    <b:Tag>DSA241</b:Tag>
    <b:SourceType>InternetSite</b:SourceType>
    <b:Guid>{545948B3-D6AB-4259-AEAE-656466EFC50E}</b:Guid>
    <b:Author>
      <b:Author>
        <b:Corporate>DSA</b:Corporate>
      </b:Author>
    </b:Author>
    <b:Year>2024</b:Year>
    <b:Month>July</b:Month>
    <b:YearAccessed>2025</b:YearAccessed>
    <b:MonthAccessed>June</b:MonthAccessed>
    <b:DayAccessed>10</b:DayAccessed>
    <b:URL>https://assets.publishing.service.gov.uk/media/66e2bed04e4ac20112e6fbe0/DSA02.OME_regulations.pdf</b:URL>
    <b:RefOrder>3</b:RefOrder>
  </b:Source>
  <b:Source>
    <b:Tag>Min25</b:Tag>
    <b:SourceType>InternetSite</b:SourceType>
    <b:Guid>{6E19AC99-25E6-4FF0-8349-8598E779D24F}</b:Guid>
    <b:Author>
      <b:Author>
        <b:Corporate>Ministry of Defence</b:Corporate>
      </b:Author>
    </b:Author>
    <b:YearAccessed>2025</b:YearAccessed>
    <b:MonthAccessed>June</b:MonthAccessed>
    <b:DayAccessed>10</b:DayAccessed>
    <b:URL>https://www.asems.mod.uk</b:URL>
    <b:RefOrder>6</b:RefOrder>
  </b:Source>
  <b:Source>
    <b:Tag>DSA19</b:Tag>
    <b:SourceType>InternetSite</b:SourceType>
    <b:Guid>{4DC4935E-1287-468D-9572-E127D3DC274F}</b:Guid>
    <b:Author>
      <b:Author>
        <b:Corporate>DSA</b:Corporate>
      </b:Author>
    </b:Author>
    <b:Year>2019</b:Year>
    <b:Month>November</b:Month>
    <b:YearAccessed>2025</b:YearAccessed>
    <b:MonthAccessed>June</b:MonthAccessed>
    <b:DayAccessed>10</b:DayAccessed>
    <b:URL>https://assets.publishing.service.gov.uk/media/5ee8c496d3bf7f1ec11e6124/DSA_03_OME_PART_2__JSP_482__CH_10-02__Nov_19__-_mod_gov_uk.pdf</b:URL>
    <b:RefOrder>5</b:RefOrder>
  </b:Source>
  <b:Source>
    <b:Tag>Jin24</b:Tag>
    <b:SourceType>InternetSite</b:SourceType>
    <b:Guid>{1C0F16A4-E025-40F1-9B74-C42A982B7629}</b:Guid>
    <b:Year>2024</b:Year>
    <b:Month>November</b:Month>
    <b:YearAccessed>2025</b:YearAccessed>
    <b:MonthAccessed>June</b:MonthAccessed>
    <b:DayAccessed>10</b:DayAccessed>
    <b:URL>https://asq.org/quality-resources/fmea?srsltid=AfmBOopf7RiLdwIbmU7K2vyRMt4So195Lq9rKoH-9LRx-6USwsXEnHaA</b:URL>
    <b:Author>
      <b:Author>
        <b:NameList>
          <b:Person>
            <b:Last>Jing</b:Last>
            <b:Middle>G.</b:Middle>
            <b:First>Gary</b:First>
          </b:Person>
        </b:NameList>
      </b:Author>
    </b:Author>
    <b:RefOrder>2</b:RefOrder>
  </b:Source>
</b:Sources>
</file>

<file path=customXml/itemProps1.xml><?xml version="1.0" encoding="utf-8"?>
<ds:datastoreItem xmlns:ds="http://schemas.openxmlformats.org/officeDocument/2006/customXml" ds:itemID="{F32D7F01-76DC-488F-B806-2B6AF9AB8776}">
  <ds:schemaRefs>
    <ds:schemaRef ds:uri="http://schemas.microsoft.com/sharepoint/v3/contenttype/forms"/>
  </ds:schemaRefs>
</ds:datastoreItem>
</file>

<file path=customXml/itemProps2.xml><?xml version="1.0" encoding="utf-8"?>
<ds:datastoreItem xmlns:ds="http://schemas.openxmlformats.org/officeDocument/2006/customXml" ds:itemID="{0AEE2BEE-A6F5-4E75-BE89-55DC7F3374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9323D0-F496-467F-B26D-0307E867EDF4}">
  <ds:schemaRefs>
    <ds:schemaRef ds:uri="http://www.w3.org/XML/1998/namespace"/>
    <ds:schemaRef ds:uri="http://purl.org/dc/terms/"/>
    <ds:schemaRef ds:uri="http://schemas.microsoft.com/office/infopath/2007/PartnerControls"/>
    <ds:schemaRef ds:uri="http://purl.org/dc/dcmitype/"/>
    <ds:schemaRef ds:uri="http://schemas.microsoft.com/office/2006/documentManagement/types"/>
    <ds:schemaRef ds:uri="da3f2772-8f1e-4acb-bd98-3a0ee892f48a"/>
    <ds:schemaRef ds:uri="0cb976d4-72d8-43fd-a100-21d54766e958"/>
    <ds:schemaRef ds:uri="http://purl.org/dc/elements/1.1/"/>
    <ds:schemaRef ds:uri="http://schemas.openxmlformats.org/package/2006/metadata/core-properties"/>
    <ds:schemaRef ds:uri="http://schemas.microsoft.com/office/2006/metadata/properties"/>
  </ds:schemaRefs>
</ds:datastoreItem>
</file>

<file path=customXml/itemProps4.xml><?xml version="1.0" encoding="utf-8"?>
<ds:datastoreItem xmlns:ds="http://schemas.openxmlformats.org/officeDocument/2006/customXml" ds:itemID="{C05D7AE4-6659-4754-A1E4-6E5A029ECF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687</TotalTime>
  <Pages>40</Pages>
  <Words>4678</Words>
  <Characters>26666</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Harry Grinstead</dc:creator>
  <cp:keywords/>
  <dc:description/>
  <cp:lastModifiedBy>Harry Grinstead (2221670)</cp:lastModifiedBy>
  <cp:revision>7</cp:revision>
  <dcterms:created xsi:type="dcterms:W3CDTF">2025-05-04T12:59:00Z</dcterms:created>
  <dcterms:modified xsi:type="dcterms:W3CDTF">2025-06-10T03:40:00Z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e28611e-2819-430a-bdf7-3581be6cbbdd_Enabled">
    <vt:lpwstr>true</vt:lpwstr>
  </property>
  <property fmtid="{D5CDD505-2E9C-101B-9397-08002B2CF9AE}" pid="3" name="MSIP_Label_8e28611e-2819-430a-bdf7-3581be6cbbdd_SetDate">
    <vt:lpwstr>2025-01-06T10:08:03Z</vt:lpwstr>
  </property>
  <property fmtid="{D5CDD505-2E9C-101B-9397-08002B2CF9AE}" pid="4" name="MSIP_Label_8e28611e-2819-430a-bdf7-3581be6cbbdd_Method">
    <vt:lpwstr>Privileged</vt:lpwstr>
  </property>
  <property fmtid="{D5CDD505-2E9C-101B-9397-08002B2CF9AE}" pid="5" name="MSIP_Label_8e28611e-2819-430a-bdf7-3581be6cbbdd_Name">
    <vt:lpwstr>MOD-1-NWR-‘NON-WORK  RELATED’</vt:lpwstr>
  </property>
  <property fmtid="{D5CDD505-2E9C-101B-9397-08002B2CF9AE}" pid="6" name="MSIP_Label_8e28611e-2819-430a-bdf7-3581be6cbbdd_SiteId">
    <vt:lpwstr>be7760ed-5953-484b-ae95-d0a16dfa09e5</vt:lpwstr>
  </property>
  <property fmtid="{D5CDD505-2E9C-101B-9397-08002B2CF9AE}" pid="7" name="MSIP_Label_8e28611e-2819-430a-bdf7-3581be6cbbdd_ActionId">
    <vt:lpwstr>bcf632eb-68ec-4d01-ae59-346d767863fc</vt:lpwstr>
  </property>
  <property fmtid="{D5CDD505-2E9C-101B-9397-08002B2CF9AE}" pid="8" name="MSIP_Label_8e28611e-2819-430a-bdf7-3581be6cbbdd_ContentBits">
    <vt:lpwstr>0</vt:lpwstr>
  </property>
  <property fmtid="{D5CDD505-2E9C-101B-9397-08002B2CF9AE}" pid="9" name="ContentTypeId">
    <vt:lpwstr>0x01010060EEA2F366178047808FA03462A57F61</vt:lpwstr>
  </property>
</Properties>
</file>