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3D2A55CD" w14:textId="3384C958" w:rsidR="006409AA" w:rsidRDefault="006409AA">
      <w:pPr>
        <w:rPr>
          <w:sz w:val="48"/>
          <w:szCs w:val="48"/>
        </w:rPr>
      </w:pPr>
      <w:r w:rsidRPr="006409AA">
        <w:rPr>
          <w:noProof/>
          <w:sz w:val="48"/>
          <w:szCs w:val="48"/>
        </w:rPr>
        <w:drawing>
          <wp:anchor distT="0" distB="0" distL="114300" distR="114300" simplePos="0" relativeHeight="251658240" behindDoc="0" locked="0" layoutInCell="1" allowOverlap="1" wp14:anchorId="475D9478" wp14:editId="43CECAAC">
            <wp:simplePos x="0" y="0"/>
            <wp:positionH relativeFrom="column">
              <wp:posOffset>1913466</wp:posOffset>
            </wp:positionH>
            <wp:positionV relativeFrom="paragraph">
              <wp:posOffset>423</wp:posOffset>
            </wp:positionV>
            <wp:extent cx="1701800" cy="1688908"/>
            <wp:effectExtent l="0" t="0" r="0" b="635"/>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1701800" cy="1688908"/>
                    </a:xfrm>
                    <a:prstGeom prst="rect">
                      <a:avLst/>
                    </a:prstGeom>
                  </pic:spPr>
                </pic:pic>
              </a:graphicData>
            </a:graphic>
            <wp14:sizeRelH relativeFrom="page">
              <wp14:pctWidth>0</wp14:pctWidth>
            </wp14:sizeRelH>
            <wp14:sizeRelV relativeFrom="page">
              <wp14:pctHeight>0</wp14:pctHeight>
            </wp14:sizeRelV>
          </wp:anchor>
        </w:drawing>
      </w:r>
    </w:p>
    <w:p w14:paraId="14DA3539" w14:textId="5A53B8C7" w:rsidR="006409AA" w:rsidRDefault="006409AA" w:rsidP="006409AA">
      <w:pPr>
        <w:jc w:val="center"/>
        <w:rPr>
          <w:sz w:val="48"/>
          <w:szCs w:val="48"/>
        </w:rPr>
      </w:pPr>
    </w:p>
    <w:p w14:paraId="1F8D5C0E" w14:textId="7DD8F9E6" w:rsidR="006409AA" w:rsidRDefault="006409AA" w:rsidP="006409AA">
      <w:pPr>
        <w:jc w:val="center"/>
        <w:rPr>
          <w:sz w:val="48"/>
          <w:szCs w:val="48"/>
        </w:rPr>
      </w:pPr>
    </w:p>
    <w:p w14:paraId="06A17FA3" w14:textId="629DA887" w:rsidR="005C4DAA" w:rsidRDefault="005C4DAA" w:rsidP="006409AA">
      <w:pPr>
        <w:jc w:val="center"/>
        <w:rPr>
          <w:sz w:val="48"/>
          <w:szCs w:val="48"/>
        </w:rPr>
      </w:pPr>
    </w:p>
    <w:p w14:paraId="2C7A9D63" w14:textId="06B9C378" w:rsidR="005C4DAA" w:rsidRDefault="005C4DAA" w:rsidP="006409AA">
      <w:pPr>
        <w:jc w:val="center"/>
        <w:rPr>
          <w:sz w:val="48"/>
          <w:szCs w:val="48"/>
        </w:rPr>
      </w:pPr>
    </w:p>
    <w:p w14:paraId="21D63160" w14:textId="609AD9F8" w:rsidR="005C4DAA" w:rsidRDefault="005C4DAA" w:rsidP="006409AA">
      <w:pPr>
        <w:jc w:val="center"/>
        <w:rPr>
          <w:sz w:val="48"/>
          <w:szCs w:val="48"/>
        </w:rPr>
      </w:pPr>
    </w:p>
    <w:p w14:paraId="21BC4B13" w14:textId="08209B2A" w:rsidR="006409AA" w:rsidRDefault="006409AA" w:rsidP="006409AA">
      <w:pPr>
        <w:jc w:val="center"/>
        <w:rPr>
          <w:sz w:val="48"/>
          <w:szCs w:val="48"/>
        </w:rPr>
      </w:pPr>
      <w:r>
        <w:rPr>
          <w:sz w:val="48"/>
          <w:szCs w:val="48"/>
        </w:rPr>
        <w:t>UK Tourism and Leisure Industry</w:t>
      </w:r>
    </w:p>
    <w:p w14:paraId="129C17C1" w14:textId="559502E3" w:rsidR="006409AA" w:rsidRDefault="006409AA" w:rsidP="006409AA">
      <w:pPr>
        <w:jc w:val="center"/>
        <w:rPr>
          <w:sz w:val="40"/>
          <w:szCs w:val="40"/>
        </w:rPr>
      </w:pPr>
      <w:r w:rsidRPr="005C4DAA">
        <w:rPr>
          <w:sz w:val="40"/>
          <w:szCs w:val="40"/>
        </w:rPr>
        <w:t>(BMTP4011)</w:t>
      </w:r>
    </w:p>
    <w:p w14:paraId="2B855813" w14:textId="509CA9C3" w:rsidR="005C4DAA" w:rsidRDefault="005C4DAA" w:rsidP="006409AA">
      <w:pPr>
        <w:jc w:val="center"/>
        <w:rPr>
          <w:sz w:val="40"/>
          <w:szCs w:val="40"/>
        </w:rPr>
      </w:pPr>
      <w:r w:rsidRPr="005C4DAA">
        <w:rPr>
          <w:noProof/>
          <w:sz w:val="40"/>
          <w:szCs w:val="40"/>
        </w:rPr>
        <w:drawing>
          <wp:anchor distT="0" distB="0" distL="114300" distR="114300" simplePos="0" relativeHeight="251659264" behindDoc="0" locked="0" layoutInCell="1" allowOverlap="1" wp14:anchorId="0D31ED9D" wp14:editId="3C0A5520">
            <wp:simplePos x="0" y="0"/>
            <wp:positionH relativeFrom="column">
              <wp:posOffset>1345565</wp:posOffset>
            </wp:positionH>
            <wp:positionV relativeFrom="paragraph">
              <wp:posOffset>268605</wp:posOffset>
            </wp:positionV>
            <wp:extent cx="3208655" cy="3622040"/>
            <wp:effectExtent l="0" t="0" r="4445" b="0"/>
            <wp:wrapSquare wrapText="bothSides"/>
            <wp:docPr id="7" name="Picture 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Map&#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208655" cy="3622040"/>
                    </a:xfrm>
                    <a:prstGeom prst="rect">
                      <a:avLst/>
                    </a:prstGeom>
                  </pic:spPr>
                </pic:pic>
              </a:graphicData>
            </a:graphic>
            <wp14:sizeRelH relativeFrom="page">
              <wp14:pctWidth>0</wp14:pctWidth>
            </wp14:sizeRelH>
            <wp14:sizeRelV relativeFrom="page">
              <wp14:pctHeight>0</wp14:pctHeight>
            </wp14:sizeRelV>
          </wp:anchor>
        </w:drawing>
      </w:r>
    </w:p>
    <w:p w14:paraId="08386C1E" w14:textId="77986B00" w:rsidR="005C4DAA" w:rsidRDefault="005C4DAA" w:rsidP="006409AA">
      <w:pPr>
        <w:jc w:val="center"/>
        <w:rPr>
          <w:sz w:val="40"/>
          <w:szCs w:val="40"/>
        </w:rPr>
      </w:pPr>
    </w:p>
    <w:p w14:paraId="6C334DEF" w14:textId="77777777" w:rsidR="005C4DAA" w:rsidRDefault="005C4DAA" w:rsidP="006409AA">
      <w:pPr>
        <w:jc w:val="center"/>
        <w:rPr>
          <w:sz w:val="40"/>
          <w:szCs w:val="40"/>
        </w:rPr>
      </w:pPr>
    </w:p>
    <w:p w14:paraId="01A8639A" w14:textId="753EC221" w:rsidR="005C4DAA" w:rsidRDefault="005C4DAA" w:rsidP="006409AA">
      <w:pPr>
        <w:jc w:val="center"/>
        <w:rPr>
          <w:sz w:val="40"/>
          <w:szCs w:val="40"/>
        </w:rPr>
      </w:pPr>
    </w:p>
    <w:p w14:paraId="4229A473" w14:textId="77777777" w:rsidR="005C4DAA" w:rsidRDefault="005C4DAA" w:rsidP="006409AA">
      <w:pPr>
        <w:jc w:val="center"/>
        <w:rPr>
          <w:sz w:val="40"/>
          <w:szCs w:val="40"/>
        </w:rPr>
      </w:pPr>
    </w:p>
    <w:p w14:paraId="7A6183AB" w14:textId="77777777" w:rsidR="005C4DAA" w:rsidRDefault="005C4DAA" w:rsidP="006409AA">
      <w:pPr>
        <w:jc w:val="center"/>
        <w:rPr>
          <w:sz w:val="40"/>
          <w:szCs w:val="40"/>
        </w:rPr>
      </w:pPr>
    </w:p>
    <w:p w14:paraId="06EE6878" w14:textId="77777777" w:rsidR="005C4DAA" w:rsidRDefault="005C4DAA" w:rsidP="006409AA">
      <w:pPr>
        <w:jc w:val="center"/>
        <w:rPr>
          <w:sz w:val="40"/>
          <w:szCs w:val="40"/>
        </w:rPr>
      </w:pPr>
    </w:p>
    <w:p w14:paraId="10491227" w14:textId="77777777" w:rsidR="005C4DAA" w:rsidRDefault="005C4DAA" w:rsidP="006409AA">
      <w:pPr>
        <w:jc w:val="center"/>
        <w:rPr>
          <w:sz w:val="40"/>
          <w:szCs w:val="40"/>
        </w:rPr>
      </w:pPr>
    </w:p>
    <w:p w14:paraId="5BF95A6F" w14:textId="77777777" w:rsidR="005C4DAA" w:rsidRDefault="005C4DAA" w:rsidP="006409AA">
      <w:pPr>
        <w:jc w:val="center"/>
        <w:rPr>
          <w:sz w:val="40"/>
          <w:szCs w:val="40"/>
        </w:rPr>
      </w:pPr>
    </w:p>
    <w:p w14:paraId="4A22CAA7" w14:textId="77777777" w:rsidR="005C4DAA" w:rsidRDefault="005C4DAA" w:rsidP="006409AA">
      <w:pPr>
        <w:jc w:val="center"/>
        <w:rPr>
          <w:sz w:val="40"/>
          <w:szCs w:val="40"/>
        </w:rPr>
      </w:pPr>
    </w:p>
    <w:p w14:paraId="278E6B89" w14:textId="77777777" w:rsidR="005C4DAA" w:rsidRDefault="005C4DAA" w:rsidP="006409AA">
      <w:pPr>
        <w:jc w:val="center"/>
        <w:rPr>
          <w:sz w:val="40"/>
          <w:szCs w:val="40"/>
        </w:rPr>
      </w:pPr>
    </w:p>
    <w:p w14:paraId="6E3FEE9B" w14:textId="77777777" w:rsidR="005C4DAA" w:rsidRDefault="005C4DAA" w:rsidP="006409AA">
      <w:pPr>
        <w:jc w:val="center"/>
        <w:rPr>
          <w:sz w:val="40"/>
          <w:szCs w:val="40"/>
        </w:rPr>
      </w:pPr>
    </w:p>
    <w:p w14:paraId="2D12603C" w14:textId="77777777" w:rsidR="005C4DAA" w:rsidRDefault="005C4DAA" w:rsidP="006409AA">
      <w:pPr>
        <w:jc w:val="center"/>
        <w:rPr>
          <w:sz w:val="40"/>
          <w:szCs w:val="40"/>
        </w:rPr>
      </w:pPr>
    </w:p>
    <w:p w14:paraId="3CD82C71" w14:textId="77777777" w:rsidR="005C4DAA" w:rsidRDefault="005C4DAA" w:rsidP="006409AA">
      <w:pPr>
        <w:jc w:val="center"/>
        <w:rPr>
          <w:sz w:val="40"/>
          <w:szCs w:val="40"/>
        </w:rPr>
      </w:pPr>
    </w:p>
    <w:p w14:paraId="2D4DD05E" w14:textId="737078D3" w:rsidR="005C4DAA" w:rsidRDefault="005C4DAA" w:rsidP="006409AA">
      <w:pPr>
        <w:jc w:val="center"/>
        <w:rPr>
          <w:sz w:val="40"/>
          <w:szCs w:val="40"/>
        </w:rPr>
      </w:pPr>
      <w:r>
        <w:rPr>
          <w:sz w:val="40"/>
          <w:szCs w:val="40"/>
        </w:rPr>
        <w:t xml:space="preserve">Assignment 1 </w:t>
      </w:r>
    </w:p>
    <w:p w14:paraId="575B8E1D" w14:textId="6E67C24D" w:rsidR="005C4DAA" w:rsidRDefault="005C4DAA" w:rsidP="006409AA">
      <w:pPr>
        <w:jc w:val="center"/>
        <w:rPr>
          <w:sz w:val="40"/>
          <w:szCs w:val="40"/>
        </w:rPr>
      </w:pPr>
    </w:p>
    <w:p w14:paraId="1D960706" w14:textId="5AF1D69A" w:rsidR="005C4DAA" w:rsidRPr="005C4DAA" w:rsidRDefault="005C4DAA" w:rsidP="006409AA">
      <w:pPr>
        <w:jc w:val="center"/>
        <w:rPr>
          <w:sz w:val="40"/>
          <w:szCs w:val="40"/>
        </w:rPr>
      </w:pPr>
      <w:r>
        <w:rPr>
          <w:sz w:val="40"/>
          <w:szCs w:val="40"/>
        </w:rPr>
        <w:t xml:space="preserve">Caitlyn Nichols </w:t>
      </w:r>
    </w:p>
    <w:p w14:paraId="695A755E" w14:textId="4E5577BB" w:rsidR="006409AA" w:rsidRDefault="006409AA" w:rsidP="006409AA">
      <w:pPr>
        <w:jc w:val="center"/>
        <w:rPr>
          <w:sz w:val="48"/>
          <w:szCs w:val="48"/>
        </w:rPr>
      </w:pPr>
    </w:p>
    <w:p w14:paraId="3FDF1FF1" w14:textId="6C856B94" w:rsidR="006409AA" w:rsidRDefault="006409AA" w:rsidP="006409AA">
      <w:pPr>
        <w:jc w:val="center"/>
        <w:rPr>
          <w:sz w:val="32"/>
          <w:szCs w:val="32"/>
        </w:rPr>
      </w:pPr>
    </w:p>
    <w:p w14:paraId="557D05B3" w14:textId="5E5A47A3" w:rsidR="00333AA3" w:rsidRDefault="00814662" w:rsidP="00333AA3">
      <w:pPr>
        <w:rPr>
          <w:b/>
          <w:bCs/>
        </w:rPr>
      </w:pPr>
      <w:r w:rsidRPr="00814662">
        <w:rPr>
          <w:b/>
          <w:bCs/>
        </w:rPr>
        <w:lastRenderedPageBreak/>
        <w:t xml:space="preserve">Contents </w:t>
      </w:r>
      <w:r w:rsidR="00D4525F">
        <w:rPr>
          <w:b/>
          <w:bCs/>
        </w:rPr>
        <w:t xml:space="preserve">                                                                                                                                       Pages</w:t>
      </w:r>
    </w:p>
    <w:p w14:paraId="78F16E4D" w14:textId="61217D40" w:rsidR="00814662" w:rsidRDefault="00814662" w:rsidP="00333AA3">
      <w:pPr>
        <w:rPr>
          <w:b/>
          <w:bCs/>
        </w:rPr>
      </w:pPr>
    </w:p>
    <w:p w14:paraId="5CCEF510" w14:textId="0569919F" w:rsidR="00814662" w:rsidRDefault="00814662" w:rsidP="00D4525F">
      <w:r>
        <w:t xml:space="preserve">Introduction </w:t>
      </w:r>
      <w:r w:rsidR="00D4525F">
        <w:t>of Case Study ………………………………………………………………………………………</w:t>
      </w:r>
      <w:r w:rsidR="009362DB">
        <w:t>.    3</w:t>
      </w:r>
    </w:p>
    <w:p w14:paraId="6149162D" w14:textId="4BE4A7DF" w:rsidR="00D4525F" w:rsidRDefault="00D4525F" w:rsidP="00D4525F"/>
    <w:p w14:paraId="1E08E297" w14:textId="1E1E2476" w:rsidR="00D4525F" w:rsidRDefault="00D4525F" w:rsidP="00D4525F">
      <w:r>
        <w:t>History of North Wales       ……………………………………………………………………………………….</w:t>
      </w:r>
      <w:r w:rsidR="009362DB">
        <w:t xml:space="preserve">     3</w:t>
      </w:r>
    </w:p>
    <w:p w14:paraId="3D536DE1" w14:textId="44AB1333" w:rsidR="00D4525F" w:rsidRDefault="00D4525F" w:rsidP="00D4525F"/>
    <w:p w14:paraId="48E64E82" w14:textId="2A04435B" w:rsidR="00814662" w:rsidRDefault="00D4525F" w:rsidP="00D4525F">
      <w:r>
        <w:t>Chosen attraction                ……………………………………………………………………………………….</w:t>
      </w:r>
      <w:r w:rsidR="009362DB">
        <w:t xml:space="preserve">     3</w:t>
      </w:r>
    </w:p>
    <w:p w14:paraId="34D1E723" w14:textId="739CF577" w:rsidR="00D4525F" w:rsidRDefault="00D4525F" w:rsidP="00D4525F"/>
    <w:p w14:paraId="6781C892" w14:textId="7D1808FF" w:rsidR="00D4525F" w:rsidRDefault="00D4525F" w:rsidP="00D4525F">
      <w:r>
        <w:t>Stakeholders                        ………………………………………………………………………………………..</w:t>
      </w:r>
      <w:r w:rsidR="009362DB">
        <w:t xml:space="preserve">   3 – 4 </w:t>
      </w:r>
    </w:p>
    <w:p w14:paraId="308679E8" w14:textId="31FF7560" w:rsidR="00D4525F" w:rsidRDefault="00D4525F" w:rsidP="00D4525F"/>
    <w:p w14:paraId="3046B147" w14:textId="0654B040" w:rsidR="00D4525F" w:rsidRDefault="00D4525F" w:rsidP="00D4525F">
      <w:r>
        <w:t>Core Industry                       ………………………………………………………………………………………..</w:t>
      </w:r>
      <w:r w:rsidR="009362DB">
        <w:t xml:space="preserve">     4</w:t>
      </w:r>
    </w:p>
    <w:p w14:paraId="1E099413" w14:textId="70826668" w:rsidR="00D4525F" w:rsidRDefault="00D4525F" w:rsidP="00D4525F"/>
    <w:p w14:paraId="559F84E3" w14:textId="555035A5" w:rsidR="00D4525F" w:rsidRDefault="00D4525F" w:rsidP="00D4525F">
      <w:r>
        <w:t xml:space="preserve">Maslow Hierarchy </w:t>
      </w:r>
      <w:r w:rsidR="001E0080">
        <w:t>N</w:t>
      </w:r>
      <w:r>
        <w:t>eed</w:t>
      </w:r>
      <w:r w:rsidR="001E0080">
        <w:t xml:space="preserve">s </w:t>
      </w:r>
      <w:r>
        <w:t xml:space="preserve">  ………………………………………………………………………………………..</w:t>
      </w:r>
      <w:r w:rsidR="009362DB">
        <w:t xml:space="preserve">     4</w:t>
      </w:r>
    </w:p>
    <w:p w14:paraId="5016EC1A" w14:textId="1A6C863A" w:rsidR="00D4525F" w:rsidRDefault="00D4525F" w:rsidP="00D4525F"/>
    <w:p w14:paraId="50661E4F" w14:textId="0098B302" w:rsidR="00D4525F" w:rsidRDefault="00D4525F" w:rsidP="00D4525F">
      <w:r>
        <w:t>Current Impacts                   ………………………………………………………………………………………..</w:t>
      </w:r>
      <w:r w:rsidR="009362DB">
        <w:t xml:space="preserve">  4 – 5 </w:t>
      </w:r>
    </w:p>
    <w:p w14:paraId="01776534" w14:textId="5C722B78" w:rsidR="00D4525F" w:rsidRDefault="00D4525F" w:rsidP="00D4525F"/>
    <w:p w14:paraId="58C30C5A" w14:textId="12B4487F" w:rsidR="00814662" w:rsidRDefault="00814662" w:rsidP="00D4525F">
      <w:r>
        <w:t>Conclusion</w:t>
      </w:r>
      <w:r w:rsidR="00D4525F">
        <w:t xml:space="preserve">                            ………………………………………………………………………………………..</w:t>
      </w:r>
      <w:r w:rsidR="009362DB">
        <w:t xml:space="preserve">     5 </w:t>
      </w:r>
    </w:p>
    <w:p w14:paraId="4AEF6898" w14:textId="5D8C78B7" w:rsidR="00814662" w:rsidRDefault="00814662" w:rsidP="00D4525F"/>
    <w:p w14:paraId="70FFFB17" w14:textId="1F0F18BC" w:rsidR="00814662" w:rsidRDefault="00814662" w:rsidP="00D4525F">
      <w:r>
        <w:t xml:space="preserve">References </w:t>
      </w:r>
      <w:r w:rsidR="00D4525F">
        <w:t xml:space="preserve">                          …………………………………………………………………………………………</w:t>
      </w:r>
      <w:r w:rsidR="009362DB">
        <w:t xml:space="preserve">.  6 </w:t>
      </w:r>
      <w:r w:rsidR="00C844DF">
        <w:t>- 7</w:t>
      </w:r>
    </w:p>
    <w:p w14:paraId="7D1AA716" w14:textId="0288E930" w:rsidR="00D4525F" w:rsidRDefault="00D4525F" w:rsidP="00D4525F"/>
    <w:p w14:paraId="59668305" w14:textId="1F2F1645" w:rsidR="00D4525F" w:rsidRDefault="00C446C6" w:rsidP="00D4525F">
      <w:r>
        <w:t xml:space="preserve">Appendix                              ………………………………………………………………………………………….   7 </w:t>
      </w:r>
      <w:r w:rsidR="00014CD6">
        <w:t>- 8</w:t>
      </w:r>
    </w:p>
    <w:p w14:paraId="1170A0AA" w14:textId="28D062D1" w:rsidR="00D4525F" w:rsidRDefault="00D4525F" w:rsidP="00D4525F"/>
    <w:p w14:paraId="5D6BA339" w14:textId="05619D80" w:rsidR="00D4525F" w:rsidRDefault="00D4525F" w:rsidP="00D4525F"/>
    <w:p w14:paraId="0CE3D82C" w14:textId="1BE8CAF5" w:rsidR="00D4525F" w:rsidRDefault="00D4525F" w:rsidP="00D4525F"/>
    <w:p w14:paraId="4CBECA9B" w14:textId="4E6F7F97" w:rsidR="00D4525F" w:rsidRDefault="00D4525F" w:rsidP="00D4525F"/>
    <w:p w14:paraId="267E912F" w14:textId="60947CEF" w:rsidR="00D4525F" w:rsidRDefault="00D4525F" w:rsidP="00D4525F"/>
    <w:p w14:paraId="22A9056C" w14:textId="6348A305" w:rsidR="00D4525F" w:rsidRDefault="00D4525F" w:rsidP="00D4525F"/>
    <w:p w14:paraId="74A2F179" w14:textId="2A16960F" w:rsidR="00D4525F" w:rsidRDefault="00D4525F" w:rsidP="00D4525F"/>
    <w:p w14:paraId="3F8794E4" w14:textId="4F67C7B1" w:rsidR="00D4525F" w:rsidRDefault="00D4525F" w:rsidP="00D4525F"/>
    <w:p w14:paraId="5B64BB79" w14:textId="4278F98F" w:rsidR="00D4525F" w:rsidRDefault="00D4525F" w:rsidP="00D4525F"/>
    <w:p w14:paraId="360AAC4E" w14:textId="5280FF81" w:rsidR="00D4525F" w:rsidRDefault="00D4525F" w:rsidP="00D4525F"/>
    <w:p w14:paraId="39D6E988" w14:textId="04C9CEF1" w:rsidR="00D4525F" w:rsidRDefault="00D4525F" w:rsidP="00D4525F"/>
    <w:p w14:paraId="4D14A06F" w14:textId="2B5B9499" w:rsidR="00D4525F" w:rsidRDefault="00D4525F" w:rsidP="00D4525F"/>
    <w:p w14:paraId="736075FD" w14:textId="569B64E4" w:rsidR="00D4525F" w:rsidRDefault="00D4525F" w:rsidP="00D4525F"/>
    <w:p w14:paraId="227A73F1" w14:textId="4EBEBAB8" w:rsidR="00D4525F" w:rsidRDefault="00D4525F" w:rsidP="00D4525F"/>
    <w:p w14:paraId="060DFA57" w14:textId="614998BF" w:rsidR="00D4525F" w:rsidRDefault="00D4525F" w:rsidP="00D4525F"/>
    <w:p w14:paraId="5F75B99E" w14:textId="425EC142" w:rsidR="00D4525F" w:rsidRDefault="00D4525F" w:rsidP="00D4525F"/>
    <w:p w14:paraId="4828D92B" w14:textId="62201871" w:rsidR="00D4525F" w:rsidRDefault="00D4525F" w:rsidP="00D4525F"/>
    <w:p w14:paraId="04568E62" w14:textId="07A0E53A" w:rsidR="00D4525F" w:rsidRDefault="00D4525F" w:rsidP="00D4525F"/>
    <w:p w14:paraId="42868836" w14:textId="3E24448D" w:rsidR="00D4525F" w:rsidRDefault="00D4525F" w:rsidP="00D4525F"/>
    <w:p w14:paraId="1066B343" w14:textId="4EF7C33E" w:rsidR="00D4525F" w:rsidRDefault="00D4525F" w:rsidP="00D4525F"/>
    <w:p w14:paraId="1209FA51" w14:textId="23D4B245" w:rsidR="00D4525F" w:rsidRDefault="00D4525F" w:rsidP="00D4525F"/>
    <w:p w14:paraId="31C7C76D" w14:textId="583A6994" w:rsidR="00D4525F" w:rsidRDefault="00D4525F" w:rsidP="00D4525F"/>
    <w:p w14:paraId="53F12975" w14:textId="65D04D69" w:rsidR="00D4525F" w:rsidRDefault="00D4525F" w:rsidP="00D4525F"/>
    <w:p w14:paraId="0336A22B" w14:textId="61F80A1C" w:rsidR="00D4525F" w:rsidRDefault="00D4525F" w:rsidP="00D4525F"/>
    <w:p w14:paraId="03A8C0C0" w14:textId="7BF7316E" w:rsidR="00D4525F" w:rsidRDefault="00D4525F" w:rsidP="00D4525F"/>
    <w:p w14:paraId="55304531" w14:textId="37DB48EF" w:rsidR="00D4525F" w:rsidRDefault="00D4525F" w:rsidP="00D4525F"/>
    <w:p w14:paraId="0A66AAE9" w14:textId="703BB6A3" w:rsidR="00D4525F" w:rsidRDefault="00D4525F" w:rsidP="00D4525F">
      <w:pPr>
        <w:jc w:val="both"/>
      </w:pPr>
      <w:r>
        <w:lastRenderedPageBreak/>
        <w:t xml:space="preserve">The introduction includes a case study of tourism in the UK. The UK is divided into four countries: Wales, Scotland, England and Ireland. Within the UK there are a variety of inbound tourists. Overall, there are 37.9 million international tourists that visit the UK, this was founded in 2018. Moreover, in 2019 there was £2.9 billion spent into the UK from international tourists which has helped the economy. Often there are domestic tourism that travels within the UK. However, the tourists are mainly international. </w:t>
      </w:r>
    </w:p>
    <w:p w14:paraId="1FB77268" w14:textId="77777777" w:rsidR="00D4525F" w:rsidRDefault="00D4525F" w:rsidP="00D4525F">
      <w:pPr>
        <w:jc w:val="both"/>
      </w:pPr>
    </w:p>
    <w:p w14:paraId="5BACB760" w14:textId="7C6C6CCF" w:rsidR="00D4525F" w:rsidRDefault="00D4525F" w:rsidP="00D4525F">
      <w:pPr>
        <w:jc w:val="both"/>
        <w:rPr>
          <w:color w:val="FF0000"/>
        </w:rPr>
      </w:pPr>
      <w:r>
        <w:t xml:space="preserve">Following the UK tourism there are a range of tourists that visit Wales per year. Wales is known for many types of tourism which are Sports Tourism, Adventure Tourism and  Cultural Tourism. Throughout Wales there are more than one million tourists mainly international tourists. Wales is split into four sections: East, West, South and North. This essay is based on North Wales. Additionally, North Wales has over 30 million tourists and the growth will increase as they offer tourists Zip World which recently opened their doors to visitors a few years ago. Therefore, a great amount of adventure tourism can visit North Wales to use Zip World. Furthermore, Wales offers tourists cultural tourism by having a range of castles; museums and art galleries which are situated across North Wales. Furthermore, North Wales has Snowdonia National Park for tourists. </w:t>
      </w:r>
    </w:p>
    <w:p w14:paraId="0C03D58A" w14:textId="77777777" w:rsidR="00D4525F" w:rsidRDefault="00D4525F" w:rsidP="00D4525F">
      <w:pPr>
        <w:jc w:val="both"/>
        <w:rPr>
          <w:color w:val="FF0000"/>
        </w:rPr>
      </w:pPr>
    </w:p>
    <w:p w14:paraId="0A23C5AF" w14:textId="57BE87E8" w:rsidR="00D4525F" w:rsidRPr="00543224" w:rsidRDefault="00D4525F" w:rsidP="00D4525F">
      <w:pPr>
        <w:jc w:val="both"/>
        <w:rPr>
          <w:color w:val="000000" w:themeColor="text1"/>
        </w:rPr>
      </w:pPr>
      <w:r w:rsidRPr="00296276">
        <w:rPr>
          <w:color w:val="000000" w:themeColor="text1"/>
        </w:rPr>
        <w:t xml:space="preserve">Following </w:t>
      </w:r>
      <w:r>
        <w:rPr>
          <w:color w:val="000000" w:themeColor="text1"/>
        </w:rPr>
        <w:t>the introduction, North Wales has a huge history. In the Roman times in AD410 to 1293 the British invasion year. Many of them had conflict within that time between both roman and Britain. Nowadays, there is evidence in certain areas where castles were made such as Flint Castle and Chirk Castle from the conflict. These castles were made for the 12</w:t>
      </w:r>
      <w:r w:rsidRPr="00296276">
        <w:rPr>
          <w:color w:val="000000" w:themeColor="text1"/>
          <w:vertAlign w:val="superscript"/>
        </w:rPr>
        <w:t>th</w:t>
      </w:r>
      <w:r>
        <w:rPr>
          <w:color w:val="000000" w:themeColor="text1"/>
        </w:rPr>
        <w:t xml:space="preserve"> and 13</w:t>
      </w:r>
      <w:r w:rsidRPr="00296276">
        <w:rPr>
          <w:color w:val="000000" w:themeColor="text1"/>
          <w:vertAlign w:val="superscript"/>
        </w:rPr>
        <w:t>th</w:t>
      </w:r>
      <w:r>
        <w:rPr>
          <w:color w:val="000000" w:themeColor="text1"/>
        </w:rPr>
        <w:t xml:space="preserve"> Century. In the year of Roman AD61 the Romans attacked Anglesey along with the Celts and their priests. Further on in AD90 the Romans defeated the Welsh and that they had fallen under with England. The layout form of the Romans had stone walls built and from that day in AD90 there are remains from the stone fountain. Additionally, across Wales the Romans had military stations and made 30 forts for themselves and the significant one was made in the Brecon. Furthermore, the Romans had the mine for gold in Wales </w:t>
      </w:r>
      <w:r w:rsidR="00543224">
        <w:rPr>
          <w:color w:val="000000" w:themeColor="text1"/>
        </w:rPr>
        <w:t xml:space="preserve">which was maintained by </w:t>
      </w:r>
      <w:r>
        <w:rPr>
          <w:color w:val="000000" w:themeColor="text1"/>
        </w:rPr>
        <w:t xml:space="preserve">the National Trust.  </w:t>
      </w:r>
    </w:p>
    <w:p w14:paraId="7CE2814F" w14:textId="77777777" w:rsidR="00006DA1" w:rsidRDefault="00006DA1" w:rsidP="00D4525F">
      <w:pPr>
        <w:jc w:val="both"/>
        <w:rPr>
          <w:color w:val="000000" w:themeColor="text1"/>
        </w:rPr>
      </w:pPr>
    </w:p>
    <w:p w14:paraId="1963870B" w14:textId="08BCBB6A" w:rsidR="00D4525F" w:rsidRPr="00006DA1" w:rsidRDefault="00006DA1" w:rsidP="00D4525F">
      <w:pPr>
        <w:jc w:val="both"/>
        <w:rPr>
          <w:color w:val="000000" w:themeColor="text1"/>
        </w:rPr>
      </w:pPr>
      <w:r>
        <w:rPr>
          <w:color w:val="000000" w:themeColor="text1"/>
        </w:rPr>
        <w:t xml:space="preserve">There are four segments included in the target market which indicates each market segment individually. Demographic segments are a range of variables which are based differently. Wales is an extraordinary place for visitors and there are many attractions that are suitable for all ages, income, gender and lifestyles. Furthermore, geographical segments are involved within North Wales and are split into categories such as countries, cities, villages and rural areas. North Wales offers their visitors different locations that can be visited. Additionally, psychographic segments are included by appealing their visitors with museums, cathedrals and castles. This categorises personal trait, values and beliefs. Lastly, behavioural segment is used frequently and indicates visitors needs for brand loyalty and occasions. These are given to visitors across the region and used for shopping in branded shops or celebrating occasions such as birthdays or hen parties.  </w:t>
      </w:r>
    </w:p>
    <w:p w14:paraId="2B26FE8F" w14:textId="77777777" w:rsidR="00006DA1" w:rsidRDefault="00006DA1" w:rsidP="00D4525F">
      <w:pPr>
        <w:jc w:val="both"/>
      </w:pPr>
    </w:p>
    <w:p w14:paraId="1A407AE1" w14:textId="1887C1EA" w:rsidR="00D4525F" w:rsidRPr="00E50AEF" w:rsidRDefault="00D4525F" w:rsidP="00D4525F">
      <w:pPr>
        <w:jc w:val="both"/>
      </w:pPr>
      <w:r>
        <w:t xml:space="preserve">In North Wales, Zip World is really significant for most tourists ageing from 11+ years to the older generation and has three locations situated in North Wales. They offer tourists a range of attractions such as Zip Line 1 and 2, Bounce below, Fforest Coaster, Skyride and seven more. Furthermore, Zip World offers tourists a Halloween experience with their spooky event. Since the open of Zip World, they have had one million tourists which are international and </w:t>
      </w:r>
      <w:r>
        <w:lastRenderedPageBreak/>
        <w:t xml:space="preserve">domestic. Additionally, the type of visitors they have are families, adults, teenagers and young adults. Since early 2020, there has been a decrease segment in the tourism industry for Zip World because of the Coronavirus pandemic. However, when the pandemic is over and tourists can travel again there will definitely be an increase segment for tourism. Besides, Zip World offers their visitor food and drink at their restaurant and café. They also cater for the disabilities as they have a badge from the disability confident committed, therefore they will provide disabled parking, pathways without stairs and a lift. </w:t>
      </w:r>
    </w:p>
    <w:p w14:paraId="36B6C0F6" w14:textId="77777777" w:rsidR="00D4525F" w:rsidRDefault="00D4525F" w:rsidP="00D4525F">
      <w:pPr>
        <w:jc w:val="both"/>
        <w:rPr>
          <w:color w:val="FF0000"/>
        </w:rPr>
      </w:pPr>
    </w:p>
    <w:p w14:paraId="1C157230" w14:textId="5B3E5426" w:rsidR="00D4525F" w:rsidRDefault="00D4525F" w:rsidP="00D4525F">
      <w:pPr>
        <w:jc w:val="both"/>
        <w:rPr>
          <w:color w:val="FF0000"/>
        </w:rPr>
      </w:pPr>
      <w:r>
        <w:rPr>
          <w:color w:val="000000" w:themeColor="text1"/>
        </w:rPr>
        <w:t xml:space="preserve">The stakeholders they have in North Wales is in three sectors: Public, Private and Voluntary. There are many stakeholders and partnerships within the North Wales reign. Some of the public sector are Mountain Safe; Conwy County Council; Visit Wales and Gwynedd County Council. The private sectors are Snowdonia National Park; Natural Resources Wales; The FUW; Snowdonia Society; NWMRA who are a rescue team in North Wales and lastly HWB ERYRI. Additionally, the voluntary sector in North Wales are Visit Betws Y Coed which is a volunteer tourism and marketing association, The outdoor Partnership and The National Trust.  </w:t>
      </w:r>
    </w:p>
    <w:p w14:paraId="7DCA6696" w14:textId="77777777" w:rsidR="00D4525F" w:rsidRDefault="00D4525F" w:rsidP="00D4525F">
      <w:pPr>
        <w:jc w:val="both"/>
        <w:rPr>
          <w:color w:val="FF0000"/>
        </w:rPr>
      </w:pPr>
    </w:p>
    <w:p w14:paraId="58CE8FD0" w14:textId="77777777" w:rsidR="00D4525F" w:rsidRDefault="00D4525F" w:rsidP="00D4525F">
      <w:pPr>
        <w:jc w:val="both"/>
        <w:rPr>
          <w:color w:val="000000" w:themeColor="text1"/>
        </w:rPr>
      </w:pPr>
      <w:r>
        <w:rPr>
          <w:color w:val="000000" w:themeColor="text1"/>
        </w:rPr>
        <w:t xml:space="preserve">Wales are open to any core ideas for the brand building marketing activity. This can be promoted and the development of Wales after the feedback Wales has had. Wales has their ambitions, goals, approaches and Wales core offer. Wales has a management centre which is currently based in Bangor, the management side has surrounded itself with lots of history such as Castles. North Wales functions their tourists and prioritise them by offering different products and services for all tourists needs. Wales has a campaign and two themed years, they are aiming to bring more stability to the marketing area and to provide leadership within the tourism sector, this is aimed towards 3-5 years. </w:t>
      </w:r>
    </w:p>
    <w:p w14:paraId="076FFA34" w14:textId="77777777" w:rsidR="00D4525F" w:rsidRDefault="00D4525F" w:rsidP="00D4525F">
      <w:pPr>
        <w:jc w:val="both"/>
        <w:rPr>
          <w:color w:val="000000" w:themeColor="text1"/>
        </w:rPr>
      </w:pPr>
    </w:p>
    <w:p w14:paraId="6DDE55FC" w14:textId="77777777" w:rsidR="00D4525F" w:rsidRDefault="00D4525F" w:rsidP="00D4525F">
      <w:pPr>
        <w:jc w:val="both"/>
        <w:rPr>
          <w:color w:val="000000" w:themeColor="text1"/>
        </w:rPr>
      </w:pPr>
      <w:r>
        <w:rPr>
          <w:color w:val="000000" w:themeColor="text1"/>
        </w:rPr>
        <w:t>Subsequently, North Wales has needs and wants which is linked to Maslow Hierarchy needs. The basic needs are food, water and shelter; however, North Wales offers a range of supermarkets and hotels which is a need but a restaurant or a pub is a want. Following onto the next step is safety, nowadays in the 21</w:t>
      </w:r>
      <w:r w:rsidRPr="008C4443">
        <w:rPr>
          <w:color w:val="000000" w:themeColor="text1"/>
          <w:vertAlign w:val="superscript"/>
        </w:rPr>
        <w:t>st</w:t>
      </w:r>
      <w:r>
        <w:rPr>
          <w:color w:val="000000" w:themeColor="text1"/>
        </w:rPr>
        <w:t xml:space="preserve"> century there are many reasons to keep tourists safe such as fighting and terrorist attacks. To prevent this from happening there are many CCTV’s that have been activated in public areas and security guards where needed. Moreover, having friends and family who are near tourists, they can make them feel safe and loved. Esteem is a need; a tourist needs to have respect to communicate and the ability to have freedom is a need. Moreover, since the global pandemic, the freedom of tourists has been ruined as there are restrictions which has been put into place. Lastly, self -actualization is also a need, this is because the person needs to be the best they can be. </w:t>
      </w:r>
    </w:p>
    <w:p w14:paraId="05958E20" w14:textId="77777777" w:rsidR="00D4525F" w:rsidRDefault="00D4525F" w:rsidP="00D4525F">
      <w:pPr>
        <w:jc w:val="both"/>
        <w:rPr>
          <w:color w:val="000000" w:themeColor="text1"/>
        </w:rPr>
      </w:pPr>
    </w:p>
    <w:p w14:paraId="557A128D" w14:textId="7A1A00FF" w:rsidR="00D4525F" w:rsidRDefault="00D4525F" w:rsidP="00D4525F">
      <w:pPr>
        <w:jc w:val="both"/>
        <w:rPr>
          <w:color w:val="000000" w:themeColor="text1"/>
        </w:rPr>
      </w:pPr>
      <w:r>
        <w:rPr>
          <w:color w:val="000000" w:themeColor="text1"/>
        </w:rPr>
        <w:t>There have been impacts over the centuries in North Wales, however, the main impact is the Coronavirus, which effects social, economy and environment. This acquires impacts of Wales it is affected the economy with the local businesses who have suffered as they depend on the tourists to survive. The villages and towns have been affected by the Coronavirus as the employment has  suffered.  These businesses have suffered by not being able to employ staff in the seasonal months such as Zip World. These businesses have lost an extraordinary amount of profit within the last</w:t>
      </w:r>
      <w:r w:rsidR="00180A06">
        <w:rPr>
          <w:color w:val="000000" w:themeColor="text1"/>
        </w:rPr>
        <w:t xml:space="preserve"> year</w:t>
      </w:r>
      <w:r>
        <w:rPr>
          <w:color w:val="000000" w:themeColor="text1"/>
        </w:rPr>
        <w:t xml:space="preserve">. Additionally, these businesses have made most of their staff redundant in order to save money and others have been furloughed which is 80% of their wages per month. However, this would be enough to pay bills and employees would </w:t>
      </w:r>
      <w:r>
        <w:rPr>
          <w:color w:val="000000" w:themeColor="text1"/>
        </w:rPr>
        <w:lastRenderedPageBreak/>
        <w:t xml:space="preserve">only lose 20% of their wages. The scheme started early April 2020 and ended in October 2020. Since lockdown, it has affected accommodation, attractions restaurants and pubs. Interpretation all of the attractions had to close down meaning Snowdonia, Zip World, Castles, Museums and Art Galleries. In North Wales, there was an average of 9.000 people that businesses took into action and 6.900 employees were furloughed by businesses who employ staff. The Welsh government helped to support their businesses by setting fourth £1.7 billion to commit sustainability for businesses along with attracting new tourists. The tourism industry displays profit in the area and North Wales has lost approximately £100 million in the Easter Holidays due to the lockdown. Before the pandemic there were 42,000 employment jobs but during the pandemic 12,500 employment jobs have been lost. </w:t>
      </w:r>
    </w:p>
    <w:p w14:paraId="47269C84" w14:textId="77777777" w:rsidR="00D4525F" w:rsidRDefault="00D4525F" w:rsidP="00D4525F">
      <w:pPr>
        <w:jc w:val="both"/>
        <w:rPr>
          <w:color w:val="000000" w:themeColor="text1"/>
        </w:rPr>
      </w:pPr>
    </w:p>
    <w:p w14:paraId="2F4F4002" w14:textId="77777777" w:rsidR="00D4525F" w:rsidRDefault="00D4525F" w:rsidP="00D4525F">
      <w:pPr>
        <w:jc w:val="both"/>
        <w:rPr>
          <w:color w:val="000000" w:themeColor="text1"/>
        </w:rPr>
      </w:pPr>
      <w:r>
        <w:rPr>
          <w:color w:val="000000" w:themeColor="text1"/>
        </w:rPr>
        <w:t xml:space="preserve">Moreover, since opening them all up again, the government had a scheme that guidelines were taken into action to ensure safety of employment, tourists and the local community. These guidelines are keeping a 2 metre distance, wearing face masks were made compulsory, together with placing hand sanitisers around the area. Besides, if anyone has any symptoms of the Coronavirus people have to self-isolate for 14 days. Businesses would have to shut down and cleaned out professionally if customers tested positive. Comparing England and Wales, there are different restrictions that have been put into action. However, Wales are behind England along with the government doing their own restrictions and regulations. Towards the end of October 2020  borders have closed between Wales and England, there is a firebreak lockdown that Wales has put into place that the duration is 17 days. Additionally, there are more cases and deaths in England than Wales overall. This has been confirmed by BBC news article. </w:t>
      </w:r>
    </w:p>
    <w:p w14:paraId="0E574E38" w14:textId="77777777" w:rsidR="00D4525F" w:rsidRPr="00CE434E" w:rsidRDefault="00D4525F" w:rsidP="00D4525F">
      <w:pPr>
        <w:rPr>
          <w:color w:val="000000" w:themeColor="text1"/>
        </w:rPr>
      </w:pPr>
    </w:p>
    <w:p w14:paraId="46606461" w14:textId="77777777" w:rsidR="00D4525F" w:rsidRPr="00E50AEF" w:rsidRDefault="00D4525F" w:rsidP="00D4525F">
      <w:pPr>
        <w:jc w:val="both"/>
        <w:rPr>
          <w:color w:val="000000" w:themeColor="text1"/>
        </w:rPr>
      </w:pPr>
      <w:r>
        <w:rPr>
          <w:color w:val="000000" w:themeColor="text1"/>
        </w:rPr>
        <w:t xml:space="preserve">To conclude, this essay features the several concepts, issues and impacts concerning the tourism of North Wales. The study provides information on the history, Maslow Hierarchy Needs, impacts of the Coronavirus has had within the past year and what Wales has managed to do with the restrictions. The findings of this essay is applicable to different areas in Wales with their success within the pandemic. In consideration, there are many undertaken cases that need to be made within the tourism industry. In the near future, the tourism is considered and believes that there will be more international tourists and the country will need to change to encourage growth of population for business and holiday travel demands. This is based on international tourists who are interested in visiting the UK since the pandemic as being forced to stay within the local community. </w:t>
      </w:r>
    </w:p>
    <w:p w14:paraId="7AF7B341" w14:textId="4BB745F5" w:rsidR="00D4525F" w:rsidRDefault="00D4525F" w:rsidP="00D4525F">
      <w:pPr>
        <w:rPr>
          <w:color w:val="FF0000"/>
        </w:rPr>
      </w:pPr>
    </w:p>
    <w:p w14:paraId="51039B8C" w14:textId="12733802" w:rsidR="008661E5" w:rsidRPr="008661E5" w:rsidRDefault="008661E5" w:rsidP="00D4525F">
      <w:pPr>
        <w:rPr>
          <w:color w:val="FF0000"/>
          <w:sz w:val="28"/>
          <w:szCs w:val="28"/>
        </w:rPr>
      </w:pPr>
    </w:p>
    <w:p w14:paraId="693858A6" w14:textId="4E8AB844" w:rsidR="008661E5" w:rsidRPr="008661E5" w:rsidRDefault="008661E5" w:rsidP="00D4525F">
      <w:pPr>
        <w:rPr>
          <w:i/>
          <w:iCs/>
          <w:color w:val="000000" w:themeColor="text1"/>
          <w:sz w:val="20"/>
          <w:szCs w:val="20"/>
        </w:rPr>
      </w:pPr>
      <w:r w:rsidRPr="008661E5">
        <w:rPr>
          <w:i/>
          <w:iCs/>
          <w:color w:val="000000" w:themeColor="text1"/>
          <w:sz w:val="20"/>
          <w:szCs w:val="20"/>
        </w:rPr>
        <w:t>1</w:t>
      </w:r>
      <w:r w:rsidR="00180A06">
        <w:rPr>
          <w:i/>
          <w:iCs/>
          <w:color w:val="000000" w:themeColor="text1"/>
          <w:sz w:val="20"/>
          <w:szCs w:val="20"/>
        </w:rPr>
        <w:t>650</w:t>
      </w:r>
      <w:r w:rsidRPr="008661E5">
        <w:rPr>
          <w:i/>
          <w:iCs/>
          <w:color w:val="000000" w:themeColor="text1"/>
          <w:sz w:val="20"/>
          <w:szCs w:val="20"/>
        </w:rPr>
        <w:t xml:space="preserve"> words</w:t>
      </w:r>
    </w:p>
    <w:p w14:paraId="0BA4B289" w14:textId="77777777" w:rsidR="00D4525F" w:rsidRDefault="00D4525F" w:rsidP="00D4525F">
      <w:pPr>
        <w:rPr>
          <w:color w:val="FF0000"/>
        </w:rPr>
      </w:pPr>
    </w:p>
    <w:p w14:paraId="379574DE" w14:textId="17F5541A" w:rsidR="00D4525F" w:rsidRDefault="00D4525F" w:rsidP="00D4525F"/>
    <w:p w14:paraId="39A81E92" w14:textId="01A99891" w:rsidR="00D4525F" w:rsidRDefault="00D4525F" w:rsidP="00D4525F"/>
    <w:p w14:paraId="624E97C3" w14:textId="7C2110AB" w:rsidR="00D4525F" w:rsidRDefault="00D4525F" w:rsidP="00D4525F"/>
    <w:p w14:paraId="1B896CF4" w14:textId="022597CC" w:rsidR="00D4525F" w:rsidRDefault="00D4525F" w:rsidP="00D4525F"/>
    <w:p w14:paraId="773D27B3" w14:textId="0028FFE2" w:rsidR="00D4525F" w:rsidRDefault="00D4525F" w:rsidP="00D4525F"/>
    <w:p w14:paraId="3FED4343" w14:textId="0C3A4A18" w:rsidR="00D4525F" w:rsidRDefault="00D4525F" w:rsidP="00D4525F"/>
    <w:p w14:paraId="33393A09" w14:textId="35743167" w:rsidR="00D4525F" w:rsidRDefault="00D4525F" w:rsidP="00D4525F"/>
    <w:p w14:paraId="459816DB" w14:textId="76B1B29C" w:rsidR="00D4525F" w:rsidRDefault="00D4525F" w:rsidP="00D4525F"/>
    <w:p w14:paraId="0B79BCE6" w14:textId="77777777" w:rsidR="00014CD6" w:rsidRDefault="00014CD6" w:rsidP="00D4525F"/>
    <w:p w14:paraId="2EFD5282" w14:textId="6C762516" w:rsidR="00D4525F" w:rsidRDefault="00D4525F" w:rsidP="00D4525F">
      <w:r>
        <w:lastRenderedPageBreak/>
        <w:t xml:space="preserve">References </w:t>
      </w:r>
    </w:p>
    <w:p w14:paraId="2633FEC0" w14:textId="33C0C3DF" w:rsidR="00D4525F" w:rsidRDefault="00D4525F" w:rsidP="00D4525F"/>
    <w:p w14:paraId="5F89529A" w14:textId="77777777" w:rsidR="00D4525F" w:rsidRDefault="00D4525F" w:rsidP="00D4525F">
      <w:pPr>
        <w:rPr>
          <w:rStyle w:val="Hyperlink"/>
        </w:rPr>
      </w:pPr>
      <w:r>
        <w:rPr>
          <w:color w:val="000000" w:themeColor="text1"/>
        </w:rPr>
        <w:t xml:space="preserve">Ben Johnson </w:t>
      </w:r>
      <w:hyperlink r:id="rId9" w:history="1">
        <w:r w:rsidRPr="00B43AC8">
          <w:rPr>
            <w:rStyle w:val="Hyperlink"/>
          </w:rPr>
          <w:t>https://www.historic-uk.com/HistoryMagazine/DestinationsUK/HistoricSitesinNorthWales/</w:t>
        </w:r>
      </w:hyperlink>
    </w:p>
    <w:p w14:paraId="3232C0A1" w14:textId="77777777" w:rsidR="00D4525F" w:rsidRPr="00EB1D98" w:rsidRDefault="00D4525F" w:rsidP="00D4525F">
      <w:pPr>
        <w:rPr>
          <w:rStyle w:val="Hyperlink"/>
          <w:color w:val="000000" w:themeColor="text1"/>
        </w:rPr>
      </w:pPr>
    </w:p>
    <w:p w14:paraId="60149C6E" w14:textId="77777777" w:rsidR="00D4525F" w:rsidRDefault="006B03D3" w:rsidP="00D4525F">
      <w:pPr>
        <w:rPr>
          <w:rStyle w:val="Hyperlink"/>
        </w:rPr>
      </w:pPr>
      <w:hyperlink r:id="rId10" w:history="1">
        <w:r w:rsidR="00D4525F" w:rsidRPr="000B5936">
          <w:rPr>
            <w:rStyle w:val="Hyperlink"/>
          </w:rPr>
          <w:t>https://static1.squarespace.com/static/598c6923a803bbff2df25bae/t/599e89d6d55b41d7848a3414/1503562220809/Our+Stakeholders+and+Partners.pdf</w:t>
        </w:r>
      </w:hyperlink>
    </w:p>
    <w:p w14:paraId="11C20DCB" w14:textId="77777777" w:rsidR="00D4525F" w:rsidRDefault="00D4525F" w:rsidP="00D4525F">
      <w:pPr>
        <w:rPr>
          <w:rStyle w:val="Hyperlink"/>
        </w:rPr>
      </w:pPr>
    </w:p>
    <w:p w14:paraId="5C97D273" w14:textId="77777777" w:rsidR="00D4525F" w:rsidRDefault="006B03D3" w:rsidP="00D4525F">
      <w:pPr>
        <w:rPr>
          <w:rStyle w:val="Hyperlink"/>
        </w:rPr>
      </w:pPr>
      <w:hyperlink r:id="rId11" w:history="1">
        <w:r w:rsidR="00D4525F" w:rsidRPr="008B7CFB">
          <w:rPr>
            <w:rStyle w:val="Hyperlink"/>
          </w:rPr>
          <w:t>https://www.bangor.ac.uk/management_centre/Thelocalarea.php.en</w:t>
        </w:r>
      </w:hyperlink>
    </w:p>
    <w:p w14:paraId="47717E56" w14:textId="77777777" w:rsidR="00D4525F" w:rsidRDefault="00D4525F" w:rsidP="00D4525F">
      <w:pPr>
        <w:rPr>
          <w:rStyle w:val="Hyperlink"/>
        </w:rPr>
      </w:pPr>
    </w:p>
    <w:p w14:paraId="68088D0B" w14:textId="77777777" w:rsidR="00D4525F" w:rsidRDefault="006B03D3" w:rsidP="00D4525F">
      <w:pPr>
        <w:rPr>
          <w:color w:val="000000" w:themeColor="text1"/>
        </w:rPr>
      </w:pPr>
      <w:hyperlink r:id="rId12" w:anchor=":~:text=The%20industry%20supports%203.8%20million,tourism%20is%20to%20the%20economy" w:history="1">
        <w:r w:rsidR="00D4525F" w:rsidRPr="008B7CFB">
          <w:rPr>
            <w:rStyle w:val="Hyperlink"/>
          </w:rPr>
          <w:t>https://www.condorferries.co.uk/uk-tourism-statistics#:~:text=The%20industry%20supports%203.8%20million,tourism%20is%20to%20the%20economy</w:t>
        </w:r>
      </w:hyperlink>
      <w:r w:rsidR="00D4525F" w:rsidRPr="002C6F8A">
        <w:rPr>
          <w:color w:val="000000" w:themeColor="text1"/>
        </w:rPr>
        <w:t>.</w:t>
      </w:r>
    </w:p>
    <w:p w14:paraId="2B17DD1A" w14:textId="77777777" w:rsidR="00D4525F" w:rsidRDefault="00D4525F" w:rsidP="00D4525F">
      <w:pPr>
        <w:rPr>
          <w:color w:val="000000" w:themeColor="text1"/>
        </w:rPr>
      </w:pPr>
    </w:p>
    <w:p w14:paraId="4D89FCD2" w14:textId="77777777" w:rsidR="00D4525F" w:rsidRDefault="006B03D3" w:rsidP="00D4525F">
      <w:pPr>
        <w:rPr>
          <w:rStyle w:val="Hyperlink"/>
        </w:rPr>
      </w:pPr>
      <w:hyperlink r:id="rId13" w:history="1">
        <w:r w:rsidR="00D4525F" w:rsidRPr="005B1EBD">
          <w:rPr>
            <w:rStyle w:val="Hyperlink"/>
          </w:rPr>
          <w:t>https://www.visitwales.com/coronavirus</w:t>
        </w:r>
      </w:hyperlink>
    </w:p>
    <w:p w14:paraId="41B4DDFA" w14:textId="77777777" w:rsidR="00D4525F" w:rsidRDefault="00D4525F" w:rsidP="00D4525F">
      <w:pPr>
        <w:rPr>
          <w:color w:val="000000" w:themeColor="text1"/>
        </w:rPr>
      </w:pPr>
    </w:p>
    <w:p w14:paraId="52B4A9EB" w14:textId="3FA06D62" w:rsidR="00D4525F" w:rsidRDefault="006B03D3" w:rsidP="00D4525F">
      <w:pPr>
        <w:rPr>
          <w:rStyle w:val="Hyperlink"/>
        </w:rPr>
      </w:pPr>
      <w:hyperlink r:id="rId14" w:history="1">
        <w:r w:rsidR="00D4525F" w:rsidRPr="00C26D43">
          <w:rPr>
            <w:rStyle w:val="Hyperlink"/>
          </w:rPr>
          <w:t>https://www.zipworld.co.uk/</w:t>
        </w:r>
      </w:hyperlink>
    </w:p>
    <w:p w14:paraId="77E77E00" w14:textId="77777777" w:rsidR="00D4525F" w:rsidRDefault="00D4525F" w:rsidP="00D4525F">
      <w:pPr>
        <w:rPr>
          <w:rStyle w:val="Hyperlink"/>
        </w:rPr>
      </w:pPr>
    </w:p>
    <w:p w14:paraId="06D9B9D8" w14:textId="77777777" w:rsidR="00D4525F" w:rsidRDefault="00D4525F" w:rsidP="00D4525F">
      <w:r>
        <w:rPr>
          <w:color w:val="000000" w:themeColor="text1"/>
        </w:rPr>
        <w:t xml:space="preserve">Nichole Koenig, Eberhard E Bischoff, September 1, 2003 </w:t>
      </w:r>
      <w:hyperlink r:id="rId15" w:history="1">
        <w:r w:rsidRPr="005B1EBD">
          <w:rPr>
            <w:rStyle w:val="Hyperlink"/>
          </w:rPr>
          <w:t>https://journals.sagepub.com/doi/abs/10.1177/135481660300900301</w:t>
        </w:r>
      </w:hyperlink>
    </w:p>
    <w:p w14:paraId="69BB400D" w14:textId="77777777" w:rsidR="00D4525F" w:rsidRDefault="00D4525F" w:rsidP="00D4525F">
      <w:pPr>
        <w:rPr>
          <w:color w:val="000000" w:themeColor="text1"/>
        </w:rPr>
      </w:pPr>
    </w:p>
    <w:p w14:paraId="4F950F7C" w14:textId="77777777" w:rsidR="00D4525F" w:rsidRDefault="00D4525F" w:rsidP="00D4525F">
      <w:pPr>
        <w:rPr>
          <w:rStyle w:val="Hyperlink"/>
        </w:rPr>
      </w:pPr>
      <w:r>
        <w:rPr>
          <w:color w:val="000000" w:themeColor="text1"/>
        </w:rPr>
        <w:t xml:space="preserve">November 7 </w:t>
      </w:r>
      <w:hyperlink r:id="rId16" w:history="1">
        <w:r w:rsidRPr="00B43AC8">
          <w:rPr>
            <w:rStyle w:val="Hyperlink"/>
          </w:rPr>
          <w:t>https://gov.wales/sites/default/files/statistics-and-research/2019-11/wales-tourism-performance-january-june-2019-828.pdf</w:t>
        </w:r>
      </w:hyperlink>
    </w:p>
    <w:p w14:paraId="247FDCF1" w14:textId="77777777" w:rsidR="00D4525F" w:rsidRDefault="00D4525F" w:rsidP="00D4525F">
      <w:pPr>
        <w:rPr>
          <w:rStyle w:val="Hyperlink"/>
        </w:rPr>
      </w:pPr>
    </w:p>
    <w:p w14:paraId="584BDBAC" w14:textId="77777777" w:rsidR="00D4525F" w:rsidRDefault="00D4525F" w:rsidP="00D4525F">
      <w:pPr>
        <w:rPr>
          <w:rStyle w:val="Hyperlink"/>
        </w:rPr>
      </w:pPr>
      <w:r>
        <w:rPr>
          <w:color w:val="000000" w:themeColor="text1"/>
        </w:rPr>
        <w:t xml:space="preserve">November 9, 2020 </w:t>
      </w:r>
      <w:hyperlink r:id="rId17" w:history="1">
        <w:r w:rsidRPr="005B1EBD">
          <w:rPr>
            <w:rStyle w:val="Hyperlink"/>
          </w:rPr>
          <w:t>https://www.bbc.co.uk/news/uk-wales-54777431</w:t>
        </w:r>
      </w:hyperlink>
    </w:p>
    <w:p w14:paraId="71373251" w14:textId="77777777" w:rsidR="00D4525F" w:rsidRDefault="00D4525F" w:rsidP="00D4525F">
      <w:pPr>
        <w:rPr>
          <w:color w:val="000000" w:themeColor="text1"/>
        </w:rPr>
      </w:pPr>
    </w:p>
    <w:p w14:paraId="6D924FA6" w14:textId="77777777" w:rsidR="00D4525F" w:rsidRDefault="00D4525F" w:rsidP="00D4525F">
      <w:pPr>
        <w:rPr>
          <w:rStyle w:val="Hyperlink"/>
        </w:rPr>
      </w:pPr>
      <w:r>
        <w:rPr>
          <w:color w:val="000000" w:themeColor="text1"/>
        </w:rPr>
        <w:t xml:space="preserve">Page. 7 and 10.  </w:t>
      </w:r>
      <w:hyperlink r:id="rId18" w:history="1">
        <w:r w:rsidRPr="008B7CFB">
          <w:rPr>
            <w:rStyle w:val="Hyperlink"/>
          </w:rPr>
          <w:t>https://gov.wales/sites/default/files/publications/2020-01/welcome-to-wales-priorities-for-the-visitor-economy-2020-to-2025.pdf</w:t>
        </w:r>
      </w:hyperlink>
    </w:p>
    <w:p w14:paraId="210687D2" w14:textId="77777777" w:rsidR="00D4525F" w:rsidRDefault="00D4525F" w:rsidP="00D4525F">
      <w:pPr>
        <w:rPr>
          <w:color w:val="000000" w:themeColor="text1"/>
        </w:rPr>
      </w:pPr>
    </w:p>
    <w:p w14:paraId="12954827" w14:textId="77777777" w:rsidR="00D4525F" w:rsidRDefault="00D4525F" w:rsidP="00D4525F">
      <w:pPr>
        <w:rPr>
          <w:rStyle w:val="Hyperlink"/>
        </w:rPr>
      </w:pPr>
      <w:r>
        <w:rPr>
          <w:color w:val="000000" w:themeColor="text1"/>
        </w:rPr>
        <w:t xml:space="preserve">Saul McLeod, May 21, 2018 </w:t>
      </w:r>
      <w:hyperlink r:id="rId19" w:history="1">
        <w:r w:rsidRPr="005B1EBD">
          <w:rPr>
            <w:rStyle w:val="Hyperlink"/>
          </w:rPr>
          <w:t>https://canadacollege.edu/dreamers/docs/Maslows-Hierarchy-of-Needs.pdf</w:t>
        </w:r>
      </w:hyperlink>
    </w:p>
    <w:p w14:paraId="03FDB0E0" w14:textId="77777777" w:rsidR="00D4525F" w:rsidRDefault="00D4525F" w:rsidP="00D4525F">
      <w:pPr>
        <w:rPr>
          <w:color w:val="000000" w:themeColor="text1"/>
        </w:rPr>
      </w:pPr>
    </w:p>
    <w:p w14:paraId="36773766" w14:textId="77777777" w:rsidR="00D4525F" w:rsidRDefault="00D4525F" w:rsidP="00D4525F">
      <w:pPr>
        <w:rPr>
          <w:rStyle w:val="Hyperlink"/>
        </w:rPr>
      </w:pPr>
      <w:r>
        <w:rPr>
          <w:color w:val="000000" w:themeColor="text1"/>
        </w:rPr>
        <w:t xml:space="preserve">Steve Bagnall, August 3 </w:t>
      </w:r>
      <w:hyperlink r:id="rId20" w:history="1">
        <w:r w:rsidRPr="00B43AC8">
          <w:rPr>
            <w:rStyle w:val="Hyperlink"/>
          </w:rPr>
          <w:t>https://www.dailypost.co.uk/news/north-wales-news/north-wales-four-weeks-bounce-18705988</w:t>
        </w:r>
      </w:hyperlink>
    </w:p>
    <w:p w14:paraId="16951C79" w14:textId="77777777" w:rsidR="00D4525F" w:rsidRDefault="00D4525F" w:rsidP="00D4525F">
      <w:pPr>
        <w:rPr>
          <w:rStyle w:val="Hyperlink"/>
        </w:rPr>
      </w:pPr>
    </w:p>
    <w:p w14:paraId="71720E51" w14:textId="77777777" w:rsidR="00D4525F" w:rsidRDefault="00D4525F" w:rsidP="00D4525F">
      <w:pPr>
        <w:rPr>
          <w:rStyle w:val="Hyperlink"/>
        </w:rPr>
      </w:pPr>
      <w:r>
        <w:rPr>
          <w:color w:val="000000" w:themeColor="text1"/>
        </w:rPr>
        <w:t xml:space="preserve">Steve Duffy, November 23 </w:t>
      </w:r>
      <w:hyperlink r:id="rId21" w:history="1">
        <w:r w:rsidRPr="00B43AC8">
          <w:rPr>
            <w:rStyle w:val="Hyperlink"/>
          </w:rPr>
          <w:t>https://www.bbc.co.uk/news/uk-wales-52380643</w:t>
        </w:r>
      </w:hyperlink>
    </w:p>
    <w:p w14:paraId="3F9C3AC1" w14:textId="77777777" w:rsidR="00D4525F" w:rsidRDefault="00D4525F" w:rsidP="00D4525F">
      <w:pPr>
        <w:rPr>
          <w:rStyle w:val="Hyperlink"/>
        </w:rPr>
      </w:pPr>
    </w:p>
    <w:p w14:paraId="6786C55E" w14:textId="77777777" w:rsidR="00D4525F" w:rsidRDefault="00D4525F" w:rsidP="00D4525F">
      <w:pPr>
        <w:rPr>
          <w:rStyle w:val="Hyperlink"/>
        </w:rPr>
      </w:pPr>
      <w:r>
        <w:rPr>
          <w:color w:val="000000" w:themeColor="text1"/>
        </w:rPr>
        <w:t xml:space="preserve">Terry Canty, April 15 </w:t>
      </w:r>
      <w:hyperlink r:id="rId22" w:history="1">
        <w:r w:rsidRPr="00B43AC8">
          <w:rPr>
            <w:rStyle w:val="Hyperlink"/>
          </w:rPr>
          <w:t>https://www.northwalespioneer.co.uk/news/18381162.north-wales-tourism-industry-loses-100m-lost-easter-takings-due-coronavirus/</w:t>
        </w:r>
      </w:hyperlink>
    </w:p>
    <w:p w14:paraId="384E9D63" w14:textId="77777777" w:rsidR="00D4525F" w:rsidRDefault="00D4525F" w:rsidP="00D4525F">
      <w:pPr>
        <w:rPr>
          <w:rStyle w:val="Hyperlink"/>
        </w:rPr>
      </w:pPr>
    </w:p>
    <w:p w14:paraId="3AF8AA91" w14:textId="2C505F6E" w:rsidR="00D4525F" w:rsidRDefault="00D4525F" w:rsidP="00D4525F">
      <w:pPr>
        <w:rPr>
          <w:rStyle w:val="Hyperlink"/>
        </w:rPr>
      </w:pPr>
      <w:r>
        <w:rPr>
          <w:color w:val="000000" w:themeColor="text1"/>
        </w:rPr>
        <w:t xml:space="preserve">Welsh Government </w:t>
      </w:r>
      <w:hyperlink r:id="rId23" w:history="1">
        <w:r w:rsidRPr="00B43AC8">
          <w:rPr>
            <w:rStyle w:val="Hyperlink"/>
          </w:rPr>
          <w:t>https://gov.wales/coronavirus</w:t>
        </w:r>
      </w:hyperlink>
    </w:p>
    <w:p w14:paraId="2269C6BF" w14:textId="4EFA4150" w:rsidR="00C844DF" w:rsidRDefault="00C844DF" w:rsidP="00D4525F">
      <w:pPr>
        <w:rPr>
          <w:rStyle w:val="Hyperlink"/>
        </w:rPr>
      </w:pPr>
    </w:p>
    <w:p w14:paraId="71A86F2E" w14:textId="3BBD8A5B" w:rsidR="00C844DF" w:rsidRDefault="00C844DF" w:rsidP="00D4525F">
      <w:pPr>
        <w:rPr>
          <w:rStyle w:val="Hyperlink"/>
          <w:color w:val="000000" w:themeColor="text1"/>
          <w:u w:val="none"/>
        </w:rPr>
      </w:pPr>
      <w:r w:rsidRPr="00C844DF">
        <w:rPr>
          <w:rStyle w:val="Hyperlink"/>
          <w:color w:val="000000" w:themeColor="text1"/>
          <w:u w:val="none"/>
        </w:rPr>
        <w:t>Welsh Government, June 6, 2019</w:t>
      </w:r>
      <w:r>
        <w:rPr>
          <w:rStyle w:val="Hyperlink"/>
          <w:color w:val="000000" w:themeColor="text1"/>
          <w:u w:val="none"/>
        </w:rPr>
        <w:t xml:space="preserve"> </w:t>
      </w:r>
      <w:hyperlink r:id="rId24" w:history="1">
        <w:r w:rsidRPr="00C446EB">
          <w:rPr>
            <w:rStyle w:val="Hyperlink"/>
          </w:rPr>
          <w:t>https://gov.wales/sites/default/files/statistics-and-research/2019-06/wales-tourism-performance-report-january-to-december-2018.pdf</w:t>
        </w:r>
      </w:hyperlink>
    </w:p>
    <w:p w14:paraId="0004E399" w14:textId="77777777" w:rsidR="00C844DF" w:rsidRPr="00C844DF" w:rsidRDefault="00C844DF" w:rsidP="00D4525F">
      <w:pPr>
        <w:rPr>
          <w:rStyle w:val="Hyperlink"/>
          <w:color w:val="000000" w:themeColor="text1"/>
          <w:u w:val="none"/>
        </w:rPr>
      </w:pPr>
    </w:p>
    <w:p w14:paraId="70B46114" w14:textId="77777777" w:rsidR="00D4525F" w:rsidRDefault="00D4525F" w:rsidP="00D4525F">
      <w:pPr>
        <w:rPr>
          <w:rStyle w:val="Hyperlink"/>
        </w:rPr>
      </w:pPr>
    </w:p>
    <w:p w14:paraId="52FD2564" w14:textId="77777777" w:rsidR="00D4525F" w:rsidRDefault="00D4525F" w:rsidP="00D4525F">
      <w:pPr>
        <w:rPr>
          <w:rStyle w:val="Hyperlink"/>
        </w:rPr>
      </w:pPr>
      <w:r>
        <w:rPr>
          <w:color w:val="000000" w:themeColor="text1"/>
        </w:rPr>
        <w:lastRenderedPageBreak/>
        <w:t xml:space="preserve">Will Fyfe, October 16 </w:t>
      </w:r>
      <w:hyperlink r:id="rId25" w:history="1">
        <w:r w:rsidRPr="00B43AC8">
          <w:rPr>
            <w:rStyle w:val="Hyperlink"/>
          </w:rPr>
          <w:t>https://www.google.co.uk/amp/s/www.bbc.com/news/amp/uk-wales-54562701</w:t>
        </w:r>
      </w:hyperlink>
    </w:p>
    <w:p w14:paraId="5490412C" w14:textId="77777777" w:rsidR="00D4525F" w:rsidRDefault="00D4525F" w:rsidP="00D4525F">
      <w:pPr>
        <w:rPr>
          <w:color w:val="000000" w:themeColor="text1"/>
        </w:rPr>
      </w:pPr>
    </w:p>
    <w:p w14:paraId="0BDEBBE8" w14:textId="77777777" w:rsidR="00A920C8" w:rsidRDefault="00A920C8" w:rsidP="00D4525F"/>
    <w:p w14:paraId="75E9BE33" w14:textId="34899544" w:rsidR="007E7137" w:rsidRDefault="007E7137" w:rsidP="00D4525F"/>
    <w:p w14:paraId="05271DBA" w14:textId="43B36736" w:rsidR="00D4525F" w:rsidRDefault="00A920C8" w:rsidP="00D4525F">
      <w:r>
        <w:t xml:space="preserve">Appendix </w:t>
      </w:r>
    </w:p>
    <w:p w14:paraId="006777A5" w14:textId="36155E72" w:rsidR="00A920C8" w:rsidRDefault="00014CD6" w:rsidP="00D4525F">
      <w:r w:rsidRPr="00A920C8">
        <w:rPr>
          <w:noProof/>
        </w:rPr>
        <w:drawing>
          <wp:anchor distT="0" distB="0" distL="114300" distR="114300" simplePos="0" relativeHeight="251660288" behindDoc="0" locked="0" layoutInCell="1" allowOverlap="1" wp14:anchorId="01E4BA0F" wp14:editId="44E258B1">
            <wp:simplePos x="0" y="0"/>
            <wp:positionH relativeFrom="column">
              <wp:posOffset>-174763</wp:posOffset>
            </wp:positionH>
            <wp:positionV relativeFrom="paragraph">
              <wp:posOffset>235143</wp:posOffset>
            </wp:positionV>
            <wp:extent cx="5727700" cy="4141470"/>
            <wp:effectExtent l="0" t="0" r="0" b="0"/>
            <wp:wrapSquare wrapText="bothSides"/>
            <wp:docPr id="5" name="Picture 5" descr="A picture containing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bar char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27700" cy="4141470"/>
                    </a:xfrm>
                    <a:prstGeom prst="rect">
                      <a:avLst/>
                    </a:prstGeom>
                  </pic:spPr>
                </pic:pic>
              </a:graphicData>
            </a:graphic>
            <wp14:sizeRelH relativeFrom="page">
              <wp14:pctWidth>0</wp14:pctWidth>
            </wp14:sizeRelH>
            <wp14:sizeRelV relativeFrom="page">
              <wp14:pctHeight>0</wp14:pctHeight>
            </wp14:sizeRelV>
          </wp:anchor>
        </w:drawing>
      </w:r>
    </w:p>
    <w:p w14:paraId="5FE55BC5" w14:textId="1211206B" w:rsidR="00A920C8" w:rsidRDefault="00A920C8" w:rsidP="00D4525F"/>
    <w:p w14:paraId="00B63CAC" w14:textId="79283383" w:rsidR="00A920C8" w:rsidRPr="00814662" w:rsidRDefault="007E7137" w:rsidP="00D4525F">
      <w:r w:rsidRPr="00A920C8">
        <w:rPr>
          <w:noProof/>
        </w:rPr>
        <w:lastRenderedPageBreak/>
        <w:drawing>
          <wp:anchor distT="0" distB="0" distL="114300" distR="114300" simplePos="0" relativeHeight="251661312" behindDoc="0" locked="0" layoutInCell="1" allowOverlap="1" wp14:anchorId="2B6D3BA8" wp14:editId="18B7A1B7">
            <wp:simplePos x="0" y="0"/>
            <wp:positionH relativeFrom="column">
              <wp:posOffset>-80010</wp:posOffset>
            </wp:positionH>
            <wp:positionV relativeFrom="paragraph">
              <wp:posOffset>0</wp:posOffset>
            </wp:positionV>
            <wp:extent cx="5727700" cy="3649345"/>
            <wp:effectExtent l="0" t="0" r="0" b="0"/>
            <wp:wrapSquare wrapText="bothSides"/>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27700" cy="3649345"/>
                    </a:xfrm>
                    <a:prstGeom prst="rect">
                      <a:avLst/>
                    </a:prstGeom>
                  </pic:spPr>
                </pic:pic>
              </a:graphicData>
            </a:graphic>
            <wp14:sizeRelH relativeFrom="page">
              <wp14:pctWidth>0</wp14:pctWidth>
            </wp14:sizeRelH>
            <wp14:sizeRelV relativeFrom="page">
              <wp14:pctHeight>0</wp14:pctHeight>
            </wp14:sizeRelV>
          </wp:anchor>
        </w:drawing>
      </w:r>
    </w:p>
    <w:sectPr w:rsidR="00A920C8" w:rsidRPr="00814662" w:rsidSect="006409AA">
      <w:headerReference w:type="even" r:id="rId28"/>
      <w:headerReference w:type="default" r:id="rId29"/>
      <w:footerReference w:type="even" r:id="rId30"/>
      <w:footerReference w:type="default" r:id="rId31"/>
      <w:headerReference w:type="first" r:id="rId32"/>
      <w:footerReference w:type="first" r:id="rId33"/>
      <w:pgSz w:w="11900" w:h="16840"/>
      <w:pgMar w:top="1440" w:right="1440" w:bottom="1440" w:left="1440" w:header="708" w:footer="708" w:gutter="0"/>
      <w:pgBorders w:display="firstPage" w:offsetFrom="page">
        <w:top w:val="clocks" w:sz="16" w:space="24" w:color="auto"/>
        <w:left w:val="clocks" w:sz="16" w:space="24" w:color="auto"/>
        <w:bottom w:val="clocks" w:sz="16" w:space="24" w:color="auto"/>
        <w:right w:val="clocks" w:sz="1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82DB32" w14:textId="77777777" w:rsidR="005768DA" w:rsidRDefault="005768DA" w:rsidP="006409AA">
      <w:r>
        <w:separator/>
      </w:r>
    </w:p>
  </w:endnote>
  <w:endnote w:type="continuationSeparator" w:id="0">
    <w:p w14:paraId="42807C71" w14:textId="77777777" w:rsidR="005768DA" w:rsidRDefault="005768DA" w:rsidP="006409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28179402"/>
      <w:docPartObj>
        <w:docPartGallery w:val="Page Numbers (Bottom of Page)"/>
        <w:docPartUnique/>
      </w:docPartObj>
    </w:sdtPr>
    <w:sdtEndPr>
      <w:rPr>
        <w:rStyle w:val="PageNumber"/>
      </w:rPr>
    </w:sdtEndPr>
    <w:sdtContent>
      <w:p w14:paraId="6E6A31FC" w14:textId="2B4DD09B" w:rsidR="009362DB" w:rsidRDefault="009362DB" w:rsidP="00C446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A4C880" w14:textId="77777777" w:rsidR="006409AA" w:rsidRDefault="006409AA" w:rsidP="009362D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45091156"/>
      <w:docPartObj>
        <w:docPartGallery w:val="Page Numbers (Bottom of Page)"/>
        <w:docPartUnique/>
      </w:docPartObj>
    </w:sdtPr>
    <w:sdtEndPr>
      <w:rPr>
        <w:rStyle w:val="PageNumber"/>
      </w:rPr>
    </w:sdtEndPr>
    <w:sdtContent>
      <w:p w14:paraId="1A1623D8" w14:textId="6E1C37C6" w:rsidR="009362DB" w:rsidRDefault="009362DB" w:rsidP="00C446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FC6492" w14:textId="77777777" w:rsidR="006409AA" w:rsidRDefault="006409AA" w:rsidP="009362D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E751FE" w14:textId="77777777" w:rsidR="006409AA" w:rsidRDefault="006409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519ABB" w14:textId="77777777" w:rsidR="005768DA" w:rsidRDefault="005768DA" w:rsidP="006409AA">
      <w:r>
        <w:separator/>
      </w:r>
    </w:p>
  </w:footnote>
  <w:footnote w:type="continuationSeparator" w:id="0">
    <w:p w14:paraId="530671E6" w14:textId="77777777" w:rsidR="005768DA" w:rsidRDefault="005768DA" w:rsidP="006409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AB9063" w14:textId="77777777" w:rsidR="006409AA" w:rsidRDefault="006409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A4899D" w14:textId="77777777" w:rsidR="006409AA" w:rsidRDefault="006409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F6DB79" w14:textId="77777777" w:rsidR="006409AA" w:rsidRDefault="006409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displayBackgroundShape/>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9AA"/>
    <w:rsid w:val="00006DA1"/>
    <w:rsid w:val="00014CD6"/>
    <w:rsid w:val="00074BE4"/>
    <w:rsid w:val="00180A06"/>
    <w:rsid w:val="001B0194"/>
    <w:rsid w:val="001E0080"/>
    <w:rsid w:val="00207651"/>
    <w:rsid w:val="00216EEC"/>
    <w:rsid w:val="002F1BF9"/>
    <w:rsid w:val="00333AA3"/>
    <w:rsid w:val="00543224"/>
    <w:rsid w:val="005768DA"/>
    <w:rsid w:val="005C4DAA"/>
    <w:rsid w:val="006409AA"/>
    <w:rsid w:val="006A6026"/>
    <w:rsid w:val="006B03D3"/>
    <w:rsid w:val="007E7137"/>
    <w:rsid w:val="00814662"/>
    <w:rsid w:val="008661E5"/>
    <w:rsid w:val="009362DB"/>
    <w:rsid w:val="00A920C8"/>
    <w:rsid w:val="00AC3959"/>
    <w:rsid w:val="00B0445D"/>
    <w:rsid w:val="00C446C6"/>
    <w:rsid w:val="00C844DF"/>
    <w:rsid w:val="00D21DD2"/>
    <w:rsid w:val="00D4525F"/>
    <w:rsid w:val="00FF40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0443DD1C"/>
  <w15:chartTrackingRefBased/>
  <w15:docId w15:val="{E14E3A16-0E9D-5148-AEEF-5A5878394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09AA"/>
    <w:pPr>
      <w:tabs>
        <w:tab w:val="center" w:pos="4680"/>
        <w:tab w:val="right" w:pos="9360"/>
      </w:tabs>
    </w:pPr>
  </w:style>
  <w:style w:type="character" w:customStyle="1" w:styleId="HeaderChar">
    <w:name w:val="Header Char"/>
    <w:basedOn w:val="DefaultParagraphFont"/>
    <w:link w:val="Header"/>
    <w:uiPriority w:val="99"/>
    <w:rsid w:val="006409AA"/>
  </w:style>
  <w:style w:type="paragraph" w:styleId="Footer">
    <w:name w:val="footer"/>
    <w:basedOn w:val="Normal"/>
    <w:link w:val="FooterChar"/>
    <w:uiPriority w:val="99"/>
    <w:unhideWhenUsed/>
    <w:rsid w:val="006409AA"/>
    <w:pPr>
      <w:tabs>
        <w:tab w:val="center" w:pos="4680"/>
        <w:tab w:val="right" w:pos="9360"/>
      </w:tabs>
    </w:pPr>
  </w:style>
  <w:style w:type="character" w:customStyle="1" w:styleId="FooterChar">
    <w:name w:val="Footer Char"/>
    <w:basedOn w:val="DefaultParagraphFont"/>
    <w:link w:val="Footer"/>
    <w:uiPriority w:val="99"/>
    <w:rsid w:val="006409AA"/>
  </w:style>
  <w:style w:type="character" w:styleId="Hyperlink">
    <w:name w:val="Hyperlink"/>
    <w:basedOn w:val="DefaultParagraphFont"/>
    <w:uiPriority w:val="99"/>
    <w:unhideWhenUsed/>
    <w:rsid w:val="00D4525F"/>
    <w:rPr>
      <w:color w:val="0563C1" w:themeColor="hyperlink"/>
      <w:u w:val="single"/>
    </w:rPr>
  </w:style>
  <w:style w:type="character" w:styleId="PageNumber">
    <w:name w:val="page number"/>
    <w:basedOn w:val="DefaultParagraphFont"/>
    <w:uiPriority w:val="99"/>
    <w:semiHidden/>
    <w:unhideWhenUsed/>
    <w:rsid w:val="009362DB"/>
  </w:style>
  <w:style w:type="character" w:styleId="UnresolvedMention">
    <w:name w:val="Unresolved Mention"/>
    <w:basedOn w:val="DefaultParagraphFont"/>
    <w:uiPriority w:val="99"/>
    <w:semiHidden/>
    <w:unhideWhenUsed/>
    <w:rsid w:val="00C844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visitwales.com/coronavirus" TargetMode="External"/><Relationship Id="rId18" Type="http://schemas.openxmlformats.org/officeDocument/2006/relationships/hyperlink" Target="https://gov.wales/sites/default/files/publications/2020-01/welcome-to-wales-priorities-for-the-visitor-economy-2020-to-2025.pdf" TargetMode="External"/><Relationship Id="rId26" Type="http://schemas.openxmlformats.org/officeDocument/2006/relationships/image" Target="media/image3.tiff"/><Relationship Id="rId3" Type="http://schemas.openxmlformats.org/officeDocument/2006/relationships/settings" Target="settings.xml"/><Relationship Id="rId21" Type="http://schemas.openxmlformats.org/officeDocument/2006/relationships/hyperlink" Target="https://www.bbc.co.uk/news/uk-wales-52380643" TargetMode="External"/><Relationship Id="rId34" Type="http://schemas.openxmlformats.org/officeDocument/2006/relationships/fontTable" Target="fontTable.xml"/><Relationship Id="rId7" Type="http://schemas.openxmlformats.org/officeDocument/2006/relationships/image" Target="media/image1.tiff"/><Relationship Id="rId12" Type="http://schemas.openxmlformats.org/officeDocument/2006/relationships/hyperlink" Target="https://www.condorferries.co.uk/uk-tourism-statistics" TargetMode="External"/><Relationship Id="rId17" Type="http://schemas.openxmlformats.org/officeDocument/2006/relationships/hyperlink" Target="https://www.bbc.co.uk/news/uk-wales-54777431" TargetMode="External"/><Relationship Id="rId25" Type="http://schemas.openxmlformats.org/officeDocument/2006/relationships/hyperlink" Target="https://www.google.co.uk/amp/s/www.bbc.com/news/amp/uk-wales-54562701" TargetMode="External"/><Relationship Id="rId33"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gov.wales/sites/default/files/statistics-and-research/2019-11/wales-tourism-performance-january-june-2019-828.pdf" TargetMode="External"/><Relationship Id="rId20" Type="http://schemas.openxmlformats.org/officeDocument/2006/relationships/hyperlink" Target="https://www.dailypost.co.uk/news/north-wales-news/north-wales-four-weeks-bounce-18705988"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angor.ac.uk/management_centre/Thelocalarea.php.en" TargetMode="External"/><Relationship Id="rId24" Type="http://schemas.openxmlformats.org/officeDocument/2006/relationships/hyperlink" Target="https://gov.wales/sites/default/files/statistics-and-research/2019-06/wales-tourism-performance-report-january-to-december-2018.pdf" TargetMode="External"/><Relationship Id="rId32"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journals.sagepub.com/doi/abs/10.1177/135481660300900301" TargetMode="External"/><Relationship Id="rId23" Type="http://schemas.openxmlformats.org/officeDocument/2006/relationships/hyperlink" Target="https://gov.wales/coronavirus" TargetMode="External"/><Relationship Id="rId28" Type="http://schemas.openxmlformats.org/officeDocument/2006/relationships/header" Target="header1.xml"/><Relationship Id="rId10" Type="http://schemas.openxmlformats.org/officeDocument/2006/relationships/hyperlink" Target="https://static1.squarespace.com/static/598c6923a803bbff2df25bae/t/599e89d6d55b41d7848a3414/1503562220809/Our+Stakeholders+and+Partners.pdf" TargetMode="External"/><Relationship Id="rId19" Type="http://schemas.openxmlformats.org/officeDocument/2006/relationships/hyperlink" Target="https://canadacollege.edu/dreamers/docs/Maslows-Hierarchy-of-Needs.pdf"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historic-uk.com/HistoryMagazine/DestinationsUK/HistoricSitesinNorthWales/" TargetMode="External"/><Relationship Id="rId14" Type="http://schemas.openxmlformats.org/officeDocument/2006/relationships/hyperlink" Target="https://www.zipworld.co.uk/" TargetMode="External"/><Relationship Id="rId22" Type="http://schemas.openxmlformats.org/officeDocument/2006/relationships/hyperlink" Target="https://www.northwalespioneer.co.uk/news/18381162.north-wales-tourism-industry-loses-100m-lost-easter-takings-due-coronavirus/" TargetMode="External"/><Relationship Id="rId27" Type="http://schemas.openxmlformats.org/officeDocument/2006/relationships/image" Target="media/image4.tiff"/><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image" Target="media/image2.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0ABA77-0FBA-D94A-BA96-901CE24BF0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8</Pages>
  <Words>2198</Words>
  <Characters>12534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Nichols (2000719)</dc:creator>
  <cp:keywords/>
  <dc:description/>
  <cp:lastModifiedBy>Caitlyn Nichols (2000719)</cp:lastModifiedBy>
  <cp:revision>24</cp:revision>
  <dcterms:created xsi:type="dcterms:W3CDTF">2020-10-03T07:36:00Z</dcterms:created>
  <dcterms:modified xsi:type="dcterms:W3CDTF">2020-12-01T11:28:00Z</dcterms:modified>
</cp:coreProperties>
</file>