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4A8BB6" w14:textId="67EF3430" w:rsidR="006D7363" w:rsidRDefault="006D7363" w:rsidP="003B0939">
      <w:pPr>
        <w:rPr>
          <w:b/>
          <w:sz w:val="36"/>
        </w:rPr>
      </w:pPr>
    </w:p>
    <w:p w14:paraId="5EB21124" w14:textId="77777777" w:rsidR="003B0939" w:rsidRDefault="003B0939" w:rsidP="003B0939">
      <w:pPr>
        <w:rPr>
          <w:b/>
          <w:sz w:val="36"/>
        </w:rPr>
      </w:pPr>
    </w:p>
    <w:p w14:paraId="1030E48A" w14:textId="77777777" w:rsidR="006D7363" w:rsidRDefault="006D7363" w:rsidP="006D7363">
      <w:pPr>
        <w:jc w:val="center"/>
        <w:rPr>
          <w:b/>
          <w:sz w:val="36"/>
        </w:rPr>
      </w:pPr>
    </w:p>
    <w:p w14:paraId="4216C254" w14:textId="37E474F4" w:rsidR="003B0939" w:rsidRPr="003B0939" w:rsidRDefault="003B0939" w:rsidP="003B0939">
      <w:pPr>
        <w:autoSpaceDE w:val="0"/>
        <w:autoSpaceDN w:val="0"/>
        <w:adjustRightInd w:val="0"/>
        <w:spacing w:after="0" w:line="240" w:lineRule="auto"/>
        <w:rPr>
          <w:rFonts w:asciiTheme="minorHAnsi" w:hAnsiTheme="minorHAnsi" w:cstheme="minorHAnsi"/>
          <w:sz w:val="44"/>
          <w:szCs w:val="44"/>
        </w:rPr>
      </w:pPr>
      <w:r>
        <w:rPr>
          <w:rFonts w:asciiTheme="minorHAnsi" w:hAnsiTheme="minorHAnsi" w:cstheme="minorHAnsi"/>
          <w:b/>
          <w:bCs/>
          <w:sz w:val="40"/>
          <w:szCs w:val="40"/>
        </w:rPr>
        <w:t xml:space="preserve">                        </w:t>
      </w:r>
      <w:r w:rsidRPr="003B0939">
        <w:rPr>
          <w:rFonts w:asciiTheme="minorHAnsi" w:hAnsiTheme="minorHAnsi" w:cstheme="minorHAnsi"/>
          <w:b/>
          <w:bCs/>
          <w:sz w:val="44"/>
          <w:szCs w:val="44"/>
        </w:rPr>
        <w:t>MODULE CODE: LCBB4004</w:t>
      </w:r>
    </w:p>
    <w:p w14:paraId="7E29D839" w14:textId="77777777" w:rsidR="003B0939" w:rsidRPr="00693DFD" w:rsidRDefault="003B0939" w:rsidP="003B0939">
      <w:pPr>
        <w:jc w:val="center"/>
        <w:rPr>
          <w:rFonts w:asciiTheme="minorHAnsi" w:hAnsiTheme="minorHAnsi" w:cstheme="minorHAnsi"/>
          <w:b/>
          <w:bCs/>
          <w:sz w:val="40"/>
          <w:szCs w:val="40"/>
        </w:rPr>
      </w:pPr>
      <w:r>
        <w:rPr>
          <w:rFonts w:asciiTheme="minorHAnsi" w:hAnsiTheme="minorHAnsi" w:cstheme="minorHAnsi"/>
          <w:b/>
          <w:bCs/>
          <w:sz w:val="40"/>
          <w:szCs w:val="40"/>
        </w:rPr>
        <w:t>Marketing Fundamentals</w:t>
      </w:r>
    </w:p>
    <w:p w14:paraId="2658ED08" w14:textId="77777777" w:rsidR="003B0939" w:rsidRPr="00693DFD" w:rsidRDefault="003B0939" w:rsidP="003B0939">
      <w:pPr>
        <w:jc w:val="center"/>
        <w:rPr>
          <w:rFonts w:asciiTheme="minorHAnsi" w:hAnsiTheme="minorHAnsi" w:cstheme="minorHAnsi"/>
          <w:b/>
          <w:bCs/>
          <w:sz w:val="40"/>
          <w:szCs w:val="40"/>
        </w:rPr>
      </w:pPr>
    </w:p>
    <w:p w14:paraId="5167B58F" w14:textId="77777777" w:rsidR="003B0939" w:rsidRDefault="003B0939" w:rsidP="003B0939">
      <w:pPr>
        <w:jc w:val="center"/>
        <w:rPr>
          <w:rFonts w:asciiTheme="minorHAnsi" w:hAnsiTheme="minorHAnsi" w:cstheme="minorHAnsi"/>
          <w:sz w:val="40"/>
          <w:szCs w:val="40"/>
        </w:rPr>
      </w:pPr>
      <w:r w:rsidRPr="00693DFD">
        <w:rPr>
          <w:rFonts w:asciiTheme="minorHAnsi" w:hAnsiTheme="minorHAnsi" w:cstheme="minorHAnsi"/>
          <w:sz w:val="40"/>
          <w:szCs w:val="40"/>
        </w:rPr>
        <w:t xml:space="preserve">Assignment Title: </w:t>
      </w:r>
    </w:p>
    <w:p w14:paraId="36E6C610" w14:textId="140F1E1F" w:rsidR="003B0939" w:rsidRDefault="003B0939" w:rsidP="003B0939">
      <w:pPr>
        <w:jc w:val="center"/>
        <w:rPr>
          <w:rFonts w:asciiTheme="minorHAnsi" w:hAnsiTheme="minorHAnsi" w:cstheme="minorHAnsi"/>
          <w:sz w:val="40"/>
          <w:szCs w:val="40"/>
        </w:rPr>
      </w:pPr>
      <w:r>
        <w:rPr>
          <w:rFonts w:asciiTheme="minorHAnsi" w:hAnsiTheme="minorHAnsi" w:cstheme="minorHAnsi"/>
          <w:sz w:val="40"/>
          <w:szCs w:val="40"/>
        </w:rPr>
        <w:t xml:space="preserve">Marketing Fundamentals Analysis and Evaluation </w:t>
      </w:r>
      <w:r w:rsidRPr="00693DFD">
        <w:rPr>
          <w:rFonts w:asciiTheme="minorHAnsi" w:hAnsiTheme="minorHAnsi" w:cstheme="minorHAnsi"/>
          <w:sz w:val="40"/>
          <w:szCs w:val="40"/>
        </w:rPr>
        <w:t xml:space="preserve">Assessment </w:t>
      </w:r>
      <w:r>
        <w:rPr>
          <w:rFonts w:asciiTheme="minorHAnsi" w:hAnsiTheme="minorHAnsi" w:cstheme="minorHAnsi"/>
          <w:sz w:val="40"/>
          <w:szCs w:val="40"/>
        </w:rPr>
        <w:t>2</w:t>
      </w:r>
      <w:r w:rsidRPr="00693DFD">
        <w:rPr>
          <w:rFonts w:asciiTheme="minorHAnsi" w:hAnsiTheme="minorHAnsi" w:cstheme="minorHAnsi"/>
          <w:sz w:val="40"/>
          <w:szCs w:val="40"/>
        </w:rPr>
        <w:t xml:space="preserve"> </w:t>
      </w:r>
    </w:p>
    <w:p w14:paraId="2303402A" w14:textId="77777777" w:rsidR="003B0939" w:rsidRDefault="003B0939" w:rsidP="003B0939">
      <w:pPr>
        <w:jc w:val="center"/>
        <w:rPr>
          <w:rFonts w:asciiTheme="minorHAnsi" w:hAnsiTheme="minorHAnsi" w:cstheme="minorHAnsi"/>
          <w:sz w:val="40"/>
          <w:szCs w:val="40"/>
        </w:rPr>
      </w:pPr>
    </w:p>
    <w:p w14:paraId="1006C5DA" w14:textId="77777777" w:rsidR="003B0939" w:rsidRDefault="003B0939" w:rsidP="003B0939">
      <w:pPr>
        <w:jc w:val="center"/>
        <w:rPr>
          <w:rFonts w:asciiTheme="minorHAnsi" w:hAnsiTheme="minorHAnsi" w:cstheme="minorHAnsi"/>
          <w:sz w:val="40"/>
          <w:szCs w:val="40"/>
        </w:rPr>
      </w:pPr>
      <w:r w:rsidRPr="00693DFD">
        <w:rPr>
          <w:rFonts w:asciiTheme="minorHAnsi" w:hAnsiTheme="minorHAnsi" w:cstheme="minorHAnsi"/>
          <w:sz w:val="40"/>
          <w:szCs w:val="40"/>
        </w:rPr>
        <w:t xml:space="preserve">Lecturer Name: </w:t>
      </w:r>
      <w:r>
        <w:rPr>
          <w:rFonts w:asciiTheme="minorHAnsi" w:hAnsiTheme="minorHAnsi" w:cstheme="minorHAnsi"/>
          <w:sz w:val="40"/>
          <w:szCs w:val="40"/>
        </w:rPr>
        <w:t>Malani Gunaratnam</w:t>
      </w:r>
    </w:p>
    <w:p w14:paraId="5CA21660" w14:textId="607C1A70" w:rsidR="003B0939" w:rsidRPr="00693DFD" w:rsidRDefault="003B0939" w:rsidP="003B0939">
      <w:pPr>
        <w:rPr>
          <w:rFonts w:asciiTheme="minorHAnsi" w:hAnsiTheme="minorHAnsi" w:cstheme="minorHAnsi"/>
          <w:sz w:val="40"/>
          <w:szCs w:val="40"/>
        </w:rPr>
      </w:pPr>
    </w:p>
    <w:p w14:paraId="51414966" w14:textId="77777777" w:rsidR="003B0939" w:rsidRPr="00693DFD" w:rsidRDefault="003B0939" w:rsidP="003B0939">
      <w:pPr>
        <w:jc w:val="center"/>
        <w:rPr>
          <w:rFonts w:asciiTheme="minorHAnsi" w:hAnsiTheme="minorHAnsi" w:cstheme="minorHAnsi"/>
          <w:sz w:val="40"/>
          <w:szCs w:val="40"/>
        </w:rPr>
      </w:pPr>
      <w:r w:rsidRPr="00693DFD">
        <w:rPr>
          <w:rFonts w:asciiTheme="minorHAnsi" w:hAnsiTheme="minorHAnsi" w:cstheme="minorHAnsi"/>
          <w:sz w:val="40"/>
          <w:szCs w:val="40"/>
        </w:rPr>
        <w:t>Student Name: Cristina Ghenea</w:t>
      </w:r>
    </w:p>
    <w:p w14:paraId="0D45FD77" w14:textId="4EC147E0" w:rsidR="0057122C" w:rsidRPr="003B0939" w:rsidRDefault="003B0939" w:rsidP="003B0939">
      <w:pPr>
        <w:jc w:val="center"/>
        <w:rPr>
          <w:rFonts w:asciiTheme="minorHAnsi" w:hAnsiTheme="minorHAnsi" w:cstheme="minorHAnsi"/>
          <w:sz w:val="40"/>
          <w:szCs w:val="40"/>
        </w:rPr>
      </w:pPr>
      <w:r w:rsidRPr="00693DFD">
        <w:rPr>
          <w:rFonts w:asciiTheme="minorHAnsi" w:hAnsiTheme="minorHAnsi" w:cstheme="minorHAnsi"/>
          <w:sz w:val="40"/>
          <w:szCs w:val="40"/>
        </w:rPr>
        <w:t>Student Number: 1921270</w:t>
      </w:r>
      <w:r>
        <w:rPr>
          <w:b/>
          <w:sz w:val="36"/>
        </w:rPr>
        <w:t xml:space="preserve"> </w:t>
      </w:r>
      <w:r w:rsidR="0057122C">
        <w:rPr>
          <w:b/>
          <w:sz w:val="36"/>
        </w:rPr>
        <w:br w:type="page"/>
      </w:r>
    </w:p>
    <w:p w14:paraId="5A56AAFA" w14:textId="2B0464E0" w:rsidR="00C45B86" w:rsidRDefault="00C45B86" w:rsidP="002977DA">
      <w:pPr>
        <w:spacing w:after="0"/>
        <w:rPr>
          <w:b/>
          <w:sz w:val="28"/>
        </w:rPr>
      </w:pPr>
      <w:r>
        <w:rPr>
          <w:b/>
          <w:sz w:val="28"/>
        </w:rPr>
        <w:lastRenderedPageBreak/>
        <w:t>Introduction</w:t>
      </w:r>
    </w:p>
    <w:p w14:paraId="629EA4EA" w14:textId="5F143D59" w:rsidR="00C45B86" w:rsidRDefault="00347E8F" w:rsidP="0057122C">
      <w:pPr>
        <w:rPr>
          <w:rFonts w:cs="Vrinda"/>
          <w:szCs w:val="24"/>
          <w:lang w:bidi="bn-IN"/>
        </w:rPr>
      </w:pPr>
      <w:r>
        <w:t xml:space="preserve">Kotler, Armstrong and </w:t>
      </w:r>
      <w:r w:rsidRPr="002F1608">
        <w:rPr>
          <w:rFonts w:eastAsia="Times New Roman" w:cs="Times New Roman"/>
          <w:color w:val="000000"/>
          <w:szCs w:val="24"/>
          <w:lang w:bidi="ar-SA"/>
        </w:rPr>
        <w:t>Opresnik</w:t>
      </w:r>
      <w:r w:rsidR="003520C8">
        <w:rPr>
          <w:rFonts w:eastAsia="Times New Roman" w:cs="Times New Roman"/>
          <w:color w:val="000000"/>
          <w:szCs w:val="24"/>
          <w:lang w:bidi="ar-SA"/>
        </w:rPr>
        <w:t xml:space="preserve"> (2018)</w:t>
      </w:r>
      <w:r>
        <w:rPr>
          <w:rFonts w:eastAsia="Times New Roman" w:cs="Times New Roman"/>
          <w:color w:val="000000"/>
          <w:szCs w:val="24"/>
          <w:lang w:bidi="ar-SA"/>
        </w:rPr>
        <w:t xml:space="preserve"> defined</w:t>
      </w:r>
      <w:r>
        <w:t xml:space="preserve"> marketing as “t</w:t>
      </w:r>
      <w:r w:rsidR="00584446">
        <w:t>he process by which companies engage customers, build strong customer relationships, and create customer value in order to capture value from customers in return</w:t>
      </w:r>
      <w:r>
        <w:t xml:space="preserve">”. To further understand this process, we </w:t>
      </w:r>
      <w:r w:rsidR="003B0C9A">
        <w:t xml:space="preserve">will first </w:t>
      </w:r>
      <w:r>
        <w:t>need to look at d</w:t>
      </w:r>
      <w:r w:rsidR="0057122C">
        <w:t xml:space="preserve">ifferent stages of marketing </w:t>
      </w:r>
      <w:r w:rsidR="0039652A">
        <w:t xml:space="preserve">including </w:t>
      </w:r>
      <w:r w:rsidR="003A7C98">
        <w:t xml:space="preserve">the </w:t>
      </w:r>
      <w:r w:rsidR="0057122C">
        <w:t xml:space="preserve">role of the marketing </w:t>
      </w:r>
      <w:r w:rsidR="003B0C9A">
        <w:t xml:space="preserve">mix, marketing research and </w:t>
      </w:r>
      <w:r w:rsidR="00C4757E">
        <w:rPr>
          <w:rFonts w:cs="Vrinda"/>
          <w:lang w:bidi="bn-IN"/>
        </w:rPr>
        <w:t>marketing</w:t>
      </w:r>
      <w:r w:rsidR="003B0C9A">
        <w:rPr>
          <w:rFonts w:cs="Vrinda"/>
          <w:lang w:bidi="bn-IN"/>
        </w:rPr>
        <w:t xml:space="preserve"> environment. Lastly,</w:t>
      </w:r>
      <w:r>
        <w:rPr>
          <w:rFonts w:cs="Vrinda"/>
          <w:lang w:bidi="bn-IN"/>
        </w:rPr>
        <w:t xml:space="preserve"> the </w:t>
      </w:r>
      <w:r w:rsidR="003B0C9A">
        <w:rPr>
          <w:rFonts w:cs="Vrinda"/>
          <w:szCs w:val="24"/>
          <w:lang w:bidi="bn-IN"/>
        </w:rPr>
        <w:t>relevant</w:t>
      </w:r>
      <w:r>
        <w:rPr>
          <w:rFonts w:cs="Vrinda"/>
          <w:szCs w:val="24"/>
          <w:lang w:bidi="bn-IN"/>
        </w:rPr>
        <w:t xml:space="preserve"> stakeholders</w:t>
      </w:r>
      <w:r w:rsidR="003B0C9A">
        <w:rPr>
          <w:rFonts w:cs="Vrinda"/>
          <w:szCs w:val="24"/>
          <w:lang w:bidi="bn-IN"/>
        </w:rPr>
        <w:t xml:space="preserve"> will be identified</w:t>
      </w:r>
      <w:r>
        <w:rPr>
          <w:rFonts w:cs="Vrinda"/>
          <w:szCs w:val="24"/>
          <w:lang w:bidi="bn-IN"/>
        </w:rPr>
        <w:t xml:space="preserve"> </w:t>
      </w:r>
      <w:r w:rsidR="0057122C">
        <w:rPr>
          <w:rFonts w:cs="Vrinda"/>
          <w:szCs w:val="24"/>
          <w:lang w:bidi="bn-IN"/>
        </w:rPr>
        <w:t>and</w:t>
      </w:r>
      <w:r w:rsidR="003B0C9A">
        <w:rPr>
          <w:rFonts w:cs="Vrinda"/>
          <w:szCs w:val="24"/>
          <w:lang w:bidi="bn-IN"/>
        </w:rPr>
        <w:t xml:space="preserve"> their </w:t>
      </w:r>
      <w:r w:rsidR="004B3F07">
        <w:rPr>
          <w:rFonts w:cs="Vrinda"/>
          <w:szCs w:val="24"/>
          <w:lang w:bidi="bn-IN"/>
        </w:rPr>
        <w:t>influence</w:t>
      </w:r>
      <w:r w:rsidR="0057122C">
        <w:rPr>
          <w:rFonts w:cs="Vrinda"/>
          <w:szCs w:val="24"/>
          <w:lang w:bidi="bn-IN"/>
        </w:rPr>
        <w:t xml:space="preserve"> on the marketing activities</w:t>
      </w:r>
      <w:r w:rsidR="00777072">
        <w:rPr>
          <w:rFonts w:cs="Vrinda"/>
          <w:szCs w:val="24"/>
          <w:lang w:bidi="bn-IN"/>
        </w:rPr>
        <w:t xml:space="preserve"> of a business</w:t>
      </w:r>
      <w:r w:rsidR="003B0C9A">
        <w:rPr>
          <w:rFonts w:cs="Vrinda"/>
          <w:szCs w:val="24"/>
          <w:lang w:bidi="bn-IN"/>
        </w:rPr>
        <w:t xml:space="preserve"> will also be explained.</w:t>
      </w:r>
    </w:p>
    <w:p w14:paraId="101BB03C" w14:textId="59C3AF79" w:rsidR="00E03CB8" w:rsidRDefault="00E03CB8" w:rsidP="002977DA">
      <w:pPr>
        <w:spacing w:after="0"/>
        <w:rPr>
          <w:rFonts w:cs="Vrinda"/>
          <w:b/>
          <w:bCs/>
          <w:sz w:val="28"/>
          <w:lang w:bidi="bn-IN"/>
        </w:rPr>
      </w:pPr>
      <w:r w:rsidRPr="00E03CB8">
        <w:rPr>
          <w:rFonts w:cs="Vrinda"/>
          <w:b/>
          <w:bCs/>
          <w:sz w:val="28"/>
          <w:lang w:bidi="bn-IN"/>
        </w:rPr>
        <w:t>Company background</w:t>
      </w:r>
    </w:p>
    <w:p w14:paraId="109FB3DC" w14:textId="1359E5C3" w:rsidR="00E03CB8" w:rsidRPr="00E03CB8" w:rsidRDefault="00DE0F65" w:rsidP="0057122C">
      <w:pPr>
        <w:rPr>
          <w:rFonts w:cs="Vrinda"/>
          <w:b/>
          <w:bCs/>
          <w:sz w:val="28"/>
          <w:cs/>
          <w:lang w:bidi="bn-IN"/>
        </w:rPr>
      </w:pPr>
      <w:r w:rsidRPr="00DE0F65">
        <w:rPr>
          <w:rFonts w:cs="Vrinda"/>
          <w:szCs w:val="24"/>
          <w:lang w:bidi="bn-IN"/>
        </w:rPr>
        <w:t xml:space="preserve">Selfridges is </w:t>
      </w:r>
      <w:r w:rsidR="00163D03">
        <w:rPr>
          <w:rFonts w:cs="Vrinda"/>
          <w:szCs w:val="24"/>
          <w:lang w:bidi="bn-IN"/>
        </w:rPr>
        <w:t>o</w:t>
      </w:r>
      <w:r w:rsidR="00163D03" w:rsidRPr="00163D03">
        <w:rPr>
          <w:rFonts w:cs="Vrinda"/>
          <w:szCs w:val="24"/>
          <w:lang w:bidi="bn-IN"/>
        </w:rPr>
        <w:t xml:space="preserve">ne of the most emblematic department stores in London </w:t>
      </w:r>
      <w:r w:rsidRPr="00DE0F65">
        <w:rPr>
          <w:rFonts w:cs="Vrinda"/>
          <w:szCs w:val="24"/>
          <w:lang w:bidi="bn-IN"/>
        </w:rPr>
        <w:t>and was founded in 1909 by Harry Gordon Selfridge</w:t>
      </w:r>
      <w:r w:rsidR="00163D03">
        <w:rPr>
          <w:rFonts w:cs="Vrinda"/>
          <w:szCs w:val="24"/>
          <w:lang w:bidi="bn-IN"/>
        </w:rPr>
        <w:t xml:space="preserve">, an American - </w:t>
      </w:r>
      <w:r w:rsidR="00163D03" w:rsidRPr="00163D03">
        <w:rPr>
          <w:rFonts w:cs="Vrinda"/>
          <w:szCs w:val="24"/>
          <w:lang w:bidi="bn-IN"/>
        </w:rPr>
        <w:t>British retail businessman</w:t>
      </w:r>
      <w:r>
        <w:rPr>
          <w:rFonts w:cs="Vrinda"/>
          <w:szCs w:val="24"/>
          <w:lang w:bidi="bn-IN"/>
        </w:rPr>
        <w:t xml:space="preserve">. </w:t>
      </w:r>
      <w:r w:rsidRPr="00DE0F65">
        <w:rPr>
          <w:rFonts w:cs="Vrinda"/>
          <w:szCs w:val="24"/>
          <w:lang w:bidi="bn-IN"/>
        </w:rPr>
        <w:t>Thanks to the high standard of customer s</w:t>
      </w:r>
      <w:r w:rsidR="00163D03">
        <w:rPr>
          <w:rFonts w:cs="Vrinda"/>
          <w:szCs w:val="24"/>
          <w:lang w:bidi="bn-IN"/>
        </w:rPr>
        <w:t>ervice</w:t>
      </w:r>
      <w:r w:rsidRPr="00DE0F65">
        <w:rPr>
          <w:rFonts w:cs="Vrinda"/>
          <w:szCs w:val="24"/>
          <w:lang w:bidi="bn-IN"/>
        </w:rPr>
        <w:t xml:space="preserve"> and quality </w:t>
      </w:r>
      <w:r w:rsidR="002977DA">
        <w:rPr>
          <w:rFonts w:cs="Vrinda"/>
          <w:szCs w:val="24"/>
          <w:lang w:bidi="bn-IN"/>
        </w:rPr>
        <w:t>product</w:t>
      </w:r>
      <w:r w:rsidRPr="00DE0F65">
        <w:rPr>
          <w:rFonts w:cs="Vrinda"/>
          <w:szCs w:val="24"/>
          <w:lang w:bidi="bn-IN"/>
        </w:rPr>
        <w:t xml:space="preserve">s, </w:t>
      </w:r>
      <w:r w:rsidR="00E66CFC">
        <w:rPr>
          <w:rFonts w:cs="Vrinda"/>
          <w:szCs w:val="24"/>
          <w:lang w:bidi="bn-IN"/>
        </w:rPr>
        <w:t>the retailer</w:t>
      </w:r>
      <w:r w:rsidRPr="00DE0F65">
        <w:rPr>
          <w:rFonts w:cs="Vrinda"/>
          <w:szCs w:val="24"/>
          <w:lang w:bidi="bn-IN"/>
        </w:rPr>
        <w:t xml:space="preserve"> has been able to develop its distinctive position </w:t>
      </w:r>
      <w:r w:rsidR="00163D03">
        <w:rPr>
          <w:rFonts w:cs="Vrinda"/>
          <w:szCs w:val="24"/>
          <w:lang w:bidi="bn-IN"/>
        </w:rPr>
        <w:t>i</w:t>
      </w:r>
      <w:r w:rsidRPr="00DE0F65">
        <w:rPr>
          <w:rFonts w:cs="Vrinda"/>
          <w:szCs w:val="24"/>
          <w:lang w:bidi="bn-IN"/>
        </w:rPr>
        <w:t>n the</w:t>
      </w:r>
      <w:r w:rsidR="00163D03">
        <w:rPr>
          <w:rFonts w:cs="Vrinda"/>
          <w:szCs w:val="24"/>
          <w:lang w:bidi="bn-IN"/>
        </w:rPr>
        <w:t xml:space="preserve"> retail</w:t>
      </w:r>
      <w:r w:rsidRPr="00DE0F65">
        <w:rPr>
          <w:rFonts w:cs="Vrinda"/>
          <w:szCs w:val="24"/>
          <w:lang w:bidi="bn-IN"/>
        </w:rPr>
        <w:t xml:space="preserve"> industry</w:t>
      </w:r>
      <w:r w:rsidR="00163D03">
        <w:rPr>
          <w:rFonts w:cs="Vrinda"/>
          <w:szCs w:val="24"/>
          <w:lang w:bidi="bn-IN"/>
        </w:rPr>
        <w:t xml:space="preserve"> and has won multiple </w:t>
      </w:r>
      <w:r w:rsidR="00163D03" w:rsidRPr="00163D03">
        <w:rPr>
          <w:rFonts w:cs="Vrinda"/>
          <w:szCs w:val="24"/>
          <w:lang w:bidi="bn-IN"/>
        </w:rPr>
        <w:t xml:space="preserve">World's Best Department Store </w:t>
      </w:r>
      <w:r w:rsidR="00163D03">
        <w:rPr>
          <w:rFonts w:cs="Vrinda"/>
          <w:szCs w:val="24"/>
          <w:lang w:bidi="bn-IN"/>
        </w:rPr>
        <w:t xml:space="preserve">Awards. </w:t>
      </w:r>
      <w:r w:rsidR="00E66CFC" w:rsidRPr="00E66CFC">
        <w:rPr>
          <w:rFonts w:cs="Vrinda"/>
          <w:szCs w:val="24"/>
          <w:lang w:bidi="bn-IN"/>
        </w:rPr>
        <w:t xml:space="preserve">The flagship store </w:t>
      </w:r>
      <w:r w:rsidR="005E22BB">
        <w:rPr>
          <w:rFonts w:cs="Vrinda"/>
          <w:szCs w:val="24"/>
          <w:lang w:bidi="bn-IN"/>
        </w:rPr>
        <w:t>i</w:t>
      </w:r>
      <w:r w:rsidR="00E66CFC" w:rsidRPr="00E66CFC">
        <w:rPr>
          <w:rFonts w:cs="Vrinda"/>
          <w:szCs w:val="24"/>
          <w:lang w:bidi="bn-IN"/>
        </w:rPr>
        <w:t xml:space="preserve">n London is the second largest store in the United Kingdom and has </w:t>
      </w:r>
      <w:r w:rsidR="00E66CFC">
        <w:rPr>
          <w:rFonts w:cs="Vrinda"/>
          <w:szCs w:val="24"/>
          <w:lang w:bidi="bn-IN"/>
        </w:rPr>
        <w:t xml:space="preserve">recently </w:t>
      </w:r>
      <w:r w:rsidR="00E66CFC" w:rsidRPr="00E66CFC">
        <w:rPr>
          <w:rFonts w:cs="Vrinda"/>
          <w:szCs w:val="24"/>
          <w:lang w:bidi="bn-IN"/>
        </w:rPr>
        <w:t>been listed as Grade II* meaning "building of more than special interest</w:t>
      </w:r>
      <w:r w:rsidR="002977DA">
        <w:rPr>
          <w:rFonts w:cs="Vrinda"/>
          <w:szCs w:val="24"/>
          <w:lang w:bidi="bn-IN"/>
        </w:rPr>
        <w:t>” (Selfridge</w:t>
      </w:r>
      <w:r w:rsidR="005E22BB">
        <w:rPr>
          <w:rFonts w:cs="Vrinda"/>
          <w:szCs w:val="24"/>
          <w:lang w:bidi="bn-IN"/>
        </w:rPr>
        <w:t>s, 2020)</w:t>
      </w:r>
    </w:p>
    <w:p w14:paraId="7DDBA50E" w14:textId="6C4D5183" w:rsidR="00CF516E" w:rsidRPr="00E03CB8" w:rsidRDefault="00CF516E" w:rsidP="002977DA">
      <w:pPr>
        <w:spacing w:after="0"/>
        <w:rPr>
          <w:b/>
          <w:sz w:val="28"/>
        </w:rPr>
      </w:pPr>
      <w:r w:rsidRPr="00E03CB8">
        <w:rPr>
          <w:b/>
          <w:sz w:val="28"/>
        </w:rPr>
        <w:t>Process</w:t>
      </w:r>
      <w:r w:rsidR="008C7C50" w:rsidRPr="00E03CB8">
        <w:rPr>
          <w:b/>
          <w:sz w:val="28"/>
        </w:rPr>
        <w:t>es</w:t>
      </w:r>
      <w:r w:rsidRPr="00E03CB8">
        <w:rPr>
          <w:b/>
          <w:sz w:val="28"/>
        </w:rPr>
        <w:t xml:space="preserve"> and stages of marketing</w:t>
      </w:r>
    </w:p>
    <w:p w14:paraId="4772E98F" w14:textId="519B93D3" w:rsidR="0031119C" w:rsidRDefault="00497343">
      <w:pPr>
        <w:rPr>
          <w:rFonts w:cs="Times New Roman"/>
        </w:rPr>
      </w:pPr>
      <w:r>
        <w:t xml:space="preserve">The </w:t>
      </w:r>
      <w:r w:rsidR="005468AE">
        <w:t xml:space="preserve">success of </w:t>
      </w:r>
      <w:r w:rsidR="00F04822">
        <w:t>Selfridges</w:t>
      </w:r>
      <w:r w:rsidR="005468AE">
        <w:t xml:space="preserve"> is dependent on </w:t>
      </w:r>
      <w:r w:rsidR="00042E99">
        <w:t>a highly effective</w:t>
      </w:r>
      <w:r>
        <w:t xml:space="preserve"> marketing</w:t>
      </w:r>
      <w:r w:rsidR="00610121">
        <w:t xml:space="preserve"> strategy. </w:t>
      </w:r>
      <w:r w:rsidR="00C21A78" w:rsidRPr="00C21A78">
        <w:t xml:space="preserve">The </w:t>
      </w:r>
      <w:r w:rsidR="002B7F0F">
        <w:t xml:space="preserve">aim of </w:t>
      </w:r>
      <w:r w:rsidR="00F04822">
        <w:t>the</w:t>
      </w:r>
      <w:r w:rsidR="002B7F0F">
        <w:t xml:space="preserve"> organisation is to</w:t>
      </w:r>
      <w:r w:rsidR="00C21A78" w:rsidRPr="00C21A78">
        <w:t xml:space="preserve"> find a way to recognise and accommodate </w:t>
      </w:r>
      <w:r w:rsidR="00C21A78">
        <w:t xml:space="preserve">the </w:t>
      </w:r>
      <w:r w:rsidR="00C21A78" w:rsidRPr="00C21A78">
        <w:t>expectations</w:t>
      </w:r>
      <w:r w:rsidR="00C21A78">
        <w:t xml:space="preserve"> of </w:t>
      </w:r>
      <w:r w:rsidR="002B7F0F">
        <w:t xml:space="preserve">its </w:t>
      </w:r>
      <w:r w:rsidR="00C21A78">
        <w:t>customers</w:t>
      </w:r>
      <w:r w:rsidR="002B7F0F">
        <w:t xml:space="preserve"> through a</w:t>
      </w:r>
      <w:r w:rsidR="002B7F0F" w:rsidRPr="002B7F0F">
        <w:t xml:space="preserve"> series </w:t>
      </w:r>
      <w:r w:rsidR="002B7F0F" w:rsidRPr="00823F75">
        <w:rPr>
          <w:rFonts w:cs="Times New Roman"/>
        </w:rPr>
        <w:t xml:space="preserve">of steps that </w:t>
      </w:r>
      <w:r w:rsidR="0037528B" w:rsidRPr="00823F75">
        <w:rPr>
          <w:rFonts w:cs="Times New Roman"/>
        </w:rPr>
        <w:t>s</w:t>
      </w:r>
      <w:r w:rsidR="002B7F0F" w:rsidRPr="00823F75">
        <w:rPr>
          <w:rFonts w:cs="Times New Roman"/>
        </w:rPr>
        <w:t>tructure the marketing process</w:t>
      </w:r>
      <w:r w:rsidR="0031119C" w:rsidRPr="00823F75">
        <w:rPr>
          <w:rFonts w:cs="Times New Roman"/>
        </w:rPr>
        <w:t>. There is a five-step model of the marketing process</w:t>
      </w:r>
      <w:r w:rsidR="00D36945">
        <w:rPr>
          <w:rFonts w:cs="Times New Roman"/>
        </w:rPr>
        <w:t xml:space="preserve"> and t</w:t>
      </w:r>
      <w:r w:rsidR="00592584" w:rsidRPr="00823F75">
        <w:rPr>
          <w:rFonts w:cs="Times New Roman"/>
        </w:rPr>
        <w:t xml:space="preserve">he first step is </w:t>
      </w:r>
      <w:r w:rsidR="008C50ED">
        <w:rPr>
          <w:rFonts w:cs="Times New Roman"/>
        </w:rPr>
        <w:t>c</w:t>
      </w:r>
      <w:r w:rsidR="008C50ED" w:rsidRPr="008C50ED">
        <w:rPr>
          <w:rFonts w:cs="Times New Roman"/>
        </w:rPr>
        <w:t>omprehen</w:t>
      </w:r>
      <w:r w:rsidR="008C50ED">
        <w:rPr>
          <w:rFonts w:cs="Times New Roman"/>
        </w:rPr>
        <w:t>ding</w:t>
      </w:r>
      <w:r w:rsidR="00592584" w:rsidRPr="00823F75">
        <w:rPr>
          <w:rFonts w:cs="Times New Roman"/>
        </w:rPr>
        <w:t xml:space="preserve"> the needs of the consumers</w:t>
      </w:r>
      <w:r w:rsidR="00DD3053">
        <w:rPr>
          <w:rFonts w:cs="Times New Roman"/>
        </w:rPr>
        <w:t xml:space="preserve"> and the marketplace.</w:t>
      </w:r>
      <w:r w:rsidR="00592584" w:rsidRPr="00823F75">
        <w:rPr>
          <w:rFonts w:cs="Times New Roman"/>
        </w:rPr>
        <w:t xml:space="preserve"> </w:t>
      </w:r>
      <w:r w:rsidR="00592584" w:rsidRPr="00823F75">
        <w:rPr>
          <w:rFonts w:cs="Times New Roman"/>
          <w:color w:val="252525"/>
          <w:shd w:val="clear" w:color="auto" w:fill="FFFFFF"/>
        </w:rPr>
        <w:t>The second st</w:t>
      </w:r>
      <w:r w:rsidR="005C1A7B">
        <w:rPr>
          <w:rFonts w:cs="Times New Roman"/>
          <w:color w:val="252525"/>
          <w:shd w:val="clear" w:color="auto" w:fill="FFFFFF"/>
        </w:rPr>
        <w:t>age</w:t>
      </w:r>
      <w:r w:rsidR="00592584" w:rsidRPr="00823F75">
        <w:rPr>
          <w:rFonts w:cs="Times New Roman"/>
          <w:color w:val="252525"/>
          <w:shd w:val="clear" w:color="auto" w:fill="FFFFFF"/>
        </w:rPr>
        <w:t xml:space="preserve"> is</w:t>
      </w:r>
      <w:r w:rsidR="0031119C" w:rsidRPr="00823F75">
        <w:rPr>
          <w:rFonts w:cs="Times New Roman"/>
          <w:color w:val="252525"/>
          <w:shd w:val="clear" w:color="auto" w:fill="FFFFFF"/>
        </w:rPr>
        <w:t xml:space="preserve"> </w:t>
      </w:r>
      <w:r w:rsidR="00823F75" w:rsidRPr="00823F75">
        <w:rPr>
          <w:rFonts w:cs="Times New Roman"/>
          <w:color w:val="252525"/>
          <w:shd w:val="clear" w:color="auto" w:fill="FFFFFF"/>
        </w:rPr>
        <w:t>creating a customer-oriented marketing campaign to reach target buyers</w:t>
      </w:r>
      <w:r w:rsidR="005C1A7B">
        <w:rPr>
          <w:rFonts w:cs="Times New Roman"/>
          <w:color w:val="252525"/>
          <w:shd w:val="clear" w:color="auto" w:fill="FFFFFF"/>
        </w:rPr>
        <w:t>, followed</w:t>
      </w:r>
      <w:r w:rsidR="0031119C" w:rsidRPr="00823F75">
        <w:rPr>
          <w:rFonts w:cs="Times New Roman"/>
          <w:color w:val="252525"/>
          <w:shd w:val="clear" w:color="auto" w:fill="FFFFFF"/>
        </w:rPr>
        <w:t xml:space="preserve"> </w:t>
      </w:r>
      <w:r w:rsidR="005C1A7B">
        <w:rPr>
          <w:rFonts w:cs="Times New Roman"/>
          <w:color w:val="252525"/>
          <w:shd w:val="clear" w:color="auto" w:fill="FFFFFF"/>
        </w:rPr>
        <w:t>by</w:t>
      </w:r>
      <w:r w:rsidR="0031119C" w:rsidRPr="00823F75">
        <w:rPr>
          <w:rFonts w:cs="Times New Roman"/>
          <w:color w:val="252525"/>
          <w:shd w:val="clear" w:color="auto" w:fill="FFFFFF"/>
        </w:rPr>
        <w:t xml:space="preserve"> deliver</w:t>
      </w:r>
      <w:r w:rsidR="00823F75" w:rsidRPr="00823F75">
        <w:rPr>
          <w:rFonts w:cs="Times New Roman"/>
          <w:color w:val="252525"/>
          <w:shd w:val="clear" w:color="auto" w:fill="FFFFFF"/>
        </w:rPr>
        <w:t>ing</w:t>
      </w:r>
      <w:r w:rsidR="0031119C" w:rsidRPr="00823F75">
        <w:rPr>
          <w:rFonts w:cs="Times New Roman"/>
          <w:color w:val="252525"/>
          <w:shd w:val="clear" w:color="auto" w:fill="FFFFFF"/>
        </w:rPr>
        <w:t xml:space="preserve"> superior value</w:t>
      </w:r>
      <w:r w:rsidR="00823F75" w:rsidRPr="00823F75">
        <w:rPr>
          <w:rFonts w:cs="Times New Roman"/>
          <w:color w:val="252525"/>
          <w:shd w:val="clear" w:color="auto" w:fill="FFFFFF"/>
        </w:rPr>
        <w:t xml:space="preserve"> through an efficient marketing program. </w:t>
      </w:r>
      <w:r w:rsidR="00592584" w:rsidRPr="00823F75">
        <w:rPr>
          <w:rFonts w:cs="Times New Roman"/>
          <w:color w:val="252525"/>
          <w:shd w:val="clear" w:color="auto" w:fill="FFFFFF"/>
        </w:rPr>
        <w:t>The fourth step is</w:t>
      </w:r>
      <w:r w:rsidR="0031119C" w:rsidRPr="00823F75">
        <w:rPr>
          <w:rFonts w:cs="Times New Roman"/>
          <w:color w:val="252525"/>
          <w:shd w:val="clear" w:color="auto" w:fill="FFFFFF"/>
        </w:rPr>
        <w:t xml:space="preserve"> creating customer delight</w:t>
      </w:r>
      <w:r w:rsidR="00823F75" w:rsidRPr="00823F75">
        <w:rPr>
          <w:rFonts w:cs="Times New Roman"/>
          <w:color w:val="252525"/>
          <w:shd w:val="clear" w:color="auto" w:fill="FFFFFF"/>
        </w:rPr>
        <w:t xml:space="preserve"> </w:t>
      </w:r>
      <w:r w:rsidR="00DD3053">
        <w:rPr>
          <w:rFonts w:cs="Times New Roman"/>
          <w:color w:val="252525"/>
          <w:shd w:val="clear" w:color="auto" w:fill="FFFFFF"/>
        </w:rPr>
        <w:t>and build</w:t>
      </w:r>
      <w:r w:rsidR="00823F75" w:rsidRPr="00823F75">
        <w:rPr>
          <w:rFonts w:cs="Times New Roman"/>
          <w:color w:val="252525"/>
          <w:shd w:val="clear" w:color="auto" w:fill="FFFFFF"/>
        </w:rPr>
        <w:t xml:space="preserve"> profitable customer relationships. Finally, the organisation gains the advantages of good customer relations and the business generates happier</w:t>
      </w:r>
      <w:r w:rsidR="00823F75">
        <w:rPr>
          <w:rFonts w:cs="Times New Roman"/>
          <w:color w:val="252525"/>
          <w:shd w:val="clear" w:color="auto" w:fill="FFFFFF"/>
        </w:rPr>
        <w:t xml:space="preserve">, loyal </w:t>
      </w:r>
      <w:r w:rsidR="00823F75" w:rsidRPr="00823F75">
        <w:rPr>
          <w:rFonts w:cs="Times New Roman"/>
          <w:color w:val="252525"/>
          <w:shd w:val="clear" w:color="auto" w:fill="FFFFFF"/>
        </w:rPr>
        <w:t xml:space="preserve">consumers that </w:t>
      </w:r>
      <w:r w:rsidR="00C4757E">
        <w:rPr>
          <w:rFonts w:cs="Times New Roman"/>
          <w:color w:val="252525"/>
          <w:shd w:val="clear" w:color="auto" w:fill="FFFFFF"/>
        </w:rPr>
        <w:t xml:space="preserve">are willing to </w:t>
      </w:r>
      <w:r w:rsidR="00823F75" w:rsidRPr="00823F75">
        <w:rPr>
          <w:rFonts w:cs="Times New Roman"/>
          <w:color w:val="252525"/>
          <w:shd w:val="clear" w:color="auto" w:fill="FFFFFF"/>
        </w:rPr>
        <w:t xml:space="preserve">spend more. This ensures long-term returns for the company </w:t>
      </w:r>
      <w:r w:rsidR="00592584" w:rsidRPr="00823F75">
        <w:rPr>
          <w:rFonts w:cs="Times New Roman"/>
        </w:rPr>
        <w:t>(Baines et al. 2019).</w:t>
      </w:r>
    </w:p>
    <w:p w14:paraId="055BD985" w14:textId="545A4E99" w:rsidR="00D36945" w:rsidRDefault="00D36945" w:rsidP="00D36945">
      <w:pPr>
        <w:spacing w:after="0"/>
        <w:rPr>
          <w:b/>
          <w:sz w:val="28"/>
        </w:rPr>
      </w:pPr>
      <w:r>
        <w:rPr>
          <w:b/>
          <w:sz w:val="28"/>
        </w:rPr>
        <w:t>The role of the marketing mix</w:t>
      </w:r>
    </w:p>
    <w:p w14:paraId="51ED8B02" w14:textId="4B341DE8" w:rsidR="001D0FC8" w:rsidRPr="006C584F" w:rsidRDefault="001D0FC8" w:rsidP="001D0FC8">
      <w:pPr>
        <w:rPr>
          <w:rFonts w:cs="Vrinda"/>
          <w:b/>
          <w:i/>
          <w:iCs/>
          <w:lang w:bidi="bn-IN"/>
        </w:rPr>
      </w:pPr>
      <w:r w:rsidRPr="001D0FC8">
        <w:rPr>
          <w:rFonts w:cs="Vrinda"/>
          <w:lang w:bidi="bn-IN"/>
        </w:rPr>
        <w:t xml:space="preserve">One of the main concepts </w:t>
      </w:r>
      <w:r>
        <w:rPr>
          <w:rFonts w:cs="Vrinda"/>
          <w:lang w:bidi="bn-IN"/>
        </w:rPr>
        <w:t>of</w:t>
      </w:r>
      <w:r w:rsidRPr="001D0FC8">
        <w:rPr>
          <w:rFonts w:cs="Vrinda"/>
          <w:lang w:bidi="bn-IN"/>
        </w:rPr>
        <w:t xml:space="preserve"> modern marketing is the marketing mix.</w:t>
      </w:r>
      <w:r>
        <w:rPr>
          <w:rFonts w:cs="Vrinda"/>
          <w:lang w:bidi="bn-IN"/>
        </w:rPr>
        <w:t xml:space="preserve"> </w:t>
      </w:r>
      <w:r w:rsidR="00B2582C">
        <w:rPr>
          <w:rFonts w:cs="Vrinda"/>
          <w:lang w:bidi="bn-IN"/>
        </w:rPr>
        <w:t xml:space="preserve">It </w:t>
      </w:r>
      <w:r w:rsidR="00661D59">
        <w:rPr>
          <w:rFonts w:cs="Vrinda"/>
          <w:lang w:bidi="bn-IN"/>
        </w:rPr>
        <w:t xml:space="preserve">provides a simple framework and </w:t>
      </w:r>
      <w:r>
        <w:rPr>
          <w:rFonts w:cs="Vrinda"/>
          <w:lang w:bidi="bn-IN"/>
        </w:rPr>
        <w:t xml:space="preserve">includes four basic </w:t>
      </w:r>
      <w:r w:rsidR="00B2582C">
        <w:rPr>
          <w:rFonts w:cs="Vrinda"/>
          <w:lang w:bidi="bn-IN"/>
        </w:rPr>
        <w:t>elements</w:t>
      </w:r>
      <w:r>
        <w:rPr>
          <w:rFonts w:cs="Vrinda"/>
          <w:lang w:bidi="bn-IN"/>
        </w:rPr>
        <w:t>, product, price, place, promotion</w:t>
      </w:r>
      <w:r w:rsidR="00DE206D">
        <w:rPr>
          <w:rFonts w:cs="Vrinda"/>
          <w:lang w:bidi="bn-IN"/>
        </w:rPr>
        <w:t>. These 4 Ps</w:t>
      </w:r>
      <w:r>
        <w:rPr>
          <w:rFonts w:cs="Vrinda"/>
          <w:lang w:bidi="bn-IN"/>
        </w:rPr>
        <w:t xml:space="preserve"> need to be combined for the business t</w:t>
      </w:r>
      <w:r w:rsidR="00B2582C" w:rsidRPr="00B2582C">
        <w:rPr>
          <w:rFonts w:cs="Vrinda"/>
          <w:lang w:bidi="bn-IN"/>
        </w:rPr>
        <w:t>o engage customers</w:t>
      </w:r>
      <w:r w:rsidR="00B2582C">
        <w:rPr>
          <w:rFonts w:cs="Vrinda"/>
          <w:lang w:bidi="bn-IN"/>
        </w:rPr>
        <w:t xml:space="preserve">, </w:t>
      </w:r>
      <w:r w:rsidR="00B2582C" w:rsidRPr="00B2582C">
        <w:rPr>
          <w:rFonts w:cs="Vrinda"/>
          <w:lang w:bidi="bn-IN"/>
        </w:rPr>
        <w:t>provide customer value</w:t>
      </w:r>
      <w:r w:rsidR="00661D59">
        <w:rPr>
          <w:rFonts w:cs="Vrinda"/>
          <w:lang w:bidi="bn-IN"/>
        </w:rPr>
        <w:t xml:space="preserve">, increase product demand </w:t>
      </w:r>
      <w:r w:rsidR="00B2582C">
        <w:rPr>
          <w:rFonts w:cs="Vrinda"/>
          <w:lang w:bidi="bn-IN"/>
        </w:rPr>
        <w:t>and e</w:t>
      </w:r>
      <w:r w:rsidR="00B2582C" w:rsidRPr="00B2582C">
        <w:rPr>
          <w:rFonts w:cs="Vrinda"/>
          <w:lang w:bidi="bn-IN"/>
        </w:rPr>
        <w:t xml:space="preserve">stablish </w:t>
      </w:r>
      <w:r w:rsidR="00B2582C">
        <w:rPr>
          <w:rFonts w:cs="Vrinda"/>
          <w:lang w:bidi="bn-IN"/>
        </w:rPr>
        <w:t>strong</w:t>
      </w:r>
      <w:r w:rsidR="00B2582C" w:rsidRPr="00B2582C">
        <w:rPr>
          <w:rFonts w:cs="Vrinda"/>
          <w:lang w:bidi="bn-IN"/>
        </w:rPr>
        <w:t xml:space="preserve"> market positioning</w:t>
      </w:r>
      <w:r w:rsidR="000173DC">
        <w:rPr>
          <w:rFonts w:cs="Vrinda"/>
          <w:lang w:bidi="bn-IN"/>
        </w:rPr>
        <w:t xml:space="preserve"> (</w:t>
      </w:r>
      <w:r w:rsidR="00B2582C">
        <w:t xml:space="preserve">Kotler, Armstrong and </w:t>
      </w:r>
      <w:r w:rsidR="00B2582C" w:rsidRPr="002F1608">
        <w:rPr>
          <w:rFonts w:eastAsia="Times New Roman" w:cs="Times New Roman"/>
          <w:color w:val="000000"/>
          <w:szCs w:val="24"/>
          <w:lang w:bidi="ar-SA"/>
        </w:rPr>
        <w:t>Opresnik</w:t>
      </w:r>
      <w:r w:rsidR="000173DC">
        <w:rPr>
          <w:rFonts w:eastAsia="Times New Roman" w:cs="Times New Roman"/>
          <w:color w:val="000000"/>
          <w:szCs w:val="24"/>
          <w:lang w:bidi="ar-SA"/>
        </w:rPr>
        <w:t xml:space="preserve"> </w:t>
      </w:r>
      <w:r w:rsidR="00B2582C">
        <w:rPr>
          <w:rFonts w:eastAsia="Times New Roman" w:cs="Times New Roman"/>
          <w:color w:val="000000"/>
          <w:szCs w:val="24"/>
          <w:lang w:bidi="ar-SA"/>
        </w:rPr>
        <w:t>2018</w:t>
      </w:r>
      <w:r w:rsidR="000173DC">
        <w:rPr>
          <w:rFonts w:eastAsia="Times New Roman" w:cs="Times New Roman"/>
          <w:color w:val="000000"/>
          <w:szCs w:val="24"/>
          <w:lang w:bidi="ar-SA"/>
        </w:rPr>
        <w:t xml:space="preserve">). </w:t>
      </w:r>
    </w:p>
    <w:p w14:paraId="20FAB933" w14:textId="79FAF960" w:rsidR="001D0FC8" w:rsidRPr="000174D6" w:rsidRDefault="001D0FC8" w:rsidP="001D0FC8">
      <w:pPr>
        <w:rPr>
          <w:rFonts w:cs="Vrinda"/>
          <w:b/>
          <w:i/>
          <w:iCs/>
          <w:lang w:bidi="bn-IN"/>
        </w:rPr>
      </w:pPr>
      <w:r w:rsidRPr="003A62F5">
        <w:rPr>
          <w:rFonts w:cs="Vrinda"/>
          <w:b/>
          <w:lang w:bidi="bn-IN"/>
        </w:rPr>
        <w:lastRenderedPageBreak/>
        <w:t>Products:</w:t>
      </w:r>
      <w:r>
        <w:rPr>
          <w:rFonts w:cs="Vrinda"/>
          <w:lang w:bidi="bn-IN"/>
        </w:rPr>
        <w:t xml:space="preserve"> </w:t>
      </w:r>
      <w:r w:rsidR="000173DC" w:rsidRPr="000173DC">
        <w:rPr>
          <w:rFonts w:cs="Vrinda"/>
          <w:lang w:bidi="bn-IN"/>
        </w:rPr>
        <w:t xml:space="preserve">Selfridges focuses on offering high quality products and services that create customers’ loyalty. The products offered include jewellery, watches, beauty products, fashion shoes and clothing, luxurious goods, as well more sustainable choices, such as second-hand pre-loved, vintage, ‘Project Earth’ products. When a product is great, clients still come back, even though the price is high. A premium product creates unshakeable trust to consumers that in turn,  generates improved profits and revenue. Research reveals that maintaining an existing client is five times cheaper than acquiring a new one. Losing a consumer means </w:t>
      </w:r>
      <w:r w:rsidR="008C50ED">
        <w:rPr>
          <w:rFonts w:cs="Vrinda"/>
          <w:lang w:bidi="bn-IN"/>
        </w:rPr>
        <w:t xml:space="preserve">more than </w:t>
      </w:r>
      <w:r w:rsidR="000173DC" w:rsidRPr="000173DC">
        <w:rPr>
          <w:rFonts w:cs="Vrinda"/>
          <w:lang w:bidi="bn-IN"/>
        </w:rPr>
        <w:t>losing just a single transaction, it means losing future transactions and also reputation, if the customer tell</w:t>
      </w:r>
      <w:r w:rsidR="000173DC">
        <w:rPr>
          <w:rFonts w:cs="Vrinda"/>
          <w:lang w:bidi="bn-IN"/>
        </w:rPr>
        <w:t>s</w:t>
      </w:r>
      <w:r w:rsidR="000173DC" w:rsidRPr="000173DC">
        <w:rPr>
          <w:rFonts w:cs="Vrinda"/>
          <w:lang w:bidi="bn-IN"/>
        </w:rPr>
        <w:t xml:space="preserve"> family and friends or posts on social media about the negative experience</w:t>
      </w:r>
      <w:r w:rsidR="000174D6">
        <w:rPr>
          <w:rFonts w:cs="Vrinda"/>
          <w:lang w:bidi="bn-IN"/>
        </w:rPr>
        <w:t xml:space="preserve"> (</w:t>
      </w:r>
      <w:r w:rsidR="000174D6">
        <w:t xml:space="preserve">Kotler, Armstrong and </w:t>
      </w:r>
      <w:r w:rsidR="000174D6" w:rsidRPr="002F1608">
        <w:rPr>
          <w:rFonts w:eastAsia="Times New Roman" w:cs="Times New Roman"/>
          <w:color w:val="000000"/>
          <w:szCs w:val="24"/>
          <w:lang w:bidi="ar-SA"/>
        </w:rPr>
        <w:t>Opresnik</w:t>
      </w:r>
      <w:r w:rsidR="000174D6">
        <w:rPr>
          <w:rFonts w:eastAsia="Times New Roman" w:cs="Times New Roman"/>
          <w:color w:val="000000"/>
          <w:szCs w:val="24"/>
          <w:lang w:bidi="ar-SA"/>
        </w:rPr>
        <w:t xml:space="preserve"> 2018). </w:t>
      </w:r>
    </w:p>
    <w:p w14:paraId="4D3227D7" w14:textId="647885F7" w:rsidR="000174D6" w:rsidRDefault="001D0FC8" w:rsidP="000174D6">
      <w:pPr>
        <w:jc w:val="left"/>
      </w:pPr>
      <w:r w:rsidRPr="00D1647A">
        <w:rPr>
          <w:rFonts w:cs="Vrinda"/>
          <w:b/>
          <w:lang w:bidi="bn-IN"/>
        </w:rPr>
        <w:t>Price:</w:t>
      </w:r>
      <w:r>
        <w:rPr>
          <w:rFonts w:cs="Vrinda"/>
          <w:lang w:bidi="bn-IN"/>
        </w:rPr>
        <w:t xml:space="preserve"> </w:t>
      </w:r>
      <w:r w:rsidR="000174D6">
        <w:t xml:space="preserve">The pricing approach that Selfridges uses is based on a premium pricing strategy, that indicates high-end products and distinctiveness. In this case, the luxury </w:t>
      </w:r>
      <w:r w:rsidR="000174D6" w:rsidRPr="00DB5A17">
        <w:t xml:space="preserve">and limited-edition products </w:t>
      </w:r>
      <w:r w:rsidR="000174D6">
        <w:t xml:space="preserve">offered </w:t>
      </w:r>
      <w:r w:rsidR="000174D6" w:rsidRPr="00DB5A17">
        <w:t xml:space="preserve">are viewed by </w:t>
      </w:r>
      <w:r w:rsidR="000174D6">
        <w:t>customers</w:t>
      </w:r>
      <w:r w:rsidR="000174D6" w:rsidRPr="00DB5A17">
        <w:t xml:space="preserve"> as high quality and exclusive.</w:t>
      </w:r>
      <w:r w:rsidR="000174D6">
        <w:t xml:space="preserve"> </w:t>
      </w:r>
      <w:r w:rsidR="000174D6" w:rsidRPr="00770A78">
        <w:t>While products are expensive, the experience of customers is greater than shopping elsewhere</w:t>
      </w:r>
      <w:r w:rsidR="000174D6">
        <w:t xml:space="preserve"> and t</w:t>
      </w:r>
      <w:r w:rsidR="000174D6" w:rsidRPr="00DB5A17">
        <w:t>he capacity of</w:t>
      </w:r>
      <w:r w:rsidR="000174D6">
        <w:t xml:space="preserve"> Selfridges</w:t>
      </w:r>
      <w:r w:rsidR="000174D6" w:rsidRPr="00DB5A17">
        <w:t xml:space="preserve"> to </w:t>
      </w:r>
      <w:r w:rsidR="000174D6">
        <w:t>charge</w:t>
      </w:r>
      <w:r w:rsidR="000174D6" w:rsidRPr="00DB5A17">
        <w:t xml:space="preserve"> higher prices has produced impressive revenue and profit</w:t>
      </w:r>
      <w:r w:rsidR="000174D6">
        <w:t xml:space="preserve">. </w:t>
      </w:r>
      <w:r w:rsidR="000174D6" w:rsidRPr="005F649F">
        <w:t xml:space="preserve">A premium price </w:t>
      </w:r>
      <w:r w:rsidR="000174D6">
        <w:t>strategy</w:t>
      </w:r>
      <w:r w:rsidR="000174D6" w:rsidRPr="005F649F">
        <w:t xml:space="preserve"> </w:t>
      </w:r>
      <w:r w:rsidR="000174D6">
        <w:t xml:space="preserve">also </w:t>
      </w:r>
      <w:r w:rsidR="000174D6" w:rsidRPr="005F649F">
        <w:t xml:space="preserve">has the </w:t>
      </w:r>
      <w:r w:rsidR="00C86293">
        <w:t xml:space="preserve">advantage </w:t>
      </w:r>
      <w:r w:rsidR="000174D6" w:rsidRPr="005F649F">
        <w:t xml:space="preserve">of </w:t>
      </w:r>
      <w:r w:rsidR="000174D6">
        <w:t>increasing</w:t>
      </w:r>
      <w:r w:rsidR="000174D6" w:rsidRPr="005F649F">
        <w:t xml:space="preserve"> the brand </w:t>
      </w:r>
      <w:r w:rsidR="00C86293">
        <w:t xml:space="preserve">value </w:t>
      </w:r>
      <w:r w:rsidR="000174D6" w:rsidRPr="005F649F">
        <w:t xml:space="preserve">for all products </w:t>
      </w:r>
      <w:r w:rsidR="000174D6">
        <w:t>offered by the</w:t>
      </w:r>
      <w:r w:rsidR="000174D6" w:rsidRPr="005F649F">
        <w:t xml:space="preserve"> </w:t>
      </w:r>
      <w:r w:rsidR="000174D6">
        <w:t xml:space="preserve">company. </w:t>
      </w:r>
      <w:r w:rsidR="000174D6" w:rsidRPr="007C1E4D">
        <w:t xml:space="preserve">In addition, using this technique would </w:t>
      </w:r>
      <w:r w:rsidR="000174D6">
        <w:t xml:space="preserve">help </w:t>
      </w:r>
      <w:r w:rsidR="000174D6" w:rsidRPr="007C1E4D">
        <w:t xml:space="preserve">Selfridges to charge </w:t>
      </w:r>
      <w:r w:rsidR="000174D6">
        <w:t>premium</w:t>
      </w:r>
      <w:r w:rsidR="000174D6" w:rsidRPr="007C1E4D">
        <w:t xml:space="preserve"> prices for the </w:t>
      </w:r>
      <w:r w:rsidR="000174D6">
        <w:t>new item</w:t>
      </w:r>
      <w:r w:rsidR="000174D6" w:rsidRPr="007C1E4D">
        <w:t>s that are expected to be launched because</w:t>
      </w:r>
      <w:r w:rsidR="000174D6">
        <w:t xml:space="preserve"> their</w:t>
      </w:r>
      <w:r w:rsidR="000174D6" w:rsidRPr="007C1E4D">
        <w:t xml:space="preserve"> c</w:t>
      </w:r>
      <w:r w:rsidR="000174D6">
        <w:t>usto</w:t>
      </w:r>
      <w:r w:rsidR="000174D6" w:rsidRPr="007C1E4D">
        <w:t xml:space="preserve">mers are </w:t>
      </w:r>
      <w:r w:rsidR="000174D6">
        <w:t>loyal</w:t>
      </w:r>
      <w:r w:rsidR="000174D6" w:rsidRPr="007C1E4D">
        <w:t xml:space="preserve"> to the </w:t>
      </w:r>
      <w:r w:rsidR="000174D6">
        <w:t>brand (</w:t>
      </w:r>
      <w:r w:rsidR="002C5EAF" w:rsidRPr="000174D6">
        <w:rPr>
          <w:rFonts w:eastAsia="Times New Roman" w:cs="Times New Roman"/>
          <w:color w:val="000000"/>
          <w:szCs w:val="24"/>
          <w:lang w:val="en-US" w:bidi="ar-SA"/>
        </w:rPr>
        <w:t>Rennhoff</w:t>
      </w:r>
      <w:r w:rsidR="002C5EAF">
        <w:rPr>
          <w:rFonts w:eastAsia="Times New Roman" w:cs="Times New Roman"/>
          <w:color w:val="000000"/>
          <w:szCs w:val="24"/>
          <w:lang w:val="en-US" w:bidi="ar-SA"/>
        </w:rPr>
        <w:t xml:space="preserve"> </w:t>
      </w:r>
      <w:r w:rsidR="002C5EAF" w:rsidRPr="000174D6">
        <w:rPr>
          <w:rFonts w:eastAsia="Times New Roman" w:cs="Times New Roman"/>
          <w:color w:val="000000"/>
          <w:szCs w:val="24"/>
          <w:lang w:val="en-US" w:bidi="ar-SA"/>
        </w:rPr>
        <w:t>and Serfes</w:t>
      </w:r>
      <w:r w:rsidR="002C5EAF">
        <w:rPr>
          <w:rFonts w:eastAsia="Times New Roman" w:cs="Times New Roman"/>
          <w:color w:val="000000"/>
          <w:szCs w:val="24"/>
          <w:lang w:val="en-US" w:bidi="ar-SA"/>
        </w:rPr>
        <w:t xml:space="preserve"> </w:t>
      </w:r>
      <w:r w:rsidR="002C5EAF" w:rsidRPr="000174D6">
        <w:rPr>
          <w:rFonts w:eastAsia="Times New Roman" w:cs="Times New Roman"/>
          <w:color w:val="000000"/>
          <w:szCs w:val="24"/>
          <w:lang w:val="en-US" w:bidi="ar-SA"/>
        </w:rPr>
        <w:t>20</w:t>
      </w:r>
      <w:r w:rsidR="002C5EAF">
        <w:rPr>
          <w:rFonts w:eastAsia="Times New Roman" w:cs="Times New Roman"/>
          <w:color w:val="000000"/>
          <w:szCs w:val="24"/>
          <w:lang w:val="en-US" w:bidi="ar-SA"/>
        </w:rPr>
        <w:t>09).</w:t>
      </w:r>
    </w:p>
    <w:p w14:paraId="7F1BF812" w14:textId="7F10E560" w:rsidR="001D0FC8" w:rsidRPr="00E621A0" w:rsidRDefault="001D0FC8" w:rsidP="001D0FC8">
      <w:r w:rsidRPr="00D1647A">
        <w:rPr>
          <w:rFonts w:cs="Vrinda"/>
          <w:b/>
          <w:lang w:bidi="bn-IN"/>
        </w:rPr>
        <w:t>Place:</w:t>
      </w:r>
      <w:r>
        <w:rPr>
          <w:rFonts w:cs="Vrinda"/>
          <w:lang w:bidi="bn-IN"/>
        </w:rPr>
        <w:t xml:space="preserve"> </w:t>
      </w:r>
      <w:r w:rsidR="00E621A0">
        <w:rPr>
          <w:rFonts w:cs="Vrinda"/>
          <w:lang w:bidi="bn-IN"/>
        </w:rPr>
        <w:t>T</w:t>
      </w:r>
      <w:r w:rsidR="00E621A0" w:rsidRPr="00E621A0">
        <w:rPr>
          <w:rFonts w:cs="Vrinda"/>
          <w:lang w:bidi="bn-IN"/>
        </w:rPr>
        <w:t xml:space="preserve">he </w:t>
      </w:r>
      <w:r w:rsidR="00E621A0">
        <w:rPr>
          <w:rFonts w:cs="Vrinda"/>
          <w:lang w:bidi="bn-IN"/>
        </w:rPr>
        <w:t>element</w:t>
      </w:r>
      <w:r w:rsidR="00E621A0" w:rsidRPr="00E621A0">
        <w:rPr>
          <w:rFonts w:cs="Vrinda"/>
          <w:lang w:bidi="bn-IN"/>
        </w:rPr>
        <w:t xml:space="preserve"> of the marketing mix that encompasses how the product is distributed to consumers</w:t>
      </w:r>
      <w:r w:rsidR="00E621A0">
        <w:rPr>
          <w:rFonts w:cs="Vrinda"/>
          <w:lang w:bidi="bn-IN"/>
        </w:rPr>
        <w:t xml:space="preserve"> is </w:t>
      </w:r>
      <w:r w:rsidR="00E4714C">
        <w:rPr>
          <w:rFonts w:cs="Vrinda"/>
          <w:lang w:bidi="bn-IN"/>
        </w:rPr>
        <w:t>p</w:t>
      </w:r>
      <w:r w:rsidR="00E621A0">
        <w:rPr>
          <w:rFonts w:cs="Vrinda"/>
          <w:lang w:bidi="bn-IN"/>
        </w:rPr>
        <w:t>lace</w:t>
      </w:r>
      <w:r w:rsidR="00E4714C">
        <w:rPr>
          <w:rFonts w:cs="Vrinda"/>
          <w:lang w:bidi="bn-IN"/>
        </w:rPr>
        <w:t xml:space="preserve"> or distribution</w:t>
      </w:r>
      <w:r w:rsidR="00E621A0">
        <w:rPr>
          <w:rFonts w:cs="Vrinda"/>
          <w:lang w:bidi="bn-IN"/>
        </w:rPr>
        <w:t>. W</w:t>
      </w:r>
      <w:r w:rsidR="002C5EAF">
        <w:t xml:space="preserve">ithout </w:t>
      </w:r>
      <w:r w:rsidR="00E621A0">
        <w:t xml:space="preserve">a </w:t>
      </w:r>
      <w:r w:rsidR="002C5EAF">
        <w:t>proper placement, no business can ensure productivity and profitability</w:t>
      </w:r>
      <w:r w:rsidR="00E621A0">
        <w:t xml:space="preserve">. </w:t>
      </w:r>
      <w:r w:rsidR="00C01F47" w:rsidRPr="00C01F47">
        <w:t>Place aims to maximize the</w:t>
      </w:r>
      <w:r w:rsidR="00C01F47">
        <w:t xml:space="preserve"> </w:t>
      </w:r>
      <w:r w:rsidR="00C01F47" w:rsidRPr="00C01F47">
        <w:t>reach</w:t>
      </w:r>
      <w:r w:rsidR="00C01F47">
        <w:t xml:space="preserve"> of distribution</w:t>
      </w:r>
      <w:r w:rsidR="00C01F47" w:rsidRPr="00C01F47">
        <w:t xml:space="preserve"> in order to achieve widespread product availability while minimizing transport</w:t>
      </w:r>
      <w:r w:rsidR="00C01F47">
        <w:t>, inventory</w:t>
      </w:r>
      <w:r w:rsidR="00C01F47" w:rsidRPr="00C01F47">
        <w:t xml:space="preserve"> and storage costs.</w:t>
      </w:r>
      <w:r w:rsidR="00C01F47">
        <w:t xml:space="preserve"> </w:t>
      </w:r>
      <w:r w:rsidR="00E621A0">
        <w:t>Selfridges follows a direct-channel distribution strategy</w:t>
      </w:r>
      <w:r w:rsidR="00C01F47">
        <w:t xml:space="preserve"> and the customers can purchase directly from the Selfridges stores located in London, Birmingham and Manchester or online, via Selfridges.com website and Selfridges App  </w:t>
      </w:r>
      <w:r w:rsidR="00E621A0" w:rsidRPr="004B2650">
        <w:t>(</w:t>
      </w:r>
      <w:r w:rsidR="00E621A0">
        <w:rPr>
          <w:rFonts w:eastAsia="Times New Roman" w:cs="Times New Roman"/>
          <w:color w:val="000000"/>
          <w:szCs w:val="24"/>
          <w:lang w:bidi="ar-SA"/>
        </w:rPr>
        <w:t>Chaffey and Ellis-Chadwick</w:t>
      </w:r>
      <w:r w:rsidR="00E621A0">
        <w:t xml:space="preserve"> </w:t>
      </w:r>
      <w:r w:rsidR="00E621A0" w:rsidRPr="00F4587B">
        <w:t>201</w:t>
      </w:r>
      <w:r w:rsidR="00E621A0">
        <w:t>2</w:t>
      </w:r>
      <w:r w:rsidR="00E621A0" w:rsidRPr="00F4587B">
        <w:t>)</w:t>
      </w:r>
      <w:r w:rsidR="00E621A0">
        <w:t>.</w:t>
      </w:r>
      <w:r w:rsidR="002C5EAF" w:rsidRPr="004B2650">
        <w:t xml:space="preserve"> </w:t>
      </w:r>
    </w:p>
    <w:p w14:paraId="6F08D48E" w14:textId="61C48931" w:rsidR="001D0FC8" w:rsidRDefault="001D0FC8" w:rsidP="001D0FC8">
      <w:pPr>
        <w:rPr>
          <w:rFonts w:cs="Vrinda"/>
          <w:lang w:bidi="bn-IN"/>
        </w:rPr>
      </w:pPr>
      <w:r w:rsidRPr="00DC5EF8">
        <w:rPr>
          <w:rFonts w:cs="Vrinda"/>
          <w:b/>
          <w:lang w:bidi="bn-IN"/>
        </w:rPr>
        <w:t>Promotion:</w:t>
      </w:r>
      <w:r>
        <w:rPr>
          <w:rFonts w:cs="Vrinda"/>
          <w:lang w:bidi="bn-IN"/>
        </w:rPr>
        <w:t xml:space="preserve"> </w:t>
      </w:r>
      <w:r w:rsidR="00E4714C" w:rsidRPr="00E4714C">
        <w:rPr>
          <w:rFonts w:cs="Vrinda"/>
          <w:lang w:bidi="bn-IN"/>
        </w:rPr>
        <w:t>The marketing mix</w:t>
      </w:r>
      <w:r w:rsidR="00D67992">
        <w:rPr>
          <w:rFonts w:cs="Vrinda"/>
          <w:lang w:bidi="bn-IN"/>
        </w:rPr>
        <w:t xml:space="preserve"> </w:t>
      </w:r>
      <w:r w:rsidR="00E4714C" w:rsidRPr="00E4714C">
        <w:rPr>
          <w:rFonts w:cs="Vrinda"/>
          <w:lang w:bidi="bn-IN"/>
        </w:rPr>
        <w:t>component</w:t>
      </w:r>
      <w:r w:rsidR="00D67992">
        <w:rPr>
          <w:rFonts w:cs="Vrinda"/>
          <w:lang w:bidi="bn-IN"/>
        </w:rPr>
        <w:t xml:space="preserve"> that</w:t>
      </w:r>
      <w:r w:rsidR="00E4714C" w:rsidRPr="00E4714C">
        <w:rPr>
          <w:rFonts w:cs="Vrinda"/>
          <w:lang w:bidi="bn-IN"/>
        </w:rPr>
        <w:t xml:space="preserve"> relates to the way </w:t>
      </w:r>
      <w:r w:rsidR="00DB607F">
        <w:rPr>
          <w:rFonts w:cs="Vrinda"/>
          <w:lang w:bidi="bn-IN"/>
        </w:rPr>
        <w:t>companies use</w:t>
      </w:r>
      <w:r w:rsidR="00E4714C" w:rsidRPr="00E4714C">
        <w:rPr>
          <w:rFonts w:cs="Vrinda"/>
          <w:lang w:bidi="bn-IN"/>
        </w:rPr>
        <w:t xml:space="preserve"> </w:t>
      </w:r>
      <w:r w:rsidR="003A3C0C">
        <w:rPr>
          <w:rFonts w:cs="Vrinda"/>
          <w:lang w:bidi="bn-IN"/>
        </w:rPr>
        <w:t xml:space="preserve">marketing communications </w:t>
      </w:r>
      <w:r w:rsidR="00E4714C" w:rsidRPr="00E4714C">
        <w:rPr>
          <w:rFonts w:cs="Vrinda"/>
          <w:lang w:bidi="bn-IN"/>
        </w:rPr>
        <w:t xml:space="preserve">to inform clients and other </w:t>
      </w:r>
      <w:r w:rsidR="00DB607F">
        <w:rPr>
          <w:rFonts w:cs="Vrinda"/>
          <w:lang w:bidi="bn-IN"/>
        </w:rPr>
        <w:t>stakeholders</w:t>
      </w:r>
      <w:r w:rsidR="00E4714C" w:rsidRPr="00E4714C">
        <w:rPr>
          <w:rFonts w:cs="Vrinda"/>
          <w:lang w:bidi="bn-IN"/>
        </w:rPr>
        <w:t xml:space="preserve"> about </w:t>
      </w:r>
      <w:r w:rsidR="00DB607F">
        <w:rPr>
          <w:rFonts w:cs="Vrinda"/>
          <w:lang w:bidi="bn-IN"/>
        </w:rPr>
        <w:t>their</w:t>
      </w:r>
      <w:r w:rsidR="00E4714C" w:rsidRPr="00E4714C">
        <w:rPr>
          <w:rFonts w:cs="Vrinda"/>
          <w:lang w:bidi="bn-IN"/>
        </w:rPr>
        <w:t xml:space="preserve"> products</w:t>
      </w:r>
      <w:r w:rsidR="003A3C0C">
        <w:rPr>
          <w:rFonts w:cs="Vrinda"/>
          <w:lang w:bidi="bn-IN"/>
        </w:rPr>
        <w:t xml:space="preserve">, services and special offers </w:t>
      </w:r>
      <w:r w:rsidR="00D67992">
        <w:rPr>
          <w:rFonts w:cs="Vrinda"/>
          <w:lang w:bidi="bn-IN"/>
        </w:rPr>
        <w:t>is</w:t>
      </w:r>
      <w:r w:rsidR="003A3C0C">
        <w:rPr>
          <w:rFonts w:cs="Vrinda"/>
          <w:lang w:bidi="bn-IN"/>
        </w:rPr>
        <w:t xml:space="preserve"> the</w:t>
      </w:r>
      <w:r w:rsidR="00D67992">
        <w:rPr>
          <w:rFonts w:cs="Vrinda"/>
          <w:lang w:bidi="bn-IN"/>
        </w:rPr>
        <w:t xml:space="preserve"> promotion</w:t>
      </w:r>
      <w:r w:rsidR="003A3C0C">
        <w:rPr>
          <w:rFonts w:cs="Vrinda"/>
          <w:lang w:bidi="bn-IN"/>
        </w:rPr>
        <w:t xml:space="preserve"> variable</w:t>
      </w:r>
      <w:r w:rsidR="00D67992">
        <w:rPr>
          <w:rFonts w:cs="Vrinda"/>
          <w:lang w:bidi="bn-IN"/>
        </w:rPr>
        <w:t>.</w:t>
      </w:r>
      <w:r w:rsidR="00DB607F">
        <w:rPr>
          <w:rFonts w:cs="Vrinda"/>
          <w:lang w:bidi="bn-IN"/>
        </w:rPr>
        <w:t xml:space="preserve"> </w:t>
      </w:r>
      <w:r>
        <w:rPr>
          <w:rFonts w:cs="Vrinda"/>
          <w:lang w:bidi="bn-IN"/>
        </w:rPr>
        <w:t xml:space="preserve">Selfridges </w:t>
      </w:r>
      <w:r w:rsidR="00495119">
        <w:rPr>
          <w:rFonts w:cs="Vrinda"/>
          <w:lang w:bidi="bn-IN"/>
        </w:rPr>
        <w:t>uses advertising, sales promotions, direct marketing, public relations and sponsorships</w:t>
      </w:r>
      <w:r w:rsidR="003A3C0C">
        <w:rPr>
          <w:rFonts w:cs="Vrinda"/>
          <w:lang w:bidi="bn-IN"/>
        </w:rPr>
        <w:t xml:space="preserve"> </w:t>
      </w:r>
      <w:r w:rsidR="00495119">
        <w:rPr>
          <w:rFonts w:cs="Vrinda"/>
          <w:lang w:bidi="bn-IN"/>
        </w:rPr>
        <w:t xml:space="preserve">to promote </w:t>
      </w:r>
      <w:r w:rsidR="00DB607F">
        <w:rPr>
          <w:rFonts w:cs="Vrinda"/>
          <w:lang w:bidi="bn-IN"/>
        </w:rPr>
        <w:t>the</w:t>
      </w:r>
      <w:r>
        <w:rPr>
          <w:rFonts w:cs="Vrinda"/>
          <w:lang w:bidi="bn-IN"/>
        </w:rPr>
        <w:t xml:space="preserve"> products</w:t>
      </w:r>
      <w:r w:rsidR="00DB607F">
        <w:rPr>
          <w:rFonts w:cs="Vrinda"/>
          <w:lang w:bidi="bn-IN"/>
        </w:rPr>
        <w:t xml:space="preserve"> online</w:t>
      </w:r>
      <w:r>
        <w:rPr>
          <w:rFonts w:cs="Vrinda"/>
          <w:lang w:bidi="bn-IN"/>
        </w:rPr>
        <w:t xml:space="preserve"> </w:t>
      </w:r>
      <w:r w:rsidR="00DB607F">
        <w:rPr>
          <w:rFonts w:cs="Vrinda"/>
          <w:lang w:bidi="bn-IN"/>
        </w:rPr>
        <w:t>using its social media channels,</w:t>
      </w:r>
      <w:r w:rsidR="00C86293">
        <w:rPr>
          <w:rFonts w:cs="Vrinda"/>
          <w:lang w:bidi="bn-IN"/>
        </w:rPr>
        <w:t xml:space="preserve"> </w:t>
      </w:r>
      <w:r w:rsidR="00C86293">
        <w:rPr>
          <w:rFonts w:cs="Vrinda"/>
          <w:lang w:bidi="bn-IN"/>
        </w:rPr>
        <w:t xml:space="preserve">Twitter, </w:t>
      </w:r>
      <w:r w:rsidR="00DB607F">
        <w:rPr>
          <w:rFonts w:cs="Vrinda"/>
          <w:lang w:bidi="bn-IN"/>
        </w:rPr>
        <w:t xml:space="preserve">Facebook, </w:t>
      </w:r>
      <w:r w:rsidR="00C86293">
        <w:rPr>
          <w:rFonts w:cs="Vrinda"/>
          <w:lang w:bidi="bn-IN"/>
        </w:rPr>
        <w:t xml:space="preserve">Snapchat, </w:t>
      </w:r>
      <w:r w:rsidR="00DB607F">
        <w:rPr>
          <w:rFonts w:cs="Vrinda"/>
          <w:lang w:bidi="bn-IN"/>
        </w:rPr>
        <w:t>Instagram,</w:t>
      </w:r>
      <w:r w:rsidR="00C86293">
        <w:rPr>
          <w:rFonts w:cs="Vrinda"/>
          <w:lang w:bidi="bn-IN"/>
        </w:rPr>
        <w:t xml:space="preserve"> </w:t>
      </w:r>
      <w:r w:rsidR="003A3C0C">
        <w:rPr>
          <w:rFonts w:cs="Vrinda"/>
          <w:lang w:bidi="bn-IN"/>
        </w:rPr>
        <w:t>and</w:t>
      </w:r>
      <w:r w:rsidR="00DB607F">
        <w:rPr>
          <w:rFonts w:cs="Vrinda"/>
          <w:lang w:bidi="bn-IN"/>
        </w:rPr>
        <w:t xml:space="preserve"> </w:t>
      </w:r>
      <w:r w:rsidR="003A3C0C">
        <w:rPr>
          <w:rFonts w:cs="Vrinda"/>
          <w:lang w:bidi="bn-IN"/>
        </w:rPr>
        <w:t>also,</w:t>
      </w:r>
      <w:r w:rsidR="00DB607F">
        <w:rPr>
          <w:rFonts w:cs="Vrinda"/>
          <w:lang w:bidi="bn-IN"/>
        </w:rPr>
        <w:t xml:space="preserve"> in-store events</w:t>
      </w:r>
      <w:r w:rsidR="00495119">
        <w:rPr>
          <w:rFonts w:cs="Vrinda"/>
          <w:lang w:bidi="bn-IN"/>
        </w:rPr>
        <w:t>,</w:t>
      </w:r>
      <w:r w:rsidR="00495119" w:rsidRPr="00495119">
        <w:rPr>
          <w:rFonts w:cs="Vrinda"/>
          <w:lang w:bidi="bn-IN"/>
        </w:rPr>
        <w:t xml:space="preserve"> </w:t>
      </w:r>
      <w:r w:rsidR="00495119">
        <w:rPr>
          <w:rFonts w:cs="Vrinda"/>
          <w:lang w:bidi="bn-IN"/>
        </w:rPr>
        <w:t>TV, magazines and radio</w:t>
      </w:r>
      <w:r w:rsidR="00D67992">
        <w:rPr>
          <w:rFonts w:cs="Vrinda"/>
          <w:lang w:bidi="bn-IN"/>
        </w:rPr>
        <w:t xml:space="preserve"> </w:t>
      </w:r>
      <w:r w:rsidR="00D67992">
        <w:t>(</w:t>
      </w:r>
      <w:r w:rsidR="00D67992" w:rsidRPr="004B2650">
        <w:t>Xavier, Moutinho</w:t>
      </w:r>
      <w:r w:rsidR="00D67992">
        <w:t>,</w:t>
      </w:r>
      <w:r w:rsidR="00D67992" w:rsidRPr="004B2650">
        <w:t xml:space="preserve"> and Moreira, 2015)</w:t>
      </w:r>
      <w:r w:rsidR="00D67992">
        <w:t>.</w:t>
      </w:r>
    </w:p>
    <w:p w14:paraId="0645B57E" w14:textId="4AA7329F" w:rsidR="00D36945" w:rsidRPr="00D36945" w:rsidRDefault="00D36945" w:rsidP="00D36945">
      <w:pPr>
        <w:spacing w:after="0"/>
        <w:rPr>
          <w:b/>
          <w:sz w:val="28"/>
        </w:rPr>
      </w:pPr>
      <w:r>
        <w:rPr>
          <w:b/>
          <w:sz w:val="28"/>
        </w:rPr>
        <w:lastRenderedPageBreak/>
        <w:t>The role of the marketing research</w:t>
      </w:r>
    </w:p>
    <w:p w14:paraId="35B933CC" w14:textId="0C714041" w:rsidR="00067D64" w:rsidRPr="00A26E54" w:rsidRDefault="00661D59" w:rsidP="00A26E54">
      <w:r>
        <w:rPr>
          <w:bCs/>
          <w:szCs w:val="24"/>
        </w:rPr>
        <w:t>According to</w:t>
      </w:r>
      <w:r w:rsidR="00464F25">
        <w:rPr>
          <w:bCs/>
          <w:szCs w:val="24"/>
        </w:rPr>
        <w:t xml:space="preserve"> </w:t>
      </w:r>
      <w:r w:rsidR="00464F25">
        <w:t xml:space="preserve">Kotler, Armstrong and </w:t>
      </w:r>
      <w:r w:rsidR="00464F25" w:rsidRPr="002F1608">
        <w:rPr>
          <w:rFonts w:eastAsia="Times New Roman" w:cs="Times New Roman"/>
          <w:color w:val="000000"/>
          <w:szCs w:val="24"/>
          <w:lang w:bidi="ar-SA"/>
        </w:rPr>
        <w:t>Opresnik</w:t>
      </w:r>
      <w:r w:rsidR="00464F25">
        <w:rPr>
          <w:rFonts w:eastAsia="Times New Roman" w:cs="Times New Roman"/>
          <w:color w:val="000000"/>
          <w:szCs w:val="24"/>
          <w:lang w:bidi="ar-SA"/>
        </w:rPr>
        <w:t xml:space="preserve"> (2018),</w:t>
      </w:r>
      <w:r>
        <w:rPr>
          <w:bCs/>
          <w:szCs w:val="24"/>
        </w:rPr>
        <w:t xml:space="preserve"> </w:t>
      </w:r>
      <w:r>
        <w:t>marketing research is</w:t>
      </w:r>
      <w:r w:rsidR="00C86293">
        <w:t xml:space="preserve"> defined as</w:t>
      </w:r>
      <w:r>
        <w:t xml:space="preserve"> “the systematic design, collection, analysis, and reporting of data relevant to a specific marketing situation facing an organization</w:t>
      </w:r>
      <w:r w:rsidR="00464F25">
        <w:t>”.</w:t>
      </w:r>
      <w:r>
        <w:t xml:space="preserve"> </w:t>
      </w:r>
      <w:r w:rsidR="00464F25" w:rsidRPr="00464F25">
        <w:t xml:space="preserve">In a wide range of cases, businesses use marketing </w:t>
      </w:r>
      <w:r w:rsidR="00464F25">
        <w:t xml:space="preserve">research to assist them </w:t>
      </w:r>
      <w:r w:rsidR="00A26E54">
        <w:t xml:space="preserve">with decision making, to </w:t>
      </w:r>
      <w:r w:rsidR="00464F25">
        <w:t>determine</w:t>
      </w:r>
      <w:r w:rsidR="00464F25" w:rsidRPr="00464F25">
        <w:t xml:space="preserve"> consumer </w:t>
      </w:r>
      <w:r w:rsidR="00A26E54">
        <w:t xml:space="preserve">needs, </w:t>
      </w:r>
      <w:r w:rsidR="00464F25" w:rsidRPr="00464F25">
        <w:t>motivations</w:t>
      </w:r>
      <w:r w:rsidR="00A26E54">
        <w:t xml:space="preserve"> and </w:t>
      </w:r>
      <w:r w:rsidR="00464F25" w:rsidRPr="00464F25">
        <w:t>purchasing habits</w:t>
      </w:r>
      <w:r w:rsidR="00A26E54">
        <w:t>.</w:t>
      </w:r>
      <w:r w:rsidR="00067D64">
        <w:t xml:space="preserve"> </w:t>
      </w:r>
      <w:r w:rsidR="009C7508">
        <w:t>Burnett (2018) stated that w</w:t>
      </w:r>
      <w:r w:rsidR="00AC06B0">
        <w:t>hen completing a marketing research, there are five steps that need to be followed. The first stage is identification of the problem faced by the organisation, followed by development of the research plan.</w:t>
      </w:r>
      <w:r w:rsidR="009C7508">
        <w:t xml:space="preserve"> After developing the plan</w:t>
      </w:r>
      <w:r w:rsidR="009C7508" w:rsidRPr="009C7508">
        <w:t xml:space="preserve">, the collection of data starts with a summary of </w:t>
      </w:r>
      <w:r w:rsidR="009C7508">
        <w:t xml:space="preserve">any </w:t>
      </w:r>
      <w:r w:rsidR="00D92A83">
        <w:t>existing</w:t>
      </w:r>
      <w:r w:rsidR="009C7508" w:rsidRPr="009C7508">
        <w:t xml:space="preserve"> research</w:t>
      </w:r>
      <w:r w:rsidR="009C7508">
        <w:t xml:space="preserve">, </w:t>
      </w:r>
      <w:r w:rsidR="009C7508" w:rsidRPr="009C7508">
        <w:t>accompanied by</w:t>
      </w:r>
      <w:r w:rsidR="00D92A83">
        <w:t xml:space="preserve"> the current</w:t>
      </w:r>
      <w:r w:rsidR="009C7508" w:rsidRPr="009C7508">
        <w:t xml:space="preserve"> research</w:t>
      </w:r>
      <w:r w:rsidR="00D92A83">
        <w:t xml:space="preserve">. </w:t>
      </w:r>
      <w:r w:rsidR="00D92A83" w:rsidRPr="00D92A83">
        <w:t>The fourth step is to interpret the data gathered and turn it into valuable information</w:t>
      </w:r>
      <w:r w:rsidR="00D92A83">
        <w:t xml:space="preserve">, </w:t>
      </w:r>
      <w:r w:rsidR="00D92A83" w:rsidRPr="00D92A83">
        <w:t xml:space="preserve">usually a </w:t>
      </w:r>
      <w:r w:rsidR="00D92A83">
        <w:t xml:space="preserve">detailed report or a presentation. </w:t>
      </w:r>
      <w:r w:rsidR="00D92A83" w:rsidRPr="00D92A83">
        <w:t xml:space="preserve">The final </w:t>
      </w:r>
      <w:r w:rsidR="00D92A83">
        <w:t>step</w:t>
      </w:r>
      <w:r w:rsidR="00D92A83" w:rsidRPr="00D92A83">
        <w:t xml:space="preserve"> is </w:t>
      </w:r>
      <w:r w:rsidR="00D92A83">
        <w:t xml:space="preserve">recommendations </w:t>
      </w:r>
      <w:r w:rsidR="00D92A83" w:rsidRPr="00D92A83">
        <w:t xml:space="preserve">and </w:t>
      </w:r>
      <w:r w:rsidR="007A031C">
        <w:t xml:space="preserve">taking </w:t>
      </w:r>
      <w:r w:rsidR="007A031C" w:rsidRPr="00D92A83">
        <w:t>acti</w:t>
      </w:r>
      <w:r w:rsidR="007A031C">
        <w:t>on based</w:t>
      </w:r>
      <w:r w:rsidR="00D92A83" w:rsidRPr="00D92A83">
        <w:t xml:space="preserve"> on the </w:t>
      </w:r>
      <w:r w:rsidR="00D92A83">
        <w:t>marketing research</w:t>
      </w:r>
      <w:r w:rsidR="007A031C">
        <w:t xml:space="preserve"> results</w:t>
      </w:r>
      <w:r w:rsidR="00D92A83">
        <w:t>.</w:t>
      </w:r>
    </w:p>
    <w:p w14:paraId="0BB413D5" w14:textId="47252F85" w:rsidR="00D36945" w:rsidRDefault="00D36945" w:rsidP="00D36945">
      <w:pPr>
        <w:spacing w:after="0"/>
        <w:rPr>
          <w:b/>
          <w:sz w:val="28"/>
        </w:rPr>
      </w:pPr>
      <w:r>
        <w:rPr>
          <w:b/>
          <w:sz w:val="28"/>
        </w:rPr>
        <w:t>The role of the marketing environment</w:t>
      </w:r>
    </w:p>
    <w:p w14:paraId="789CEC89" w14:textId="794A4EAE" w:rsidR="00D36945" w:rsidRPr="00A26E54" w:rsidRDefault="007A031C" w:rsidP="00A26E54">
      <w:r w:rsidRPr="007A031C">
        <w:t>In order to develop successful marketing strategies, an organization must first consider the marketing environment in which it works.</w:t>
      </w:r>
      <w:r>
        <w:t xml:space="preserve"> The m</w:t>
      </w:r>
      <w:r w:rsidR="00A26E54">
        <w:t xml:space="preserve">arketing environment </w:t>
      </w:r>
      <w:r>
        <w:t xml:space="preserve">consists </w:t>
      </w:r>
      <w:r w:rsidR="00DE206D">
        <w:t xml:space="preserve">of </w:t>
      </w:r>
      <w:r w:rsidR="00450D99">
        <w:t>e</w:t>
      </w:r>
      <w:r w:rsidR="00A26E54" w:rsidRPr="00954833">
        <w:t xml:space="preserve">xternal and internal </w:t>
      </w:r>
      <w:r w:rsidR="00A26E54">
        <w:t>factors</w:t>
      </w:r>
      <w:r w:rsidR="00A26E54" w:rsidRPr="00954833">
        <w:t xml:space="preserve"> that </w:t>
      </w:r>
      <w:r w:rsidR="00A26E54">
        <w:t xml:space="preserve">have a close </w:t>
      </w:r>
      <w:r w:rsidR="00A26E54" w:rsidRPr="00954833">
        <w:t>impact on the organisation</w:t>
      </w:r>
      <w:r w:rsidR="00A26E54">
        <w:t xml:space="preserve"> and may change the way the company operates</w:t>
      </w:r>
      <w:r w:rsidR="00A26E54" w:rsidRPr="00954833">
        <w:t>.</w:t>
      </w:r>
      <w:r w:rsidR="00A26E54">
        <w:t xml:space="preserve"> </w:t>
      </w:r>
      <w:r w:rsidR="00D36945">
        <w:t xml:space="preserve">There are five basic elements of </w:t>
      </w:r>
      <w:r w:rsidR="00D36945" w:rsidRPr="00003D4F">
        <w:t xml:space="preserve">the organization’s </w:t>
      </w:r>
      <w:r w:rsidR="00BB6A1F">
        <w:t xml:space="preserve">specific business </w:t>
      </w:r>
      <w:r w:rsidR="00D36945" w:rsidRPr="00003D4F">
        <w:t>environment</w:t>
      </w:r>
      <w:r w:rsidR="00D36945">
        <w:t xml:space="preserve"> and these are customers, competitors, suppliers, as well as the government and legal factors (Bruton, 2020).</w:t>
      </w:r>
    </w:p>
    <w:p w14:paraId="5C43B207" w14:textId="77777777" w:rsidR="00A10107" w:rsidRDefault="00A10107" w:rsidP="00A10107">
      <w:r w:rsidRPr="006F0A4D">
        <w:rPr>
          <w:b/>
          <w:i/>
          <w:iCs/>
        </w:rPr>
        <w:t>C</w:t>
      </w:r>
      <w:r>
        <w:rPr>
          <w:b/>
          <w:i/>
          <w:iCs/>
        </w:rPr>
        <w:t>ustomer</w:t>
      </w:r>
      <w:r w:rsidRPr="006F0A4D">
        <w:rPr>
          <w:b/>
          <w:i/>
          <w:iCs/>
        </w:rPr>
        <w:t>s:</w:t>
      </w:r>
      <w:r>
        <w:t xml:space="preserve"> </w:t>
      </w:r>
      <w:r w:rsidRPr="006F0A4D">
        <w:t>A customer analysis is a vital component of any strategic plan</w:t>
      </w:r>
      <w:r>
        <w:t xml:space="preserve"> and consists in</w:t>
      </w:r>
      <w:r w:rsidRPr="006F0A4D">
        <w:t xml:space="preserve">  classify</w:t>
      </w:r>
      <w:r>
        <w:t>ing</w:t>
      </w:r>
      <w:r w:rsidRPr="006F0A4D">
        <w:t xml:space="preserve"> the target consumers, their revenue, location, gender and unique needs.</w:t>
      </w:r>
      <w:r>
        <w:t xml:space="preserve"> The target customers of Selfridges are people from the wide audience, from consumers who live in the UK to tourists and international customers who order online via Selfridges.com website. R</w:t>
      </w:r>
      <w:r w:rsidRPr="004F7F80">
        <w:t>ecently</w:t>
      </w:r>
      <w:r>
        <w:t>, the company</w:t>
      </w:r>
      <w:r w:rsidRPr="004F7F80">
        <w:t xml:space="preserve"> completed </w:t>
      </w:r>
      <w:r>
        <w:t>a refurbishing</w:t>
      </w:r>
      <w:r w:rsidRPr="004F7F80">
        <w:t xml:space="preserve"> </w:t>
      </w:r>
      <w:r>
        <w:t>plan</w:t>
      </w:r>
      <w:r w:rsidRPr="004F7F80">
        <w:t xml:space="preserve"> </w:t>
      </w:r>
      <w:r>
        <w:t xml:space="preserve">of the Oxford Street </w:t>
      </w:r>
      <w:r w:rsidRPr="004F7F80">
        <w:t>s</w:t>
      </w:r>
      <w:r>
        <w:t xml:space="preserve">tore, </w:t>
      </w:r>
      <w:r w:rsidRPr="004F7F80">
        <w:t>launched</w:t>
      </w:r>
      <w:r>
        <w:t xml:space="preserve"> a shoppable App and</w:t>
      </w:r>
      <w:r w:rsidRPr="004F7F80">
        <w:t xml:space="preserve"> </w:t>
      </w:r>
      <w:r>
        <w:t xml:space="preserve">initiated </w:t>
      </w:r>
      <w:r w:rsidRPr="004F7F80">
        <w:t>Project Earth s</w:t>
      </w:r>
      <w:r>
        <w:t>ustainability programme</w:t>
      </w:r>
      <w:r w:rsidRPr="004F7F80">
        <w:t>, focused on targeting younger buyers who are perceived to be more environmentally friendly</w:t>
      </w:r>
      <w:r>
        <w:t>.</w:t>
      </w:r>
    </w:p>
    <w:p w14:paraId="2C119ED8" w14:textId="77777777" w:rsidR="00A10107" w:rsidRDefault="00A10107" w:rsidP="00A10107">
      <w:r w:rsidRPr="004F7F80">
        <w:rPr>
          <w:b/>
          <w:i/>
          <w:iCs/>
        </w:rPr>
        <w:t>Competitors:</w:t>
      </w:r>
      <w:r>
        <w:t xml:space="preserve"> </w:t>
      </w:r>
      <w:r w:rsidRPr="004F7F80">
        <w:t>A business should only enter markets in which it can build superior consumer value to its competitors and achieve advantages.</w:t>
      </w:r>
      <w:r>
        <w:t xml:space="preserve"> </w:t>
      </w:r>
      <w:r w:rsidRPr="004F7F80">
        <w:t>Selfridges has to be vigilant of potential competition initiatives</w:t>
      </w:r>
      <w:r>
        <w:t xml:space="preserve">, </w:t>
      </w:r>
      <w:r w:rsidRPr="004F7F80">
        <w:t>evaluate the</w:t>
      </w:r>
      <w:r>
        <w:t>ir</w:t>
      </w:r>
      <w:r w:rsidRPr="004F7F80">
        <w:t xml:space="preserve"> financial and marketing success </w:t>
      </w:r>
      <w:r>
        <w:t>and</w:t>
      </w:r>
      <w:r w:rsidRPr="004F7F80">
        <w:t xml:space="preserve"> </w:t>
      </w:r>
      <w:r>
        <w:t xml:space="preserve">implement appropriate strategies. In the retail clothing sector, Selfridges faces competition from Liberty, Harrods, Kids Plaza, Soko Glam, Yoox group </w:t>
      </w:r>
      <w:r w:rsidRPr="004719E3">
        <w:t>(Mandhachitara and Piamphongsant, 2016)</w:t>
      </w:r>
      <w:r>
        <w:t xml:space="preserve">. </w:t>
      </w:r>
    </w:p>
    <w:p w14:paraId="3B079850" w14:textId="77777777" w:rsidR="00A10107" w:rsidRDefault="00A10107" w:rsidP="00A10107">
      <w:r w:rsidRPr="004F7F80">
        <w:rPr>
          <w:b/>
          <w:i/>
          <w:iCs/>
        </w:rPr>
        <w:lastRenderedPageBreak/>
        <w:t>Suppliers:</w:t>
      </w:r>
      <w:r>
        <w:t xml:space="preserve"> </w:t>
      </w:r>
      <w:r w:rsidRPr="004F7F80">
        <w:t>Suppliers have a great influence on every company. They can inform the organization of modern concepts, processes, and materials that can be used to make new products.</w:t>
      </w:r>
      <w:r>
        <w:t xml:space="preserve"> </w:t>
      </w:r>
      <w:r w:rsidRPr="00295F53">
        <w:t xml:space="preserve">Selfridges understands the need to develop collaborative working relationships with its </w:t>
      </w:r>
      <w:r>
        <w:t>suppliers</w:t>
      </w:r>
      <w:r w:rsidRPr="00295F53">
        <w:t xml:space="preserve"> in order for both sides to benefit from trade.</w:t>
      </w:r>
      <w:r>
        <w:t xml:space="preserve"> Their major suppliers are brand partners who produce clothing and beauty products, as well as local, independent suppliers, that create artisan products for the Selfridges Selection brand.</w:t>
      </w:r>
    </w:p>
    <w:p w14:paraId="2D6B18B8" w14:textId="128086BB" w:rsidR="00A10107" w:rsidRDefault="00A10107" w:rsidP="00A10107">
      <w:r>
        <w:rPr>
          <w:b/>
          <w:i/>
          <w:iCs/>
        </w:rPr>
        <w:t>Government and legal factors</w:t>
      </w:r>
      <w:r w:rsidRPr="004F7F80">
        <w:rPr>
          <w:b/>
          <w:i/>
          <w:iCs/>
        </w:rPr>
        <w:t>:</w:t>
      </w:r>
      <w:r>
        <w:t xml:space="preserve"> </w:t>
      </w:r>
      <w:r w:rsidRPr="004F7F80">
        <w:t xml:space="preserve">Regulations often have beneficial consequences on customers and companies alike. They provide the public with a strong amount of confidence in the products' safety and effectiveness. </w:t>
      </w:r>
      <w:r>
        <w:t>Governments are designing public policies to direct commerce, sets of laws that regulate industry for the benefit of society as a whole. Almost every marketing activity is subject to a wide range of laws and regulations that also</w:t>
      </w:r>
      <w:r w:rsidRPr="004F7F80">
        <w:t xml:space="preserve"> discourage competitors from attempting to join a market with substandard and low-quality produc</w:t>
      </w:r>
      <w:r>
        <w:t>ts (Taylor, 2018).</w:t>
      </w:r>
    </w:p>
    <w:p w14:paraId="52FC091A" w14:textId="253F29E3" w:rsidR="00D36945" w:rsidRPr="00D36945" w:rsidRDefault="00D36945" w:rsidP="00D36945">
      <w:pPr>
        <w:spacing w:after="0"/>
        <w:rPr>
          <w:i/>
          <w:iCs/>
        </w:rPr>
      </w:pPr>
      <w:r w:rsidRPr="00D36945">
        <w:rPr>
          <w:b/>
          <w:i/>
          <w:iCs/>
        </w:rPr>
        <w:t>Selfridges Project Earth:</w:t>
      </w:r>
      <w:r>
        <w:rPr>
          <w:i/>
          <w:iCs/>
        </w:rPr>
        <w:t xml:space="preserve"> </w:t>
      </w:r>
      <w:r w:rsidR="001D0FC8" w:rsidRPr="001D0FC8">
        <w:t xml:space="preserve">Today, </w:t>
      </w:r>
      <w:r w:rsidR="00DB7EB8">
        <w:t xml:space="preserve">well </w:t>
      </w:r>
      <w:r w:rsidR="001D0FC8" w:rsidRPr="001D0FC8">
        <w:t xml:space="preserve">informed businesses go beyond the regulations of </w:t>
      </w:r>
      <w:r w:rsidR="005C1A7B">
        <w:t xml:space="preserve">the </w:t>
      </w:r>
      <w:r w:rsidR="001D0FC8" w:rsidRPr="001D0FC8">
        <w:t>government</w:t>
      </w:r>
      <w:r w:rsidR="001D0FC8">
        <w:t>.</w:t>
      </w:r>
      <w:r w:rsidR="001D0FC8" w:rsidRPr="001D0FC8">
        <w:t xml:space="preserve"> </w:t>
      </w:r>
      <w:r w:rsidRPr="00003D4F">
        <w:t xml:space="preserve">More and more </w:t>
      </w:r>
      <w:r>
        <w:t>businesses</w:t>
      </w:r>
      <w:r w:rsidRPr="00003D4F">
        <w:t xml:space="preserve"> are making environmental protection an aspect of their core missions</w:t>
      </w:r>
      <w:r>
        <w:t xml:space="preserve"> </w:t>
      </w:r>
      <w:r w:rsidRPr="004719E3">
        <w:t>(Kotler, Armstrong and Opresnik, 2019)</w:t>
      </w:r>
      <w:r>
        <w:t xml:space="preserve">. </w:t>
      </w:r>
      <w:r w:rsidRPr="00003D4F">
        <w:t xml:space="preserve">For instance, Selfridges is committed to finding the most exciting environmental concepts and technologies in line with the company's goal </w:t>
      </w:r>
      <w:r>
        <w:t xml:space="preserve">to </w:t>
      </w:r>
      <w:r w:rsidRPr="00003D4F">
        <w:t>drastically transform the business with Project Earth.</w:t>
      </w:r>
      <w:r>
        <w:t xml:space="preserve"> According to Alannah Weston, Selfridges Group Chairman, “Now more than ever we must double down on our efforts to reinvent retail with sustainability at its heart and a way of working which is regenerative for humans and nature. Achieving our ambitions won’t be easy, but we are in a unique position to be able to work with our team members, partners and customers to co-create change and explore possibilities for a sustainable future”. </w:t>
      </w:r>
    </w:p>
    <w:p w14:paraId="29F60303" w14:textId="77777777" w:rsidR="00D36945" w:rsidRPr="00D36945" w:rsidRDefault="00D36945" w:rsidP="00D36945">
      <w:r>
        <w:t xml:space="preserve">Project Earth is a long-term sustainability promise has been unveiled by Selfridges and began with Project Ocean, another initiative launched in 2011, to help protect oceans from plastic pollution and overfishing. Project Earth is built on the environmental measures Selfridges has taken over the last 10 years and promises to transform the retail industry. The store tries to improve the way we shop in three major ways: launching innovative retail formats such as repair and reselling, collaborating with partners and consumers within its departments to encourage a change in mindsets, and also addressing the materials used in products. By 2025, Selfridges </w:t>
      </w:r>
      <w:r w:rsidRPr="00575763">
        <w:t xml:space="preserve">aims to use the most </w:t>
      </w:r>
      <w:r>
        <w:t xml:space="preserve">ethically sourced </w:t>
      </w:r>
      <w:r w:rsidRPr="00575763">
        <w:t>materials throughout the business and works with all of its suppliers to challenge how products are made</w:t>
      </w:r>
      <w:r>
        <w:t xml:space="preserve"> (</w:t>
      </w:r>
      <w:r w:rsidRPr="004719E3">
        <w:t>Selfridges</w:t>
      </w:r>
      <w:r>
        <w:t xml:space="preserve">, </w:t>
      </w:r>
      <w:r w:rsidRPr="004719E3">
        <w:t>2020)</w:t>
      </w:r>
      <w:r>
        <w:t>.</w:t>
      </w:r>
    </w:p>
    <w:p w14:paraId="353769E2" w14:textId="3CDF7C95" w:rsidR="00450D99" w:rsidRPr="005468AE" w:rsidRDefault="00DE206D" w:rsidP="00041ACA">
      <w:pPr>
        <w:spacing w:after="0"/>
        <w:rPr>
          <w:b/>
          <w:sz w:val="28"/>
        </w:rPr>
      </w:pPr>
      <w:r>
        <w:rPr>
          <w:b/>
          <w:sz w:val="28"/>
        </w:rPr>
        <w:lastRenderedPageBreak/>
        <w:t>Situational</w:t>
      </w:r>
      <w:r w:rsidR="00450D99" w:rsidRPr="005468AE">
        <w:rPr>
          <w:b/>
          <w:sz w:val="28"/>
        </w:rPr>
        <w:t xml:space="preserve"> </w:t>
      </w:r>
      <w:r w:rsidR="00450D99">
        <w:rPr>
          <w:b/>
          <w:sz w:val="28"/>
        </w:rPr>
        <w:t>A</w:t>
      </w:r>
      <w:r w:rsidR="00450D99" w:rsidRPr="005468AE">
        <w:rPr>
          <w:b/>
          <w:sz w:val="28"/>
        </w:rPr>
        <w:t>nalysis</w:t>
      </w:r>
      <w:r w:rsidR="00EB68C5">
        <w:rPr>
          <w:b/>
          <w:sz w:val="28"/>
        </w:rPr>
        <w:t xml:space="preserve"> of Selfridges</w:t>
      </w:r>
    </w:p>
    <w:p w14:paraId="07DAD38B" w14:textId="67A67E45" w:rsidR="004A4E9F" w:rsidRDefault="00450D99" w:rsidP="004A4E9F">
      <w:r>
        <w:t>This type of analysis is</w:t>
      </w:r>
      <w:r w:rsidR="005B2569">
        <w:t xml:space="preserve"> often labelled the marketing plan foundation as it is</w:t>
      </w:r>
      <w:r w:rsidR="004A4E9F">
        <w:t xml:space="preserve"> </w:t>
      </w:r>
      <w:r w:rsidR="004A4E9F" w:rsidRPr="003B5936">
        <w:rPr>
          <w:bCs/>
          <w:szCs w:val="24"/>
        </w:rPr>
        <w:t>essential to every company's marketing strategy</w:t>
      </w:r>
      <w:r w:rsidR="005B2569">
        <w:rPr>
          <w:bCs/>
          <w:szCs w:val="24"/>
        </w:rPr>
        <w:t xml:space="preserve">. </w:t>
      </w:r>
      <w:r w:rsidR="004A4E9F">
        <w:t>It is u</w:t>
      </w:r>
      <w:r>
        <w:t xml:space="preserve">sually conducted with the aid of </w:t>
      </w:r>
      <w:r>
        <w:rPr>
          <w:bCs/>
          <w:szCs w:val="24"/>
        </w:rPr>
        <w:t>P</w:t>
      </w:r>
      <w:r w:rsidR="005337D0">
        <w:rPr>
          <w:bCs/>
          <w:szCs w:val="24"/>
        </w:rPr>
        <w:t>orter</w:t>
      </w:r>
      <w:r w:rsidR="00EB68C5">
        <w:rPr>
          <w:bCs/>
          <w:szCs w:val="24"/>
        </w:rPr>
        <w:t>’s</w:t>
      </w:r>
      <w:r>
        <w:rPr>
          <w:bCs/>
          <w:szCs w:val="24"/>
        </w:rPr>
        <w:t xml:space="preserve"> </w:t>
      </w:r>
      <w:r w:rsidR="005337D0">
        <w:rPr>
          <w:bCs/>
          <w:szCs w:val="24"/>
        </w:rPr>
        <w:t>Five</w:t>
      </w:r>
      <w:r>
        <w:rPr>
          <w:bCs/>
          <w:szCs w:val="24"/>
        </w:rPr>
        <w:t xml:space="preserve"> Forces</w:t>
      </w:r>
      <w:r w:rsidR="005337D0">
        <w:rPr>
          <w:bCs/>
          <w:szCs w:val="24"/>
        </w:rPr>
        <w:t xml:space="preserve"> and </w:t>
      </w:r>
      <w:r w:rsidR="005337D0">
        <w:t xml:space="preserve">PESTEL </w:t>
      </w:r>
      <w:r>
        <w:t>models</w:t>
      </w:r>
      <w:r w:rsidR="005B2569">
        <w:t xml:space="preserve"> and a</w:t>
      </w:r>
      <w:r w:rsidR="005B2569">
        <w:rPr>
          <w:bCs/>
          <w:szCs w:val="24"/>
        </w:rPr>
        <w:t xml:space="preserve"> </w:t>
      </w:r>
      <w:r w:rsidR="005B2569" w:rsidRPr="003B5936">
        <w:rPr>
          <w:bCs/>
          <w:szCs w:val="24"/>
        </w:rPr>
        <w:t>marketing plan</w:t>
      </w:r>
      <w:r w:rsidR="005B2569">
        <w:rPr>
          <w:bCs/>
          <w:szCs w:val="24"/>
        </w:rPr>
        <w:t xml:space="preserve"> can only</w:t>
      </w:r>
      <w:r w:rsidR="005B2569" w:rsidRPr="003B5936">
        <w:rPr>
          <w:bCs/>
          <w:szCs w:val="24"/>
        </w:rPr>
        <w:t xml:space="preserve"> be structured</w:t>
      </w:r>
      <w:r w:rsidR="005B2569">
        <w:rPr>
          <w:bCs/>
          <w:szCs w:val="24"/>
        </w:rPr>
        <w:t xml:space="preserve"> after</w:t>
      </w:r>
      <w:r w:rsidR="005B2569" w:rsidRPr="003B5936">
        <w:rPr>
          <w:bCs/>
          <w:szCs w:val="24"/>
        </w:rPr>
        <w:t xml:space="preserve"> </w:t>
      </w:r>
      <w:r w:rsidR="005B2569">
        <w:rPr>
          <w:bCs/>
          <w:szCs w:val="24"/>
        </w:rPr>
        <w:t xml:space="preserve">reviewing </w:t>
      </w:r>
      <w:r w:rsidR="005B2569" w:rsidRPr="003B5936">
        <w:rPr>
          <w:bCs/>
          <w:szCs w:val="24"/>
        </w:rPr>
        <w:t xml:space="preserve">the </w:t>
      </w:r>
      <w:r w:rsidR="005B2569">
        <w:rPr>
          <w:bCs/>
          <w:szCs w:val="24"/>
        </w:rPr>
        <w:t xml:space="preserve">situational analysis. It consists in </w:t>
      </w:r>
      <w:r w:rsidR="005337D0">
        <w:t>exami</w:t>
      </w:r>
      <w:r w:rsidR="005B2569">
        <w:t>ning</w:t>
      </w:r>
      <w:r>
        <w:t xml:space="preserve"> different external </w:t>
      </w:r>
      <w:r w:rsidR="005337D0">
        <w:t xml:space="preserve">and internal </w:t>
      </w:r>
      <w:r>
        <w:t xml:space="preserve">environmental </w:t>
      </w:r>
      <w:r w:rsidR="005337D0">
        <w:t>elements</w:t>
      </w:r>
      <w:r w:rsidR="005C1A7B">
        <w:t xml:space="preserve"> that </w:t>
      </w:r>
      <w:r w:rsidR="005C1A7B" w:rsidRPr="005C1A7B">
        <w:rPr>
          <w:bCs/>
          <w:szCs w:val="24"/>
        </w:rPr>
        <w:t>are influencing opportunities and present</w:t>
      </w:r>
      <w:r w:rsidR="005C1A7B">
        <w:rPr>
          <w:bCs/>
          <w:szCs w:val="24"/>
        </w:rPr>
        <w:t xml:space="preserve"> possible</w:t>
      </w:r>
      <w:r w:rsidR="005C1A7B" w:rsidRPr="005C1A7B">
        <w:rPr>
          <w:bCs/>
          <w:szCs w:val="24"/>
        </w:rPr>
        <w:t xml:space="preserve"> risks </w:t>
      </w:r>
      <w:r w:rsidR="005C1A7B">
        <w:rPr>
          <w:bCs/>
          <w:szCs w:val="24"/>
        </w:rPr>
        <w:t>on the performance of</w:t>
      </w:r>
      <w:r w:rsidR="005C1A7B" w:rsidRPr="005C1A7B">
        <w:rPr>
          <w:bCs/>
          <w:szCs w:val="24"/>
        </w:rPr>
        <w:t xml:space="preserve"> the company</w:t>
      </w:r>
      <w:r w:rsidR="0094702A">
        <w:rPr>
          <w:bCs/>
          <w:szCs w:val="24"/>
        </w:rPr>
        <w:t xml:space="preserve"> and its products </w:t>
      </w:r>
      <w:r w:rsidR="004A4E9F">
        <w:rPr>
          <w:bCs/>
          <w:szCs w:val="24"/>
        </w:rPr>
        <w:t>and</w:t>
      </w:r>
      <w:r w:rsidR="0094702A">
        <w:rPr>
          <w:bCs/>
          <w:szCs w:val="24"/>
        </w:rPr>
        <w:t xml:space="preserve"> services</w:t>
      </w:r>
      <w:r w:rsidR="004A4E9F">
        <w:rPr>
          <w:bCs/>
          <w:szCs w:val="24"/>
        </w:rPr>
        <w:t xml:space="preserve"> </w:t>
      </w:r>
      <w:r w:rsidR="004A4E9F" w:rsidRPr="004719E3">
        <w:t>(Mandhachitara and Piamphongsant, 2016)</w:t>
      </w:r>
      <w:r w:rsidR="004A4E9F">
        <w:t xml:space="preserve">. </w:t>
      </w:r>
    </w:p>
    <w:p w14:paraId="3D8A1615" w14:textId="50A5E8A5" w:rsidR="00EB68C5" w:rsidRPr="004A4E9F" w:rsidRDefault="00EB68C5" w:rsidP="004A4E9F">
      <w:r w:rsidRPr="00D944D9">
        <w:rPr>
          <w:b/>
          <w:sz w:val="26"/>
          <w:szCs w:val="26"/>
        </w:rPr>
        <w:t>Porter’s Five Forces</w:t>
      </w:r>
    </w:p>
    <w:p w14:paraId="538B3C0B" w14:textId="5F06C9E9" w:rsidR="00956E11" w:rsidRDefault="00EB68C5" w:rsidP="0094702A">
      <w:r w:rsidRPr="00EB68C5">
        <w:t>Th</w:t>
      </w:r>
      <w:r>
        <w:t xml:space="preserve">is </w:t>
      </w:r>
      <w:r w:rsidR="00E90016">
        <w:t>framework</w:t>
      </w:r>
      <w:r w:rsidRPr="00EB68C5">
        <w:t xml:space="preserve"> was de</w:t>
      </w:r>
      <w:r>
        <w:t>signed</w:t>
      </w:r>
      <w:r w:rsidRPr="00EB68C5">
        <w:t xml:space="preserve"> </w:t>
      </w:r>
      <w:r>
        <w:t xml:space="preserve">by </w:t>
      </w:r>
      <w:r w:rsidRPr="00EB68C5">
        <w:t xml:space="preserve">Professor Michael </w:t>
      </w:r>
      <w:r>
        <w:t>Porter and i</w:t>
      </w:r>
      <w:r w:rsidRPr="00EB68C5">
        <w:t xml:space="preserve">t </w:t>
      </w:r>
      <w:r>
        <w:t xml:space="preserve">is </w:t>
      </w:r>
      <w:r w:rsidRPr="00EB68C5">
        <w:t xml:space="preserve">one of the most popular and most regarded </w:t>
      </w:r>
      <w:r w:rsidR="00E90016">
        <w:t>business strategy</w:t>
      </w:r>
      <w:r w:rsidRPr="00EB68C5">
        <w:t xml:space="preserve"> approach</w:t>
      </w:r>
      <w:r w:rsidR="00E90016">
        <w:t>es</w:t>
      </w:r>
      <w:r>
        <w:t xml:space="preserve">. According to Michael Porter, </w:t>
      </w:r>
      <w:r w:rsidR="00956E11">
        <w:t>a</w:t>
      </w:r>
      <w:r w:rsidR="00956E11" w:rsidRPr="00956E11">
        <w:t xml:space="preserve">ll sectors are influenced by five major </w:t>
      </w:r>
      <w:r w:rsidR="00956E11">
        <w:t>competitive</w:t>
      </w:r>
      <w:r w:rsidR="00956E11" w:rsidRPr="00956E11">
        <w:t xml:space="preserve"> forces which are known to be the primary factors of competitive pressure within </w:t>
      </w:r>
      <w:r w:rsidR="00956E11">
        <w:t>any</w:t>
      </w:r>
      <w:r w:rsidR="00956E11" w:rsidRPr="00956E11">
        <w:t xml:space="preserve"> market</w:t>
      </w:r>
      <w:r w:rsidR="00120286">
        <w:t>. I</w:t>
      </w:r>
      <w:r w:rsidR="00120286" w:rsidRPr="00120286">
        <w:t>n an optimal scenario</w:t>
      </w:r>
      <w:r w:rsidR="00120286">
        <w:t>, when the</w:t>
      </w:r>
      <w:r w:rsidR="00120286" w:rsidRPr="00120286">
        <w:t xml:space="preserve"> business ha</w:t>
      </w:r>
      <w:r w:rsidR="00120286">
        <w:t>s</w:t>
      </w:r>
      <w:r w:rsidR="00120286" w:rsidRPr="00120286">
        <w:t xml:space="preserve"> a low </w:t>
      </w:r>
      <w:r w:rsidR="00120286">
        <w:t>th</w:t>
      </w:r>
      <w:r w:rsidR="00120286" w:rsidRPr="00120286">
        <w:t>r</w:t>
      </w:r>
      <w:r w:rsidR="00120286">
        <w:t>eat</w:t>
      </w:r>
      <w:r w:rsidR="00120286" w:rsidRPr="00120286">
        <w:t xml:space="preserve"> level across all Porter's </w:t>
      </w:r>
      <w:r w:rsidR="00120286">
        <w:t>f</w:t>
      </w:r>
      <w:r w:rsidR="00120286" w:rsidRPr="00120286">
        <w:t xml:space="preserve">ive </w:t>
      </w:r>
      <w:r w:rsidR="00120286">
        <w:t>forces</w:t>
      </w:r>
      <w:r w:rsidR="00120286" w:rsidRPr="00120286">
        <w:t>, it</w:t>
      </w:r>
      <w:r w:rsidR="00120286">
        <w:t xml:space="preserve"> </w:t>
      </w:r>
      <w:r w:rsidR="00120286" w:rsidRPr="00120286">
        <w:t>potentially mean</w:t>
      </w:r>
      <w:r w:rsidR="00120286">
        <w:t>s</w:t>
      </w:r>
      <w:r w:rsidR="00120286" w:rsidRPr="00120286">
        <w:t xml:space="preserve"> that the company is well placed inside its field for long-term profitability and domination</w:t>
      </w:r>
      <w:r w:rsidR="00120286">
        <w:t xml:space="preserve"> </w:t>
      </w:r>
      <w:r w:rsidR="00956E11" w:rsidRPr="004719E3">
        <w:t>(Satryo, 2018)</w:t>
      </w:r>
      <w:r w:rsidR="00956E11">
        <w:t>.</w:t>
      </w:r>
    </w:p>
    <w:p w14:paraId="092072B7" w14:textId="3D74FFC5" w:rsidR="00E365F3" w:rsidRDefault="00E365F3" w:rsidP="00DF2E43">
      <w:r w:rsidRPr="00EB68C5">
        <w:rPr>
          <w:b/>
          <w:i/>
          <w:iCs/>
        </w:rPr>
        <w:t>Threa</w:t>
      </w:r>
      <w:r>
        <w:rPr>
          <w:b/>
          <w:i/>
          <w:iCs/>
        </w:rPr>
        <w:t>t</w:t>
      </w:r>
      <w:r w:rsidRPr="00EB68C5">
        <w:rPr>
          <w:b/>
          <w:i/>
          <w:iCs/>
        </w:rPr>
        <w:t xml:space="preserve"> of new entrants:</w:t>
      </w:r>
      <w:r>
        <w:t xml:space="preserve"> Selfridges is a </w:t>
      </w:r>
      <w:r w:rsidRPr="00701CA9">
        <w:t>well-known</w:t>
      </w:r>
      <w:r>
        <w:t xml:space="preserve"> department store</w:t>
      </w:r>
      <w:r w:rsidRPr="00701CA9">
        <w:t xml:space="preserve"> and</w:t>
      </w:r>
      <w:r>
        <w:t xml:space="preserve"> </w:t>
      </w:r>
      <w:r w:rsidRPr="00701CA9">
        <w:t>ha</w:t>
      </w:r>
      <w:r>
        <w:t>s</w:t>
      </w:r>
      <w:r w:rsidRPr="00701CA9">
        <w:t xml:space="preserve"> been around for </w:t>
      </w:r>
      <w:r>
        <w:t xml:space="preserve">more than 100 years. </w:t>
      </w:r>
      <w:r w:rsidR="00263F6D" w:rsidRPr="00263F6D">
        <w:t>Shoppers in the UK usually</w:t>
      </w:r>
      <w:r w:rsidR="00263F6D">
        <w:t xml:space="preserve"> tend to</w:t>
      </w:r>
      <w:r w:rsidR="00263F6D" w:rsidRPr="00263F6D">
        <w:t xml:space="preserve"> choose an existing, trustworthy </w:t>
      </w:r>
      <w:r w:rsidR="00263F6D">
        <w:t xml:space="preserve">retailer, </w:t>
      </w:r>
      <w:r w:rsidR="00263F6D" w:rsidRPr="00263F6D">
        <w:t>especially when it comes to investing</w:t>
      </w:r>
      <w:r w:rsidR="00263F6D">
        <w:t xml:space="preserve"> large sums of money</w:t>
      </w:r>
      <w:r w:rsidR="00263F6D" w:rsidRPr="00263F6D">
        <w:t xml:space="preserve"> in high quality</w:t>
      </w:r>
      <w:r w:rsidR="00263F6D">
        <w:t xml:space="preserve"> and luxury</w:t>
      </w:r>
      <w:r w:rsidR="00263F6D" w:rsidRPr="00263F6D">
        <w:t xml:space="preserve"> products. </w:t>
      </w:r>
      <w:r w:rsidRPr="00A738B2">
        <w:t xml:space="preserve">In addition to capital costs, </w:t>
      </w:r>
      <w:r w:rsidR="00054069">
        <w:t>high</w:t>
      </w:r>
      <w:r w:rsidRPr="00A738B2">
        <w:t xml:space="preserve"> expense</w:t>
      </w:r>
      <w:r w:rsidR="00054069">
        <w:t>s</w:t>
      </w:r>
      <w:r w:rsidRPr="00A738B2">
        <w:t xml:space="preserve"> </w:t>
      </w:r>
      <w:r w:rsidR="003A0F45" w:rsidRPr="003A0F45">
        <w:t xml:space="preserve">to </w:t>
      </w:r>
      <w:r w:rsidR="00054069">
        <w:t xml:space="preserve">keep up with the </w:t>
      </w:r>
      <w:r w:rsidR="003A0F45" w:rsidRPr="003A0F45">
        <w:t xml:space="preserve">industry </w:t>
      </w:r>
      <w:r w:rsidR="00054069">
        <w:t>pioneers and the lack of experience</w:t>
      </w:r>
      <w:r w:rsidR="00263F6D">
        <w:t xml:space="preserve"> of potential entrants</w:t>
      </w:r>
      <w:r w:rsidR="00054069">
        <w:t xml:space="preserve"> </w:t>
      </w:r>
      <w:r w:rsidR="00263F6D" w:rsidRPr="00263F6D">
        <w:t>creat</w:t>
      </w:r>
      <w:r w:rsidR="00263F6D">
        <w:t xml:space="preserve">e </w:t>
      </w:r>
      <w:r w:rsidR="00263F6D" w:rsidRPr="00263F6D">
        <w:t xml:space="preserve">a competitive disadvantage right from the </w:t>
      </w:r>
      <w:r w:rsidR="003B5936">
        <w:t xml:space="preserve">very beginning </w:t>
      </w:r>
      <w:r w:rsidR="003B5936" w:rsidRPr="004719E3">
        <w:t>(Satryo, 2018)</w:t>
      </w:r>
      <w:r w:rsidR="003B5936">
        <w:t>. As a consequence</w:t>
      </w:r>
      <w:r>
        <w:t xml:space="preserve">, </w:t>
      </w:r>
      <w:r w:rsidRPr="00701CA9">
        <w:t xml:space="preserve">new </w:t>
      </w:r>
      <w:r w:rsidR="002E690A">
        <w:t xml:space="preserve">competitors </w:t>
      </w:r>
      <w:r w:rsidRPr="00701CA9">
        <w:t>are not apparent</w:t>
      </w:r>
      <w:r w:rsidR="002E690A">
        <w:t xml:space="preserve"> at the moment</w:t>
      </w:r>
      <w:r w:rsidRPr="00701CA9">
        <w:t xml:space="preserve">, particularly taking into consideration the </w:t>
      </w:r>
      <w:r w:rsidR="0019452A">
        <w:t xml:space="preserve">present </w:t>
      </w:r>
      <w:r w:rsidRPr="00701CA9">
        <w:t xml:space="preserve">Covid-19 </w:t>
      </w:r>
      <w:r w:rsidR="003B5936">
        <w:t xml:space="preserve">and Brexit </w:t>
      </w:r>
      <w:r w:rsidRPr="00701CA9">
        <w:t>scenario</w:t>
      </w:r>
      <w:r w:rsidR="003B5936">
        <w:t xml:space="preserve">, where a high number of businesses have collapsed into administration or moved abroad. </w:t>
      </w:r>
    </w:p>
    <w:p w14:paraId="544B1C9B" w14:textId="26C5DC39" w:rsidR="00194306" w:rsidRDefault="00194306" w:rsidP="00041ACA">
      <w:pPr>
        <w:spacing w:after="120"/>
      </w:pPr>
      <w:r>
        <w:rPr>
          <w:b/>
          <w:i/>
          <w:iCs/>
        </w:rPr>
        <w:t>C</w:t>
      </w:r>
      <w:r w:rsidRPr="00EB68C5">
        <w:rPr>
          <w:b/>
          <w:i/>
          <w:iCs/>
        </w:rPr>
        <w:t>ompetit</w:t>
      </w:r>
      <w:r>
        <w:rPr>
          <w:b/>
          <w:i/>
          <w:iCs/>
        </w:rPr>
        <w:t>ive</w:t>
      </w:r>
      <w:r w:rsidRPr="00EB68C5">
        <w:rPr>
          <w:b/>
          <w:i/>
          <w:iCs/>
        </w:rPr>
        <w:t xml:space="preserve"> Rivalry:</w:t>
      </w:r>
      <w:r>
        <w:t xml:space="preserve"> </w:t>
      </w:r>
      <w:r w:rsidR="00933F42">
        <w:t>O</w:t>
      </w:r>
      <w:r w:rsidR="00DE6133" w:rsidRPr="00DE6133">
        <w:t xml:space="preserve">ffline retail industry has </w:t>
      </w:r>
      <w:r w:rsidR="00933F42" w:rsidRPr="00933F42">
        <w:t>tremendously</w:t>
      </w:r>
      <w:r w:rsidR="00933F42">
        <w:t xml:space="preserve"> </w:t>
      </w:r>
      <w:r w:rsidR="00DE6133" w:rsidRPr="00DE6133">
        <w:t>suffered from decline in revenue.</w:t>
      </w:r>
      <w:r w:rsidR="00DE6133">
        <w:t xml:space="preserve"> </w:t>
      </w:r>
      <w:r w:rsidR="002E690A" w:rsidRPr="00933F42">
        <w:t>The digital world provides numerous different ways for retailers to connect with consumers and maximize e-commerce opportunities</w:t>
      </w:r>
      <w:r w:rsidR="002E690A">
        <w:t xml:space="preserve">. </w:t>
      </w:r>
      <w:r w:rsidR="00E365F3" w:rsidRPr="00E365F3">
        <w:t>Selfridges has</w:t>
      </w:r>
      <w:r w:rsidR="00E365F3">
        <w:t xml:space="preserve"> </w:t>
      </w:r>
      <w:r w:rsidR="00E365F3" w:rsidRPr="00E365F3">
        <w:t>invested in introducing a shoppable app</w:t>
      </w:r>
      <w:r w:rsidR="00454C33">
        <w:t xml:space="preserve">, </w:t>
      </w:r>
      <w:r w:rsidR="00054069">
        <w:t>redesigned</w:t>
      </w:r>
      <w:r w:rsidR="00E365F3" w:rsidRPr="00E365F3">
        <w:t xml:space="preserve"> its </w:t>
      </w:r>
      <w:r w:rsidR="000B0908">
        <w:t>website</w:t>
      </w:r>
      <w:r w:rsidR="00454C33">
        <w:t xml:space="preserve"> and launched Project Earth, in an effort</w:t>
      </w:r>
      <w:r w:rsidR="00E365F3" w:rsidRPr="00E365F3">
        <w:t xml:space="preserve"> to </w:t>
      </w:r>
      <w:r w:rsidR="00454C33">
        <w:t>attract</w:t>
      </w:r>
      <w:r w:rsidR="00E365F3" w:rsidRPr="00E365F3">
        <w:t xml:space="preserve"> more </w:t>
      </w:r>
      <w:r w:rsidR="00454C33">
        <w:t xml:space="preserve">tech-savvy, </w:t>
      </w:r>
      <w:r w:rsidR="002E690A">
        <w:t>younger retail</w:t>
      </w:r>
      <w:r w:rsidR="00454C33">
        <w:t xml:space="preserve"> </w:t>
      </w:r>
      <w:r w:rsidR="00E365F3" w:rsidRPr="00E365F3">
        <w:t>consumers</w:t>
      </w:r>
      <w:r w:rsidR="002E690A">
        <w:t xml:space="preserve"> who seem to be more interested in eco-friendly products and are likely to spend more on online platforms</w:t>
      </w:r>
      <w:r w:rsidR="003B5936">
        <w:t xml:space="preserve"> (Selfridges, 2020).</w:t>
      </w:r>
      <w:r w:rsidR="000B0908">
        <w:t xml:space="preserve"> Competitors also invested in online platforms, however, some of them </w:t>
      </w:r>
      <w:r w:rsidR="00054069">
        <w:t xml:space="preserve">are too slow </w:t>
      </w:r>
      <w:r w:rsidR="000B0908" w:rsidRPr="000B0908">
        <w:t xml:space="preserve">to adjust to the </w:t>
      </w:r>
      <w:r w:rsidR="000B0908">
        <w:t>digitized world we</w:t>
      </w:r>
      <w:r w:rsidR="00054069">
        <w:t xml:space="preserve"> all</w:t>
      </w:r>
      <w:r w:rsidR="000B0908">
        <w:t xml:space="preserve"> live in</w:t>
      </w:r>
      <w:r w:rsidR="00054069">
        <w:t xml:space="preserve">. </w:t>
      </w:r>
      <w:r w:rsidR="003B5936">
        <w:t>Thus</w:t>
      </w:r>
      <w:r w:rsidR="00E365F3" w:rsidRPr="00E365F3">
        <w:t xml:space="preserve">, there is </w:t>
      </w:r>
      <w:r w:rsidR="002E690A">
        <w:t xml:space="preserve">a medium </w:t>
      </w:r>
      <w:r w:rsidR="00E365F3" w:rsidRPr="00E365F3">
        <w:t xml:space="preserve">threat </w:t>
      </w:r>
      <w:r w:rsidR="00E365F3">
        <w:t xml:space="preserve">of competitive rivalry from </w:t>
      </w:r>
      <w:r w:rsidR="0042303D">
        <w:t>other companies</w:t>
      </w:r>
      <w:r w:rsidR="00041ACA">
        <w:t>.</w:t>
      </w:r>
    </w:p>
    <w:p w14:paraId="5668E8C8" w14:textId="6C8F8AE8" w:rsidR="00194306" w:rsidRDefault="00194306" w:rsidP="00DF2E43">
      <w:pPr>
        <w:spacing w:after="240"/>
      </w:pPr>
      <w:r w:rsidRPr="00EB68C5">
        <w:rPr>
          <w:b/>
          <w:i/>
          <w:iCs/>
        </w:rPr>
        <w:lastRenderedPageBreak/>
        <w:t>B</w:t>
      </w:r>
      <w:r>
        <w:rPr>
          <w:b/>
          <w:i/>
          <w:iCs/>
        </w:rPr>
        <w:t>uyer</w:t>
      </w:r>
      <w:r w:rsidRPr="00EB68C5">
        <w:rPr>
          <w:b/>
          <w:i/>
          <w:iCs/>
        </w:rPr>
        <w:t xml:space="preserve"> power:</w:t>
      </w:r>
      <w:r>
        <w:t xml:space="preserve"> </w:t>
      </w:r>
      <w:r w:rsidR="00DB5312" w:rsidRPr="00DB5312">
        <w:t xml:space="preserve">Selfridges </w:t>
      </w:r>
      <w:r w:rsidR="00DB5312">
        <w:t>focuses</w:t>
      </w:r>
      <w:r w:rsidR="00DB5312" w:rsidRPr="00DB5312">
        <w:t xml:space="preserve"> on delivering premium goods and puts significant importance on outstanding customer support. </w:t>
      </w:r>
      <w:r w:rsidR="00DB5312">
        <w:t>It has loyal customers, who buy high-end products despite the high prices.</w:t>
      </w:r>
      <w:r>
        <w:t xml:space="preserve"> </w:t>
      </w:r>
      <w:r w:rsidR="006E1C0E" w:rsidRPr="006E1C0E">
        <w:t>Luxury brands are deliberately establishing a higher price that represents the uniqueness and prestige of their goods.</w:t>
      </w:r>
      <w:r w:rsidR="00041ACA">
        <w:t xml:space="preserve"> </w:t>
      </w:r>
      <w:r w:rsidR="00DB7EB8">
        <w:t xml:space="preserve">We should, however, take into account that there are other businesses who offer similar or even exactly the same products. </w:t>
      </w:r>
      <w:r w:rsidR="00B963AD">
        <w:t>Buyer power</w:t>
      </w:r>
      <w:r w:rsidR="00B963AD" w:rsidRPr="00B963AD">
        <w:t xml:space="preserve"> relates to the demand that consumers may place on companies to supply good quality goods, </w:t>
      </w:r>
      <w:r w:rsidR="00B963AD">
        <w:t>better customer service</w:t>
      </w:r>
      <w:r w:rsidR="00B963AD" w:rsidRPr="00B963AD">
        <w:t xml:space="preserve"> and lower </w:t>
      </w:r>
      <w:r w:rsidR="00B963AD">
        <w:t xml:space="preserve">prices. </w:t>
      </w:r>
      <w:r w:rsidR="006E1C0E" w:rsidRPr="006E1C0E">
        <w:t>T</w:t>
      </w:r>
      <w:r w:rsidR="00396CBC">
        <w:t xml:space="preserve">aking </w:t>
      </w:r>
      <w:r w:rsidR="00DB7EB8">
        <w:t xml:space="preserve">all </w:t>
      </w:r>
      <w:r w:rsidR="00396CBC">
        <w:t>this into consideration, the bargaining power of</w:t>
      </w:r>
      <w:r w:rsidR="006E1C0E">
        <w:t xml:space="preserve"> Selfridges </w:t>
      </w:r>
      <w:r w:rsidR="00396CBC">
        <w:t>customers</w:t>
      </w:r>
      <w:r w:rsidR="006E1C0E" w:rsidRPr="006E1C0E">
        <w:t xml:space="preserve"> is </w:t>
      </w:r>
      <w:r w:rsidR="00DB5312">
        <w:t>m</w:t>
      </w:r>
      <w:r w:rsidR="00482C9E">
        <w:t xml:space="preserve">oderate </w:t>
      </w:r>
      <w:r w:rsidR="00041ACA" w:rsidRPr="004719E3">
        <w:t>(Miller, 2013)</w:t>
      </w:r>
      <w:r w:rsidR="00041ACA">
        <w:t>.</w:t>
      </w:r>
    </w:p>
    <w:p w14:paraId="5E3DA143" w14:textId="5EF71990" w:rsidR="00956E11" w:rsidRDefault="00194306" w:rsidP="00DF2E43">
      <w:pPr>
        <w:spacing w:after="240"/>
      </w:pPr>
      <w:r>
        <w:rPr>
          <w:b/>
          <w:i/>
          <w:iCs/>
        </w:rPr>
        <w:t>Supplier power</w:t>
      </w:r>
      <w:r w:rsidR="00956E11" w:rsidRPr="00EB68C5">
        <w:rPr>
          <w:b/>
          <w:i/>
          <w:iCs/>
        </w:rPr>
        <w:t>:</w:t>
      </w:r>
      <w:r w:rsidR="00956E11">
        <w:t xml:space="preserve"> </w:t>
      </w:r>
      <w:r w:rsidR="00E0607D" w:rsidRPr="003F5D68">
        <w:t>Th</w:t>
      </w:r>
      <w:r w:rsidR="00E0607D">
        <w:t>e supplier power</w:t>
      </w:r>
      <w:r w:rsidR="00E0607D" w:rsidRPr="003F5D68">
        <w:t xml:space="preserve"> </w:t>
      </w:r>
      <w:r w:rsidR="00E0607D">
        <w:t xml:space="preserve">of bargain </w:t>
      </w:r>
      <w:r w:rsidR="00E0607D" w:rsidRPr="003F5D68">
        <w:t xml:space="preserve">refers to the </w:t>
      </w:r>
      <w:r w:rsidR="00E0607D">
        <w:t>tension</w:t>
      </w:r>
      <w:r w:rsidR="00E0607D" w:rsidRPr="003F5D68">
        <w:t xml:space="preserve"> which suppliers can place on businesses by increasing their prices, reducing the quality </w:t>
      </w:r>
      <w:r w:rsidR="00E0607D">
        <w:t>and even</w:t>
      </w:r>
      <w:r w:rsidR="00E0607D" w:rsidRPr="003F5D68">
        <w:t xml:space="preserve"> their product availability.</w:t>
      </w:r>
      <w:r w:rsidR="00482C9E">
        <w:t xml:space="preserve"> </w:t>
      </w:r>
      <w:r w:rsidR="00482C9E" w:rsidRPr="00482C9E">
        <w:t>Companies are best positioned whe</w:t>
      </w:r>
      <w:r w:rsidR="008C50ED">
        <w:t>n</w:t>
      </w:r>
      <w:r w:rsidR="00482C9E" w:rsidRPr="00482C9E">
        <w:t xml:space="preserve"> the</w:t>
      </w:r>
      <w:r w:rsidR="008C50ED">
        <w:t>y</w:t>
      </w:r>
      <w:r w:rsidR="00482C9E" w:rsidRPr="00482C9E">
        <w:t xml:space="preserve"> </w:t>
      </w:r>
      <w:r w:rsidR="00482C9E">
        <w:t xml:space="preserve">have </w:t>
      </w:r>
      <w:r w:rsidR="00482C9E" w:rsidRPr="00482C9E">
        <w:t xml:space="preserve">multiple </w:t>
      </w:r>
      <w:r w:rsidR="00482C9E">
        <w:t>suppliers to choose from</w:t>
      </w:r>
      <w:r w:rsidR="00CF2CEB">
        <w:t xml:space="preserve"> (</w:t>
      </w:r>
      <w:r w:rsidR="00CF2CEB" w:rsidRPr="004719E3">
        <w:t>Mulvihill</w:t>
      </w:r>
      <w:r w:rsidR="00DF2E43">
        <w:t xml:space="preserve"> et al.</w:t>
      </w:r>
      <w:r w:rsidR="00CF2CEB">
        <w:t xml:space="preserve"> </w:t>
      </w:r>
      <w:r w:rsidR="00CF2CEB" w:rsidRPr="004719E3">
        <w:t>2017)</w:t>
      </w:r>
      <w:r w:rsidR="00CF2CEB">
        <w:t>.</w:t>
      </w:r>
      <w:r w:rsidR="00482C9E">
        <w:t xml:space="preserve"> </w:t>
      </w:r>
      <w:r w:rsidR="00C934C1" w:rsidRPr="00C934C1">
        <w:t>Selfridges</w:t>
      </w:r>
      <w:r w:rsidR="00C934C1">
        <w:t xml:space="preserve"> </w:t>
      </w:r>
      <w:r w:rsidR="00C234EB">
        <w:t xml:space="preserve">is considered to </w:t>
      </w:r>
      <w:r w:rsidR="00C934C1">
        <w:t>ha</w:t>
      </w:r>
      <w:r w:rsidR="00C234EB">
        <w:t>ve</w:t>
      </w:r>
      <w:r w:rsidR="00C934C1">
        <w:t xml:space="preserve"> a</w:t>
      </w:r>
      <w:r w:rsidR="00C934C1" w:rsidRPr="00C934C1">
        <w:t xml:space="preserve"> </w:t>
      </w:r>
      <w:r w:rsidR="00C934C1">
        <w:t>high</w:t>
      </w:r>
      <w:r w:rsidR="00C934C1" w:rsidRPr="00C934C1">
        <w:t xml:space="preserve"> reputation </w:t>
      </w:r>
      <w:r w:rsidR="00C934C1">
        <w:t xml:space="preserve">and </w:t>
      </w:r>
      <w:r w:rsidR="00C934C1" w:rsidRPr="00C934C1">
        <w:t>very profitable results</w:t>
      </w:r>
      <w:r w:rsidR="00DB7EB8">
        <w:t xml:space="preserve">. </w:t>
      </w:r>
      <w:r w:rsidR="00E0607D">
        <w:t>The retailer</w:t>
      </w:r>
      <w:r w:rsidR="00E0607D" w:rsidRPr="00C934C1">
        <w:t xml:space="preserve"> </w:t>
      </w:r>
      <w:r w:rsidR="00E0607D">
        <w:t xml:space="preserve">is </w:t>
      </w:r>
      <w:r w:rsidR="00E0607D" w:rsidRPr="00C934C1">
        <w:t xml:space="preserve">in a favourable </w:t>
      </w:r>
      <w:r w:rsidR="00E0607D">
        <w:t>position</w:t>
      </w:r>
      <w:r w:rsidR="00E0607D" w:rsidRPr="00C934C1">
        <w:t xml:space="preserve"> with </w:t>
      </w:r>
      <w:r w:rsidR="00E0607D">
        <w:t xml:space="preserve">its </w:t>
      </w:r>
      <w:r w:rsidR="00E0607D" w:rsidRPr="00C934C1">
        <w:t>suppliers</w:t>
      </w:r>
      <w:r w:rsidR="00E0607D">
        <w:t xml:space="preserve">, who are aware that their sales and performance </w:t>
      </w:r>
      <w:r w:rsidR="008C50ED">
        <w:t xml:space="preserve">are </w:t>
      </w:r>
      <w:r w:rsidR="00E0607D">
        <w:t xml:space="preserve">directly related to Selfridges success. </w:t>
      </w:r>
      <w:r w:rsidR="00B963AD">
        <w:t>Therefore</w:t>
      </w:r>
      <w:r w:rsidR="003F5D68">
        <w:t>, t</w:t>
      </w:r>
      <w:r w:rsidR="00E0607D">
        <w:t xml:space="preserve">he bargaining power of </w:t>
      </w:r>
      <w:r w:rsidR="003F5D68">
        <w:t>supplier</w:t>
      </w:r>
      <w:r w:rsidR="00E0607D">
        <w:t>s</w:t>
      </w:r>
      <w:r w:rsidR="003F5D68">
        <w:t xml:space="preserve"> </w:t>
      </w:r>
      <w:r w:rsidR="00E0607D">
        <w:t>is quite l</w:t>
      </w:r>
      <w:r w:rsidR="003F5D68">
        <w:t>ow</w:t>
      </w:r>
      <w:r w:rsidR="00CF2CEB">
        <w:t>.</w:t>
      </w:r>
    </w:p>
    <w:p w14:paraId="5AF04092" w14:textId="0BA7B936" w:rsidR="00D944D9" w:rsidRDefault="00194306" w:rsidP="00DF2E43">
      <w:pPr>
        <w:spacing w:after="300"/>
      </w:pPr>
      <w:r>
        <w:rPr>
          <w:b/>
          <w:i/>
          <w:iCs/>
        </w:rPr>
        <w:t>S</w:t>
      </w:r>
      <w:r w:rsidR="00956E11" w:rsidRPr="00EB68C5">
        <w:rPr>
          <w:b/>
          <w:i/>
          <w:iCs/>
        </w:rPr>
        <w:t>ubstitutes:</w:t>
      </w:r>
      <w:r w:rsidR="00956E11">
        <w:t xml:space="preserve"> </w:t>
      </w:r>
      <w:r w:rsidR="00CF02E5" w:rsidRPr="00CF02E5">
        <w:t xml:space="preserve">The danger of substitutes in </w:t>
      </w:r>
      <w:r w:rsidR="003922B9">
        <w:t>luxury retail</w:t>
      </w:r>
      <w:r w:rsidR="00CF02E5" w:rsidRPr="00CF02E5">
        <w:t xml:space="preserve"> sector is</w:t>
      </w:r>
      <w:r w:rsidR="00CF02E5">
        <w:t xml:space="preserve"> usually</w:t>
      </w:r>
      <w:r w:rsidR="00CF02E5" w:rsidRPr="00CF02E5">
        <w:t xml:space="preserve"> </w:t>
      </w:r>
      <w:r w:rsidR="00CF02E5">
        <w:t>moderate to low. However, u</w:t>
      </w:r>
      <w:r w:rsidR="00CF02E5" w:rsidRPr="00CF02E5">
        <w:t xml:space="preserve">nder these challenging economic times, customers </w:t>
      </w:r>
      <w:r w:rsidR="00CF02E5">
        <w:t xml:space="preserve">could </w:t>
      </w:r>
      <w:r w:rsidR="00CF02E5" w:rsidRPr="00CF02E5">
        <w:t xml:space="preserve">be more willing to </w:t>
      </w:r>
      <w:r w:rsidR="003922B9">
        <w:t xml:space="preserve">shift </w:t>
      </w:r>
      <w:r w:rsidR="00D944D9">
        <w:t xml:space="preserve">from Selfridges </w:t>
      </w:r>
      <w:r w:rsidR="003922B9">
        <w:t xml:space="preserve">to </w:t>
      </w:r>
      <w:r w:rsidR="00D944D9">
        <w:t>other</w:t>
      </w:r>
      <w:r w:rsidR="003922B9">
        <w:t xml:space="preserve"> </w:t>
      </w:r>
      <w:r w:rsidR="00CF02E5" w:rsidRPr="00CF02E5">
        <w:t>store</w:t>
      </w:r>
      <w:r w:rsidR="00482C9E">
        <w:t>s</w:t>
      </w:r>
      <w:r w:rsidR="00CF02E5" w:rsidRPr="00CF02E5">
        <w:t xml:space="preserve"> who </w:t>
      </w:r>
      <w:r w:rsidR="00CF02E5">
        <w:t xml:space="preserve">offer </w:t>
      </w:r>
      <w:r w:rsidR="00482C9E">
        <w:t xml:space="preserve">much </w:t>
      </w:r>
      <w:r w:rsidR="003922B9">
        <w:t xml:space="preserve">lower </w:t>
      </w:r>
      <w:r w:rsidR="00CF02E5" w:rsidRPr="00CF02E5">
        <w:t>prices.</w:t>
      </w:r>
      <w:r w:rsidR="003E02C8">
        <w:t xml:space="preserve"> </w:t>
      </w:r>
      <w:r w:rsidR="003E02C8" w:rsidRPr="003E02C8">
        <w:t xml:space="preserve">In contrast, </w:t>
      </w:r>
      <w:r w:rsidR="003E02C8">
        <w:t>when the</w:t>
      </w:r>
      <w:r w:rsidR="003E02C8" w:rsidRPr="003E02C8">
        <w:t xml:space="preserve"> </w:t>
      </w:r>
      <w:r w:rsidR="003E02C8">
        <w:t xml:space="preserve">economy is thriving, </w:t>
      </w:r>
      <w:r w:rsidR="003E02C8" w:rsidRPr="003E02C8">
        <w:t>consumers are</w:t>
      </w:r>
      <w:r w:rsidR="003E02C8">
        <w:t xml:space="preserve"> more</w:t>
      </w:r>
      <w:r w:rsidR="003E02C8" w:rsidRPr="003E02C8">
        <w:t xml:space="preserve"> </w:t>
      </w:r>
      <w:r w:rsidR="003E02C8">
        <w:t>inclined</w:t>
      </w:r>
      <w:r w:rsidR="003E02C8" w:rsidRPr="003E02C8">
        <w:t xml:space="preserve"> to</w:t>
      </w:r>
      <w:r w:rsidR="003E02C8">
        <w:t>wards</w:t>
      </w:r>
      <w:r w:rsidR="003E02C8" w:rsidRPr="003E02C8">
        <w:t xml:space="preserve"> luxury </w:t>
      </w:r>
      <w:r w:rsidR="003E02C8">
        <w:t>products</w:t>
      </w:r>
      <w:r w:rsidR="003E02C8" w:rsidRPr="003E02C8">
        <w:t xml:space="preserve"> rather than a low-priced </w:t>
      </w:r>
      <w:r w:rsidR="003E02C8">
        <w:t>ones.</w:t>
      </w:r>
      <w:r w:rsidR="00B963AD" w:rsidRPr="00B963AD">
        <w:t xml:space="preserve"> The diversity of items available</w:t>
      </w:r>
      <w:r w:rsidR="00482C9E">
        <w:t xml:space="preserve"> provides customers with a number of options that meet comparable needs. </w:t>
      </w:r>
      <w:r w:rsidR="003922B9">
        <w:t>Thus</w:t>
      </w:r>
      <w:r w:rsidR="00956E11">
        <w:t>, threat of substitutes</w:t>
      </w:r>
      <w:r w:rsidR="00D944D9">
        <w:t xml:space="preserve"> </w:t>
      </w:r>
      <w:r w:rsidR="00482C9E">
        <w:t xml:space="preserve">can be </w:t>
      </w:r>
      <w:r w:rsidR="003E02C8">
        <w:t xml:space="preserve">considered </w:t>
      </w:r>
      <w:r w:rsidR="00482C9E">
        <w:t>moderate to</w:t>
      </w:r>
      <w:r w:rsidR="003922B9">
        <w:t xml:space="preserve"> high</w:t>
      </w:r>
      <w:r w:rsidR="00B963AD">
        <w:t xml:space="preserve"> at the moment </w:t>
      </w:r>
      <w:r w:rsidR="00B963AD" w:rsidRPr="004719E3">
        <w:t>(Mandhachitara and Piamphongsant, 2016)</w:t>
      </w:r>
      <w:r w:rsidR="00B963AD">
        <w:t>.</w:t>
      </w:r>
    </w:p>
    <w:p w14:paraId="25EE4E42" w14:textId="3C790351" w:rsidR="00042787" w:rsidRDefault="005468AE" w:rsidP="00DF2E43">
      <w:pPr>
        <w:spacing w:after="240"/>
        <w:rPr>
          <w:b/>
          <w:bCs/>
          <w:sz w:val="26"/>
          <w:szCs w:val="26"/>
        </w:rPr>
      </w:pPr>
      <w:r w:rsidRPr="00D944D9">
        <w:rPr>
          <w:b/>
          <w:bCs/>
          <w:sz w:val="26"/>
          <w:szCs w:val="26"/>
        </w:rPr>
        <w:t xml:space="preserve">PESTEL </w:t>
      </w:r>
      <w:r w:rsidR="00501530" w:rsidRPr="00D944D9">
        <w:rPr>
          <w:b/>
          <w:bCs/>
          <w:sz w:val="26"/>
          <w:szCs w:val="26"/>
        </w:rPr>
        <w:t>A</w:t>
      </w:r>
      <w:r w:rsidRPr="00D944D9">
        <w:rPr>
          <w:b/>
          <w:bCs/>
          <w:sz w:val="26"/>
          <w:szCs w:val="26"/>
        </w:rPr>
        <w:t>nalysis</w:t>
      </w:r>
    </w:p>
    <w:p w14:paraId="0814F9DC" w14:textId="48702CF3" w:rsidR="00CE7A47" w:rsidRDefault="002A6DB5" w:rsidP="00CE7A47">
      <w:pPr>
        <w:spacing w:after="240"/>
        <w:rPr>
          <w:b/>
          <w:bCs/>
          <w:sz w:val="26"/>
          <w:szCs w:val="26"/>
        </w:rPr>
      </w:pPr>
      <w:r>
        <w:rPr>
          <w:rFonts w:eastAsia="Droid Sans" w:cs="Times New Roman"/>
          <w:color w:val="000000" w:themeColor="text1"/>
          <w:szCs w:val="24"/>
          <w:lang w:eastAsia="ar-SA"/>
        </w:rPr>
        <w:t xml:space="preserve">The six parameters of the </w:t>
      </w:r>
      <w:r w:rsidRPr="00682DF4">
        <w:rPr>
          <w:rFonts w:eastAsia="Droid Sans" w:cs="Times New Roman"/>
          <w:color w:val="000000" w:themeColor="text1"/>
          <w:szCs w:val="24"/>
          <w:lang w:eastAsia="ar-SA"/>
        </w:rPr>
        <w:t xml:space="preserve">PESTLE </w:t>
      </w:r>
      <w:r>
        <w:rPr>
          <w:rFonts w:eastAsia="Droid Sans" w:cs="Times New Roman"/>
          <w:color w:val="000000" w:themeColor="text1"/>
          <w:szCs w:val="24"/>
          <w:lang w:eastAsia="ar-SA"/>
        </w:rPr>
        <w:t xml:space="preserve">analysis </w:t>
      </w:r>
      <w:r w:rsidRPr="00682DF4">
        <w:rPr>
          <w:rFonts w:eastAsia="Droid Sans" w:cs="Times New Roman"/>
          <w:color w:val="000000" w:themeColor="text1"/>
          <w:szCs w:val="24"/>
          <w:lang w:eastAsia="ar-SA"/>
        </w:rPr>
        <w:t xml:space="preserve">are </w:t>
      </w:r>
      <w:r>
        <w:rPr>
          <w:rFonts w:eastAsia="Droid Sans" w:cs="Times New Roman"/>
          <w:color w:val="000000" w:themeColor="text1"/>
          <w:szCs w:val="24"/>
          <w:lang w:eastAsia="ar-SA"/>
        </w:rPr>
        <w:t>P</w:t>
      </w:r>
      <w:r w:rsidRPr="00682DF4">
        <w:rPr>
          <w:rFonts w:eastAsia="Droid Sans" w:cs="Times New Roman"/>
          <w:color w:val="000000" w:themeColor="text1"/>
          <w:szCs w:val="24"/>
          <w:lang w:eastAsia="ar-SA"/>
        </w:rPr>
        <w:t xml:space="preserve">olitical, </w:t>
      </w:r>
      <w:r>
        <w:rPr>
          <w:rFonts w:eastAsia="Droid Sans" w:cs="Times New Roman"/>
          <w:color w:val="000000" w:themeColor="text1"/>
          <w:szCs w:val="24"/>
          <w:lang w:eastAsia="ar-SA"/>
        </w:rPr>
        <w:t>E</w:t>
      </w:r>
      <w:r w:rsidRPr="00682DF4">
        <w:rPr>
          <w:rFonts w:eastAsia="Droid Sans" w:cs="Times New Roman"/>
          <w:color w:val="000000" w:themeColor="text1"/>
          <w:szCs w:val="24"/>
          <w:lang w:eastAsia="ar-SA"/>
        </w:rPr>
        <w:t>conomical, Soci</w:t>
      </w:r>
      <w:r>
        <w:rPr>
          <w:rFonts w:eastAsia="Droid Sans" w:cs="Times New Roman"/>
          <w:color w:val="000000" w:themeColor="text1"/>
          <w:szCs w:val="24"/>
          <w:lang w:eastAsia="ar-SA"/>
        </w:rPr>
        <w:t>o-cultural</w:t>
      </w:r>
      <w:r w:rsidRPr="00682DF4">
        <w:rPr>
          <w:rFonts w:eastAsia="Droid Sans" w:cs="Times New Roman"/>
          <w:color w:val="000000" w:themeColor="text1"/>
          <w:szCs w:val="24"/>
          <w:lang w:eastAsia="ar-SA"/>
        </w:rPr>
        <w:t xml:space="preserve">, </w:t>
      </w:r>
      <w:r>
        <w:rPr>
          <w:rFonts w:eastAsia="Droid Sans" w:cs="Times New Roman"/>
          <w:color w:val="000000" w:themeColor="text1"/>
          <w:szCs w:val="24"/>
          <w:lang w:eastAsia="ar-SA"/>
        </w:rPr>
        <w:t xml:space="preserve">Technological, </w:t>
      </w:r>
      <w:r w:rsidRPr="00682DF4">
        <w:rPr>
          <w:rFonts w:eastAsia="Droid Sans" w:cs="Times New Roman"/>
          <w:color w:val="000000" w:themeColor="text1"/>
          <w:szCs w:val="24"/>
          <w:lang w:eastAsia="ar-SA"/>
        </w:rPr>
        <w:t>Environmental</w:t>
      </w:r>
      <w:r>
        <w:rPr>
          <w:rFonts w:eastAsia="Droid Sans" w:cs="Times New Roman"/>
          <w:color w:val="000000" w:themeColor="text1"/>
          <w:szCs w:val="24"/>
          <w:lang w:eastAsia="ar-SA"/>
        </w:rPr>
        <w:t xml:space="preserve"> and </w:t>
      </w:r>
      <w:r w:rsidRPr="00682DF4">
        <w:rPr>
          <w:rFonts w:eastAsia="Droid Sans" w:cs="Times New Roman"/>
          <w:color w:val="000000" w:themeColor="text1"/>
          <w:szCs w:val="24"/>
          <w:lang w:eastAsia="ar-SA"/>
        </w:rPr>
        <w:t>Legal</w:t>
      </w:r>
      <w:r>
        <w:rPr>
          <w:rFonts w:eastAsia="Droid Sans" w:cs="Times New Roman"/>
          <w:color w:val="000000" w:themeColor="text1"/>
          <w:szCs w:val="24"/>
          <w:lang w:eastAsia="ar-SA"/>
        </w:rPr>
        <w:t xml:space="preserve">. </w:t>
      </w:r>
      <w:r w:rsidR="00CF2CEB" w:rsidRPr="00CF2CEB">
        <w:rPr>
          <w:rFonts w:eastAsia="Droid Sans" w:cs="Times New Roman"/>
          <w:color w:val="000000" w:themeColor="text1"/>
          <w:szCs w:val="24"/>
          <w:lang w:eastAsia="ar-SA"/>
        </w:rPr>
        <w:t>Th</w:t>
      </w:r>
      <w:r w:rsidR="008C50ED">
        <w:rPr>
          <w:rFonts w:eastAsia="Droid Sans" w:cs="Times New Roman"/>
          <w:color w:val="000000" w:themeColor="text1"/>
          <w:szCs w:val="24"/>
          <w:lang w:eastAsia="ar-SA"/>
        </w:rPr>
        <w:t>is</w:t>
      </w:r>
      <w:r w:rsidR="00CF2CEB" w:rsidRPr="00CF2CEB">
        <w:rPr>
          <w:rFonts w:eastAsia="Droid Sans" w:cs="Times New Roman"/>
          <w:color w:val="000000" w:themeColor="text1"/>
          <w:szCs w:val="24"/>
          <w:lang w:eastAsia="ar-SA"/>
        </w:rPr>
        <w:t xml:space="preserve"> </w:t>
      </w:r>
      <w:r w:rsidR="00CF2CEB">
        <w:rPr>
          <w:rFonts w:eastAsia="Droid Sans" w:cs="Times New Roman"/>
          <w:color w:val="000000" w:themeColor="text1"/>
          <w:szCs w:val="24"/>
          <w:lang w:eastAsia="ar-SA"/>
        </w:rPr>
        <w:t>framework</w:t>
      </w:r>
      <w:r w:rsidR="00CF2CEB" w:rsidRPr="00CF2CEB">
        <w:rPr>
          <w:rFonts w:eastAsia="Droid Sans" w:cs="Times New Roman"/>
          <w:color w:val="000000" w:themeColor="text1"/>
          <w:szCs w:val="24"/>
          <w:lang w:eastAsia="ar-SA"/>
        </w:rPr>
        <w:t xml:space="preserve"> is valuable in carrying out a competitive review to identify a company's external environment</w:t>
      </w:r>
      <w:r w:rsidR="00720F70">
        <w:rPr>
          <w:rFonts w:eastAsia="Droid Sans" w:cs="Times New Roman"/>
          <w:color w:val="000000" w:themeColor="text1"/>
          <w:szCs w:val="24"/>
          <w:lang w:eastAsia="ar-SA"/>
        </w:rPr>
        <w:t xml:space="preserve"> and </w:t>
      </w:r>
      <w:r w:rsidR="00720F70" w:rsidRPr="00720F70">
        <w:rPr>
          <w:rFonts w:eastAsia="Droid Sans" w:cs="Times New Roman"/>
          <w:color w:val="000000" w:themeColor="text1"/>
          <w:szCs w:val="24"/>
          <w:lang w:eastAsia="ar-SA"/>
        </w:rPr>
        <w:t>enhance</w:t>
      </w:r>
      <w:r w:rsidR="00720F70">
        <w:rPr>
          <w:rFonts w:eastAsia="Droid Sans" w:cs="Times New Roman"/>
          <w:color w:val="000000" w:themeColor="text1"/>
          <w:szCs w:val="24"/>
          <w:lang w:eastAsia="ar-SA"/>
        </w:rPr>
        <w:t>s</w:t>
      </w:r>
      <w:r w:rsidR="00720F70" w:rsidRPr="00720F70">
        <w:rPr>
          <w:rFonts w:eastAsia="Droid Sans" w:cs="Times New Roman"/>
          <w:color w:val="000000" w:themeColor="text1"/>
          <w:szCs w:val="24"/>
          <w:lang w:eastAsia="ar-SA"/>
        </w:rPr>
        <w:t xml:space="preserve"> the capacity</w:t>
      </w:r>
      <w:r w:rsidR="00720F70">
        <w:rPr>
          <w:rFonts w:eastAsia="Droid Sans" w:cs="Times New Roman"/>
          <w:color w:val="000000" w:themeColor="text1"/>
          <w:szCs w:val="24"/>
          <w:lang w:eastAsia="ar-SA"/>
        </w:rPr>
        <w:t xml:space="preserve"> of the organisation</w:t>
      </w:r>
      <w:r w:rsidR="00720F70" w:rsidRPr="00720F70">
        <w:rPr>
          <w:rFonts w:eastAsia="Droid Sans" w:cs="Times New Roman"/>
          <w:color w:val="000000" w:themeColor="text1"/>
          <w:szCs w:val="24"/>
          <w:lang w:eastAsia="ar-SA"/>
        </w:rPr>
        <w:t xml:space="preserve"> to respond to </w:t>
      </w:r>
      <w:r w:rsidR="00720F70">
        <w:rPr>
          <w:rFonts w:eastAsia="Droid Sans" w:cs="Times New Roman"/>
          <w:color w:val="000000" w:themeColor="text1"/>
          <w:szCs w:val="24"/>
          <w:lang w:eastAsia="ar-SA"/>
        </w:rPr>
        <w:t>anticipated changes in the market</w:t>
      </w:r>
      <w:r w:rsidR="00720F70" w:rsidRPr="00720F70">
        <w:rPr>
          <w:rFonts w:eastAsia="Droid Sans" w:cs="Times New Roman"/>
          <w:color w:val="000000" w:themeColor="text1"/>
          <w:szCs w:val="24"/>
          <w:lang w:eastAsia="ar-SA"/>
        </w:rPr>
        <w:t>.</w:t>
      </w:r>
      <w:r w:rsidR="00720F70">
        <w:rPr>
          <w:rFonts w:eastAsia="Droid Sans" w:cs="Times New Roman"/>
          <w:color w:val="000000" w:themeColor="text1"/>
          <w:szCs w:val="24"/>
          <w:lang w:eastAsia="ar-SA"/>
        </w:rPr>
        <w:t xml:space="preserve"> </w:t>
      </w:r>
      <w:r w:rsidR="00CF2CEB">
        <w:rPr>
          <w:rFonts w:eastAsia="Droid Sans" w:cs="Times New Roman"/>
          <w:color w:val="000000" w:themeColor="text1"/>
          <w:szCs w:val="24"/>
          <w:lang w:eastAsia="ar-SA"/>
        </w:rPr>
        <w:t>A</w:t>
      </w:r>
      <w:r w:rsidR="00CF2CEB" w:rsidRPr="00CF2CEB">
        <w:rPr>
          <w:rFonts w:eastAsia="Droid Sans" w:cs="Times New Roman"/>
          <w:color w:val="000000" w:themeColor="text1"/>
          <w:szCs w:val="24"/>
          <w:lang w:eastAsia="ar-SA"/>
        </w:rPr>
        <w:t>daptation to each case, facilitating planning and minimizing the impact of adverse scenarios</w:t>
      </w:r>
      <w:r w:rsidR="00720F70">
        <w:rPr>
          <w:rFonts w:eastAsia="Droid Sans" w:cs="Times New Roman"/>
          <w:color w:val="000000" w:themeColor="text1"/>
          <w:szCs w:val="24"/>
          <w:lang w:eastAsia="ar-SA"/>
        </w:rPr>
        <w:t>,</w:t>
      </w:r>
      <w:r w:rsidR="00CF2CEB" w:rsidRPr="00CF2CEB">
        <w:rPr>
          <w:rFonts w:eastAsia="Droid Sans" w:cs="Times New Roman"/>
          <w:color w:val="000000" w:themeColor="text1"/>
          <w:szCs w:val="24"/>
          <w:lang w:eastAsia="ar-SA"/>
        </w:rPr>
        <w:t xml:space="preserve"> and </w:t>
      </w:r>
      <w:r w:rsidR="008C50ED">
        <w:rPr>
          <w:rFonts w:eastAsia="Droid Sans" w:cs="Times New Roman"/>
          <w:color w:val="000000" w:themeColor="text1"/>
          <w:szCs w:val="24"/>
          <w:lang w:eastAsia="ar-SA"/>
        </w:rPr>
        <w:t>visualising</w:t>
      </w:r>
      <w:r w:rsidR="00CF2CEB" w:rsidRPr="00CF2CEB">
        <w:rPr>
          <w:rFonts w:eastAsia="Droid Sans" w:cs="Times New Roman"/>
          <w:color w:val="000000" w:themeColor="text1"/>
          <w:szCs w:val="24"/>
          <w:lang w:eastAsia="ar-SA"/>
        </w:rPr>
        <w:t xml:space="preserve"> </w:t>
      </w:r>
      <w:r w:rsidR="008C50ED">
        <w:rPr>
          <w:rFonts w:eastAsia="Droid Sans" w:cs="Times New Roman"/>
          <w:color w:val="000000" w:themeColor="text1"/>
          <w:szCs w:val="24"/>
          <w:lang w:eastAsia="ar-SA"/>
        </w:rPr>
        <w:t>upcoming</w:t>
      </w:r>
      <w:r w:rsidR="00CF2CEB" w:rsidRPr="00CF2CEB">
        <w:rPr>
          <w:rFonts w:eastAsia="Droid Sans" w:cs="Times New Roman"/>
          <w:color w:val="000000" w:themeColor="text1"/>
          <w:szCs w:val="24"/>
          <w:lang w:eastAsia="ar-SA"/>
        </w:rPr>
        <w:t xml:space="preserve"> trends in such a way</w:t>
      </w:r>
      <w:r w:rsidR="00720F70">
        <w:rPr>
          <w:rFonts w:eastAsia="Droid Sans" w:cs="Times New Roman"/>
          <w:color w:val="000000" w:themeColor="text1"/>
          <w:szCs w:val="24"/>
          <w:lang w:eastAsia="ar-SA"/>
        </w:rPr>
        <w:t xml:space="preserve"> </w:t>
      </w:r>
      <w:r w:rsidR="00CF2CEB" w:rsidRPr="00CF2CEB">
        <w:rPr>
          <w:rFonts w:eastAsia="Droid Sans" w:cs="Times New Roman"/>
          <w:color w:val="000000" w:themeColor="text1"/>
          <w:szCs w:val="24"/>
          <w:lang w:eastAsia="ar-SA"/>
        </w:rPr>
        <w:t xml:space="preserve">that the </w:t>
      </w:r>
      <w:r w:rsidR="008C50ED">
        <w:rPr>
          <w:rFonts w:eastAsia="Droid Sans" w:cs="Times New Roman"/>
          <w:color w:val="000000" w:themeColor="text1"/>
          <w:szCs w:val="24"/>
          <w:lang w:eastAsia="ar-SA"/>
        </w:rPr>
        <w:t>company</w:t>
      </w:r>
      <w:r w:rsidR="00CF2CEB" w:rsidRPr="00CF2CEB">
        <w:rPr>
          <w:rFonts w:eastAsia="Droid Sans" w:cs="Times New Roman"/>
          <w:color w:val="000000" w:themeColor="text1"/>
          <w:szCs w:val="24"/>
          <w:lang w:eastAsia="ar-SA"/>
        </w:rPr>
        <w:t xml:space="preserve"> will </w:t>
      </w:r>
      <w:r w:rsidR="00720F70">
        <w:rPr>
          <w:rFonts w:eastAsia="Droid Sans" w:cs="Times New Roman"/>
          <w:color w:val="000000" w:themeColor="text1"/>
          <w:szCs w:val="24"/>
          <w:lang w:eastAsia="ar-SA"/>
        </w:rPr>
        <w:t>be</w:t>
      </w:r>
      <w:r w:rsidR="00CF2CEB" w:rsidRPr="00CF2CEB">
        <w:rPr>
          <w:rFonts w:eastAsia="Droid Sans" w:cs="Times New Roman"/>
          <w:color w:val="000000" w:themeColor="text1"/>
          <w:szCs w:val="24"/>
          <w:lang w:eastAsia="ar-SA"/>
        </w:rPr>
        <w:t xml:space="preserve"> one-step ahead</w:t>
      </w:r>
      <w:r w:rsidR="00720F70">
        <w:rPr>
          <w:rFonts w:eastAsia="Droid Sans" w:cs="Times New Roman"/>
          <w:color w:val="000000" w:themeColor="text1"/>
          <w:szCs w:val="24"/>
          <w:lang w:eastAsia="ar-SA"/>
        </w:rPr>
        <w:t xml:space="preserve"> are some of the advantages that this model provides (</w:t>
      </w:r>
      <w:r w:rsidR="00720F70" w:rsidRPr="00720F70">
        <w:rPr>
          <w:rFonts w:eastAsia="Droid Sans" w:cs="Times New Roman"/>
          <w:color w:val="000000" w:themeColor="text1"/>
          <w:szCs w:val="24"/>
          <w:lang w:eastAsia="ar-SA"/>
        </w:rPr>
        <w:t>Montalván Espinoza</w:t>
      </w:r>
      <w:r w:rsidR="00720F70">
        <w:rPr>
          <w:rFonts w:eastAsia="Droid Sans" w:cs="Times New Roman"/>
          <w:color w:val="000000" w:themeColor="text1"/>
          <w:szCs w:val="24"/>
          <w:lang w:eastAsia="ar-SA"/>
        </w:rPr>
        <w:t xml:space="preserve"> et al., 2019).</w:t>
      </w:r>
    </w:p>
    <w:p w14:paraId="6D3266F1" w14:textId="69A27A35" w:rsidR="005B2EEB" w:rsidRPr="00CE7A47" w:rsidRDefault="005B2EEB" w:rsidP="0001558A">
      <w:pPr>
        <w:spacing w:after="300"/>
        <w:rPr>
          <w:b/>
          <w:bCs/>
          <w:sz w:val="26"/>
          <w:szCs w:val="26"/>
        </w:rPr>
      </w:pPr>
      <w:r w:rsidRPr="007B3A4C">
        <w:rPr>
          <w:b/>
          <w:i/>
          <w:iCs/>
          <w:szCs w:val="24"/>
        </w:rPr>
        <w:lastRenderedPageBreak/>
        <w:t>Political environment:</w:t>
      </w:r>
      <w:r>
        <w:t xml:space="preserve"> </w:t>
      </w:r>
      <w:r w:rsidR="00E74217" w:rsidRPr="00E74217">
        <w:t>There are rules, government institutions and forces in the political system which impact and regulate different organi</w:t>
      </w:r>
      <w:r w:rsidR="00E74217">
        <w:t>s</w:t>
      </w:r>
      <w:r w:rsidR="00E74217" w:rsidRPr="00E74217">
        <w:t>ations</w:t>
      </w:r>
      <w:r w:rsidR="00E74217">
        <w:t xml:space="preserve"> in any </w:t>
      </w:r>
      <w:r w:rsidR="00E74217" w:rsidRPr="00E74217">
        <w:t>society</w:t>
      </w:r>
      <w:r w:rsidR="00252147">
        <w:t xml:space="preserve">. </w:t>
      </w:r>
      <w:r w:rsidR="00E74217">
        <w:t>The political decisions play an important role in de</w:t>
      </w:r>
      <w:r w:rsidR="00252147">
        <w:t>termining</w:t>
      </w:r>
      <w:r w:rsidR="00E74217">
        <w:t xml:space="preserve"> the factors that can influence the</w:t>
      </w:r>
      <w:r w:rsidR="00E10EA9">
        <w:t xml:space="preserve"> political environment and the</w:t>
      </w:r>
      <w:r w:rsidR="00E74217">
        <w:t xml:space="preserve"> long-term profitability of </w:t>
      </w:r>
      <w:r w:rsidR="00E10EA9">
        <w:t>businesses</w:t>
      </w:r>
      <w:r w:rsidR="0061564B">
        <w:rPr>
          <w:rFonts w:eastAsia="Times New Roman" w:cs="Times New Roman"/>
          <w:color w:val="000000"/>
          <w:szCs w:val="24"/>
          <w:lang w:bidi="ar-SA"/>
        </w:rPr>
        <w:t xml:space="preserve"> </w:t>
      </w:r>
      <w:r w:rsidR="0061564B">
        <w:rPr>
          <w:rFonts w:cs="Vrinda"/>
          <w:lang w:bidi="bn-IN"/>
        </w:rPr>
        <w:t>(</w:t>
      </w:r>
      <w:r w:rsidR="0061564B">
        <w:t xml:space="preserve">Kotler, Armstrong and </w:t>
      </w:r>
      <w:r w:rsidR="0061564B" w:rsidRPr="002F1608">
        <w:rPr>
          <w:rFonts w:eastAsia="Times New Roman" w:cs="Times New Roman"/>
          <w:color w:val="000000"/>
          <w:szCs w:val="24"/>
          <w:lang w:bidi="ar-SA"/>
        </w:rPr>
        <w:t>Opresnik</w:t>
      </w:r>
      <w:r w:rsidR="0061564B">
        <w:rPr>
          <w:rFonts w:eastAsia="Times New Roman" w:cs="Times New Roman"/>
          <w:color w:val="000000"/>
          <w:szCs w:val="24"/>
          <w:lang w:bidi="ar-SA"/>
        </w:rPr>
        <w:t xml:space="preserve"> 2018). </w:t>
      </w:r>
      <w:r w:rsidR="00E10EA9">
        <w:t xml:space="preserve"> </w:t>
      </w:r>
      <w:r w:rsidR="00E10EA9">
        <w:rPr>
          <w:rFonts w:eastAsia="Times New Roman" w:cs="Times New Roman"/>
          <w:color w:val="000000"/>
          <w:szCs w:val="24"/>
          <w:lang w:bidi="ar-SA"/>
        </w:rPr>
        <w:t xml:space="preserve">Some of these </w:t>
      </w:r>
      <w:r w:rsidR="00252147">
        <w:rPr>
          <w:rFonts w:eastAsia="Times New Roman" w:cs="Times New Roman"/>
          <w:color w:val="000000"/>
          <w:szCs w:val="24"/>
          <w:lang w:bidi="ar-SA"/>
        </w:rPr>
        <w:t>factors are the level of corruption, political stability, wage legislation</w:t>
      </w:r>
      <w:r w:rsidR="00E10EA9">
        <w:rPr>
          <w:rFonts w:eastAsia="Times New Roman" w:cs="Times New Roman"/>
          <w:color w:val="000000"/>
          <w:szCs w:val="24"/>
          <w:lang w:bidi="ar-SA"/>
        </w:rPr>
        <w:t xml:space="preserve">, </w:t>
      </w:r>
      <w:r w:rsidR="00252147">
        <w:rPr>
          <w:rFonts w:eastAsia="Times New Roman" w:cs="Times New Roman"/>
          <w:color w:val="000000"/>
          <w:szCs w:val="24"/>
          <w:lang w:bidi="ar-SA"/>
        </w:rPr>
        <w:t>mandatory employee benefits</w:t>
      </w:r>
      <w:r w:rsidR="00E10EA9">
        <w:rPr>
          <w:rFonts w:eastAsia="Times New Roman" w:cs="Times New Roman"/>
          <w:color w:val="000000"/>
          <w:szCs w:val="24"/>
          <w:lang w:bidi="ar-SA"/>
        </w:rPr>
        <w:t xml:space="preserve"> and current and future taxation policy</w:t>
      </w:r>
      <w:r w:rsidR="0061564B">
        <w:rPr>
          <w:rFonts w:eastAsia="Times New Roman" w:cs="Times New Roman"/>
          <w:color w:val="000000"/>
          <w:szCs w:val="24"/>
          <w:lang w:bidi="ar-SA"/>
        </w:rPr>
        <w:t xml:space="preserve">. For example, </w:t>
      </w:r>
      <w:r w:rsidR="0061564B" w:rsidRPr="00252147">
        <w:rPr>
          <w:rFonts w:eastAsia="Times New Roman" w:cs="Times New Roman"/>
          <w:color w:val="000000"/>
          <w:szCs w:val="24"/>
          <w:lang w:bidi="ar-SA"/>
        </w:rPr>
        <w:t xml:space="preserve">Boris Johnson, the UK prime minister, stated that the government would not move through with the proposed </w:t>
      </w:r>
      <w:r w:rsidR="0061564B">
        <w:rPr>
          <w:rFonts w:eastAsia="Times New Roman" w:cs="Times New Roman"/>
          <w:color w:val="000000"/>
          <w:szCs w:val="24"/>
          <w:lang w:bidi="ar-SA"/>
        </w:rPr>
        <w:t xml:space="preserve">reduction from 19% to </w:t>
      </w:r>
      <w:r w:rsidR="0061564B" w:rsidRPr="00252147">
        <w:rPr>
          <w:rFonts w:eastAsia="Times New Roman" w:cs="Times New Roman"/>
          <w:color w:val="000000"/>
          <w:szCs w:val="24"/>
          <w:lang w:bidi="ar-SA"/>
        </w:rPr>
        <w:t>17</w:t>
      </w:r>
      <w:r w:rsidR="0061564B">
        <w:rPr>
          <w:rFonts w:eastAsia="Times New Roman" w:cs="Times New Roman"/>
          <w:color w:val="000000"/>
          <w:szCs w:val="24"/>
          <w:lang w:bidi="ar-SA"/>
        </w:rPr>
        <w:t>%</w:t>
      </w:r>
      <w:r w:rsidR="0061564B" w:rsidRPr="00252147">
        <w:rPr>
          <w:rFonts w:eastAsia="Times New Roman" w:cs="Times New Roman"/>
          <w:color w:val="000000"/>
          <w:szCs w:val="24"/>
          <w:lang w:bidi="ar-SA"/>
        </w:rPr>
        <w:t xml:space="preserve"> in corporate tax</w:t>
      </w:r>
      <w:r w:rsidR="0061564B">
        <w:rPr>
          <w:rFonts w:eastAsia="Times New Roman" w:cs="Times New Roman"/>
          <w:color w:val="000000"/>
          <w:szCs w:val="24"/>
          <w:lang w:bidi="ar-SA"/>
        </w:rPr>
        <w:t xml:space="preserve"> and this decision has a direct impact on Selfridges.</w:t>
      </w:r>
    </w:p>
    <w:p w14:paraId="73D804A9" w14:textId="538BBB3A" w:rsidR="00E73349" w:rsidRDefault="00E73349" w:rsidP="0001558A">
      <w:pPr>
        <w:spacing w:after="300"/>
      </w:pPr>
      <w:r w:rsidRPr="007B3A4C">
        <w:rPr>
          <w:b/>
          <w:i/>
          <w:iCs/>
        </w:rPr>
        <w:t>Economic environment:</w:t>
      </w:r>
      <w:r>
        <w:t xml:space="preserve"> </w:t>
      </w:r>
      <w:r w:rsidR="00E10EA9">
        <w:t>The economy in</w:t>
      </w:r>
      <w:r>
        <w:t xml:space="preserve"> the UK has been fluctuating since </w:t>
      </w:r>
      <w:r w:rsidR="0061564B">
        <w:t xml:space="preserve">the Brexit vote in </w:t>
      </w:r>
      <w:r>
        <w:t>2016</w:t>
      </w:r>
      <w:r w:rsidR="0061564B">
        <w:t xml:space="preserve">. According to </w:t>
      </w:r>
      <w:r w:rsidR="0061564B" w:rsidRPr="0061564B">
        <w:t>De Lyon and Dhingra</w:t>
      </w:r>
      <w:r w:rsidR="0061564B">
        <w:t xml:space="preserve"> (2019),</w:t>
      </w:r>
      <w:r w:rsidR="00CF3A7E">
        <w:t xml:space="preserve"> investments have dropped,</w:t>
      </w:r>
      <w:r w:rsidR="0061564B">
        <w:t xml:space="preserve"> </w:t>
      </w:r>
      <w:r w:rsidR="0008747D" w:rsidRPr="0061564B">
        <w:t>the pound has lost value</w:t>
      </w:r>
      <w:r w:rsidR="0008747D">
        <w:t xml:space="preserve">, </w:t>
      </w:r>
      <w:r w:rsidR="0061564B" w:rsidRPr="0061564B">
        <w:t>GDP growth has</w:t>
      </w:r>
      <w:r w:rsidR="00CF3A7E">
        <w:t xml:space="preserve"> also</w:t>
      </w:r>
      <w:r w:rsidR="0061564B" w:rsidRPr="0061564B">
        <w:t xml:space="preserve"> dropped</w:t>
      </w:r>
      <w:r w:rsidR="0008747D">
        <w:t xml:space="preserve"> and</w:t>
      </w:r>
      <w:r>
        <w:t xml:space="preserve"> </w:t>
      </w:r>
      <w:r w:rsidR="00CF3A7E">
        <w:t>the</w:t>
      </w:r>
      <w:r>
        <w:t xml:space="preserve"> consumers</w:t>
      </w:r>
      <w:r w:rsidR="0008747D">
        <w:t>’</w:t>
      </w:r>
      <w:r>
        <w:t xml:space="preserve"> purchasing</w:t>
      </w:r>
      <w:r w:rsidR="00CF3A7E">
        <w:t xml:space="preserve"> power is lower</w:t>
      </w:r>
      <w:r>
        <w:t>.</w:t>
      </w:r>
      <w:r w:rsidR="0008747D">
        <w:t xml:space="preserve"> </w:t>
      </w:r>
      <w:r w:rsidR="00F8385F">
        <w:t xml:space="preserve">The Bank of England has modified the monetary policy, especially lowering the lending rate and increasing the borrowing rate </w:t>
      </w:r>
      <w:r w:rsidR="002B640A">
        <w:t>and</w:t>
      </w:r>
      <w:r w:rsidR="00F8385F">
        <w:t xml:space="preserve"> </w:t>
      </w:r>
      <w:r w:rsidR="002B640A">
        <w:t>is</w:t>
      </w:r>
      <w:r w:rsidR="00F8385F">
        <w:t xml:space="preserve"> encouraging </w:t>
      </w:r>
      <w:r w:rsidR="002B640A">
        <w:t>company owners</w:t>
      </w:r>
      <w:r w:rsidR="00F8385F">
        <w:t xml:space="preserve"> to invest or finance their business</w:t>
      </w:r>
      <w:r w:rsidR="002B640A">
        <w:t>es</w:t>
      </w:r>
      <w:r w:rsidR="00F8385F">
        <w:t>.</w:t>
      </w:r>
      <w:r w:rsidR="00953A7E">
        <w:t xml:space="preserve"> Selfridges d</w:t>
      </w:r>
      <w:r w:rsidR="00B149BC">
        <w:t>id</w:t>
      </w:r>
      <w:r w:rsidR="00953A7E">
        <w:t xml:space="preserve"> not seem affected by these changes as</w:t>
      </w:r>
      <w:r w:rsidR="00F8385F">
        <w:t xml:space="preserve"> </w:t>
      </w:r>
      <w:r w:rsidR="00953A7E">
        <w:t>i</w:t>
      </w:r>
      <w:r w:rsidR="00953A7E" w:rsidRPr="00953A7E">
        <w:t xml:space="preserve">n 2019, </w:t>
      </w:r>
      <w:r w:rsidR="00953A7E">
        <w:t>the organisation</w:t>
      </w:r>
      <w:r w:rsidR="00953A7E" w:rsidRPr="00953A7E">
        <w:t xml:space="preserve"> had an overall turnover of </w:t>
      </w:r>
      <w:r w:rsidR="00953A7E">
        <w:t>£</w:t>
      </w:r>
      <w:r w:rsidR="00953A7E" w:rsidRPr="00953A7E">
        <w:t xml:space="preserve">809.9 million, which marked a rise of over </w:t>
      </w:r>
      <w:r w:rsidR="00953A7E">
        <w:t>£</w:t>
      </w:r>
      <w:r w:rsidR="00953A7E" w:rsidRPr="00953A7E">
        <w:t>100 million from 2017</w:t>
      </w:r>
      <w:r w:rsidR="00B149BC">
        <w:t xml:space="preserve"> (</w:t>
      </w:r>
      <w:r w:rsidR="00B149BC" w:rsidRPr="00953A7E">
        <w:t>Sabanoglu</w:t>
      </w:r>
      <w:r w:rsidR="00B149BC">
        <w:t xml:space="preserve">, </w:t>
      </w:r>
      <w:r w:rsidR="00B149BC" w:rsidRPr="00953A7E">
        <w:t>2019</w:t>
      </w:r>
      <w:r w:rsidR="00B149BC">
        <w:t>). However, it has been affected by the pandemic and announced 450 job cuts.</w:t>
      </w:r>
      <w:r w:rsidR="00953A7E">
        <w:t xml:space="preserve"> </w:t>
      </w:r>
    </w:p>
    <w:p w14:paraId="23E5F5B7" w14:textId="5E3FAD3D" w:rsidR="00566A7D" w:rsidRDefault="00F8385F" w:rsidP="00074D9E">
      <w:pPr>
        <w:rPr>
          <w:lang w:bidi="bn-IN"/>
        </w:rPr>
      </w:pPr>
      <w:r w:rsidRPr="007B3A4C">
        <w:rPr>
          <w:b/>
          <w:i/>
          <w:iCs/>
        </w:rPr>
        <w:t>Social</w:t>
      </w:r>
      <w:r w:rsidR="00D72693">
        <w:rPr>
          <w:b/>
          <w:i/>
          <w:iCs/>
        </w:rPr>
        <w:t>-</w:t>
      </w:r>
      <w:r w:rsidRPr="007B3A4C">
        <w:rPr>
          <w:b/>
          <w:i/>
          <w:iCs/>
        </w:rPr>
        <w:t>cultural environment:</w:t>
      </w:r>
      <w:r w:rsidRPr="007B3A4C">
        <w:rPr>
          <w:i/>
          <w:iCs/>
        </w:rPr>
        <w:t xml:space="preserve"> </w:t>
      </w:r>
      <w:r w:rsidR="00074D9E">
        <w:rPr>
          <w:lang w:bidi="bn-IN"/>
        </w:rPr>
        <w:t>Th</w:t>
      </w:r>
      <w:r w:rsidR="00B149BC">
        <w:rPr>
          <w:lang w:bidi="bn-IN"/>
        </w:rPr>
        <w:t>i</w:t>
      </w:r>
      <w:r w:rsidR="00074D9E">
        <w:rPr>
          <w:lang w:bidi="bn-IN"/>
        </w:rPr>
        <w:t>s environment reflects the demographic features, norms, customs, beliefs</w:t>
      </w:r>
      <w:r w:rsidR="00B149BC">
        <w:rPr>
          <w:lang w:bidi="bn-IN"/>
        </w:rPr>
        <w:t xml:space="preserve"> </w:t>
      </w:r>
      <w:r w:rsidR="00074D9E">
        <w:rPr>
          <w:lang w:bidi="bn-IN"/>
        </w:rPr>
        <w:t>and behaviours of the society under which the business operates</w:t>
      </w:r>
      <w:r w:rsidR="00B149BC">
        <w:rPr>
          <w:lang w:bidi="bn-IN"/>
        </w:rPr>
        <w:t xml:space="preserve">, </w:t>
      </w:r>
      <w:r w:rsidR="00B149BC" w:rsidRPr="00B149BC">
        <w:rPr>
          <w:lang w:bidi="bn-IN"/>
        </w:rPr>
        <w:t>as well as any potential cultural obstacles</w:t>
      </w:r>
      <w:r w:rsidR="00B149BC">
        <w:rPr>
          <w:lang w:bidi="bn-IN"/>
        </w:rPr>
        <w:t>.</w:t>
      </w:r>
      <w:r w:rsidR="00074D9E" w:rsidRPr="00F66A78">
        <w:t xml:space="preserve"> </w:t>
      </w:r>
      <w:r w:rsidR="00F66A78" w:rsidRPr="00F66A78">
        <w:t>The purchases of customers are deeply influenced by social, cultural and psychological features</w:t>
      </w:r>
      <w:r w:rsidR="00F66A78">
        <w:t>.</w:t>
      </w:r>
      <w:r w:rsidR="009131BD">
        <w:t xml:space="preserve"> </w:t>
      </w:r>
      <w:r w:rsidR="00357B1A">
        <w:t>Changes in d</w:t>
      </w:r>
      <w:r w:rsidR="00D82B38" w:rsidRPr="00D82B38">
        <w:t>emographic</w:t>
      </w:r>
      <w:r w:rsidR="00357B1A">
        <w:t xml:space="preserve">, </w:t>
      </w:r>
      <w:r w:rsidR="00D82B38" w:rsidRPr="00D82B38">
        <w:t xml:space="preserve">cultural </w:t>
      </w:r>
      <w:r w:rsidR="00357B1A">
        <w:t>norms</w:t>
      </w:r>
      <w:r w:rsidR="00566A7D">
        <w:t xml:space="preserve"> and </w:t>
      </w:r>
      <w:r w:rsidR="00F66A78">
        <w:t>lifestyle trends</w:t>
      </w:r>
      <w:r w:rsidR="00357B1A">
        <w:t xml:space="preserve"> lead to opportunities for businesses</w:t>
      </w:r>
      <w:r w:rsidR="00074D9E">
        <w:t xml:space="preserve">. </w:t>
      </w:r>
      <w:r w:rsidR="002B640A">
        <w:t>C</w:t>
      </w:r>
      <w:r w:rsidR="00566A7D" w:rsidRPr="00566A7D">
        <w:t xml:space="preserve">onsumer behaviour </w:t>
      </w:r>
      <w:r w:rsidR="00566A7D">
        <w:t>has changed</w:t>
      </w:r>
      <w:r w:rsidR="00566A7D" w:rsidRPr="00566A7D">
        <w:t xml:space="preserve"> as a consequence of the </w:t>
      </w:r>
      <w:r w:rsidR="002C24A7">
        <w:t>c</w:t>
      </w:r>
      <w:r w:rsidR="00566A7D" w:rsidRPr="00566A7D">
        <w:t>oronavirus pandemic</w:t>
      </w:r>
      <w:r w:rsidR="00566A7D">
        <w:t xml:space="preserve"> and businesses have to adapt to the change </w:t>
      </w:r>
      <w:r w:rsidR="00566A7D" w:rsidRPr="00566A7D">
        <w:t>accordingly</w:t>
      </w:r>
      <w:r w:rsidR="002B640A">
        <w:t xml:space="preserve">.  </w:t>
      </w:r>
      <w:r w:rsidR="00074D9E">
        <w:t xml:space="preserve"> </w:t>
      </w:r>
      <w:r w:rsidR="00074D9E" w:rsidRPr="004719E3">
        <w:t>(McCollum, 2013)</w:t>
      </w:r>
      <w:r w:rsidR="00074D9E">
        <w:t>.</w:t>
      </w:r>
      <w:r w:rsidR="002B640A">
        <w:t xml:space="preserve"> For example, all major retailers, including Selfridges, </w:t>
      </w:r>
      <w:r w:rsidR="00C70175">
        <w:t xml:space="preserve">have begun to market </w:t>
      </w:r>
      <w:r w:rsidR="002B640A">
        <w:t>face coverings and hand sanitizers.</w:t>
      </w:r>
    </w:p>
    <w:p w14:paraId="6F315193" w14:textId="77777777" w:rsidR="00DC7AEB" w:rsidRDefault="00D71DA6" w:rsidP="00DC7AEB">
      <w:pPr>
        <w:spacing w:after="120"/>
      </w:pPr>
      <w:r w:rsidRPr="007B3A4C">
        <w:rPr>
          <w:b/>
          <w:i/>
          <w:iCs/>
        </w:rPr>
        <w:t>Technological environment:</w:t>
      </w:r>
      <w:r>
        <w:t xml:space="preserve"> </w:t>
      </w:r>
      <w:r w:rsidR="00B50D23">
        <w:t xml:space="preserve">Innovation of new technologies </w:t>
      </w:r>
      <w:r w:rsidR="00AE47D1">
        <w:t>is now used in</w:t>
      </w:r>
      <w:r w:rsidR="00B50D23">
        <w:t xml:space="preserve"> </w:t>
      </w:r>
      <w:r w:rsidR="00AE47D1">
        <w:t xml:space="preserve">most sectors so </w:t>
      </w:r>
      <w:r w:rsidR="00B50D23">
        <w:t xml:space="preserve">it </w:t>
      </w:r>
      <w:r w:rsidR="000F5A5E">
        <w:t xml:space="preserve">has become essential for the businesses to </w:t>
      </w:r>
      <w:r w:rsidR="00A236FD">
        <w:t xml:space="preserve">utilize </w:t>
      </w:r>
      <w:r w:rsidR="00AE47D1">
        <w:t xml:space="preserve">this </w:t>
      </w:r>
      <w:r w:rsidR="00A236FD">
        <w:t xml:space="preserve">appropriately. </w:t>
      </w:r>
      <w:r w:rsidR="002C24A7" w:rsidRPr="002C24A7">
        <w:t xml:space="preserve">Since </w:t>
      </w:r>
      <w:r w:rsidR="002C24A7">
        <w:t>online shopping</w:t>
      </w:r>
      <w:r w:rsidR="002C24A7" w:rsidRPr="002C24A7">
        <w:t xml:space="preserve"> started, the retailing industry has been experiencing </w:t>
      </w:r>
      <w:r w:rsidR="002C24A7">
        <w:t>new shopping trends that directly impact</w:t>
      </w:r>
      <w:r w:rsidR="002C24A7" w:rsidRPr="002C24A7">
        <w:t xml:space="preserve"> the </w:t>
      </w:r>
      <w:r w:rsidR="002C24A7">
        <w:t>sales</w:t>
      </w:r>
      <w:r w:rsidR="002C24A7" w:rsidRPr="002C24A7">
        <w:t xml:space="preserve"> strategy.</w:t>
      </w:r>
      <w:r w:rsidR="002C24A7">
        <w:t xml:space="preserve"> </w:t>
      </w:r>
      <w:r w:rsidR="00B54DC7" w:rsidRPr="00B54DC7">
        <w:t xml:space="preserve">Selfridges has successfully incorporated mobile technology in its offerings to reach </w:t>
      </w:r>
      <w:r w:rsidR="002C24A7">
        <w:t>new clients</w:t>
      </w:r>
      <w:r w:rsidR="00B54DC7">
        <w:t xml:space="preserve"> and has an</w:t>
      </w:r>
      <w:r w:rsidR="00B54DC7" w:rsidRPr="00B54DC7">
        <w:t xml:space="preserve"> accurate positioning across social </w:t>
      </w:r>
      <w:r w:rsidR="00B54DC7">
        <w:t xml:space="preserve">media </w:t>
      </w:r>
      <w:r w:rsidR="00B54DC7" w:rsidRPr="00B54DC7">
        <w:t>network</w:t>
      </w:r>
      <w:r w:rsidR="00B54DC7">
        <w:t xml:space="preserve">s. In addition, the retailer has made good use of online technologies to </w:t>
      </w:r>
      <w:r w:rsidR="0001558A">
        <w:t>market</w:t>
      </w:r>
      <w:r w:rsidR="00B54DC7">
        <w:t xml:space="preserve"> the products internationally, via its Selfridges.com website </w:t>
      </w:r>
      <w:r w:rsidR="004719E3" w:rsidRPr="004719E3">
        <w:t>(Mandhachitara and Piamphongsant, 2016)</w:t>
      </w:r>
      <w:r w:rsidR="00A236FD">
        <w:t xml:space="preserve">. </w:t>
      </w:r>
    </w:p>
    <w:p w14:paraId="045B8F69" w14:textId="77777777" w:rsidR="00A73AAB" w:rsidRDefault="00A73AAB" w:rsidP="00DC7AEB">
      <w:pPr>
        <w:spacing w:after="120"/>
        <w:rPr>
          <w:b/>
          <w:i/>
          <w:iCs/>
        </w:rPr>
        <w:sectPr w:rsidR="00A73AAB" w:rsidSect="000173DC">
          <w:footerReference w:type="default" r:id="rId7"/>
          <w:pgSz w:w="11906" w:h="16838" w:code="9"/>
          <w:pgMar w:top="1440" w:right="1440" w:bottom="1440" w:left="1440" w:header="720" w:footer="720" w:gutter="0"/>
          <w:cols w:space="720"/>
          <w:titlePg/>
          <w:docGrid w:linePitch="360"/>
        </w:sectPr>
      </w:pPr>
    </w:p>
    <w:p w14:paraId="3AD32D16" w14:textId="1D168791" w:rsidR="00D17AD2" w:rsidRDefault="00D17AD2" w:rsidP="00DC7AEB">
      <w:pPr>
        <w:spacing w:after="120"/>
      </w:pPr>
      <w:r w:rsidRPr="007B3A4C">
        <w:rPr>
          <w:b/>
          <w:i/>
          <w:iCs/>
        </w:rPr>
        <w:lastRenderedPageBreak/>
        <w:t>Environmental factors:</w:t>
      </w:r>
      <w:r>
        <w:t xml:space="preserve"> </w:t>
      </w:r>
      <w:r w:rsidR="004719E3" w:rsidRPr="004719E3">
        <w:t>Taylor</w:t>
      </w:r>
      <w:r w:rsidR="004719E3">
        <w:t xml:space="preserve"> (</w:t>
      </w:r>
      <w:r w:rsidR="004719E3" w:rsidRPr="004719E3">
        <w:t>2018)</w:t>
      </w:r>
      <w:r w:rsidR="004719E3">
        <w:t xml:space="preserve"> </w:t>
      </w:r>
      <w:r w:rsidR="00B41029">
        <w:t>analysed</w:t>
      </w:r>
      <w:r w:rsidR="004719E3">
        <w:t xml:space="preserve"> </w:t>
      </w:r>
      <w:r w:rsidR="00B41029">
        <w:t xml:space="preserve">the effect that </w:t>
      </w:r>
      <w:r w:rsidR="004719E3">
        <w:t>n</w:t>
      </w:r>
      <w:r>
        <w:t>atural calamities have on the business</w:t>
      </w:r>
      <w:r w:rsidR="00B41029">
        <w:t>es</w:t>
      </w:r>
      <w:r>
        <w:t xml:space="preserve">, especially on the retail companies </w:t>
      </w:r>
      <w:r w:rsidR="00B41029">
        <w:t xml:space="preserve">that have to take into consideration </w:t>
      </w:r>
      <w:r w:rsidR="00B41029" w:rsidRPr="00B41029">
        <w:t>their impact on our environment</w:t>
      </w:r>
      <w:r w:rsidR="008672BA">
        <w:t>. T</w:t>
      </w:r>
      <w:r w:rsidR="00560EC3">
        <w:t>here</w:t>
      </w:r>
      <w:r w:rsidR="00560EC3" w:rsidRPr="00560EC3">
        <w:t xml:space="preserve"> are multiple e</w:t>
      </w:r>
      <w:r w:rsidR="00560EC3">
        <w:t>cological impacts</w:t>
      </w:r>
      <w:r w:rsidR="00560EC3" w:rsidRPr="00560EC3">
        <w:t xml:space="preserve"> in the production of a product</w:t>
      </w:r>
      <w:r w:rsidR="008672BA">
        <w:t xml:space="preserve">, from the extraction of raw materials to the way it is manufactured and even disposed of by the consumers. </w:t>
      </w:r>
      <w:r w:rsidR="00560EC3">
        <w:t>Selfridges has addressed this issue by launching sustainability campaigns</w:t>
      </w:r>
      <w:r w:rsidR="00E75E1F">
        <w:t xml:space="preserve">, </w:t>
      </w:r>
      <w:r w:rsidR="008672BA">
        <w:t xml:space="preserve">such as </w:t>
      </w:r>
      <w:r w:rsidR="00E75E1F">
        <w:t>Project Ocean and Project Earth</w:t>
      </w:r>
      <w:r w:rsidR="008672BA">
        <w:t>,</w:t>
      </w:r>
      <w:r w:rsidR="00560EC3">
        <w:t xml:space="preserve"> and strives to minimise </w:t>
      </w:r>
      <w:r w:rsidR="00E75E1F">
        <w:t>its</w:t>
      </w:r>
      <w:r w:rsidR="00560EC3">
        <w:t xml:space="preserve"> impact on the environment</w:t>
      </w:r>
      <w:r w:rsidR="00E75E1F">
        <w:t xml:space="preserve"> by offering sustainable products and</w:t>
      </w:r>
      <w:r w:rsidR="00E75E1F" w:rsidRPr="00E75E1F">
        <w:t xml:space="preserve"> recyclable</w:t>
      </w:r>
      <w:r w:rsidR="00E75E1F">
        <w:t>,</w:t>
      </w:r>
      <w:r w:rsidR="00E75E1F" w:rsidRPr="00E75E1F">
        <w:t xml:space="preserve"> </w:t>
      </w:r>
      <w:r w:rsidR="00E75E1F">
        <w:t xml:space="preserve">reusable </w:t>
      </w:r>
      <w:r w:rsidR="00E75E1F" w:rsidRPr="00E75E1F">
        <w:t xml:space="preserve">or home compostable </w:t>
      </w:r>
      <w:r w:rsidR="00E75E1F">
        <w:t>packaging.</w:t>
      </w:r>
    </w:p>
    <w:p w14:paraId="6B028736" w14:textId="6849D07A" w:rsidR="002B640A" w:rsidRPr="00EB68C5" w:rsidRDefault="00214D33" w:rsidP="00185CAD">
      <w:pPr>
        <w:spacing w:after="240"/>
      </w:pPr>
      <w:r w:rsidRPr="007B3A4C">
        <w:rPr>
          <w:b/>
          <w:i/>
          <w:iCs/>
        </w:rPr>
        <w:t>Legal environment:</w:t>
      </w:r>
      <w:r>
        <w:t xml:space="preserve"> In this environment, retail companies</w:t>
      </w:r>
      <w:r w:rsidR="00E75E1F">
        <w:t xml:space="preserve"> </w:t>
      </w:r>
      <w:r>
        <w:t>need to abide by all sorts of law</w:t>
      </w:r>
      <w:r w:rsidR="0024583B">
        <w:t>s</w:t>
      </w:r>
      <w:r>
        <w:t xml:space="preserve"> including employment acts, business contract acts, </w:t>
      </w:r>
      <w:r w:rsidR="006208E4">
        <w:t>health and safety</w:t>
      </w:r>
      <w:r w:rsidR="008A63DA">
        <w:t xml:space="preserve">, </w:t>
      </w:r>
      <w:r w:rsidR="006208E4">
        <w:t>privacy protection laws</w:t>
      </w:r>
      <w:r w:rsidR="00E75E1F">
        <w:t xml:space="preserve"> </w:t>
      </w:r>
      <w:r w:rsidR="008A63DA">
        <w:t>and so on</w:t>
      </w:r>
      <w:r w:rsidR="00C70175">
        <w:t xml:space="preserve">. </w:t>
      </w:r>
      <w:r w:rsidR="00C70175" w:rsidRPr="00C70175">
        <w:t>Although the</w:t>
      </w:r>
      <w:r w:rsidR="006208E4">
        <w:t>se</w:t>
      </w:r>
      <w:r w:rsidR="00C70175" w:rsidRPr="00C70175">
        <w:t xml:space="preserve"> laws and legislation are relevant, compan</w:t>
      </w:r>
      <w:r w:rsidR="00C70175">
        <w:t>ies</w:t>
      </w:r>
      <w:r w:rsidR="00C70175" w:rsidRPr="00C70175">
        <w:t xml:space="preserve"> </w:t>
      </w:r>
      <w:r w:rsidR="00C70175">
        <w:t>are</w:t>
      </w:r>
      <w:r w:rsidR="00C70175" w:rsidRPr="00C70175">
        <w:t xml:space="preserve"> often regulated by a set of unwritten codes and principles of professional ethics</w:t>
      </w:r>
      <w:r w:rsidR="008672BA">
        <w:t xml:space="preserve"> </w:t>
      </w:r>
      <w:r w:rsidR="008672BA" w:rsidRPr="008672BA">
        <w:t xml:space="preserve">that address how </w:t>
      </w:r>
      <w:r w:rsidR="008672BA">
        <w:t xml:space="preserve">the organisation </w:t>
      </w:r>
      <w:r w:rsidR="008672BA" w:rsidRPr="008672BA">
        <w:t>work</w:t>
      </w:r>
      <w:r w:rsidR="008672BA">
        <w:t>s</w:t>
      </w:r>
      <w:r w:rsidR="008672BA" w:rsidRPr="008672BA">
        <w:t>, how management choices are taken, and how employees are treated</w:t>
      </w:r>
      <w:r w:rsidR="004719E3">
        <w:t xml:space="preserve"> </w:t>
      </w:r>
      <w:r w:rsidR="004719E3" w:rsidRPr="004719E3">
        <w:t>(Satryo, 2018)</w:t>
      </w:r>
      <w:r>
        <w:t xml:space="preserve">. </w:t>
      </w:r>
      <w:r w:rsidR="00E75E1F">
        <w:t>Selfridges, like any other business,</w:t>
      </w:r>
      <w:r>
        <w:t xml:space="preserve"> needs to</w:t>
      </w:r>
      <w:r w:rsidR="00E75E1F">
        <w:t xml:space="preserve"> respect</w:t>
      </w:r>
      <w:r>
        <w:t xml:space="preserve"> </w:t>
      </w:r>
      <w:r w:rsidR="00E75E1F">
        <w:t>the</w:t>
      </w:r>
      <w:r w:rsidR="008672BA">
        <w:t>se</w:t>
      </w:r>
      <w:r w:rsidR="00E75E1F">
        <w:t xml:space="preserve"> </w:t>
      </w:r>
      <w:r>
        <w:t>rules and regulations</w:t>
      </w:r>
      <w:r w:rsidR="00E75E1F">
        <w:t xml:space="preserve"> to avoid any</w:t>
      </w:r>
      <w:r>
        <w:t xml:space="preserve"> legal issues </w:t>
      </w:r>
      <w:r w:rsidR="00E75E1F">
        <w:t>that</w:t>
      </w:r>
      <w:r>
        <w:t xml:space="preserve"> </w:t>
      </w:r>
      <w:r w:rsidR="00E75E1F">
        <w:t xml:space="preserve">could affect its brand </w:t>
      </w:r>
      <w:r w:rsidR="00A24750">
        <w:t>value and reputation.</w:t>
      </w:r>
    </w:p>
    <w:p w14:paraId="520A7892" w14:textId="663C2528" w:rsidR="00EF07FC" w:rsidRPr="0057122C" w:rsidRDefault="00CE506C" w:rsidP="00185CAD">
      <w:pPr>
        <w:spacing w:after="40"/>
        <w:rPr>
          <w:rFonts w:cs="Vrinda"/>
          <w:lang w:bidi="bn-IN"/>
        </w:rPr>
      </w:pPr>
      <w:r w:rsidRPr="00CE506C">
        <w:rPr>
          <w:rFonts w:cs="Vrinda"/>
          <w:b/>
          <w:sz w:val="28"/>
          <w:lang w:bidi="bn-IN"/>
        </w:rPr>
        <w:t xml:space="preserve">Stakeholder </w:t>
      </w:r>
      <w:r w:rsidR="001A20D6">
        <w:rPr>
          <w:rFonts w:cs="Vrinda"/>
          <w:b/>
          <w:sz w:val="28"/>
          <w:lang w:bidi="bn-IN"/>
        </w:rPr>
        <w:t>identification</w:t>
      </w:r>
      <w:r w:rsidRPr="00CE506C">
        <w:rPr>
          <w:rFonts w:cs="Vrinda"/>
          <w:b/>
          <w:sz w:val="28"/>
          <w:lang w:bidi="bn-IN"/>
        </w:rPr>
        <w:t xml:space="preserve"> and the</w:t>
      </w:r>
      <w:r w:rsidR="00777072">
        <w:rPr>
          <w:rFonts w:cs="Vrinda"/>
          <w:b/>
          <w:sz w:val="28"/>
          <w:lang w:bidi="bn-IN"/>
        </w:rPr>
        <w:t xml:space="preserve"> </w:t>
      </w:r>
      <w:r w:rsidRPr="00CE506C">
        <w:rPr>
          <w:rFonts w:cs="Vrinda"/>
          <w:b/>
          <w:sz w:val="28"/>
          <w:lang w:bidi="bn-IN"/>
        </w:rPr>
        <w:t>influence on the</w:t>
      </w:r>
      <w:r w:rsidR="00777072">
        <w:rPr>
          <w:rFonts w:cs="Vrinda"/>
          <w:b/>
          <w:sz w:val="28"/>
          <w:lang w:bidi="bn-IN"/>
        </w:rPr>
        <w:t xml:space="preserve"> business</w:t>
      </w:r>
      <w:r w:rsidRPr="00CE506C">
        <w:rPr>
          <w:rFonts w:cs="Vrinda"/>
          <w:b/>
          <w:sz w:val="28"/>
          <w:lang w:bidi="bn-IN"/>
        </w:rPr>
        <w:t xml:space="preserve"> activities</w:t>
      </w:r>
    </w:p>
    <w:p w14:paraId="644BF790" w14:textId="350C5A18" w:rsidR="001F46AE" w:rsidRPr="009F159C" w:rsidRDefault="00A24750" w:rsidP="009F159C">
      <w:pPr>
        <w:spacing w:after="240"/>
        <w:rPr>
          <w:lang w:bidi="bn-IN"/>
        </w:rPr>
      </w:pPr>
      <w:r>
        <w:rPr>
          <w:lang w:bidi="bn-IN"/>
        </w:rPr>
        <w:t>A</w:t>
      </w:r>
      <w:r w:rsidR="0024583B">
        <w:rPr>
          <w:lang w:bidi="bn-IN"/>
        </w:rPr>
        <w:t xml:space="preserve"> </w:t>
      </w:r>
      <w:r w:rsidR="00CE506C">
        <w:rPr>
          <w:lang w:bidi="bn-IN"/>
        </w:rPr>
        <w:t xml:space="preserve">stakeholder </w:t>
      </w:r>
      <w:r>
        <w:rPr>
          <w:lang w:bidi="bn-IN"/>
        </w:rPr>
        <w:t xml:space="preserve">is an individual or a group of individuals </w:t>
      </w:r>
      <w:r w:rsidR="00CE506C">
        <w:rPr>
          <w:lang w:bidi="bn-IN"/>
        </w:rPr>
        <w:t xml:space="preserve">that </w:t>
      </w:r>
      <w:r w:rsidR="001D5C06">
        <w:rPr>
          <w:lang w:bidi="bn-IN"/>
        </w:rPr>
        <w:t>have a direct interest</w:t>
      </w:r>
      <w:r w:rsidR="00CE506C">
        <w:rPr>
          <w:lang w:bidi="bn-IN"/>
        </w:rPr>
        <w:t xml:space="preserve"> in a company</w:t>
      </w:r>
      <w:r w:rsidR="0049348D">
        <w:rPr>
          <w:lang w:bidi="bn-IN"/>
        </w:rPr>
        <w:t xml:space="preserve">. </w:t>
      </w:r>
      <w:r w:rsidR="001A20D6">
        <w:rPr>
          <w:lang w:bidi="bn-IN"/>
        </w:rPr>
        <w:t xml:space="preserve">Stakeholders are influencing </w:t>
      </w:r>
      <w:r w:rsidR="000D77D4" w:rsidRPr="000D77D4">
        <w:rPr>
          <w:lang w:bidi="bn-IN"/>
        </w:rPr>
        <w:t xml:space="preserve">the </w:t>
      </w:r>
      <w:r w:rsidR="000D77D4">
        <w:rPr>
          <w:lang w:bidi="bn-IN"/>
        </w:rPr>
        <w:t>decision-making process of the organisation</w:t>
      </w:r>
      <w:r w:rsidR="0049348D">
        <w:rPr>
          <w:lang w:bidi="bn-IN"/>
        </w:rPr>
        <w:t xml:space="preserve"> and ensure that the workplace climate is productive, stimulating and fair working conditions prevail. </w:t>
      </w:r>
      <w:r w:rsidR="001D5C06" w:rsidRPr="001D5C06">
        <w:rPr>
          <w:lang w:bidi="bn-IN"/>
        </w:rPr>
        <w:t>There are two categories of stakeholders within the business</w:t>
      </w:r>
      <w:r w:rsidR="001D5C06">
        <w:rPr>
          <w:lang w:bidi="bn-IN"/>
        </w:rPr>
        <w:t xml:space="preserve">, </w:t>
      </w:r>
      <w:r w:rsidR="001D5C06" w:rsidRPr="001D5C06">
        <w:rPr>
          <w:lang w:bidi="bn-IN"/>
        </w:rPr>
        <w:t>internal and external</w:t>
      </w:r>
      <w:r w:rsidR="001D5C06">
        <w:rPr>
          <w:lang w:bidi="bn-IN"/>
        </w:rPr>
        <w:t xml:space="preserve">, or primary and secondary </w:t>
      </w:r>
      <w:r w:rsidR="00353410" w:rsidRPr="00353410">
        <w:rPr>
          <w:lang w:bidi="bn-IN"/>
        </w:rPr>
        <w:t>(Mulvihill, Beckman, Maynard</w:t>
      </w:r>
      <w:r w:rsidR="0024583B">
        <w:rPr>
          <w:lang w:bidi="bn-IN"/>
        </w:rPr>
        <w:t>,</w:t>
      </w:r>
      <w:r w:rsidR="00353410" w:rsidRPr="00353410">
        <w:rPr>
          <w:lang w:bidi="bn-IN"/>
        </w:rPr>
        <w:t xml:space="preserve"> and Davidson, 2017)</w:t>
      </w:r>
      <w:r w:rsidR="00CE506C">
        <w:rPr>
          <w:lang w:bidi="bn-IN"/>
        </w:rPr>
        <w:t xml:space="preserve">. </w:t>
      </w:r>
      <w:r w:rsidR="00D16C7C" w:rsidRPr="00D16C7C">
        <w:rPr>
          <w:lang w:bidi="bn-IN"/>
        </w:rPr>
        <w:t xml:space="preserve">The individuals and </w:t>
      </w:r>
      <w:r w:rsidR="00D2147A">
        <w:rPr>
          <w:lang w:bidi="bn-IN"/>
        </w:rPr>
        <w:t>parties</w:t>
      </w:r>
      <w:r w:rsidR="00D16C7C" w:rsidRPr="00D16C7C">
        <w:rPr>
          <w:lang w:bidi="bn-IN"/>
        </w:rPr>
        <w:t xml:space="preserve"> within the organisation</w:t>
      </w:r>
      <w:r w:rsidR="00D16C7C">
        <w:rPr>
          <w:lang w:bidi="bn-IN"/>
        </w:rPr>
        <w:t xml:space="preserve"> and </w:t>
      </w:r>
      <w:r w:rsidR="00D16C7C" w:rsidRPr="00D16C7C">
        <w:rPr>
          <w:lang w:bidi="bn-IN"/>
        </w:rPr>
        <w:t>take</w:t>
      </w:r>
      <w:r w:rsidR="00D16C7C">
        <w:rPr>
          <w:lang w:bidi="bn-IN"/>
        </w:rPr>
        <w:t xml:space="preserve"> </w:t>
      </w:r>
      <w:r w:rsidR="00D16C7C" w:rsidRPr="00D16C7C">
        <w:rPr>
          <w:lang w:bidi="bn-IN"/>
        </w:rPr>
        <w:t xml:space="preserve">part in </w:t>
      </w:r>
      <w:r w:rsidR="00EE287C">
        <w:rPr>
          <w:lang w:bidi="bn-IN"/>
        </w:rPr>
        <w:t>its</w:t>
      </w:r>
      <w:r w:rsidR="00D16C7C" w:rsidRPr="00D16C7C">
        <w:rPr>
          <w:lang w:bidi="bn-IN"/>
        </w:rPr>
        <w:t xml:space="preserve"> management are referred to by internal stakeholders. </w:t>
      </w:r>
      <w:r w:rsidR="00D2147A">
        <w:rPr>
          <w:lang w:bidi="bn-IN"/>
        </w:rPr>
        <w:t xml:space="preserve">In contrast, the individuals who are not part of the company </w:t>
      </w:r>
      <w:r w:rsidR="00D2147A" w:rsidRPr="00D2147A">
        <w:rPr>
          <w:lang w:bidi="bn-IN"/>
        </w:rPr>
        <w:t xml:space="preserve">but who are indirectly influenced by </w:t>
      </w:r>
      <w:r w:rsidR="00D2147A">
        <w:rPr>
          <w:lang w:bidi="bn-IN"/>
        </w:rPr>
        <w:t xml:space="preserve">its operations, are called external stakeholders. </w:t>
      </w:r>
      <w:r w:rsidR="00D16C7C">
        <w:rPr>
          <w:lang w:bidi="bn-IN"/>
        </w:rPr>
        <w:t>At Selfridges, the i</w:t>
      </w:r>
      <w:r w:rsidR="00EE1308">
        <w:rPr>
          <w:lang w:bidi="bn-IN"/>
        </w:rPr>
        <w:t xml:space="preserve">nternal stakeholders </w:t>
      </w:r>
      <w:r w:rsidR="00D16C7C">
        <w:rPr>
          <w:lang w:bidi="bn-IN"/>
        </w:rPr>
        <w:t xml:space="preserve">are </w:t>
      </w:r>
      <w:r w:rsidR="00D2147A">
        <w:rPr>
          <w:lang w:bidi="bn-IN"/>
        </w:rPr>
        <w:t xml:space="preserve">the board of directors, shareholders, employees and managers and the external ones are customers, suppliers, the local community and the whole society, in general, </w:t>
      </w:r>
      <w:r w:rsidR="00EE287C">
        <w:rPr>
          <w:lang w:bidi="bn-IN"/>
        </w:rPr>
        <w:t>media, creditors, competitors and the government</w:t>
      </w:r>
      <w:r w:rsidR="00353410">
        <w:rPr>
          <w:lang w:bidi="bn-IN"/>
        </w:rPr>
        <w:t xml:space="preserve"> </w:t>
      </w:r>
      <w:r w:rsidR="00353410" w:rsidRPr="00353410">
        <w:rPr>
          <w:lang w:bidi="bn-IN"/>
        </w:rPr>
        <w:t>(Baines, Fill and Page, 2013)</w:t>
      </w:r>
      <w:r w:rsidR="00CF42AD">
        <w:rPr>
          <w:lang w:bidi="bn-IN"/>
        </w:rPr>
        <w:t xml:space="preserve">. </w:t>
      </w:r>
    </w:p>
    <w:p w14:paraId="134AD74C" w14:textId="2AB10650" w:rsidR="00EE1A14" w:rsidRPr="00C70175" w:rsidRDefault="00EE1A14" w:rsidP="00185CAD">
      <w:pPr>
        <w:spacing w:after="40"/>
        <w:rPr>
          <w:bCs/>
          <w:lang w:bidi="bn-IN"/>
        </w:rPr>
      </w:pPr>
      <w:r w:rsidRPr="00844B23">
        <w:rPr>
          <w:b/>
          <w:sz w:val="28"/>
          <w:lang w:bidi="bn-IN"/>
        </w:rPr>
        <w:t>Conclusion</w:t>
      </w:r>
    </w:p>
    <w:p w14:paraId="0BB9EEDD" w14:textId="3F63EFA0" w:rsidR="004D6DFC" w:rsidRDefault="007B3A4C" w:rsidP="009F159C">
      <w:pPr>
        <w:spacing w:after="40"/>
        <w:rPr>
          <w:lang w:bidi="bn-IN"/>
        </w:rPr>
      </w:pPr>
      <w:r>
        <w:rPr>
          <w:lang w:bidi="bn-IN"/>
        </w:rPr>
        <w:t>To conclude</w:t>
      </w:r>
      <w:r w:rsidR="00EE1A14">
        <w:rPr>
          <w:lang w:bidi="bn-IN"/>
        </w:rPr>
        <w:t>,</w:t>
      </w:r>
      <w:r w:rsidR="00185CAD">
        <w:rPr>
          <w:lang w:bidi="bn-IN"/>
        </w:rPr>
        <w:t xml:space="preserve"> marketing is the</w:t>
      </w:r>
      <w:r w:rsidR="00EE1A14">
        <w:rPr>
          <w:lang w:bidi="bn-IN"/>
        </w:rPr>
        <w:t xml:space="preserve"> </w:t>
      </w:r>
      <w:r w:rsidR="00185CAD">
        <w:rPr>
          <w:lang w:bidi="bn-IN"/>
        </w:rPr>
        <w:t>process</w:t>
      </w:r>
      <w:r w:rsidR="00185CAD" w:rsidRPr="00185CAD">
        <w:rPr>
          <w:lang w:bidi="bn-IN"/>
        </w:rPr>
        <w:t xml:space="preserve"> that encompasses </w:t>
      </w:r>
      <w:r w:rsidR="001F46AE">
        <w:rPr>
          <w:lang w:bidi="bn-IN"/>
        </w:rPr>
        <w:t xml:space="preserve">identifying and satisfying the needs of the customers in a profitable way and it is essential </w:t>
      </w:r>
      <w:r w:rsidR="001F46AE" w:rsidRPr="001F46AE">
        <w:rPr>
          <w:lang w:bidi="bn-IN"/>
        </w:rPr>
        <w:t>to keeping a company successful</w:t>
      </w:r>
      <w:r w:rsidR="001F46AE">
        <w:rPr>
          <w:lang w:bidi="bn-IN"/>
        </w:rPr>
        <w:t xml:space="preserve">. </w:t>
      </w:r>
      <w:r w:rsidR="00DC7AEB">
        <w:rPr>
          <w:lang w:bidi="bn-IN"/>
        </w:rPr>
        <w:t>It is predictable</w:t>
      </w:r>
      <w:r w:rsidR="00DC7AEB" w:rsidRPr="00DC7AEB">
        <w:t xml:space="preserve"> </w:t>
      </w:r>
      <w:r w:rsidR="00DC7AEB" w:rsidRPr="00DC7AEB">
        <w:rPr>
          <w:lang w:bidi="bn-IN"/>
        </w:rPr>
        <w:t>that Selfridges w</w:t>
      </w:r>
      <w:r w:rsidR="009F159C">
        <w:rPr>
          <w:lang w:bidi="bn-IN"/>
        </w:rPr>
        <w:t>ill</w:t>
      </w:r>
      <w:r w:rsidR="00DC7AEB" w:rsidRPr="00DC7AEB">
        <w:rPr>
          <w:lang w:bidi="bn-IN"/>
        </w:rPr>
        <w:t xml:space="preserve"> </w:t>
      </w:r>
      <w:r w:rsidR="009F159C">
        <w:rPr>
          <w:lang w:bidi="bn-IN"/>
        </w:rPr>
        <w:t xml:space="preserve">continue to </w:t>
      </w:r>
      <w:r w:rsidR="00DC7AEB" w:rsidRPr="00DC7AEB">
        <w:rPr>
          <w:lang w:bidi="bn-IN"/>
        </w:rPr>
        <w:t>have a long-lasting success in the retail sector</w:t>
      </w:r>
      <w:r w:rsidR="009F159C">
        <w:rPr>
          <w:lang w:bidi="bn-IN"/>
        </w:rPr>
        <w:t>. A</w:t>
      </w:r>
      <w:r w:rsidR="004D6DFC" w:rsidRPr="004D6DFC">
        <w:rPr>
          <w:lang w:bidi="bn-IN"/>
        </w:rPr>
        <w:t xml:space="preserve">lthough </w:t>
      </w:r>
      <w:r w:rsidR="009F159C">
        <w:rPr>
          <w:lang w:bidi="bn-IN"/>
        </w:rPr>
        <w:t xml:space="preserve">it </w:t>
      </w:r>
      <w:r w:rsidR="004D6DFC">
        <w:rPr>
          <w:lang w:bidi="bn-IN"/>
        </w:rPr>
        <w:t xml:space="preserve">has announced </w:t>
      </w:r>
      <w:r w:rsidR="009F159C">
        <w:rPr>
          <w:lang w:bidi="bn-IN"/>
        </w:rPr>
        <w:t xml:space="preserve">a plan to cut </w:t>
      </w:r>
      <w:r w:rsidR="004D6DFC">
        <w:rPr>
          <w:lang w:bidi="bn-IN"/>
        </w:rPr>
        <w:t>450 job</w:t>
      </w:r>
      <w:r w:rsidR="009F159C">
        <w:rPr>
          <w:lang w:bidi="bn-IN"/>
        </w:rPr>
        <w:t>s</w:t>
      </w:r>
      <w:r w:rsidR="004D6DFC" w:rsidRPr="004D6DFC">
        <w:rPr>
          <w:lang w:bidi="bn-IN"/>
        </w:rPr>
        <w:t>, the</w:t>
      </w:r>
      <w:r w:rsidR="004D6DFC">
        <w:rPr>
          <w:lang w:bidi="bn-IN"/>
        </w:rPr>
        <w:t xml:space="preserve"> retailer is planning</w:t>
      </w:r>
      <w:r w:rsidR="00DC7AEB">
        <w:rPr>
          <w:lang w:bidi="bn-IN"/>
        </w:rPr>
        <w:t xml:space="preserve"> to</w:t>
      </w:r>
      <w:r w:rsidR="004D6DFC">
        <w:rPr>
          <w:lang w:bidi="bn-IN"/>
        </w:rPr>
        <w:t xml:space="preserve"> </w:t>
      </w:r>
      <w:r w:rsidR="00DC7AEB">
        <w:rPr>
          <w:lang w:bidi="bn-IN"/>
        </w:rPr>
        <w:t xml:space="preserve">sustain a strong </w:t>
      </w:r>
      <w:r w:rsidR="00DC7AEB" w:rsidRPr="00DC7AEB">
        <w:rPr>
          <w:lang w:bidi="bn-IN"/>
        </w:rPr>
        <w:t>partnership with the customers</w:t>
      </w:r>
      <w:r w:rsidR="00DC7AEB">
        <w:rPr>
          <w:lang w:bidi="bn-IN"/>
        </w:rPr>
        <w:t xml:space="preserve"> and </w:t>
      </w:r>
      <w:r w:rsidR="004D6DFC">
        <w:rPr>
          <w:lang w:bidi="bn-IN"/>
        </w:rPr>
        <w:t xml:space="preserve">to invest more in its online </w:t>
      </w:r>
      <w:r w:rsidR="004D6DFC" w:rsidRPr="004D6DFC">
        <w:rPr>
          <w:lang w:bidi="bn-IN"/>
        </w:rPr>
        <w:t>platform</w:t>
      </w:r>
      <w:r w:rsidR="009F159C">
        <w:rPr>
          <w:lang w:bidi="bn-IN"/>
        </w:rPr>
        <w:t>s,</w:t>
      </w:r>
      <w:r w:rsidR="004D6DFC">
        <w:rPr>
          <w:lang w:bidi="bn-IN"/>
        </w:rPr>
        <w:t xml:space="preserve"> as</w:t>
      </w:r>
      <w:r w:rsidR="009F159C">
        <w:rPr>
          <w:lang w:bidi="bn-IN"/>
        </w:rPr>
        <w:t xml:space="preserve"> based on the reports, their</w:t>
      </w:r>
      <w:r w:rsidR="004D6DFC" w:rsidRPr="004D6DFC">
        <w:rPr>
          <w:lang w:bidi="bn-IN"/>
        </w:rPr>
        <w:t xml:space="preserve"> </w:t>
      </w:r>
      <w:r w:rsidR="004D6DFC">
        <w:rPr>
          <w:lang w:bidi="bn-IN"/>
        </w:rPr>
        <w:t>o</w:t>
      </w:r>
      <w:r w:rsidR="004D6DFC" w:rsidRPr="004D6DFC">
        <w:rPr>
          <w:lang w:bidi="bn-IN"/>
        </w:rPr>
        <w:t xml:space="preserve">nline </w:t>
      </w:r>
      <w:r w:rsidR="004D6DFC">
        <w:rPr>
          <w:lang w:bidi="bn-IN"/>
        </w:rPr>
        <w:t>sales</w:t>
      </w:r>
      <w:r w:rsidR="004D6DFC" w:rsidRPr="004D6DFC">
        <w:rPr>
          <w:lang w:bidi="bn-IN"/>
        </w:rPr>
        <w:t xml:space="preserve"> </w:t>
      </w:r>
      <w:r w:rsidR="009F159C">
        <w:rPr>
          <w:lang w:bidi="bn-IN"/>
        </w:rPr>
        <w:t xml:space="preserve">have </w:t>
      </w:r>
      <w:r w:rsidR="004D6DFC" w:rsidRPr="004D6DFC">
        <w:rPr>
          <w:lang w:bidi="bn-IN"/>
        </w:rPr>
        <w:t xml:space="preserve">doubled </w:t>
      </w:r>
      <w:r w:rsidR="004D6DFC">
        <w:rPr>
          <w:lang w:bidi="bn-IN"/>
        </w:rPr>
        <w:t>during the coronavirus pandemic.</w:t>
      </w:r>
    </w:p>
    <w:p w14:paraId="7610BF80" w14:textId="2A717289" w:rsidR="00185CAD" w:rsidRPr="00185CAD" w:rsidRDefault="00185CAD" w:rsidP="00185CAD">
      <w:pPr>
        <w:rPr>
          <w:lang w:bidi="bn-IN"/>
        </w:rPr>
        <w:sectPr w:rsidR="00185CAD" w:rsidRPr="00185CAD" w:rsidSect="00A73AAB">
          <w:pgSz w:w="11906" w:h="16838" w:code="9"/>
          <w:pgMar w:top="1134" w:right="1440" w:bottom="1134" w:left="1440" w:header="720" w:footer="720" w:gutter="0"/>
          <w:cols w:space="720"/>
          <w:titlePg/>
          <w:docGrid w:linePitch="360"/>
        </w:sectPr>
      </w:pPr>
    </w:p>
    <w:p w14:paraId="49DA503E" w14:textId="709743CB" w:rsidR="008A7824" w:rsidRPr="00A73AAB" w:rsidRDefault="002F1608" w:rsidP="00A73AAB">
      <w:pPr>
        <w:pStyle w:val="Heading1"/>
        <w:spacing w:before="0"/>
        <w:rPr>
          <w:color w:val="auto"/>
          <w:sz w:val="28"/>
          <w:szCs w:val="28"/>
          <w:lang w:bidi="bn-IN"/>
        </w:rPr>
      </w:pPr>
      <w:r w:rsidRPr="00A73AAB">
        <w:rPr>
          <w:color w:val="auto"/>
          <w:sz w:val="28"/>
          <w:szCs w:val="28"/>
          <w:lang w:bidi="bn-IN"/>
        </w:rPr>
        <w:lastRenderedPageBreak/>
        <w:t>References</w:t>
      </w:r>
    </w:p>
    <w:p w14:paraId="2C8B2F40" w14:textId="77777777" w:rsidR="00EE287C" w:rsidRPr="00A73AAB" w:rsidRDefault="00EE287C" w:rsidP="00185CAD">
      <w:pPr>
        <w:spacing w:after="140" w:line="240" w:lineRule="auto"/>
        <w:ind w:left="450" w:hanging="450"/>
        <w:jc w:val="left"/>
        <w:rPr>
          <w:rFonts w:eastAsia="Times New Roman" w:cs="Times New Roman"/>
          <w:color w:val="000000"/>
          <w:szCs w:val="24"/>
          <w:lang w:bidi="ar-SA"/>
        </w:rPr>
      </w:pPr>
      <w:r w:rsidRPr="00A73AAB">
        <w:rPr>
          <w:rFonts w:eastAsia="Times New Roman" w:cs="Times New Roman"/>
          <w:color w:val="000000"/>
          <w:szCs w:val="24"/>
          <w:lang w:bidi="ar-SA"/>
        </w:rPr>
        <w:t>Awny, M. (2016) ‘Product development strategy: a perspective of enterprises’, </w:t>
      </w:r>
      <w:r w:rsidRPr="00A73AAB">
        <w:rPr>
          <w:rFonts w:eastAsia="Times New Roman" w:cs="Times New Roman"/>
          <w:i/>
          <w:iCs/>
          <w:color w:val="000000"/>
          <w:szCs w:val="24"/>
          <w:lang w:bidi="ar-SA"/>
        </w:rPr>
        <w:t>International Journal of Product Development</w:t>
      </w:r>
      <w:r w:rsidRPr="00A73AAB">
        <w:rPr>
          <w:rFonts w:eastAsia="Times New Roman" w:cs="Times New Roman"/>
          <w:color w:val="000000"/>
          <w:szCs w:val="24"/>
          <w:lang w:bidi="ar-SA"/>
        </w:rPr>
        <w:t>, 3(2), p.143.</w:t>
      </w:r>
    </w:p>
    <w:p w14:paraId="718FD99E" w14:textId="2E199523" w:rsidR="003520C8" w:rsidRPr="00A73AAB" w:rsidRDefault="003520C8" w:rsidP="00185CAD">
      <w:pPr>
        <w:spacing w:after="140" w:line="240" w:lineRule="auto"/>
        <w:ind w:left="450" w:hanging="450"/>
        <w:jc w:val="left"/>
        <w:rPr>
          <w:rFonts w:eastAsia="Times New Roman" w:cs="Times New Roman"/>
          <w:color w:val="000000"/>
          <w:szCs w:val="24"/>
          <w:lang w:bidi="ar-SA"/>
        </w:rPr>
      </w:pPr>
      <w:r w:rsidRPr="00A73AAB">
        <w:rPr>
          <w:rFonts w:eastAsia="Times New Roman" w:cs="Times New Roman"/>
          <w:color w:val="000000"/>
          <w:szCs w:val="24"/>
          <w:lang w:bidi="ar-SA"/>
        </w:rPr>
        <w:t>Baines et al. (2019) </w:t>
      </w:r>
      <w:r w:rsidRPr="00A73AAB">
        <w:rPr>
          <w:rFonts w:eastAsia="Times New Roman" w:cs="Times New Roman"/>
          <w:i/>
          <w:iCs/>
          <w:color w:val="000000"/>
          <w:szCs w:val="24"/>
          <w:lang w:bidi="ar-SA"/>
        </w:rPr>
        <w:t>Marketing.</w:t>
      </w:r>
      <w:r w:rsidRPr="00A73AAB">
        <w:rPr>
          <w:rFonts w:eastAsia="Times New Roman" w:cs="Times New Roman"/>
          <w:color w:val="000000"/>
          <w:szCs w:val="24"/>
          <w:lang w:bidi="ar-SA"/>
        </w:rPr>
        <w:t xml:space="preserve"> </w:t>
      </w:r>
      <w:r w:rsidRPr="00A73AAB">
        <w:rPr>
          <w:rFonts w:eastAsia="Times New Roman" w:cs="Times New Roman"/>
          <w:szCs w:val="24"/>
          <w:lang w:eastAsia="en-GB"/>
        </w:rPr>
        <w:t xml:space="preserve">5th edn. </w:t>
      </w:r>
      <w:r w:rsidRPr="00A73AAB">
        <w:rPr>
          <w:rFonts w:eastAsia="Times New Roman" w:cs="Times New Roman"/>
          <w:color w:val="000000"/>
          <w:szCs w:val="24"/>
          <w:lang w:bidi="ar-SA"/>
        </w:rPr>
        <w:t>Oxford: Oxford University Press</w:t>
      </w:r>
      <w:r w:rsidR="00042787" w:rsidRPr="00A73AAB">
        <w:rPr>
          <w:rFonts w:eastAsia="Times New Roman" w:cs="Times New Roman"/>
          <w:color w:val="000000"/>
          <w:szCs w:val="24"/>
          <w:lang w:bidi="ar-SA"/>
        </w:rPr>
        <w:t>.</w:t>
      </w:r>
    </w:p>
    <w:p w14:paraId="6E5A64C5" w14:textId="5CF97FF2" w:rsidR="004F7AD2" w:rsidRPr="00A73AAB" w:rsidRDefault="00954833" w:rsidP="00185CAD">
      <w:pPr>
        <w:spacing w:after="140" w:line="240" w:lineRule="auto"/>
        <w:ind w:left="450" w:hanging="450"/>
        <w:jc w:val="left"/>
        <w:rPr>
          <w:rFonts w:eastAsia="Times New Roman" w:cs="Times New Roman"/>
          <w:color w:val="000000"/>
          <w:szCs w:val="24"/>
          <w:lang w:bidi="ar-SA"/>
        </w:rPr>
      </w:pPr>
      <w:r w:rsidRPr="00A73AAB">
        <w:rPr>
          <w:rFonts w:eastAsia="Times New Roman" w:cs="Times New Roman"/>
          <w:color w:val="000000"/>
          <w:szCs w:val="24"/>
          <w:lang w:bidi="ar-SA"/>
        </w:rPr>
        <w:t>Bruton, J., L.</w:t>
      </w:r>
      <w:r w:rsidR="004F7AD2" w:rsidRPr="00A73AAB">
        <w:rPr>
          <w:rFonts w:eastAsia="Times New Roman" w:cs="Times New Roman"/>
          <w:color w:val="000000"/>
          <w:szCs w:val="24"/>
          <w:lang w:bidi="ar-SA"/>
        </w:rPr>
        <w:t xml:space="preserve"> (2020) </w:t>
      </w:r>
      <w:r w:rsidR="004F7AD2" w:rsidRPr="00A73AAB">
        <w:rPr>
          <w:rFonts w:eastAsia="Times New Roman" w:cs="Times New Roman"/>
          <w:i/>
          <w:iCs/>
          <w:color w:val="000000"/>
          <w:szCs w:val="24"/>
          <w:lang w:bidi="ar-SA"/>
        </w:rPr>
        <w:t>Common Frameworks For Situational Analysis.</w:t>
      </w:r>
      <w:r w:rsidR="004F7AD2" w:rsidRPr="00A73AAB">
        <w:rPr>
          <w:rFonts w:eastAsia="Times New Roman" w:cs="Times New Roman"/>
          <w:color w:val="000000"/>
          <w:szCs w:val="24"/>
          <w:lang w:bidi="ar-SA"/>
        </w:rPr>
        <w:t xml:space="preserve"> Available at: https://courses.lumenlearning.com/wmopen-principlesofmanagement/chapter/ (Accessed 27 November 2020).</w:t>
      </w:r>
    </w:p>
    <w:p w14:paraId="7958B898" w14:textId="77777777" w:rsidR="00EE287C" w:rsidRPr="00A73AAB" w:rsidRDefault="00EE287C" w:rsidP="00185CAD">
      <w:pPr>
        <w:spacing w:after="140" w:line="240" w:lineRule="auto"/>
        <w:jc w:val="left"/>
        <w:rPr>
          <w:rFonts w:cs="Times New Roman"/>
          <w:color w:val="111111"/>
          <w:szCs w:val="24"/>
          <w:shd w:val="clear" w:color="auto" w:fill="FFFFFF"/>
        </w:rPr>
      </w:pPr>
      <w:r w:rsidRPr="00A73AAB">
        <w:rPr>
          <w:rFonts w:cs="Times New Roman"/>
          <w:color w:val="111111"/>
          <w:szCs w:val="24"/>
          <w:shd w:val="clear" w:color="auto" w:fill="FFFFFF"/>
        </w:rPr>
        <w:t xml:space="preserve">Burnett, J. (2018) </w:t>
      </w:r>
      <w:r w:rsidRPr="00A73AAB">
        <w:rPr>
          <w:rFonts w:cs="Times New Roman"/>
          <w:i/>
          <w:iCs/>
          <w:color w:val="111111"/>
          <w:szCs w:val="24"/>
          <w:shd w:val="clear" w:color="auto" w:fill="FFFFFF"/>
        </w:rPr>
        <w:t>Introducing Marketing.</w:t>
      </w:r>
      <w:r w:rsidRPr="00A73AAB">
        <w:rPr>
          <w:rFonts w:cs="Times New Roman"/>
          <w:color w:val="111111"/>
          <w:szCs w:val="24"/>
          <w:shd w:val="clear" w:color="auto" w:fill="FFFFFF"/>
        </w:rPr>
        <w:t xml:space="preserve"> State University of New York Oer Services.</w:t>
      </w:r>
    </w:p>
    <w:p w14:paraId="23860D8D" w14:textId="77777777" w:rsidR="00EE287C" w:rsidRPr="00A73AAB" w:rsidRDefault="00EE287C" w:rsidP="00185CAD">
      <w:pPr>
        <w:spacing w:after="140" w:line="240" w:lineRule="auto"/>
        <w:ind w:left="450" w:hanging="450"/>
        <w:jc w:val="left"/>
        <w:rPr>
          <w:rFonts w:eastAsia="Times New Roman" w:cs="Times New Roman"/>
          <w:color w:val="000000"/>
          <w:szCs w:val="24"/>
          <w:vertAlign w:val="superscript"/>
          <w:lang w:bidi="ar-SA"/>
        </w:rPr>
      </w:pPr>
      <w:r w:rsidRPr="00A73AAB">
        <w:rPr>
          <w:rFonts w:eastAsia="Times New Roman" w:cs="Times New Roman"/>
          <w:color w:val="000000"/>
          <w:szCs w:val="24"/>
          <w:lang w:bidi="ar-SA"/>
        </w:rPr>
        <w:t>Chaffey, D. and Ellis-Chadwick, F. (2012) </w:t>
      </w:r>
      <w:r w:rsidRPr="00A73AAB">
        <w:rPr>
          <w:rFonts w:eastAsia="Times New Roman" w:cs="Times New Roman"/>
          <w:i/>
          <w:iCs/>
          <w:color w:val="000000"/>
          <w:szCs w:val="24"/>
          <w:lang w:bidi="ar-SA"/>
        </w:rPr>
        <w:t xml:space="preserve">Digital Marketing:Strategy, Implementation and Practice. </w:t>
      </w:r>
      <w:r w:rsidRPr="00A73AAB">
        <w:rPr>
          <w:rFonts w:eastAsia="Times New Roman" w:cs="Times New Roman"/>
          <w:color w:val="000000"/>
          <w:szCs w:val="24"/>
          <w:lang w:bidi="ar-SA"/>
        </w:rPr>
        <w:t>5</w:t>
      </w:r>
      <w:r w:rsidRPr="00A73AAB">
        <w:rPr>
          <w:rFonts w:eastAsia="Times New Roman" w:cs="Times New Roman"/>
          <w:color w:val="000000"/>
          <w:szCs w:val="24"/>
          <w:vertAlign w:val="superscript"/>
          <w:lang w:bidi="ar-SA"/>
        </w:rPr>
        <w:t xml:space="preserve">th </w:t>
      </w:r>
      <w:r w:rsidRPr="00A73AAB">
        <w:rPr>
          <w:rFonts w:eastAsia="Times New Roman" w:cs="Times New Roman"/>
          <w:color w:val="000000"/>
          <w:szCs w:val="24"/>
          <w:lang w:bidi="ar-SA"/>
        </w:rPr>
        <w:t>edn. London: Pearson Education.</w:t>
      </w:r>
    </w:p>
    <w:p w14:paraId="14D8CF45" w14:textId="77777777" w:rsidR="00EE287C" w:rsidRPr="00A73AAB" w:rsidRDefault="00EE287C" w:rsidP="00185CAD">
      <w:pPr>
        <w:spacing w:after="140" w:line="240" w:lineRule="auto"/>
        <w:ind w:left="450" w:hanging="450"/>
        <w:jc w:val="left"/>
        <w:rPr>
          <w:rFonts w:eastAsia="Times New Roman" w:cs="Times New Roman"/>
          <w:color w:val="000000"/>
          <w:szCs w:val="24"/>
          <w:lang w:bidi="ar-SA"/>
        </w:rPr>
      </w:pPr>
      <w:r w:rsidRPr="00A73AAB">
        <w:rPr>
          <w:szCs w:val="24"/>
        </w:rPr>
        <w:t xml:space="preserve">De Lyon, J. and Dhingra, S. (2019) </w:t>
      </w:r>
      <w:r w:rsidRPr="00A73AAB">
        <w:rPr>
          <w:i/>
          <w:iCs/>
          <w:szCs w:val="24"/>
        </w:rPr>
        <w:t xml:space="preserve">UK economy since the Brexit vote. </w:t>
      </w:r>
      <w:r w:rsidRPr="00A73AAB">
        <w:rPr>
          <w:szCs w:val="24"/>
        </w:rPr>
        <w:t xml:space="preserve">Available at: </w:t>
      </w:r>
      <w:r w:rsidRPr="00A73AAB">
        <w:rPr>
          <w:rFonts w:eastAsia="Times New Roman" w:cs="Times New Roman"/>
          <w:color w:val="000000"/>
          <w:szCs w:val="24"/>
          <w:lang w:bidi="ar-SA"/>
        </w:rPr>
        <w:t>https://blogs.lse.ac.uk/europpblog/2019/03/22 (Accessed 17 December 2020).</w:t>
      </w:r>
    </w:p>
    <w:p w14:paraId="5F05176C" w14:textId="77777777" w:rsidR="00EE287C" w:rsidRPr="00A73AAB" w:rsidRDefault="00EE287C" w:rsidP="00185CAD">
      <w:pPr>
        <w:spacing w:after="140" w:line="240" w:lineRule="auto"/>
        <w:ind w:left="450" w:hanging="450"/>
        <w:jc w:val="left"/>
        <w:rPr>
          <w:rFonts w:eastAsia="Times New Roman" w:cs="Times New Roman"/>
          <w:color w:val="000000"/>
          <w:szCs w:val="24"/>
          <w:lang w:bidi="ar-SA"/>
        </w:rPr>
      </w:pPr>
      <w:r w:rsidRPr="00A73AAB">
        <w:rPr>
          <w:rFonts w:eastAsia="Times New Roman" w:cs="Times New Roman"/>
          <w:color w:val="000000"/>
          <w:szCs w:val="24"/>
          <w:lang w:bidi="ar-SA"/>
        </w:rPr>
        <w:t xml:space="preserve">Kotler, P., Armstrong, G. and Opresnik, M. (2018) </w:t>
      </w:r>
      <w:r w:rsidRPr="00A73AAB">
        <w:rPr>
          <w:rFonts w:eastAsia="Times New Roman" w:cs="Times New Roman"/>
          <w:i/>
          <w:iCs/>
          <w:color w:val="000000"/>
          <w:szCs w:val="24"/>
          <w:lang w:bidi="ar-SA"/>
        </w:rPr>
        <w:t>Principles of Marketing.</w:t>
      </w:r>
      <w:r w:rsidRPr="00A73AAB">
        <w:rPr>
          <w:rFonts w:eastAsia="Times New Roman" w:cs="Times New Roman"/>
          <w:color w:val="000000"/>
          <w:szCs w:val="24"/>
          <w:lang w:bidi="ar-SA"/>
        </w:rPr>
        <w:t xml:space="preserve"> 17th edn. London: Pearson.</w:t>
      </w:r>
    </w:p>
    <w:p w14:paraId="3E60AAF6" w14:textId="7D06A18D" w:rsidR="004F7F80" w:rsidRPr="00A73AAB" w:rsidRDefault="004F7F80" w:rsidP="00185CAD">
      <w:pPr>
        <w:spacing w:after="140" w:line="240" w:lineRule="auto"/>
        <w:ind w:left="450" w:hanging="450"/>
        <w:jc w:val="left"/>
        <w:rPr>
          <w:rFonts w:eastAsia="Times New Roman" w:cs="Times New Roman"/>
          <w:color w:val="000000"/>
          <w:szCs w:val="24"/>
          <w:lang w:bidi="ar-SA"/>
        </w:rPr>
      </w:pPr>
      <w:r w:rsidRPr="00A73AAB">
        <w:rPr>
          <w:rFonts w:eastAsia="Times New Roman" w:cs="Times New Roman"/>
          <w:color w:val="000000"/>
          <w:szCs w:val="24"/>
          <w:lang w:bidi="ar-SA"/>
        </w:rPr>
        <w:t xml:space="preserve">Mandhachitara, R., and Piamphongsant, T. (2016) </w:t>
      </w:r>
      <w:r w:rsidR="003F0AF2" w:rsidRPr="00A73AAB">
        <w:rPr>
          <w:rFonts w:eastAsia="Times New Roman" w:cs="Times New Roman"/>
          <w:color w:val="000000"/>
          <w:szCs w:val="24"/>
          <w:lang w:bidi="ar-SA"/>
        </w:rPr>
        <w:t>‘</w:t>
      </w:r>
      <w:r w:rsidRPr="00A73AAB">
        <w:rPr>
          <w:rFonts w:eastAsia="Times New Roman" w:cs="Times New Roman"/>
          <w:color w:val="000000"/>
          <w:szCs w:val="24"/>
          <w:lang w:bidi="ar-SA"/>
        </w:rPr>
        <w:t>Professional Women's Fashionable Clothing Decisions in Bangkok and New York City</w:t>
      </w:r>
      <w:r w:rsidR="003F0AF2" w:rsidRPr="00A73AAB">
        <w:rPr>
          <w:rFonts w:eastAsia="Times New Roman" w:cs="Times New Roman"/>
          <w:color w:val="000000"/>
          <w:szCs w:val="24"/>
          <w:lang w:bidi="ar-SA"/>
        </w:rPr>
        <w:t xml:space="preserve">’, </w:t>
      </w:r>
      <w:r w:rsidRPr="00A73AAB">
        <w:rPr>
          <w:rFonts w:eastAsia="Times New Roman" w:cs="Times New Roman"/>
          <w:i/>
          <w:iCs/>
          <w:color w:val="000000"/>
          <w:szCs w:val="24"/>
          <w:lang w:bidi="ar-SA"/>
        </w:rPr>
        <w:t>Journal of International Consumer Marketing</w:t>
      </w:r>
      <w:r w:rsidRPr="00A73AAB">
        <w:rPr>
          <w:rFonts w:eastAsia="Times New Roman" w:cs="Times New Roman"/>
          <w:color w:val="000000"/>
          <w:szCs w:val="24"/>
          <w:lang w:bidi="ar-SA"/>
        </w:rPr>
        <w:t>, 28(2), pp. 135-149.</w:t>
      </w:r>
    </w:p>
    <w:p w14:paraId="758E8AAB" w14:textId="77777777" w:rsidR="00EE287C" w:rsidRPr="00A73AAB" w:rsidRDefault="00EE287C" w:rsidP="00185CAD">
      <w:pPr>
        <w:spacing w:after="140" w:line="240" w:lineRule="auto"/>
        <w:ind w:left="450" w:hanging="450"/>
        <w:jc w:val="left"/>
        <w:rPr>
          <w:rFonts w:eastAsia="Times New Roman" w:cs="Times New Roman"/>
          <w:color w:val="000000"/>
          <w:szCs w:val="24"/>
          <w:lang w:bidi="ar-SA"/>
        </w:rPr>
      </w:pPr>
      <w:r w:rsidRPr="00A73AAB">
        <w:rPr>
          <w:rFonts w:eastAsia="Times New Roman" w:cs="Times New Roman"/>
          <w:color w:val="000000"/>
          <w:szCs w:val="24"/>
          <w:lang w:bidi="ar-SA"/>
        </w:rPr>
        <w:t>McCollum, D. (2013) ‘Migration and Social Cohesion in the UK’, </w:t>
      </w:r>
      <w:r w:rsidRPr="00A73AAB">
        <w:rPr>
          <w:rFonts w:eastAsia="Times New Roman" w:cs="Times New Roman"/>
          <w:i/>
          <w:iCs/>
          <w:color w:val="000000"/>
          <w:szCs w:val="24"/>
          <w:lang w:bidi="ar-SA"/>
        </w:rPr>
        <w:t>Social &amp; Cultural Geography</w:t>
      </w:r>
      <w:r w:rsidRPr="00A73AAB">
        <w:rPr>
          <w:rFonts w:eastAsia="Times New Roman" w:cs="Times New Roman"/>
          <w:color w:val="000000"/>
          <w:szCs w:val="24"/>
          <w:lang w:bidi="ar-SA"/>
        </w:rPr>
        <w:t>, 14(8), pp.982-983.</w:t>
      </w:r>
    </w:p>
    <w:p w14:paraId="6A9E2219" w14:textId="77777777" w:rsidR="00EE287C" w:rsidRPr="00A73AAB" w:rsidRDefault="00EE287C" w:rsidP="00185CAD">
      <w:pPr>
        <w:spacing w:after="140" w:line="240" w:lineRule="auto"/>
        <w:ind w:left="450" w:hanging="450"/>
        <w:jc w:val="left"/>
        <w:rPr>
          <w:rFonts w:eastAsia="Times New Roman" w:cs="Times New Roman"/>
          <w:color w:val="000000"/>
          <w:szCs w:val="24"/>
          <w:lang w:bidi="ar-SA"/>
        </w:rPr>
      </w:pPr>
      <w:r w:rsidRPr="00A73AAB">
        <w:rPr>
          <w:rFonts w:eastAsia="Times New Roman" w:cs="Times New Roman"/>
          <w:color w:val="000000"/>
          <w:szCs w:val="24"/>
          <w:lang w:bidi="ar-SA"/>
        </w:rPr>
        <w:t xml:space="preserve">Miller, D. (2013) ‘Towards Sustainable Labour Costing in UK Fashion Retail’, </w:t>
      </w:r>
      <w:r w:rsidRPr="00A73AAB">
        <w:rPr>
          <w:rFonts w:eastAsia="Times New Roman" w:cs="Times New Roman"/>
          <w:i/>
          <w:iCs/>
          <w:color w:val="000000"/>
          <w:szCs w:val="24"/>
          <w:lang w:bidi="ar-SA"/>
        </w:rPr>
        <w:t>SSRN Electronic Journal</w:t>
      </w:r>
      <w:r w:rsidRPr="00A73AAB">
        <w:rPr>
          <w:rFonts w:eastAsia="Times New Roman" w:cs="Times New Roman"/>
          <w:color w:val="000000"/>
          <w:szCs w:val="24"/>
          <w:lang w:bidi="ar-SA"/>
        </w:rPr>
        <w:t>, 14(1), pp. 1-45.</w:t>
      </w:r>
    </w:p>
    <w:p w14:paraId="557BFD39" w14:textId="77777777" w:rsidR="00EE287C" w:rsidRPr="00A73AAB" w:rsidRDefault="00EE287C" w:rsidP="00185CAD">
      <w:pPr>
        <w:spacing w:after="140"/>
        <w:rPr>
          <w:rFonts w:eastAsia="Times New Roman" w:cs="Times New Roman"/>
          <w:color w:val="000000"/>
          <w:szCs w:val="24"/>
          <w:lang w:bidi="ar-SA"/>
        </w:rPr>
      </w:pPr>
      <w:r w:rsidRPr="00A73AAB">
        <w:rPr>
          <w:rFonts w:eastAsia="Droid Sans" w:cs="Times New Roman"/>
          <w:color w:val="000000" w:themeColor="text1"/>
          <w:szCs w:val="24"/>
          <w:lang w:eastAsia="ar-SA"/>
        </w:rPr>
        <w:t>Montalván Espinoza et al. (2019) ‘</w:t>
      </w:r>
      <w:r w:rsidRPr="00A73AAB">
        <w:rPr>
          <w:rFonts w:eastAsia="Times New Roman" w:cs="Times New Roman"/>
          <w:color w:val="000000"/>
          <w:szCs w:val="24"/>
          <w:lang w:bidi="ar-SA"/>
        </w:rPr>
        <w:t>Extending PESTEL technique to neutrosophic environment for decisions making in business management’</w:t>
      </w:r>
      <w:r w:rsidRPr="00A73AAB">
        <w:rPr>
          <w:rFonts w:eastAsia="Times New Roman" w:cs="Times New Roman"/>
          <w:i/>
          <w:iCs/>
          <w:color w:val="000000"/>
          <w:szCs w:val="24"/>
          <w:lang w:bidi="ar-SA"/>
        </w:rPr>
        <w:t xml:space="preserve">, </w:t>
      </w:r>
      <w:r w:rsidRPr="00A73AAB">
        <w:rPr>
          <w:rFonts w:eastAsia="Droid Sans" w:cs="Times New Roman"/>
          <w:i/>
          <w:iCs/>
          <w:color w:val="000000" w:themeColor="text1"/>
          <w:szCs w:val="24"/>
          <w:lang w:eastAsia="ar-SA"/>
        </w:rPr>
        <w:t xml:space="preserve">Neutrosophic Sets and Systems. </w:t>
      </w:r>
      <w:r w:rsidRPr="00A73AAB">
        <w:rPr>
          <w:rFonts w:eastAsia="Times New Roman" w:cs="Times New Roman"/>
          <w:color w:val="000000"/>
          <w:szCs w:val="24"/>
          <w:lang w:bidi="ar-SA"/>
        </w:rPr>
        <w:t>27(20), pp.228-236.</w:t>
      </w:r>
    </w:p>
    <w:p w14:paraId="631790BC" w14:textId="77777777" w:rsidR="00EE287C" w:rsidRPr="00A73AAB" w:rsidRDefault="00EE287C" w:rsidP="00185CAD">
      <w:pPr>
        <w:spacing w:after="140" w:line="240" w:lineRule="auto"/>
        <w:ind w:left="450" w:hanging="450"/>
        <w:jc w:val="left"/>
        <w:rPr>
          <w:rFonts w:eastAsia="Times New Roman" w:cs="Times New Roman"/>
          <w:color w:val="000000"/>
          <w:szCs w:val="24"/>
          <w:lang w:bidi="ar-SA"/>
        </w:rPr>
      </w:pPr>
      <w:r w:rsidRPr="00A73AAB">
        <w:rPr>
          <w:rFonts w:eastAsia="Times New Roman" w:cs="Times New Roman"/>
          <w:color w:val="000000"/>
          <w:szCs w:val="24"/>
          <w:lang w:bidi="ar-SA"/>
        </w:rPr>
        <w:t>Mulvihill et al. (2017) ‘Principles of Marketing’, </w:t>
      </w:r>
      <w:r w:rsidRPr="00A73AAB">
        <w:rPr>
          <w:rFonts w:eastAsia="Times New Roman" w:cs="Times New Roman"/>
          <w:i/>
          <w:iCs/>
          <w:color w:val="000000"/>
          <w:szCs w:val="24"/>
          <w:lang w:bidi="ar-SA"/>
        </w:rPr>
        <w:t>Journal of Marketing</w:t>
      </w:r>
      <w:r w:rsidRPr="00A73AAB">
        <w:rPr>
          <w:rFonts w:eastAsia="Times New Roman" w:cs="Times New Roman"/>
          <w:color w:val="000000"/>
          <w:szCs w:val="24"/>
          <w:lang w:bidi="ar-SA"/>
        </w:rPr>
        <w:t>. 22(2), pp.223.</w:t>
      </w:r>
    </w:p>
    <w:p w14:paraId="17C21B6E" w14:textId="77777777" w:rsidR="00EE287C" w:rsidRPr="00A73AAB" w:rsidRDefault="00EE287C" w:rsidP="00185CAD">
      <w:pPr>
        <w:spacing w:after="140" w:line="240" w:lineRule="auto"/>
        <w:ind w:left="450" w:hanging="450"/>
        <w:jc w:val="left"/>
        <w:rPr>
          <w:rFonts w:eastAsia="Times New Roman" w:cs="Times New Roman"/>
          <w:color w:val="000000"/>
          <w:szCs w:val="24"/>
          <w:lang w:bidi="ar-SA"/>
        </w:rPr>
      </w:pPr>
      <w:r w:rsidRPr="00A73AAB">
        <w:rPr>
          <w:rFonts w:eastAsia="Times New Roman" w:cs="Times New Roman"/>
          <w:color w:val="000000"/>
          <w:szCs w:val="24"/>
          <w:lang w:val="en-US" w:bidi="ar-SA"/>
        </w:rPr>
        <w:t xml:space="preserve">Rennhoff, A., and Serfes, K. (2009) ‘Retailer Price Distributions and Promotional Activities’, </w:t>
      </w:r>
      <w:r w:rsidRPr="00A73AAB">
        <w:rPr>
          <w:rFonts w:eastAsia="Times New Roman" w:cs="Times New Roman"/>
          <w:i/>
          <w:iCs/>
          <w:color w:val="000000"/>
          <w:szCs w:val="24"/>
          <w:lang w:val="en-US" w:bidi="ar-SA"/>
        </w:rPr>
        <w:t>Economic Letters</w:t>
      </w:r>
      <w:r w:rsidRPr="00A73AAB">
        <w:rPr>
          <w:rFonts w:eastAsia="Times New Roman" w:cs="Times New Roman"/>
          <w:color w:val="000000"/>
          <w:szCs w:val="24"/>
          <w:lang w:bidi="ar-SA"/>
        </w:rPr>
        <w:t>, 103(2), pp.91-95.</w:t>
      </w:r>
    </w:p>
    <w:p w14:paraId="7A7B473F" w14:textId="77777777" w:rsidR="00A73AAB" w:rsidRPr="00A73AAB" w:rsidRDefault="00A73AAB" w:rsidP="00185CAD">
      <w:pPr>
        <w:spacing w:after="140" w:line="240" w:lineRule="auto"/>
        <w:ind w:left="450" w:hanging="450"/>
        <w:jc w:val="left"/>
        <w:rPr>
          <w:rFonts w:eastAsia="Times New Roman" w:cs="Times New Roman"/>
          <w:color w:val="000000"/>
          <w:szCs w:val="24"/>
        </w:rPr>
      </w:pPr>
      <w:r w:rsidRPr="00A73AAB">
        <w:rPr>
          <w:rFonts w:eastAsia="Times New Roman" w:cs="Times New Roman"/>
          <w:color w:val="000000"/>
          <w:szCs w:val="24"/>
        </w:rPr>
        <w:t>Sabanoglu, T. (2020) </w:t>
      </w:r>
      <w:r w:rsidRPr="00A73AAB">
        <w:rPr>
          <w:rFonts w:eastAsia="Times New Roman" w:cs="Times New Roman"/>
          <w:i/>
          <w:iCs/>
          <w:color w:val="000000"/>
          <w:szCs w:val="24"/>
        </w:rPr>
        <w:t>Selfridges Retail Net Worth</w:t>
      </w:r>
      <w:r w:rsidRPr="00A73AAB">
        <w:rPr>
          <w:rFonts w:eastAsia="Times New Roman" w:cs="Times New Roman"/>
          <w:color w:val="000000"/>
          <w:szCs w:val="24"/>
        </w:rPr>
        <w:t>. Available at: https://www.statista.com/statistics/589770/selfridges-retail-limited-net-worth/ (Accessed 17 December 2020).</w:t>
      </w:r>
    </w:p>
    <w:p w14:paraId="0FF6F7A1" w14:textId="77777777" w:rsidR="00A73AAB" w:rsidRPr="00A73AAB" w:rsidRDefault="00A73AAB" w:rsidP="00185CAD">
      <w:pPr>
        <w:spacing w:after="140" w:line="240" w:lineRule="auto"/>
        <w:ind w:left="450" w:hanging="450"/>
        <w:jc w:val="left"/>
        <w:rPr>
          <w:rFonts w:eastAsia="Times New Roman" w:cs="Times New Roman"/>
          <w:color w:val="000000"/>
          <w:szCs w:val="24"/>
          <w:lang w:bidi="ar-SA"/>
        </w:rPr>
      </w:pPr>
      <w:r w:rsidRPr="00A73AAB">
        <w:rPr>
          <w:rFonts w:eastAsia="Times New Roman" w:cs="Times New Roman"/>
          <w:color w:val="000000"/>
          <w:szCs w:val="24"/>
          <w:lang w:bidi="ar-SA"/>
        </w:rPr>
        <w:t>Satryo, C. (2018) ‘Free Trade Intervention: Political-Economic Intervention on Global Business Environment’, </w:t>
      </w:r>
      <w:r w:rsidRPr="00A73AAB">
        <w:rPr>
          <w:rFonts w:eastAsia="Times New Roman" w:cs="Times New Roman"/>
          <w:i/>
          <w:iCs/>
          <w:color w:val="000000"/>
          <w:szCs w:val="24"/>
          <w:lang w:bidi="ar-SA"/>
        </w:rPr>
        <w:t>Asia Pacific Management and Business Application</w:t>
      </w:r>
      <w:r w:rsidRPr="00A73AAB">
        <w:rPr>
          <w:rFonts w:eastAsia="Times New Roman" w:cs="Times New Roman"/>
          <w:color w:val="000000"/>
          <w:szCs w:val="24"/>
          <w:lang w:bidi="ar-SA"/>
        </w:rPr>
        <w:t>, 007(01), pp.31-44.</w:t>
      </w:r>
    </w:p>
    <w:p w14:paraId="198CC34F" w14:textId="25AEB66A" w:rsidR="00E66CFC" w:rsidRPr="00A73AAB" w:rsidRDefault="00E66CFC" w:rsidP="00185CAD">
      <w:pPr>
        <w:spacing w:after="140" w:line="240" w:lineRule="auto"/>
        <w:ind w:left="450" w:hanging="450"/>
        <w:jc w:val="left"/>
        <w:rPr>
          <w:rFonts w:eastAsia="Times New Roman" w:cs="Times New Roman"/>
          <w:color w:val="000000"/>
          <w:szCs w:val="24"/>
          <w:lang w:bidi="ar-SA"/>
        </w:rPr>
      </w:pPr>
      <w:r w:rsidRPr="00A73AAB">
        <w:rPr>
          <w:rFonts w:eastAsia="Times New Roman" w:cs="Times New Roman"/>
          <w:color w:val="000000"/>
          <w:szCs w:val="24"/>
          <w:lang w:bidi="ar-SA"/>
        </w:rPr>
        <w:t>Selfridges (2020) </w:t>
      </w:r>
      <w:r w:rsidRPr="00A73AAB">
        <w:rPr>
          <w:rFonts w:eastAsia="Times New Roman" w:cs="Times New Roman"/>
          <w:i/>
          <w:iCs/>
          <w:color w:val="000000"/>
          <w:szCs w:val="24"/>
          <w:lang w:bidi="ar-SA"/>
        </w:rPr>
        <w:t>The Selfridges Story</w:t>
      </w:r>
      <w:r w:rsidRPr="00A73AAB">
        <w:rPr>
          <w:rFonts w:eastAsia="Times New Roman" w:cs="Times New Roman"/>
          <w:color w:val="000000"/>
          <w:szCs w:val="24"/>
          <w:lang w:bidi="ar-SA"/>
        </w:rPr>
        <w:t>. Available</w:t>
      </w:r>
      <w:r w:rsidR="006F50CD" w:rsidRPr="00A73AAB">
        <w:rPr>
          <w:rFonts w:eastAsia="Times New Roman" w:cs="Times New Roman"/>
          <w:color w:val="000000"/>
          <w:szCs w:val="24"/>
          <w:lang w:bidi="ar-SA"/>
        </w:rPr>
        <w:t xml:space="preserve"> </w:t>
      </w:r>
      <w:r w:rsidRPr="00A73AAB">
        <w:rPr>
          <w:rFonts w:eastAsia="Times New Roman" w:cs="Times New Roman"/>
          <w:color w:val="000000"/>
          <w:szCs w:val="24"/>
          <w:lang w:bidi="ar-SA"/>
        </w:rPr>
        <w:t>at:</w:t>
      </w:r>
      <w:r w:rsidR="006F50CD" w:rsidRPr="00A73AAB">
        <w:rPr>
          <w:rFonts w:eastAsia="Times New Roman" w:cs="Times New Roman"/>
          <w:color w:val="000000"/>
          <w:szCs w:val="24"/>
          <w:lang w:bidi="ar-SA"/>
        </w:rPr>
        <w:t xml:space="preserve"> </w:t>
      </w:r>
      <w:r w:rsidRPr="00A73AAB">
        <w:rPr>
          <w:rFonts w:eastAsia="Times New Roman" w:cs="Times New Roman"/>
          <w:color w:val="000000"/>
          <w:szCs w:val="24"/>
          <w:lang w:bidi="ar-SA"/>
        </w:rPr>
        <w:t>https://www.selfridges.com/GB/en/features/int/in-bloom-the-selfridgesstory/</w:t>
      </w:r>
      <w:r w:rsidR="006F50CD" w:rsidRPr="00A73AAB">
        <w:rPr>
          <w:rFonts w:eastAsia="Times New Roman" w:cs="Times New Roman"/>
          <w:color w:val="000000"/>
          <w:szCs w:val="24"/>
          <w:lang w:bidi="ar-SA"/>
        </w:rPr>
        <w:t xml:space="preserve"> </w:t>
      </w:r>
      <w:r w:rsidRPr="00A73AAB">
        <w:rPr>
          <w:rFonts w:eastAsia="Times New Roman" w:cs="Times New Roman"/>
          <w:color w:val="000000"/>
          <w:szCs w:val="24"/>
          <w:lang w:bidi="ar-SA"/>
        </w:rPr>
        <w:t>(Accessed 17 December 2020).</w:t>
      </w:r>
    </w:p>
    <w:p w14:paraId="069FA535" w14:textId="77777777" w:rsidR="00A73AAB" w:rsidRPr="00A73AAB" w:rsidRDefault="00A73AAB" w:rsidP="00185CAD">
      <w:pPr>
        <w:spacing w:after="140" w:line="240" w:lineRule="auto"/>
        <w:ind w:left="450" w:hanging="450"/>
        <w:jc w:val="left"/>
        <w:rPr>
          <w:rFonts w:eastAsia="Times New Roman" w:cs="Times New Roman"/>
          <w:color w:val="000000"/>
          <w:szCs w:val="24"/>
          <w:lang w:bidi="ar-SA"/>
        </w:rPr>
      </w:pPr>
      <w:r w:rsidRPr="00A73AAB">
        <w:rPr>
          <w:rFonts w:eastAsia="Times New Roman" w:cs="Times New Roman"/>
          <w:color w:val="000000"/>
          <w:szCs w:val="24"/>
          <w:lang w:bidi="ar-SA"/>
        </w:rPr>
        <w:t xml:space="preserve">Taylor, D. (2018) ‘Integrating economic and environmental policy: experience in UK local and regional government’, </w:t>
      </w:r>
      <w:r w:rsidRPr="00A73AAB">
        <w:rPr>
          <w:rFonts w:eastAsia="Times New Roman" w:cs="Times New Roman"/>
          <w:i/>
          <w:iCs/>
          <w:color w:val="000000"/>
          <w:szCs w:val="24"/>
          <w:lang w:bidi="ar-SA"/>
        </w:rPr>
        <w:t>European Environment</w:t>
      </w:r>
      <w:r w:rsidRPr="00A73AAB">
        <w:rPr>
          <w:rFonts w:eastAsia="Times New Roman" w:cs="Times New Roman"/>
          <w:color w:val="000000"/>
          <w:szCs w:val="24"/>
          <w:lang w:bidi="ar-SA"/>
        </w:rPr>
        <w:t>, 8(5), pp.141-151.</w:t>
      </w:r>
    </w:p>
    <w:p w14:paraId="4CEC6153" w14:textId="25A5A4FE" w:rsidR="009E1D1B" w:rsidRPr="00A73AAB" w:rsidRDefault="00A73AAB" w:rsidP="00185CAD">
      <w:pPr>
        <w:spacing w:after="140" w:line="240" w:lineRule="auto"/>
        <w:ind w:left="450" w:hanging="450"/>
        <w:jc w:val="left"/>
        <w:rPr>
          <w:rFonts w:eastAsia="Times New Roman" w:cs="Times New Roman"/>
          <w:color w:val="000000"/>
          <w:szCs w:val="24"/>
          <w:lang w:bidi="ar-SA"/>
        </w:rPr>
      </w:pPr>
      <w:r w:rsidRPr="00A73AAB">
        <w:rPr>
          <w:rFonts w:eastAsia="Times New Roman" w:cs="Times New Roman"/>
          <w:color w:val="000000"/>
          <w:szCs w:val="24"/>
          <w:lang w:bidi="ar-SA"/>
        </w:rPr>
        <w:t>Xavier, J., Moutinho, V., and Moreira, A. (2015) ‘Efficiency and convergence analysis in a women’s clothing retail store chain’, </w:t>
      </w:r>
      <w:r w:rsidRPr="00A73AAB">
        <w:rPr>
          <w:rFonts w:eastAsia="Times New Roman" w:cs="Times New Roman"/>
          <w:i/>
          <w:iCs/>
          <w:color w:val="000000"/>
          <w:szCs w:val="24"/>
          <w:lang w:bidi="ar-SA"/>
        </w:rPr>
        <w:t>International Journal of Retail &amp; Distribution Management</w:t>
      </w:r>
      <w:r w:rsidRPr="00A73AAB">
        <w:rPr>
          <w:rFonts w:eastAsia="Times New Roman" w:cs="Times New Roman"/>
          <w:color w:val="000000"/>
          <w:szCs w:val="24"/>
          <w:lang w:bidi="ar-SA"/>
        </w:rPr>
        <w:t>, 43(9), pp.796-814.</w:t>
      </w:r>
    </w:p>
    <w:sectPr w:rsidR="009E1D1B" w:rsidRPr="00A73AAB" w:rsidSect="00A73AAB">
      <w:pgSz w:w="11906" w:h="16838" w:code="9"/>
      <w:pgMar w:top="1134" w:right="1440" w:bottom="1134"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FB3075" w14:textId="77777777" w:rsidR="003817DC" w:rsidRDefault="003817DC" w:rsidP="006D7363">
      <w:pPr>
        <w:spacing w:after="0" w:line="240" w:lineRule="auto"/>
      </w:pPr>
      <w:r>
        <w:separator/>
      </w:r>
    </w:p>
  </w:endnote>
  <w:endnote w:type="continuationSeparator" w:id="0">
    <w:p w14:paraId="2F6D18C7" w14:textId="77777777" w:rsidR="003817DC" w:rsidRDefault="003817DC" w:rsidP="006D73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Droid Sans">
    <w:altName w:val="MS Mincho"/>
    <w:charset w:val="80"/>
    <w:family w:val="auto"/>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61067127"/>
      <w:docPartObj>
        <w:docPartGallery w:val="Page Numbers (Bottom of Page)"/>
        <w:docPartUnique/>
      </w:docPartObj>
    </w:sdtPr>
    <w:sdtEndPr/>
    <w:sdtContent>
      <w:p w14:paraId="4D226992" w14:textId="6DD4A231" w:rsidR="001A20D6" w:rsidRDefault="001A20D6">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492C82F" w14:textId="77777777" w:rsidR="001A20D6" w:rsidRDefault="001A20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528821" w14:textId="77777777" w:rsidR="003817DC" w:rsidRDefault="003817DC" w:rsidP="006D7363">
      <w:pPr>
        <w:spacing w:after="0" w:line="240" w:lineRule="auto"/>
      </w:pPr>
      <w:r>
        <w:separator/>
      </w:r>
    </w:p>
  </w:footnote>
  <w:footnote w:type="continuationSeparator" w:id="0">
    <w:p w14:paraId="6CC179D2" w14:textId="77777777" w:rsidR="003817DC" w:rsidRDefault="003817DC" w:rsidP="006D736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yMjcwNTc1MTM1MjNX0lEKTi0uzszPAykwNK4FAIvTArMtAAAA"/>
  </w:docVars>
  <w:rsids>
    <w:rsidRoot w:val="006D7363"/>
    <w:rsid w:val="00003D4F"/>
    <w:rsid w:val="00010710"/>
    <w:rsid w:val="0001558A"/>
    <w:rsid w:val="000173DC"/>
    <w:rsid w:val="000174D6"/>
    <w:rsid w:val="00041ACA"/>
    <w:rsid w:val="00042787"/>
    <w:rsid w:val="00042E99"/>
    <w:rsid w:val="000528F6"/>
    <w:rsid w:val="00054069"/>
    <w:rsid w:val="00061B6C"/>
    <w:rsid w:val="00067D64"/>
    <w:rsid w:val="000712EF"/>
    <w:rsid w:val="00074D9E"/>
    <w:rsid w:val="00085C4E"/>
    <w:rsid w:val="0008747D"/>
    <w:rsid w:val="000B0908"/>
    <w:rsid w:val="000C183E"/>
    <w:rsid w:val="000C1E22"/>
    <w:rsid w:val="000C5E59"/>
    <w:rsid w:val="000D77D4"/>
    <w:rsid w:val="000E2C5C"/>
    <w:rsid w:val="000E46F2"/>
    <w:rsid w:val="000F1521"/>
    <w:rsid w:val="000F5A5E"/>
    <w:rsid w:val="00105899"/>
    <w:rsid w:val="00117817"/>
    <w:rsid w:val="00120286"/>
    <w:rsid w:val="001220C0"/>
    <w:rsid w:val="001278A8"/>
    <w:rsid w:val="001347F0"/>
    <w:rsid w:val="00143C14"/>
    <w:rsid w:val="00161CA1"/>
    <w:rsid w:val="00163D03"/>
    <w:rsid w:val="00165098"/>
    <w:rsid w:val="00176AE6"/>
    <w:rsid w:val="00181668"/>
    <w:rsid w:val="00185CAD"/>
    <w:rsid w:val="00190715"/>
    <w:rsid w:val="00194306"/>
    <w:rsid w:val="0019452A"/>
    <w:rsid w:val="001A20D6"/>
    <w:rsid w:val="001C7EF0"/>
    <w:rsid w:val="001D0FC8"/>
    <w:rsid w:val="001D5A35"/>
    <w:rsid w:val="001D5C06"/>
    <w:rsid w:val="001E044C"/>
    <w:rsid w:val="001E55AA"/>
    <w:rsid w:val="001F46AE"/>
    <w:rsid w:val="00214D33"/>
    <w:rsid w:val="002221A1"/>
    <w:rsid w:val="0024583B"/>
    <w:rsid w:val="00250568"/>
    <w:rsid w:val="00252147"/>
    <w:rsid w:val="00263F6D"/>
    <w:rsid w:val="00275480"/>
    <w:rsid w:val="00276020"/>
    <w:rsid w:val="00295F53"/>
    <w:rsid w:val="002977DA"/>
    <w:rsid w:val="002A6DB5"/>
    <w:rsid w:val="002B41EF"/>
    <w:rsid w:val="002B640A"/>
    <w:rsid w:val="002B7F0F"/>
    <w:rsid w:val="002C24A7"/>
    <w:rsid w:val="002C5EAF"/>
    <w:rsid w:val="002E690A"/>
    <w:rsid w:val="002F1608"/>
    <w:rsid w:val="0031075E"/>
    <w:rsid w:val="0031119C"/>
    <w:rsid w:val="00325A86"/>
    <w:rsid w:val="00333C26"/>
    <w:rsid w:val="00347E8F"/>
    <w:rsid w:val="003520C8"/>
    <w:rsid w:val="00353410"/>
    <w:rsid w:val="00357B1A"/>
    <w:rsid w:val="0037464D"/>
    <w:rsid w:val="0037528B"/>
    <w:rsid w:val="00380724"/>
    <w:rsid w:val="003817DC"/>
    <w:rsid w:val="00385AF1"/>
    <w:rsid w:val="0039142C"/>
    <w:rsid w:val="003922B9"/>
    <w:rsid w:val="0039652A"/>
    <w:rsid w:val="00396CBC"/>
    <w:rsid w:val="003A0F45"/>
    <w:rsid w:val="003A3C0C"/>
    <w:rsid w:val="003A62F5"/>
    <w:rsid w:val="003A7C98"/>
    <w:rsid w:val="003B0939"/>
    <w:rsid w:val="003B0C9A"/>
    <w:rsid w:val="003B5936"/>
    <w:rsid w:val="003E02C8"/>
    <w:rsid w:val="003E35CF"/>
    <w:rsid w:val="003E5061"/>
    <w:rsid w:val="003E7316"/>
    <w:rsid w:val="003F0AF2"/>
    <w:rsid w:val="003F5D68"/>
    <w:rsid w:val="00403CB7"/>
    <w:rsid w:val="0042303D"/>
    <w:rsid w:val="00450D99"/>
    <w:rsid w:val="00454C33"/>
    <w:rsid w:val="00464F25"/>
    <w:rsid w:val="00471035"/>
    <w:rsid w:val="004719E3"/>
    <w:rsid w:val="004746B0"/>
    <w:rsid w:val="00476F86"/>
    <w:rsid w:val="00482C9E"/>
    <w:rsid w:val="00485694"/>
    <w:rsid w:val="0049348D"/>
    <w:rsid w:val="004940E7"/>
    <w:rsid w:val="00495119"/>
    <w:rsid w:val="00497343"/>
    <w:rsid w:val="004A4CE3"/>
    <w:rsid w:val="004A4E9F"/>
    <w:rsid w:val="004A69D8"/>
    <w:rsid w:val="004B3F07"/>
    <w:rsid w:val="004B42DC"/>
    <w:rsid w:val="004B70AC"/>
    <w:rsid w:val="004D07B7"/>
    <w:rsid w:val="004D2096"/>
    <w:rsid w:val="004D4977"/>
    <w:rsid w:val="004D6DFC"/>
    <w:rsid w:val="004E4C99"/>
    <w:rsid w:val="004E4FAE"/>
    <w:rsid w:val="004F7AD2"/>
    <w:rsid w:val="004F7F80"/>
    <w:rsid w:val="00501530"/>
    <w:rsid w:val="005058F1"/>
    <w:rsid w:val="00507F61"/>
    <w:rsid w:val="00523B3E"/>
    <w:rsid w:val="00525DC9"/>
    <w:rsid w:val="005261E9"/>
    <w:rsid w:val="005337D0"/>
    <w:rsid w:val="005468AE"/>
    <w:rsid w:val="00551736"/>
    <w:rsid w:val="00560EC3"/>
    <w:rsid w:val="00566A7D"/>
    <w:rsid w:val="00567048"/>
    <w:rsid w:val="0057122C"/>
    <w:rsid w:val="00575763"/>
    <w:rsid w:val="005823AD"/>
    <w:rsid w:val="005840AE"/>
    <w:rsid w:val="00584446"/>
    <w:rsid w:val="00592584"/>
    <w:rsid w:val="00595307"/>
    <w:rsid w:val="005A3053"/>
    <w:rsid w:val="005B2569"/>
    <w:rsid w:val="005B2EEB"/>
    <w:rsid w:val="005C1A7B"/>
    <w:rsid w:val="005E22BB"/>
    <w:rsid w:val="005E67F2"/>
    <w:rsid w:val="005F4FA3"/>
    <w:rsid w:val="00610121"/>
    <w:rsid w:val="0061564B"/>
    <w:rsid w:val="00617857"/>
    <w:rsid w:val="006208E4"/>
    <w:rsid w:val="00620D81"/>
    <w:rsid w:val="00630A5D"/>
    <w:rsid w:val="0064390A"/>
    <w:rsid w:val="00661D59"/>
    <w:rsid w:val="006625EC"/>
    <w:rsid w:val="00663221"/>
    <w:rsid w:val="00663EB9"/>
    <w:rsid w:val="0068630B"/>
    <w:rsid w:val="0069174B"/>
    <w:rsid w:val="006937AC"/>
    <w:rsid w:val="006A2138"/>
    <w:rsid w:val="006C0DBD"/>
    <w:rsid w:val="006C584F"/>
    <w:rsid w:val="006D7363"/>
    <w:rsid w:val="006E1C0E"/>
    <w:rsid w:val="006E57E5"/>
    <w:rsid w:val="006F0A4D"/>
    <w:rsid w:val="006F50CD"/>
    <w:rsid w:val="00701CA9"/>
    <w:rsid w:val="0070494A"/>
    <w:rsid w:val="00720F70"/>
    <w:rsid w:val="00736148"/>
    <w:rsid w:val="00746D07"/>
    <w:rsid w:val="00747C4F"/>
    <w:rsid w:val="00767297"/>
    <w:rsid w:val="007713F5"/>
    <w:rsid w:val="00777072"/>
    <w:rsid w:val="0079180F"/>
    <w:rsid w:val="007A031C"/>
    <w:rsid w:val="007B3A4C"/>
    <w:rsid w:val="007B5D83"/>
    <w:rsid w:val="007C6598"/>
    <w:rsid w:val="00806282"/>
    <w:rsid w:val="00806D27"/>
    <w:rsid w:val="00822508"/>
    <w:rsid w:val="00823F75"/>
    <w:rsid w:val="008272AB"/>
    <w:rsid w:val="00844B23"/>
    <w:rsid w:val="00852E35"/>
    <w:rsid w:val="008672BA"/>
    <w:rsid w:val="00873314"/>
    <w:rsid w:val="00897205"/>
    <w:rsid w:val="008A1898"/>
    <w:rsid w:val="008A1FC9"/>
    <w:rsid w:val="008A5D58"/>
    <w:rsid w:val="008A63DA"/>
    <w:rsid w:val="008A7824"/>
    <w:rsid w:val="008C50ED"/>
    <w:rsid w:val="008C7C50"/>
    <w:rsid w:val="009131BD"/>
    <w:rsid w:val="00920D50"/>
    <w:rsid w:val="009218F4"/>
    <w:rsid w:val="00926EE4"/>
    <w:rsid w:val="00933F42"/>
    <w:rsid w:val="0094059E"/>
    <w:rsid w:val="0094702A"/>
    <w:rsid w:val="00953A7E"/>
    <w:rsid w:val="00954833"/>
    <w:rsid w:val="00955558"/>
    <w:rsid w:val="00956E11"/>
    <w:rsid w:val="0096770A"/>
    <w:rsid w:val="009740E1"/>
    <w:rsid w:val="009C3CA3"/>
    <w:rsid w:val="009C7508"/>
    <w:rsid w:val="009D47DC"/>
    <w:rsid w:val="009D516E"/>
    <w:rsid w:val="009D7296"/>
    <w:rsid w:val="009E1D1B"/>
    <w:rsid w:val="009F159C"/>
    <w:rsid w:val="009F550C"/>
    <w:rsid w:val="00A10107"/>
    <w:rsid w:val="00A17F83"/>
    <w:rsid w:val="00A236FD"/>
    <w:rsid w:val="00A24750"/>
    <w:rsid w:val="00A25195"/>
    <w:rsid w:val="00A26E54"/>
    <w:rsid w:val="00A3489B"/>
    <w:rsid w:val="00A402A6"/>
    <w:rsid w:val="00A41D04"/>
    <w:rsid w:val="00A52E01"/>
    <w:rsid w:val="00A5776C"/>
    <w:rsid w:val="00A738B2"/>
    <w:rsid w:val="00A73AAB"/>
    <w:rsid w:val="00A75480"/>
    <w:rsid w:val="00A82CAA"/>
    <w:rsid w:val="00A85346"/>
    <w:rsid w:val="00AA40FA"/>
    <w:rsid w:val="00AA4C50"/>
    <w:rsid w:val="00AC06B0"/>
    <w:rsid w:val="00AE47D1"/>
    <w:rsid w:val="00B00B20"/>
    <w:rsid w:val="00B059C8"/>
    <w:rsid w:val="00B149BC"/>
    <w:rsid w:val="00B1537B"/>
    <w:rsid w:val="00B15AAC"/>
    <w:rsid w:val="00B2582C"/>
    <w:rsid w:val="00B336CD"/>
    <w:rsid w:val="00B36706"/>
    <w:rsid w:val="00B41029"/>
    <w:rsid w:val="00B50D23"/>
    <w:rsid w:val="00B54DC7"/>
    <w:rsid w:val="00B6367F"/>
    <w:rsid w:val="00B759AE"/>
    <w:rsid w:val="00B856D8"/>
    <w:rsid w:val="00B963AD"/>
    <w:rsid w:val="00BB1DC2"/>
    <w:rsid w:val="00BB6A1F"/>
    <w:rsid w:val="00BD4BD7"/>
    <w:rsid w:val="00C01F47"/>
    <w:rsid w:val="00C02906"/>
    <w:rsid w:val="00C20891"/>
    <w:rsid w:val="00C21A78"/>
    <w:rsid w:val="00C234EB"/>
    <w:rsid w:val="00C45B86"/>
    <w:rsid w:val="00C4757E"/>
    <w:rsid w:val="00C51EBE"/>
    <w:rsid w:val="00C53A68"/>
    <w:rsid w:val="00C61F0C"/>
    <w:rsid w:val="00C70175"/>
    <w:rsid w:val="00C74648"/>
    <w:rsid w:val="00C86293"/>
    <w:rsid w:val="00C934C1"/>
    <w:rsid w:val="00CA0A7E"/>
    <w:rsid w:val="00CB29AB"/>
    <w:rsid w:val="00CE4F52"/>
    <w:rsid w:val="00CE506C"/>
    <w:rsid w:val="00CE6C16"/>
    <w:rsid w:val="00CE7A47"/>
    <w:rsid w:val="00CF02E5"/>
    <w:rsid w:val="00CF2CEB"/>
    <w:rsid w:val="00CF3A7E"/>
    <w:rsid w:val="00CF42AD"/>
    <w:rsid w:val="00CF516E"/>
    <w:rsid w:val="00D03E68"/>
    <w:rsid w:val="00D121A3"/>
    <w:rsid w:val="00D12A95"/>
    <w:rsid w:val="00D1647A"/>
    <w:rsid w:val="00D16C7C"/>
    <w:rsid w:val="00D17AD2"/>
    <w:rsid w:val="00D2147A"/>
    <w:rsid w:val="00D33D83"/>
    <w:rsid w:val="00D34794"/>
    <w:rsid w:val="00D36945"/>
    <w:rsid w:val="00D37BFC"/>
    <w:rsid w:val="00D54481"/>
    <w:rsid w:val="00D66200"/>
    <w:rsid w:val="00D66852"/>
    <w:rsid w:val="00D67992"/>
    <w:rsid w:val="00D71DA6"/>
    <w:rsid w:val="00D72693"/>
    <w:rsid w:val="00D72848"/>
    <w:rsid w:val="00D77DE1"/>
    <w:rsid w:val="00D82B38"/>
    <w:rsid w:val="00D9226B"/>
    <w:rsid w:val="00D92A83"/>
    <w:rsid w:val="00D944D9"/>
    <w:rsid w:val="00DA5023"/>
    <w:rsid w:val="00DA68BB"/>
    <w:rsid w:val="00DB2FF2"/>
    <w:rsid w:val="00DB5312"/>
    <w:rsid w:val="00DB543B"/>
    <w:rsid w:val="00DB607F"/>
    <w:rsid w:val="00DB6786"/>
    <w:rsid w:val="00DB7EB8"/>
    <w:rsid w:val="00DC0762"/>
    <w:rsid w:val="00DC3D0B"/>
    <w:rsid w:val="00DC5EF8"/>
    <w:rsid w:val="00DC7AEB"/>
    <w:rsid w:val="00DD3053"/>
    <w:rsid w:val="00DE0F65"/>
    <w:rsid w:val="00DE206D"/>
    <w:rsid w:val="00DE6133"/>
    <w:rsid w:val="00DF2E43"/>
    <w:rsid w:val="00DF7131"/>
    <w:rsid w:val="00E03CB8"/>
    <w:rsid w:val="00E0607D"/>
    <w:rsid w:val="00E10EA9"/>
    <w:rsid w:val="00E20854"/>
    <w:rsid w:val="00E271B2"/>
    <w:rsid w:val="00E332F1"/>
    <w:rsid w:val="00E35285"/>
    <w:rsid w:val="00E365F3"/>
    <w:rsid w:val="00E43F4B"/>
    <w:rsid w:val="00E46535"/>
    <w:rsid w:val="00E46DB0"/>
    <w:rsid w:val="00E4714C"/>
    <w:rsid w:val="00E51C33"/>
    <w:rsid w:val="00E532A9"/>
    <w:rsid w:val="00E621A0"/>
    <w:rsid w:val="00E66CFC"/>
    <w:rsid w:val="00E73349"/>
    <w:rsid w:val="00E74217"/>
    <w:rsid w:val="00E75E1F"/>
    <w:rsid w:val="00E90016"/>
    <w:rsid w:val="00E906E1"/>
    <w:rsid w:val="00EB0538"/>
    <w:rsid w:val="00EB68C5"/>
    <w:rsid w:val="00EC765C"/>
    <w:rsid w:val="00EE1308"/>
    <w:rsid w:val="00EE1A14"/>
    <w:rsid w:val="00EE287C"/>
    <w:rsid w:val="00EF07FC"/>
    <w:rsid w:val="00F04822"/>
    <w:rsid w:val="00F21089"/>
    <w:rsid w:val="00F37B62"/>
    <w:rsid w:val="00F40A91"/>
    <w:rsid w:val="00F51076"/>
    <w:rsid w:val="00F66A78"/>
    <w:rsid w:val="00F75DC6"/>
    <w:rsid w:val="00F80805"/>
    <w:rsid w:val="00F8385F"/>
    <w:rsid w:val="00F85AA3"/>
    <w:rsid w:val="00F91398"/>
    <w:rsid w:val="00FA2173"/>
    <w:rsid w:val="00FB48C0"/>
    <w:rsid w:val="00FC4B31"/>
    <w:rsid w:val="00FD77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2E924"/>
  <w15:chartTrackingRefBased/>
  <w15:docId w15:val="{0B3CE7F9-B8C7-4539-AC48-48DD19F5A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41EF"/>
    <w:pPr>
      <w:spacing w:line="360" w:lineRule="auto"/>
      <w:jc w:val="both"/>
    </w:pPr>
    <w:rPr>
      <w:rFonts w:ascii="Times New Roman" w:hAnsi="Times New Roman"/>
      <w:sz w:val="24"/>
      <w:szCs w:val="28"/>
      <w:lang w:val="en-GB" w:bidi="bn-BD"/>
    </w:rPr>
  </w:style>
  <w:style w:type="paragraph" w:styleId="Heading1">
    <w:name w:val="heading 1"/>
    <w:basedOn w:val="Normal"/>
    <w:next w:val="Normal"/>
    <w:link w:val="Heading1Char"/>
    <w:uiPriority w:val="9"/>
    <w:qFormat/>
    <w:rsid w:val="00663221"/>
    <w:pPr>
      <w:keepNext/>
      <w:keepLines/>
      <w:spacing w:before="240" w:after="0"/>
      <w:outlineLvl w:val="0"/>
    </w:pPr>
    <w:rPr>
      <w:rFonts w:eastAsiaTheme="majorEastAsia" w:cstheme="majorBidi"/>
      <w:b/>
      <w:color w:val="365F91" w:themeColor="accent1" w:themeShade="BF"/>
      <w:sz w:val="32"/>
      <w:szCs w:val="32"/>
    </w:rPr>
  </w:style>
  <w:style w:type="paragraph" w:styleId="Heading2">
    <w:name w:val="heading 2"/>
    <w:basedOn w:val="Normal"/>
    <w:next w:val="Normal"/>
    <w:link w:val="Heading2Char"/>
    <w:uiPriority w:val="9"/>
    <w:semiHidden/>
    <w:unhideWhenUsed/>
    <w:qFormat/>
    <w:rsid w:val="00663221"/>
    <w:pPr>
      <w:keepNext/>
      <w:keepLines/>
      <w:spacing w:before="40" w:after="0"/>
      <w:outlineLvl w:val="1"/>
    </w:pPr>
    <w:rPr>
      <w:rFonts w:eastAsiaTheme="majorEastAsia" w:cstheme="majorBidi"/>
      <w:b/>
      <w:color w:val="4F81BD" w:themeColor="accent1"/>
      <w:sz w:val="28"/>
      <w:szCs w:val="26"/>
    </w:rPr>
  </w:style>
  <w:style w:type="paragraph" w:styleId="Heading3">
    <w:name w:val="heading 3"/>
    <w:basedOn w:val="Normal"/>
    <w:next w:val="Normal"/>
    <w:link w:val="Heading3Char"/>
    <w:uiPriority w:val="9"/>
    <w:unhideWhenUsed/>
    <w:qFormat/>
    <w:rsid w:val="00663221"/>
    <w:pPr>
      <w:keepNext/>
      <w:keepLines/>
      <w:spacing w:before="40" w:after="0"/>
      <w:outlineLvl w:val="2"/>
    </w:pPr>
    <w:rPr>
      <w:rFonts w:eastAsiaTheme="majorEastAsia" w:cstheme="majorBidi"/>
      <w:b/>
      <w:color w:val="548DD4" w:themeColor="text2" w:themeTint="99"/>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221"/>
    <w:rPr>
      <w:rFonts w:ascii="Times New Roman" w:eastAsiaTheme="majorEastAsia" w:hAnsi="Times New Roman" w:cstheme="majorBidi"/>
      <w:b/>
      <w:color w:val="365F91" w:themeColor="accent1" w:themeShade="BF"/>
      <w:sz w:val="32"/>
      <w:szCs w:val="32"/>
    </w:rPr>
  </w:style>
  <w:style w:type="character" w:customStyle="1" w:styleId="Heading2Char">
    <w:name w:val="Heading 2 Char"/>
    <w:basedOn w:val="DefaultParagraphFont"/>
    <w:link w:val="Heading2"/>
    <w:uiPriority w:val="9"/>
    <w:semiHidden/>
    <w:rsid w:val="00663221"/>
    <w:rPr>
      <w:rFonts w:ascii="Times New Roman" w:eastAsiaTheme="majorEastAsia" w:hAnsi="Times New Roman" w:cstheme="majorBidi"/>
      <w:b/>
      <w:color w:val="4F81BD" w:themeColor="accent1"/>
      <w:sz w:val="28"/>
      <w:szCs w:val="26"/>
    </w:rPr>
  </w:style>
  <w:style w:type="character" w:customStyle="1" w:styleId="Heading3Char">
    <w:name w:val="Heading 3 Char"/>
    <w:basedOn w:val="DefaultParagraphFont"/>
    <w:link w:val="Heading3"/>
    <w:uiPriority w:val="9"/>
    <w:rsid w:val="00663221"/>
    <w:rPr>
      <w:rFonts w:ascii="Times New Roman" w:eastAsiaTheme="majorEastAsia" w:hAnsi="Times New Roman" w:cstheme="majorBidi"/>
      <w:b/>
      <w:color w:val="548DD4" w:themeColor="text2" w:themeTint="99"/>
      <w:sz w:val="24"/>
      <w:szCs w:val="24"/>
    </w:rPr>
  </w:style>
  <w:style w:type="paragraph" w:styleId="Header">
    <w:name w:val="header"/>
    <w:basedOn w:val="Normal"/>
    <w:link w:val="HeaderChar"/>
    <w:uiPriority w:val="99"/>
    <w:unhideWhenUsed/>
    <w:rsid w:val="006D73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7363"/>
    <w:rPr>
      <w:rFonts w:ascii="Times New Roman" w:hAnsi="Times New Roman"/>
      <w:sz w:val="24"/>
      <w:szCs w:val="28"/>
      <w:lang w:bidi="bn-BD"/>
    </w:rPr>
  </w:style>
  <w:style w:type="paragraph" w:styleId="Footer">
    <w:name w:val="footer"/>
    <w:basedOn w:val="Normal"/>
    <w:link w:val="FooterChar"/>
    <w:uiPriority w:val="99"/>
    <w:unhideWhenUsed/>
    <w:rsid w:val="006D73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7363"/>
    <w:rPr>
      <w:rFonts w:ascii="Times New Roman" w:hAnsi="Times New Roman"/>
      <w:sz w:val="24"/>
      <w:szCs w:val="28"/>
      <w:lang w:bidi="bn-BD"/>
    </w:rPr>
  </w:style>
  <w:style w:type="paragraph" w:styleId="Caption">
    <w:name w:val="caption"/>
    <w:basedOn w:val="Normal"/>
    <w:next w:val="Normal"/>
    <w:uiPriority w:val="35"/>
    <w:unhideWhenUsed/>
    <w:qFormat/>
    <w:rsid w:val="00CF516E"/>
    <w:pPr>
      <w:spacing w:line="240" w:lineRule="auto"/>
    </w:pPr>
    <w:rPr>
      <w:i/>
      <w:iCs/>
      <w:color w:val="1F497D" w:themeColor="text2"/>
      <w:sz w:val="18"/>
      <w:szCs w:val="22"/>
    </w:rPr>
  </w:style>
  <w:style w:type="character" w:styleId="Hyperlink">
    <w:name w:val="Hyperlink"/>
    <w:basedOn w:val="DefaultParagraphFont"/>
    <w:uiPriority w:val="99"/>
    <w:unhideWhenUsed/>
    <w:rsid w:val="004F7AD2"/>
    <w:rPr>
      <w:color w:val="0000FF" w:themeColor="hyperlink"/>
      <w:u w:val="single"/>
    </w:rPr>
  </w:style>
  <w:style w:type="character" w:styleId="UnresolvedMention">
    <w:name w:val="Unresolved Mention"/>
    <w:basedOn w:val="DefaultParagraphFont"/>
    <w:uiPriority w:val="99"/>
    <w:semiHidden/>
    <w:unhideWhenUsed/>
    <w:rsid w:val="004F7A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8372373">
      <w:bodyDiv w:val="1"/>
      <w:marLeft w:val="0"/>
      <w:marRight w:val="0"/>
      <w:marTop w:val="0"/>
      <w:marBottom w:val="0"/>
      <w:divBdr>
        <w:top w:val="none" w:sz="0" w:space="0" w:color="auto"/>
        <w:left w:val="none" w:sz="0" w:space="0" w:color="auto"/>
        <w:bottom w:val="none" w:sz="0" w:space="0" w:color="auto"/>
        <w:right w:val="none" w:sz="0" w:space="0" w:color="auto"/>
      </w:divBdr>
      <w:divsChild>
        <w:div w:id="1139569654">
          <w:marLeft w:val="0"/>
          <w:marRight w:val="0"/>
          <w:marTop w:val="0"/>
          <w:marBottom w:val="0"/>
          <w:divBdr>
            <w:top w:val="none" w:sz="0" w:space="0" w:color="auto"/>
            <w:left w:val="none" w:sz="0" w:space="0" w:color="auto"/>
            <w:bottom w:val="none" w:sz="0" w:space="0" w:color="auto"/>
            <w:right w:val="none" w:sz="0" w:space="0" w:color="auto"/>
          </w:divBdr>
        </w:div>
        <w:div w:id="1248341186">
          <w:marLeft w:val="0"/>
          <w:marRight w:val="0"/>
          <w:marTop w:val="0"/>
          <w:marBottom w:val="0"/>
          <w:divBdr>
            <w:top w:val="none" w:sz="0" w:space="0" w:color="auto"/>
            <w:left w:val="none" w:sz="0" w:space="0" w:color="auto"/>
            <w:bottom w:val="none" w:sz="0" w:space="0" w:color="auto"/>
            <w:right w:val="none" w:sz="0" w:space="0" w:color="auto"/>
          </w:divBdr>
        </w:div>
      </w:divsChild>
    </w:div>
    <w:div w:id="893661195">
      <w:bodyDiv w:val="1"/>
      <w:marLeft w:val="0"/>
      <w:marRight w:val="0"/>
      <w:marTop w:val="0"/>
      <w:marBottom w:val="0"/>
      <w:divBdr>
        <w:top w:val="none" w:sz="0" w:space="0" w:color="auto"/>
        <w:left w:val="none" w:sz="0" w:space="0" w:color="auto"/>
        <w:bottom w:val="none" w:sz="0" w:space="0" w:color="auto"/>
        <w:right w:val="none" w:sz="0" w:space="0" w:color="auto"/>
      </w:divBdr>
      <w:divsChild>
        <w:div w:id="26105470">
          <w:marLeft w:val="0"/>
          <w:marRight w:val="0"/>
          <w:marTop w:val="0"/>
          <w:marBottom w:val="0"/>
          <w:divBdr>
            <w:top w:val="none" w:sz="0" w:space="0" w:color="auto"/>
            <w:left w:val="none" w:sz="0" w:space="0" w:color="auto"/>
            <w:bottom w:val="none" w:sz="0" w:space="0" w:color="auto"/>
            <w:right w:val="none" w:sz="0" w:space="0" w:color="auto"/>
          </w:divBdr>
        </w:div>
        <w:div w:id="1034504642">
          <w:marLeft w:val="0"/>
          <w:marRight w:val="0"/>
          <w:marTop w:val="0"/>
          <w:marBottom w:val="0"/>
          <w:divBdr>
            <w:top w:val="none" w:sz="0" w:space="0" w:color="auto"/>
            <w:left w:val="none" w:sz="0" w:space="0" w:color="auto"/>
            <w:bottom w:val="none" w:sz="0" w:space="0" w:color="auto"/>
            <w:right w:val="none" w:sz="0" w:space="0" w:color="auto"/>
          </w:divBdr>
        </w:div>
      </w:divsChild>
    </w:div>
    <w:div w:id="921451393">
      <w:bodyDiv w:val="1"/>
      <w:marLeft w:val="0"/>
      <w:marRight w:val="0"/>
      <w:marTop w:val="0"/>
      <w:marBottom w:val="0"/>
      <w:divBdr>
        <w:top w:val="none" w:sz="0" w:space="0" w:color="auto"/>
        <w:left w:val="none" w:sz="0" w:space="0" w:color="auto"/>
        <w:bottom w:val="none" w:sz="0" w:space="0" w:color="auto"/>
        <w:right w:val="none" w:sz="0" w:space="0" w:color="auto"/>
      </w:divBdr>
    </w:div>
    <w:div w:id="970986787">
      <w:bodyDiv w:val="1"/>
      <w:marLeft w:val="0"/>
      <w:marRight w:val="0"/>
      <w:marTop w:val="0"/>
      <w:marBottom w:val="0"/>
      <w:divBdr>
        <w:top w:val="none" w:sz="0" w:space="0" w:color="auto"/>
        <w:left w:val="none" w:sz="0" w:space="0" w:color="auto"/>
        <w:bottom w:val="none" w:sz="0" w:space="0" w:color="auto"/>
        <w:right w:val="none" w:sz="0" w:space="0" w:color="auto"/>
      </w:divBdr>
    </w:div>
    <w:div w:id="1205872056">
      <w:bodyDiv w:val="1"/>
      <w:marLeft w:val="0"/>
      <w:marRight w:val="0"/>
      <w:marTop w:val="0"/>
      <w:marBottom w:val="0"/>
      <w:divBdr>
        <w:top w:val="none" w:sz="0" w:space="0" w:color="auto"/>
        <w:left w:val="none" w:sz="0" w:space="0" w:color="auto"/>
        <w:bottom w:val="none" w:sz="0" w:space="0" w:color="auto"/>
        <w:right w:val="none" w:sz="0" w:space="0" w:color="auto"/>
      </w:divBdr>
      <w:divsChild>
        <w:div w:id="1333144579">
          <w:marLeft w:val="0"/>
          <w:marRight w:val="0"/>
          <w:marTop w:val="0"/>
          <w:marBottom w:val="0"/>
          <w:divBdr>
            <w:top w:val="none" w:sz="0" w:space="0" w:color="auto"/>
            <w:left w:val="none" w:sz="0" w:space="0" w:color="auto"/>
            <w:bottom w:val="none" w:sz="0" w:space="0" w:color="auto"/>
            <w:right w:val="none" w:sz="0" w:space="0" w:color="auto"/>
          </w:divBdr>
        </w:div>
        <w:div w:id="1933203096">
          <w:marLeft w:val="0"/>
          <w:marRight w:val="0"/>
          <w:marTop w:val="0"/>
          <w:marBottom w:val="0"/>
          <w:divBdr>
            <w:top w:val="none" w:sz="0" w:space="0" w:color="auto"/>
            <w:left w:val="none" w:sz="0" w:space="0" w:color="auto"/>
            <w:bottom w:val="none" w:sz="0" w:space="0" w:color="auto"/>
            <w:right w:val="none" w:sz="0" w:space="0" w:color="auto"/>
          </w:divBdr>
        </w:div>
        <w:div w:id="1220440634">
          <w:marLeft w:val="0"/>
          <w:marRight w:val="0"/>
          <w:marTop w:val="120"/>
          <w:marBottom w:val="0"/>
          <w:divBdr>
            <w:top w:val="none" w:sz="0" w:space="0" w:color="auto"/>
            <w:left w:val="none" w:sz="0" w:space="0" w:color="auto"/>
            <w:bottom w:val="none" w:sz="0" w:space="0" w:color="auto"/>
            <w:right w:val="none" w:sz="0" w:space="0" w:color="auto"/>
          </w:divBdr>
          <w:divsChild>
            <w:div w:id="953709484">
              <w:marLeft w:val="0"/>
              <w:marRight w:val="0"/>
              <w:marTop w:val="0"/>
              <w:marBottom w:val="0"/>
              <w:divBdr>
                <w:top w:val="none" w:sz="0" w:space="0" w:color="auto"/>
                <w:left w:val="none" w:sz="0" w:space="0" w:color="auto"/>
                <w:bottom w:val="none" w:sz="0" w:space="0" w:color="auto"/>
                <w:right w:val="none" w:sz="0" w:space="0" w:color="auto"/>
              </w:divBdr>
            </w:div>
          </w:divsChild>
        </w:div>
        <w:div w:id="837961528">
          <w:marLeft w:val="0"/>
          <w:marRight w:val="0"/>
          <w:marTop w:val="120"/>
          <w:marBottom w:val="0"/>
          <w:divBdr>
            <w:top w:val="none" w:sz="0" w:space="0" w:color="auto"/>
            <w:left w:val="none" w:sz="0" w:space="0" w:color="auto"/>
            <w:bottom w:val="none" w:sz="0" w:space="0" w:color="auto"/>
            <w:right w:val="none" w:sz="0" w:space="0" w:color="auto"/>
          </w:divBdr>
          <w:divsChild>
            <w:div w:id="969363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616977">
      <w:bodyDiv w:val="1"/>
      <w:marLeft w:val="0"/>
      <w:marRight w:val="0"/>
      <w:marTop w:val="0"/>
      <w:marBottom w:val="0"/>
      <w:divBdr>
        <w:top w:val="none" w:sz="0" w:space="0" w:color="auto"/>
        <w:left w:val="none" w:sz="0" w:space="0" w:color="auto"/>
        <w:bottom w:val="none" w:sz="0" w:space="0" w:color="auto"/>
        <w:right w:val="none" w:sz="0" w:space="0" w:color="auto"/>
      </w:divBdr>
    </w:div>
    <w:div w:id="1791126222">
      <w:bodyDiv w:val="1"/>
      <w:marLeft w:val="0"/>
      <w:marRight w:val="0"/>
      <w:marTop w:val="0"/>
      <w:marBottom w:val="0"/>
      <w:divBdr>
        <w:top w:val="none" w:sz="0" w:space="0" w:color="auto"/>
        <w:left w:val="none" w:sz="0" w:space="0" w:color="auto"/>
        <w:bottom w:val="none" w:sz="0" w:space="0" w:color="auto"/>
        <w:right w:val="none" w:sz="0" w:space="0" w:color="auto"/>
      </w:divBdr>
      <w:divsChild>
        <w:div w:id="1599869708">
          <w:marLeft w:val="0"/>
          <w:marRight w:val="0"/>
          <w:marTop w:val="0"/>
          <w:marBottom w:val="0"/>
          <w:divBdr>
            <w:top w:val="none" w:sz="0" w:space="0" w:color="auto"/>
            <w:left w:val="none" w:sz="0" w:space="0" w:color="auto"/>
            <w:bottom w:val="none" w:sz="0" w:space="0" w:color="auto"/>
            <w:right w:val="none" w:sz="0" w:space="0" w:color="auto"/>
          </w:divBdr>
        </w:div>
        <w:div w:id="1406411895">
          <w:marLeft w:val="0"/>
          <w:marRight w:val="0"/>
          <w:marTop w:val="0"/>
          <w:marBottom w:val="0"/>
          <w:divBdr>
            <w:top w:val="none" w:sz="0" w:space="0" w:color="auto"/>
            <w:left w:val="none" w:sz="0" w:space="0" w:color="auto"/>
            <w:bottom w:val="none" w:sz="0" w:space="0" w:color="auto"/>
            <w:right w:val="none" w:sz="0" w:space="0" w:color="auto"/>
          </w:divBdr>
        </w:div>
      </w:divsChild>
    </w:div>
    <w:div w:id="1810779653">
      <w:bodyDiv w:val="1"/>
      <w:marLeft w:val="0"/>
      <w:marRight w:val="0"/>
      <w:marTop w:val="0"/>
      <w:marBottom w:val="0"/>
      <w:divBdr>
        <w:top w:val="none" w:sz="0" w:space="0" w:color="auto"/>
        <w:left w:val="none" w:sz="0" w:space="0" w:color="auto"/>
        <w:bottom w:val="none" w:sz="0" w:space="0" w:color="auto"/>
        <w:right w:val="none" w:sz="0" w:space="0" w:color="auto"/>
      </w:divBdr>
    </w:div>
    <w:div w:id="1937248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F15FC0-8A8A-47DE-9E3A-CE2DFD081D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10322</TotalTime>
  <Pages>1</Pages>
  <Words>3613</Words>
  <Characters>20598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Cristina Ghenea</cp:lastModifiedBy>
  <cp:revision>8</cp:revision>
  <dcterms:created xsi:type="dcterms:W3CDTF">2020-12-28T20:25:00Z</dcterms:created>
  <dcterms:modified xsi:type="dcterms:W3CDTF">2021-01-05T17:58:00Z</dcterms:modified>
</cp:coreProperties>
</file>