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4D105" w14:textId="77777777" w:rsidR="004A6662" w:rsidRPr="004A6662" w:rsidRDefault="004A6662" w:rsidP="004A6662">
      <w:pPr>
        <w:spacing w:line="360" w:lineRule="auto"/>
        <w:jc w:val="center"/>
        <w:rPr>
          <w:rFonts w:ascii="Times New Roman" w:hAnsi="Times New Roman" w:cs="Times New Roman"/>
          <w:b/>
          <w:bCs/>
          <w:sz w:val="24"/>
          <w:szCs w:val="24"/>
        </w:rPr>
      </w:pPr>
    </w:p>
    <w:p w14:paraId="34737F3D" w14:textId="77777777" w:rsidR="004A6662" w:rsidRPr="004A6662" w:rsidRDefault="004A6662" w:rsidP="004A6662">
      <w:pPr>
        <w:spacing w:line="360" w:lineRule="auto"/>
        <w:jc w:val="center"/>
        <w:rPr>
          <w:rFonts w:ascii="Times New Roman" w:hAnsi="Times New Roman" w:cs="Times New Roman"/>
          <w:b/>
          <w:bCs/>
          <w:sz w:val="24"/>
          <w:szCs w:val="24"/>
        </w:rPr>
      </w:pPr>
    </w:p>
    <w:p w14:paraId="4DE51981" w14:textId="77777777" w:rsidR="004A6662" w:rsidRPr="004A6662" w:rsidRDefault="004A6662" w:rsidP="004A6662">
      <w:pPr>
        <w:spacing w:line="360" w:lineRule="auto"/>
        <w:jc w:val="center"/>
        <w:rPr>
          <w:rFonts w:ascii="Times New Roman" w:hAnsi="Times New Roman" w:cs="Times New Roman"/>
          <w:b/>
          <w:bCs/>
          <w:sz w:val="24"/>
          <w:szCs w:val="24"/>
        </w:rPr>
      </w:pPr>
    </w:p>
    <w:p w14:paraId="5446B730" w14:textId="39F5A263" w:rsidR="00706EF3" w:rsidRPr="004A6662" w:rsidRDefault="00706EF3" w:rsidP="00706EF3">
      <w:pPr>
        <w:spacing w:line="360" w:lineRule="auto"/>
        <w:rPr>
          <w:rFonts w:ascii="Times New Roman" w:hAnsi="Times New Roman" w:cs="Times New Roman"/>
          <w:b/>
          <w:bCs/>
          <w:sz w:val="24"/>
          <w:szCs w:val="24"/>
        </w:rPr>
      </w:pPr>
      <w:r w:rsidRPr="00706EF3">
        <w:rPr>
          <w:rFonts w:ascii="Times New Roman" w:hAnsi="Times New Roman" w:cs="Times New Roman"/>
          <w:b/>
          <w:bCs/>
          <w:sz w:val="24"/>
          <w:szCs w:val="24"/>
        </w:rPr>
        <w:t xml:space="preserve">I confirm that I have not used any AI tools in the research and creation of this assignment. I confirm that I have not presented any </w:t>
      </w:r>
      <w:r w:rsidR="00C56C17">
        <w:rPr>
          <w:rFonts w:ascii="Times New Roman" w:hAnsi="Times New Roman" w:cs="Times New Roman"/>
          <w:b/>
          <w:bCs/>
          <w:sz w:val="24"/>
          <w:szCs w:val="24"/>
        </w:rPr>
        <w:t>AI-generated</w:t>
      </w:r>
      <w:r w:rsidRPr="00706EF3">
        <w:rPr>
          <w:rFonts w:ascii="Times New Roman" w:hAnsi="Times New Roman" w:cs="Times New Roman"/>
          <w:b/>
          <w:bCs/>
          <w:sz w:val="24"/>
          <w:szCs w:val="24"/>
        </w:rPr>
        <w:t xml:space="preserve"> materials as my work. I confirm </w:t>
      </w:r>
      <w:r w:rsidR="00C56C17">
        <w:rPr>
          <w:rFonts w:ascii="Times New Roman" w:hAnsi="Times New Roman" w:cs="Times New Roman"/>
          <w:b/>
          <w:bCs/>
          <w:sz w:val="24"/>
          <w:szCs w:val="24"/>
        </w:rPr>
        <w:t xml:space="preserve">that </w:t>
      </w:r>
      <w:r w:rsidRPr="00706EF3">
        <w:rPr>
          <w:rFonts w:ascii="Times New Roman" w:hAnsi="Times New Roman" w:cs="Times New Roman"/>
          <w:b/>
          <w:bCs/>
          <w:sz w:val="24"/>
          <w:szCs w:val="24"/>
        </w:rPr>
        <w:t>I have copies of my drafts, notes, and other resources I used, which I may be asked to provide in evidence.</w:t>
      </w:r>
    </w:p>
    <w:p w14:paraId="69105B9A" w14:textId="77777777" w:rsidR="004A6662" w:rsidRPr="004A6662" w:rsidRDefault="004A6662" w:rsidP="004A6662">
      <w:pPr>
        <w:spacing w:line="360" w:lineRule="auto"/>
        <w:jc w:val="center"/>
        <w:rPr>
          <w:rFonts w:ascii="Times New Roman" w:hAnsi="Times New Roman" w:cs="Times New Roman"/>
          <w:b/>
          <w:bCs/>
          <w:sz w:val="24"/>
          <w:szCs w:val="24"/>
        </w:rPr>
      </w:pPr>
    </w:p>
    <w:p w14:paraId="339718CF" w14:textId="77777777" w:rsidR="004A6662" w:rsidRPr="004A6662" w:rsidRDefault="004A6662" w:rsidP="004A6662">
      <w:pPr>
        <w:spacing w:line="360" w:lineRule="auto"/>
        <w:jc w:val="center"/>
        <w:rPr>
          <w:rFonts w:ascii="Times New Roman" w:hAnsi="Times New Roman" w:cs="Times New Roman"/>
          <w:b/>
          <w:bCs/>
          <w:sz w:val="24"/>
          <w:szCs w:val="24"/>
        </w:rPr>
      </w:pPr>
    </w:p>
    <w:p w14:paraId="469F8C53" w14:textId="77777777" w:rsidR="004A6662" w:rsidRPr="004A6662" w:rsidRDefault="004A6662" w:rsidP="004A6662">
      <w:pPr>
        <w:spacing w:line="360" w:lineRule="auto"/>
        <w:jc w:val="center"/>
        <w:rPr>
          <w:rFonts w:ascii="Times New Roman" w:hAnsi="Times New Roman" w:cs="Times New Roman"/>
          <w:b/>
          <w:bCs/>
          <w:sz w:val="24"/>
          <w:szCs w:val="24"/>
        </w:rPr>
      </w:pPr>
    </w:p>
    <w:p w14:paraId="71D71ECC" w14:textId="77777777" w:rsidR="004A6662" w:rsidRDefault="004A6662" w:rsidP="004A6662">
      <w:pPr>
        <w:spacing w:line="360" w:lineRule="auto"/>
        <w:rPr>
          <w:rFonts w:ascii="Times New Roman" w:hAnsi="Times New Roman" w:cs="Times New Roman"/>
          <w:b/>
          <w:bCs/>
          <w:sz w:val="24"/>
          <w:szCs w:val="24"/>
        </w:rPr>
      </w:pPr>
    </w:p>
    <w:p w14:paraId="1D1F9352" w14:textId="77777777" w:rsidR="00A62080" w:rsidRDefault="00A62080" w:rsidP="004A6662">
      <w:pPr>
        <w:spacing w:line="360" w:lineRule="auto"/>
        <w:rPr>
          <w:rFonts w:ascii="Times New Roman" w:hAnsi="Times New Roman" w:cs="Times New Roman"/>
          <w:b/>
          <w:bCs/>
          <w:sz w:val="24"/>
          <w:szCs w:val="24"/>
        </w:rPr>
      </w:pPr>
    </w:p>
    <w:p w14:paraId="075744D9" w14:textId="77777777" w:rsidR="00A62080" w:rsidRDefault="00A62080" w:rsidP="004A6662">
      <w:pPr>
        <w:spacing w:line="360" w:lineRule="auto"/>
        <w:rPr>
          <w:rFonts w:ascii="Times New Roman" w:hAnsi="Times New Roman" w:cs="Times New Roman"/>
          <w:b/>
          <w:bCs/>
          <w:sz w:val="24"/>
          <w:szCs w:val="24"/>
        </w:rPr>
      </w:pPr>
    </w:p>
    <w:p w14:paraId="1CAB4E97" w14:textId="77777777" w:rsidR="00A62080" w:rsidRDefault="00A62080" w:rsidP="004A6662">
      <w:pPr>
        <w:spacing w:line="360" w:lineRule="auto"/>
        <w:rPr>
          <w:rFonts w:ascii="Times New Roman" w:hAnsi="Times New Roman" w:cs="Times New Roman"/>
          <w:b/>
          <w:bCs/>
          <w:sz w:val="24"/>
          <w:szCs w:val="24"/>
        </w:rPr>
      </w:pPr>
    </w:p>
    <w:p w14:paraId="6537D11F" w14:textId="77777777" w:rsidR="00A62080" w:rsidRDefault="00A62080" w:rsidP="004A6662">
      <w:pPr>
        <w:spacing w:line="360" w:lineRule="auto"/>
        <w:rPr>
          <w:rFonts w:ascii="Times New Roman" w:hAnsi="Times New Roman" w:cs="Times New Roman"/>
          <w:b/>
          <w:bCs/>
          <w:sz w:val="24"/>
          <w:szCs w:val="24"/>
        </w:rPr>
      </w:pPr>
    </w:p>
    <w:p w14:paraId="2B7EF868" w14:textId="77777777" w:rsidR="00A62080" w:rsidRDefault="00A62080" w:rsidP="004A6662">
      <w:pPr>
        <w:spacing w:line="360" w:lineRule="auto"/>
        <w:rPr>
          <w:rFonts w:ascii="Times New Roman" w:hAnsi="Times New Roman" w:cs="Times New Roman"/>
          <w:b/>
          <w:bCs/>
          <w:sz w:val="24"/>
          <w:szCs w:val="24"/>
        </w:rPr>
      </w:pPr>
    </w:p>
    <w:p w14:paraId="143DE42B" w14:textId="77777777" w:rsidR="00A62080" w:rsidRDefault="00A62080" w:rsidP="004A6662">
      <w:pPr>
        <w:spacing w:line="360" w:lineRule="auto"/>
        <w:rPr>
          <w:rFonts w:ascii="Times New Roman" w:hAnsi="Times New Roman" w:cs="Times New Roman"/>
          <w:b/>
          <w:bCs/>
          <w:sz w:val="24"/>
          <w:szCs w:val="24"/>
        </w:rPr>
      </w:pPr>
    </w:p>
    <w:p w14:paraId="7A2FC899" w14:textId="77777777" w:rsidR="00A62080" w:rsidRDefault="00A62080" w:rsidP="004A6662">
      <w:pPr>
        <w:spacing w:line="360" w:lineRule="auto"/>
        <w:rPr>
          <w:rFonts w:ascii="Times New Roman" w:hAnsi="Times New Roman" w:cs="Times New Roman"/>
          <w:b/>
          <w:bCs/>
          <w:sz w:val="24"/>
          <w:szCs w:val="24"/>
        </w:rPr>
      </w:pPr>
    </w:p>
    <w:p w14:paraId="36D7BCB4" w14:textId="77777777" w:rsidR="00A62080" w:rsidRDefault="00A62080" w:rsidP="004A6662">
      <w:pPr>
        <w:spacing w:line="360" w:lineRule="auto"/>
        <w:rPr>
          <w:rFonts w:ascii="Times New Roman" w:hAnsi="Times New Roman" w:cs="Times New Roman"/>
          <w:b/>
          <w:bCs/>
          <w:sz w:val="24"/>
          <w:szCs w:val="24"/>
        </w:rPr>
      </w:pPr>
    </w:p>
    <w:p w14:paraId="7A199718" w14:textId="77777777" w:rsidR="00A62080" w:rsidRDefault="00A62080" w:rsidP="004A6662">
      <w:pPr>
        <w:spacing w:line="360" w:lineRule="auto"/>
        <w:rPr>
          <w:rFonts w:ascii="Times New Roman" w:hAnsi="Times New Roman" w:cs="Times New Roman"/>
          <w:b/>
          <w:bCs/>
          <w:sz w:val="24"/>
          <w:szCs w:val="24"/>
        </w:rPr>
      </w:pPr>
    </w:p>
    <w:p w14:paraId="53094E84" w14:textId="77777777" w:rsidR="00A62080" w:rsidRDefault="00A62080" w:rsidP="004A6662">
      <w:pPr>
        <w:spacing w:line="360" w:lineRule="auto"/>
        <w:rPr>
          <w:rFonts w:ascii="Times New Roman" w:hAnsi="Times New Roman" w:cs="Times New Roman"/>
          <w:b/>
          <w:bCs/>
          <w:sz w:val="24"/>
          <w:szCs w:val="24"/>
        </w:rPr>
      </w:pPr>
    </w:p>
    <w:p w14:paraId="1350FB95" w14:textId="77777777" w:rsidR="00A62080" w:rsidRDefault="00A62080" w:rsidP="004A6662">
      <w:pPr>
        <w:spacing w:line="360" w:lineRule="auto"/>
        <w:rPr>
          <w:rFonts w:ascii="Times New Roman" w:hAnsi="Times New Roman" w:cs="Times New Roman"/>
          <w:b/>
          <w:bCs/>
          <w:sz w:val="24"/>
          <w:szCs w:val="24"/>
        </w:rPr>
      </w:pPr>
    </w:p>
    <w:p w14:paraId="62FC87C8" w14:textId="77777777" w:rsidR="00A62080" w:rsidRDefault="00A62080" w:rsidP="004A6662">
      <w:pPr>
        <w:spacing w:line="360" w:lineRule="auto"/>
        <w:rPr>
          <w:rFonts w:ascii="Times New Roman" w:hAnsi="Times New Roman" w:cs="Times New Roman"/>
          <w:b/>
          <w:bCs/>
          <w:sz w:val="24"/>
          <w:szCs w:val="24"/>
        </w:rPr>
      </w:pPr>
    </w:p>
    <w:p w14:paraId="36B9B813" w14:textId="77777777" w:rsidR="00A62080" w:rsidRDefault="00A62080" w:rsidP="004A6662">
      <w:pPr>
        <w:spacing w:line="360" w:lineRule="auto"/>
        <w:rPr>
          <w:rFonts w:ascii="Times New Roman" w:hAnsi="Times New Roman" w:cs="Times New Roman"/>
          <w:b/>
          <w:bCs/>
          <w:sz w:val="24"/>
          <w:szCs w:val="24"/>
        </w:rPr>
      </w:pPr>
    </w:p>
    <w:p w14:paraId="215CC7EA" w14:textId="77777777" w:rsidR="00A62080" w:rsidRDefault="00A62080" w:rsidP="004A6662">
      <w:pPr>
        <w:spacing w:line="360" w:lineRule="auto"/>
        <w:rPr>
          <w:rFonts w:ascii="Times New Roman" w:hAnsi="Times New Roman" w:cs="Times New Roman"/>
          <w:b/>
          <w:bCs/>
          <w:sz w:val="24"/>
          <w:szCs w:val="24"/>
        </w:rPr>
      </w:pPr>
    </w:p>
    <w:p w14:paraId="3C68F8D0" w14:textId="77777777" w:rsidR="00A62080" w:rsidRDefault="00A62080" w:rsidP="004A6662">
      <w:pPr>
        <w:spacing w:line="360" w:lineRule="auto"/>
        <w:rPr>
          <w:rFonts w:ascii="Times New Roman" w:hAnsi="Times New Roman" w:cs="Times New Roman"/>
          <w:b/>
          <w:bCs/>
          <w:sz w:val="24"/>
          <w:szCs w:val="24"/>
        </w:rPr>
      </w:pPr>
    </w:p>
    <w:p w14:paraId="421CD034" w14:textId="77777777" w:rsidR="004A6662" w:rsidRPr="004A6662" w:rsidRDefault="004A6662" w:rsidP="004A6662">
      <w:pPr>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Placement Experience and Reflection</w:t>
      </w:r>
    </w:p>
    <w:p w14:paraId="02E831F4" w14:textId="77777777" w:rsidR="004A6662" w:rsidRPr="004A6662" w:rsidRDefault="004A6662" w:rsidP="004A6662">
      <w:pPr>
        <w:spacing w:line="360" w:lineRule="auto"/>
        <w:jc w:val="center"/>
        <w:rPr>
          <w:rFonts w:ascii="Times New Roman" w:hAnsi="Times New Roman" w:cs="Times New Roman"/>
          <w:b/>
          <w:bCs/>
          <w:sz w:val="24"/>
          <w:szCs w:val="24"/>
        </w:rPr>
      </w:pPr>
    </w:p>
    <w:p w14:paraId="20D115D7" w14:textId="77777777" w:rsidR="004A6662" w:rsidRPr="004A6662" w:rsidRDefault="004A6662" w:rsidP="004A6662">
      <w:pPr>
        <w:spacing w:line="360" w:lineRule="auto"/>
        <w:jc w:val="center"/>
        <w:rPr>
          <w:rFonts w:ascii="Times New Roman" w:hAnsi="Times New Roman" w:cs="Times New Roman"/>
          <w:b/>
          <w:bCs/>
          <w:sz w:val="24"/>
          <w:szCs w:val="24"/>
        </w:rPr>
      </w:pPr>
    </w:p>
    <w:p w14:paraId="103F956E" w14:textId="46CBCA74" w:rsidR="004A6662" w:rsidRDefault="005C5C1F" w:rsidP="004A666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Raluca Georgiana Chiparus-Zosan</w:t>
      </w:r>
    </w:p>
    <w:p w14:paraId="344C9E40" w14:textId="5D254443" w:rsidR="005C5C1F" w:rsidRPr="004A6662" w:rsidRDefault="005C5C1F" w:rsidP="004A666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 22</w:t>
      </w:r>
      <w:r w:rsidR="004A4846">
        <w:rPr>
          <w:rFonts w:ascii="Times New Roman" w:hAnsi="Times New Roman" w:cs="Times New Roman"/>
          <w:b/>
          <w:bCs/>
          <w:sz w:val="24"/>
          <w:szCs w:val="24"/>
        </w:rPr>
        <w:t>39463</w:t>
      </w:r>
    </w:p>
    <w:p w14:paraId="7254498A" w14:textId="1145BBE8" w:rsidR="004A6662" w:rsidRDefault="00A776A1" w:rsidP="004A6662">
      <w:pPr>
        <w:spacing w:line="360" w:lineRule="auto"/>
        <w:jc w:val="center"/>
        <w:rPr>
          <w:rFonts w:ascii="Times New Roman" w:hAnsi="Times New Roman" w:cs="Times New Roman"/>
          <w:b/>
          <w:bCs/>
          <w:sz w:val="24"/>
          <w:szCs w:val="24"/>
        </w:rPr>
      </w:pPr>
      <w:r w:rsidRPr="00A776A1">
        <w:rPr>
          <w:rFonts w:ascii="Times New Roman" w:hAnsi="Times New Roman" w:cs="Times New Roman"/>
          <w:b/>
          <w:bCs/>
          <w:sz w:val="24"/>
          <w:szCs w:val="24"/>
        </w:rPr>
        <w:t>Module: Placement: Developing Customer Experience and Service Skills</w:t>
      </w:r>
    </w:p>
    <w:p w14:paraId="29EA7592" w14:textId="111A9195" w:rsidR="00A776A1" w:rsidRDefault="006F7D2E" w:rsidP="004A6662">
      <w:pPr>
        <w:spacing w:line="360" w:lineRule="auto"/>
        <w:jc w:val="center"/>
        <w:rPr>
          <w:rFonts w:ascii="Times New Roman" w:hAnsi="Times New Roman" w:cs="Times New Roman"/>
          <w:b/>
          <w:bCs/>
          <w:sz w:val="24"/>
          <w:szCs w:val="24"/>
        </w:rPr>
      </w:pPr>
      <w:r w:rsidRPr="006F7D2E">
        <w:rPr>
          <w:rFonts w:ascii="Times New Roman" w:hAnsi="Times New Roman" w:cs="Times New Roman"/>
          <w:b/>
          <w:bCs/>
          <w:sz w:val="24"/>
          <w:szCs w:val="24"/>
        </w:rPr>
        <w:t>Module code: BMGM5003</w:t>
      </w:r>
    </w:p>
    <w:p w14:paraId="7210E664" w14:textId="00CACEEE" w:rsidR="006F7D2E" w:rsidRPr="004A6662" w:rsidRDefault="006F7D2E" w:rsidP="004A6662">
      <w:pPr>
        <w:spacing w:line="360" w:lineRule="auto"/>
        <w:jc w:val="center"/>
        <w:rPr>
          <w:rFonts w:ascii="Times New Roman" w:hAnsi="Times New Roman" w:cs="Times New Roman"/>
          <w:b/>
          <w:bCs/>
          <w:sz w:val="24"/>
          <w:szCs w:val="24"/>
        </w:rPr>
      </w:pPr>
      <w:r w:rsidRPr="006F7D2E">
        <w:rPr>
          <w:rFonts w:ascii="Times New Roman" w:hAnsi="Times New Roman" w:cs="Times New Roman"/>
          <w:b/>
          <w:bCs/>
          <w:sz w:val="24"/>
          <w:szCs w:val="24"/>
        </w:rPr>
        <w:t>Lecturer: Antoinette Milne</w:t>
      </w:r>
    </w:p>
    <w:p w14:paraId="4D933AE0" w14:textId="21676BDF" w:rsidR="004A6662" w:rsidRPr="004A6662" w:rsidRDefault="004A6662" w:rsidP="00A776A1">
      <w:pPr>
        <w:spacing w:line="360" w:lineRule="auto"/>
        <w:rPr>
          <w:rFonts w:ascii="Times New Roman" w:hAnsi="Times New Roman" w:cs="Times New Roman"/>
          <w:sz w:val="24"/>
          <w:szCs w:val="24"/>
        </w:rPr>
      </w:pPr>
    </w:p>
    <w:p w14:paraId="057057E4" w14:textId="77777777" w:rsidR="004A6662" w:rsidRDefault="004A6662" w:rsidP="004A6662">
      <w:pPr>
        <w:spacing w:line="360" w:lineRule="auto"/>
        <w:rPr>
          <w:rFonts w:ascii="Times New Roman" w:hAnsi="Times New Roman" w:cs="Times New Roman"/>
          <w:sz w:val="24"/>
          <w:szCs w:val="24"/>
        </w:rPr>
      </w:pPr>
    </w:p>
    <w:p w14:paraId="5389D972" w14:textId="77777777" w:rsidR="004A6662" w:rsidRPr="004A6662" w:rsidRDefault="004A6662" w:rsidP="004A6662">
      <w:pPr>
        <w:spacing w:line="360" w:lineRule="auto"/>
        <w:rPr>
          <w:rFonts w:ascii="Times New Roman" w:hAnsi="Times New Roman" w:cs="Times New Roman"/>
          <w:b/>
          <w:bCs/>
          <w:sz w:val="24"/>
          <w:szCs w:val="24"/>
        </w:rPr>
      </w:pPr>
    </w:p>
    <w:p w14:paraId="41E87482" w14:textId="77777777" w:rsidR="004A6662" w:rsidRPr="004A6662" w:rsidRDefault="004A6662" w:rsidP="004A6662">
      <w:pPr>
        <w:spacing w:line="360" w:lineRule="auto"/>
        <w:jc w:val="center"/>
        <w:rPr>
          <w:rFonts w:ascii="Times New Roman" w:hAnsi="Times New Roman" w:cs="Times New Roman"/>
          <w:b/>
          <w:bCs/>
          <w:sz w:val="24"/>
          <w:szCs w:val="24"/>
        </w:rPr>
      </w:pPr>
    </w:p>
    <w:p w14:paraId="0DCA7F4A" w14:textId="77777777" w:rsidR="004A6662" w:rsidRPr="004A6662" w:rsidRDefault="004A6662" w:rsidP="004A6662">
      <w:pPr>
        <w:spacing w:line="360" w:lineRule="auto"/>
        <w:jc w:val="center"/>
        <w:rPr>
          <w:rFonts w:ascii="Times New Roman" w:hAnsi="Times New Roman" w:cs="Times New Roman"/>
          <w:b/>
          <w:bCs/>
          <w:sz w:val="24"/>
          <w:szCs w:val="24"/>
        </w:rPr>
      </w:pPr>
    </w:p>
    <w:p w14:paraId="2C81E81D" w14:textId="77777777" w:rsidR="004A6662" w:rsidRPr="004A6662" w:rsidRDefault="004A6662" w:rsidP="004A6662">
      <w:pPr>
        <w:spacing w:line="360" w:lineRule="auto"/>
        <w:jc w:val="both"/>
        <w:rPr>
          <w:rFonts w:ascii="Times New Roman" w:hAnsi="Times New Roman" w:cs="Times New Roman"/>
          <w:b/>
          <w:bCs/>
          <w:sz w:val="24"/>
          <w:szCs w:val="24"/>
        </w:rPr>
      </w:pPr>
    </w:p>
    <w:p w14:paraId="0EB27D26" w14:textId="77777777" w:rsidR="004A6662" w:rsidRDefault="004A6662" w:rsidP="004A6662">
      <w:pPr>
        <w:spacing w:line="360" w:lineRule="auto"/>
        <w:jc w:val="both"/>
        <w:rPr>
          <w:rFonts w:ascii="Times New Roman" w:hAnsi="Times New Roman" w:cs="Times New Roman"/>
          <w:b/>
          <w:bCs/>
          <w:sz w:val="24"/>
          <w:szCs w:val="24"/>
        </w:rPr>
      </w:pPr>
    </w:p>
    <w:p w14:paraId="3D9B4161" w14:textId="77777777" w:rsidR="004A4846" w:rsidRDefault="004A4846" w:rsidP="004A6662">
      <w:pPr>
        <w:spacing w:line="360" w:lineRule="auto"/>
        <w:jc w:val="both"/>
        <w:rPr>
          <w:rFonts w:ascii="Times New Roman" w:hAnsi="Times New Roman" w:cs="Times New Roman"/>
          <w:b/>
          <w:bCs/>
          <w:sz w:val="24"/>
          <w:szCs w:val="24"/>
        </w:rPr>
      </w:pPr>
    </w:p>
    <w:p w14:paraId="7F58EACD" w14:textId="77777777" w:rsidR="004A4846" w:rsidRPr="004A6662" w:rsidRDefault="004A4846" w:rsidP="004A6662">
      <w:pPr>
        <w:spacing w:line="360" w:lineRule="auto"/>
        <w:jc w:val="both"/>
        <w:rPr>
          <w:rFonts w:ascii="Times New Roman" w:hAnsi="Times New Roman" w:cs="Times New Roman"/>
          <w:b/>
          <w:bCs/>
          <w:sz w:val="24"/>
          <w:szCs w:val="24"/>
        </w:rPr>
      </w:pPr>
    </w:p>
    <w:p w14:paraId="2BE23384" w14:textId="77777777" w:rsidR="004A4846" w:rsidRDefault="004A4846" w:rsidP="00987517">
      <w:pPr>
        <w:spacing w:line="480" w:lineRule="auto"/>
        <w:jc w:val="center"/>
        <w:rPr>
          <w:rFonts w:ascii="Times New Roman" w:hAnsi="Times New Roman" w:cs="Times New Roman"/>
          <w:b/>
          <w:bCs/>
          <w:sz w:val="24"/>
          <w:szCs w:val="24"/>
        </w:rPr>
      </w:pPr>
    </w:p>
    <w:p w14:paraId="4A6CDC1F" w14:textId="77777777" w:rsidR="004A4846" w:rsidRDefault="004A4846" w:rsidP="00987517">
      <w:pPr>
        <w:spacing w:line="480" w:lineRule="auto"/>
        <w:jc w:val="center"/>
        <w:rPr>
          <w:rFonts w:ascii="Times New Roman" w:hAnsi="Times New Roman" w:cs="Times New Roman"/>
          <w:b/>
          <w:bCs/>
          <w:sz w:val="24"/>
          <w:szCs w:val="24"/>
        </w:rPr>
      </w:pPr>
    </w:p>
    <w:p w14:paraId="040CAD70" w14:textId="1FDF091A" w:rsidR="00987517" w:rsidRPr="004A6662" w:rsidRDefault="00987517" w:rsidP="00987517">
      <w:pPr>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lastRenderedPageBreak/>
        <w:t>Placement Experience and Reflection</w:t>
      </w:r>
    </w:p>
    <w:p w14:paraId="7DDBB1E9" w14:textId="74223D37" w:rsidR="00397307" w:rsidRPr="004A6662" w:rsidRDefault="00397307" w:rsidP="0012405D">
      <w:pPr>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Helen Hayes once said, “An expert at anything was once a beginner.” University placement programs function as internship programs where students are placed under the guidance of a professional and gain valuable skills and knowledge about practice. Placement programs help students bridge the knowledge and practice gap in the theory taught in class and practice found in the industry. Arthur and Koomson (2023) highlight that there are significant benefits of internship programs such as the development of soft skills, enhanced employability, responsibility confidence, and career developmental opportunities. My placement was at Stock by Feasted restaurant where I gained insights on first impression skills, wine knowledge, and customer communication skills.</w:t>
      </w:r>
    </w:p>
    <w:p w14:paraId="516E26B9" w14:textId="77777777" w:rsidR="00E47B2D" w:rsidRPr="004A6662" w:rsidRDefault="00E47B2D"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First Impression</w:t>
      </w:r>
    </w:p>
    <w:p w14:paraId="276F5513" w14:textId="62C26E62" w:rsidR="0056122C" w:rsidRPr="004A6662" w:rsidRDefault="007A5009"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First impressions are </w:t>
      </w:r>
      <w:r w:rsidR="00AF15DD">
        <w:rPr>
          <w:rFonts w:ascii="Times New Roman" w:hAnsi="Times New Roman" w:cs="Times New Roman"/>
          <w:sz w:val="24"/>
          <w:szCs w:val="24"/>
        </w:rPr>
        <w:t>significant</w:t>
      </w:r>
      <w:r w:rsidRPr="004A6662">
        <w:rPr>
          <w:rFonts w:ascii="Times New Roman" w:hAnsi="Times New Roman" w:cs="Times New Roman"/>
          <w:sz w:val="24"/>
          <w:szCs w:val="24"/>
        </w:rPr>
        <w:t xml:space="preserve"> in a fine dining restaurant. Ameli and Garg (2016) highlight in a full-service restaurant with table service, first impression</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4A6662">
        <w:rPr>
          <w:rFonts w:ascii="Times New Roman" w:hAnsi="Times New Roman" w:cs="Times New Roman"/>
          <w:sz w:val="24"/>
          <w:szCs w:val="24"/>
        </w:rPr>
        <w:t xml:space="preserve"> crucial in retaining new and return customers. First impressions are the initial perception of the customers in forming thought</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and opinions about the restaurants. Ameli and Garg (2016) note that a good first impression sets the right tone for the customer and improve</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the return rates of the customers to the restaurant. There are three main factors that contribute to great first impressions in a restaurant. These are “…food quality, service of the restaurant, and the atmosphere” (Ameli and Garg, 2016, p. 102).</w:t>
      </w:r>
      <w:r w:rsidR="00485CED" w:rsidRPr="004A6662">
        <w:rPr>
          <w:rFonts w:ascii="Times New Roman" w:hAnsi="Times New Roman" w:cs="Times New Roman"/>
          <w:sz w:val="24"/>
          <w:szCs w:val="24"/>
        </w:rPr>
        <w:t xml:space="preserve"> This implies that the first impression of the customer is heavily influenced by the quality of service provided, the environment of the service</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 xml:space="preserve"> and the service providers. This three-pronged approach posits that it</w:t>
      </w:r>
      <w:r w:rsidR="00397307" w:rsidRPr="004A6662">
        <w:rPr>
          <w:rFonts w:ascii="Times New Roman" w:hAnsi="Times New Roman" w:cs="Times New Roman"/>
          <w:sz w:val="24"/>
          <w:szCs w:val="24"/>
        </w:rPr>
        <w:t xml:space="preserve"> i</w:t>
      </w:r>
      <w:r w:rsidR="00485CED" w:rsidRPr="004A6662">
        <w:rPr>
          <w:rFonts w:ascii="Times New Roman" w:hAnsi="Times New Roman" w:cs="Times New Roman"/>
          <w:sz w:val="24"/>
          <w:szCs w:val="24"/>
        </w:rPr>
        <w:t>s important for the staff to be hygienic, friendly</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 xml:space="preserve"> and happy, the restaurant atmosphere should be scenic and have a good </w:t>
      </w:r>
      <w:proofErr w:type="gramStart"/>
      <w:r w:rsidR="00C56C17">
        <w:rPr>
          <w:rFonts w:ascii="Times New Roman" w:hAnsi="Times New Roman" w:cs="Times New Roman"/>
          <w:sz w:val="24"/>
          <w:szCs w:val="24"/>
        </w:rPr>
        <w:t>ambience</w:t>
      </w:r>
      <w:proofErr w:type="gramEnd"/>
      <w:r w:rsidR="00485CED" w:rsidRPr="004A6662">
        <w:rPr>
          <w:rFonts w:ascii="Times New Roman" w:hAnsi="Times New Roman" w:cs="Times New Roman"/>
          <w:sz w:val="24"/>
          <w:szCs w:val="24"/>
        </w:rPr>
        <w:t xml:space="preserve"> and the food meet high</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quality standards.</w:t>
      </w:r>
      <w:r w:rsidR="00BA6735" w:rsidRPr="004A6662">
        <w:rPr>
          <w:rFonts w:ascii="Times New Roman" w:hAnsi="Times New Roman" w:cs="Times New Roman"/>
          <w:sz w:val="24"/>
          <w:szCs w:val="24"/>
        </w:rPr>
        <w:t xml:space="preserve"> </w:t>
      </w:r>
    </w:p>
    <w:p w14:paraId="3EDFE19F" w14:textId="620A49D2" w:rsidR="00363083" w:rsidRPr="004A6662" w:rsidRDefault="00BA6735"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lastRenderedPageBreak/>
        <w:t xml:space="preserve">At Stock by Feasted, I was placed as a waiter. As </w:t>
      </w:r>
      <w:r w:rsidR="00397307" w:rsidRPr="004A6662">
        <w:rPr>
          <w:rFonts w:ascii="Times New Roman" w:hAnsi="Times New Roman" w:cs="Times New Roman"/>
          <w:sz w:val="24"/>
          <w:szCs w:val="24"/>
        </w:rPr>
        <w:t xml:space="preserve">a </w:t>
      </w:r>
      <w:r w:rsidRPr="004A6662">
        <w:rPr>
          <w:rFonts w:ascii="Times New Roman" w:hAnsi="Times New Roman" w:cs="Times New Roman"/>
          <w:sz w:val="24"/>
          <w:szCs w:val="24"/>
        </w:rPr>
        <w:t>waiter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I am</w:t>
      </w:r>
      <w:r w:rsidRPr="004A6662">
        <w:rPr>
          <w:rFonts w:ascii="Times New Roman" w:hAnsi="Times New Roman" w:cs="Times New Roman"/>
          <w:sz w:val="24"/>
          <w:szCs w:val="24"/>
        </w:rPr>
        <w:t xml:space="preserve"> trained that first impressions begin with the waiters as the first-line contact with the customers. During my placement, I was taught that a customer’s impression of the restaurant is made in the first few seconds. Gibbons (2021) highlights that within the first seven seconds of meeting a customer, they develop a solid intuition and opinion about a person and by extension a business.</w:t>
      </w:r>
      <w:r w:rsidR="00800966" w:rsidRPr="004A6662">
        <w:rPr>
          <w:rFonts w:ascii="Times New Roman" w:hAnsi="Times New Roman" w:cs="Times New Roman"/>
          <w:sz w:val="24"/>
          <w:szCs w:val="24"/>
        </w:rPr>
        <w:t xml:space="preserve"> In fact, earlier research, that is Bar et al. (2006) confirm</w:t>
      </w:r>
      <w:r w:rsidR="00397307" w:rsidRPr="004A6662">
        <w:rPr>
          <w:rFonts w:ascii="Times New Roman" w:hAnsi="Times New Roman" w:cs="Times New Roman"/>
          <w:sz w:val="24"/>
          <w:szCs w:val="24"/>
        </w:rPr>
        <w:t>s</w:t>
      </w:r>
      <w:r w:rsidR="00800966" w:rsidRPr="004A6662">
        <w:rPr>
          <w:rFonts w:ascii="Times New Roman" w:hAnsi="Times New Roman" w:cs="Times New Roman"/>
          <w:sz w:val="24"/>
          <w:szCs w:val="24"/>
        </w:rPr>
        <w:t xml:space="preserve"> that it takes people approximately 39 </w:t>
      </w:r>
      <w:proofErr w:type="spellStart"/>
      <w:r w:rsidR="00800966" w:rsidRPr="004A6662">
        <w:rPr>
          <w:rFonts w:ascii="Times New Roman" w:hAnsi="Times New Roman" w:cs="Times New Roman"/>
          <w:sz w:val="24"/>
          <w:szCs w:val="24"/>
        </w:rPr>
        <w:t>ms</w:t>
      </w:r>
      <w:proofErr w:type="spellEnd"/>
      <w:r w:rsidR="00800966" w:rsidRPr="004A6662">
        <w:rPr>
          <w:rFonts w:ascii="Times New Roman" w:hAnsi="Times New Roman" w:cs="Times New Roman"/>
          <w:sz w:val="24"/>
          <w:szCs w:val="24"/>
        </w:rPr>
        <w:t xml:space="preserve"> to form an opinion without any additional information. The truth is that a customer’s first gla</w:t>
      </w:r>
      <w:r w:rsidR="00397307" w:rsidRPr="004A6662">
        <w:rPr>
          <w:rFonts w:ascii="Times New Roman" w:hAnsi="Times New Roman" w:cs="Times New Roman"/>
          <w:sz w:val="24"/>
          <w:szCs w:val="24"/>
        </w:rPr>
        <w:t>n</w:t>
      </w:r>
      <w:r w:rsidR="00800966" w:rsidRPr="004A6662">
        <w:rPr>
          <w:rFonts w:ascii="Times New Roman" w:hAnsi="Times New Roman" w:cs="Times New Roman"/>
          <w:sz w:val="24"/>
          <w:szCs w:val="24"/>
        </w:rPr>
        <w:t xml:space="preserve">ce </w:t>
      </w:r>
      <w:r w:rsidR="00397307" w:rsidRPr="004A6662">
        <w:rPr>
          <w:rFonts w:ascii="Times New Roman" w:hAnsi="Times New Roman" w:cs="Times New Roman"/>
          <w:sz w:val="24"/>
          <w:szCs w:val="24"/>
        </w:rPr>
        <w:t>at</w:t>
      </w:r>
      <w:r w:rsidR="00800966" w:rsidRPr="004A6662">
        <w:rPr>
          <w:rFonts w:ascii="Times New Roman" w:hAnsi="Times New Roman" w:cs="Times New Roman"/>
          <w:sz w:val="24"/>
          <w:szCs w:val="24"/>
        </w:rPr>
        <w:t xml:space="preserve"> a waiter or receptionist they form a perception about an individual based on their facial features. Xie (2022) confirms that the </w:t>
      </w:r>
      <w:r w:rsidR="00F827EC" w:rsidRPr="004A6662">
        <w:rPr>
          <w:rFonts w:ascii="Times New Roman" w:hAnsi="Times New Roman" w:cs="Times New Roman"/>
          <w:sz w:val="24"/>
          <w:szCs w:val="24"/>
        </w:rPr>
        <w:t>target</w:t>
      </w:r>
      <w:r w:rsidR="00800966" w:rsidRPr="004A6662">
        <w:rPr>
          <w:rFonts w:ascii="Times New Roman" w:hAnsi="Times New Roman" w:cs="Times New Roman"/>
          <w:sz w:val="24"/>
          <w:szCs w:val="24"/>
        </w:rPr>
        <w:t xml:space="preserve"> </w:t>
      </w:r>
      <w:r w:rsidR="00F827EC" w:rsidRPr="004A6662">
        <w:rPr>
          <w:rFonts w:ascii="Times New Roman" w:hAnsi="Times New Roman" w:cs="Times New Roman"/>
          <w:sz w:val="24"/>
          <w:szCs w:val="24"/>
        </w:rPr>
        <w:t>characteristics</w:t>
      </w:r>
      <w:r w:rsidR="00800966" w:rsidRPr="004A6662">
        <w:rPr>
          <w:rFonts w:ascii="Times New Roman" w:hAnsi="Times New Roman" w:cs="Times New Roman"/>
          <w:sz w:val="24"/>
          <w:szCs w:val="24"/>
        </w:rPr>
        <w:t xml:space="preserve"> that influence first im</w:t>
      </w:r>
      <w:r w:rsidR="00F827EC" w:rsidRPr="004A6662">
        <w:rPr>
          <w:rFonts w:ascii="Times New Roman" w:hAnsi="Times New Roman" w:cs="Times New Roman"/>
          <w:sz w:val="24"/>
          <w:szCs w:val="24"/>
        </w:rPr>
        <w:t>pressions</w:t>
      </w:r>
      <w:r w:rsidR="00800966" w:rsidRPr="004A6662">
        <w:rPr>
          <w:rFonts w:ascii="Times New Roman" w:hAnsi="Times New Roman" w:cs="Times New Roman"/>
          <w:sz w:val="24"/>
          <w:szCs w:val="24"/>
        </w:rPr>
        <w:t xml:space="preserve"> include facial cues.</w:t>
      </w:r>
      <w:r w:rsidR="00F827EC" w:rsidRPr="004A6662">
        <w:rPr>
          <w:rFonts w:ascii="Times New Roman" w:hAnsi="Times New Roman" w:cs="Times New Roman"/>
          <w:sz w:val="24"/>
          <w:szCs w:val="24"/>
        </w:rPr>
        <w:t xml:space="preserve"> As a server at Stock by Feasted we are constantly taught to smile at our guests. </w:t>
      </w:r>
      <w:r w:rsidR="005236C6" w:rsidRPr="004A6662">
        <w:rPr>
          <w:rFonts w:ascii="Times New Roman" w:hAnsi="Times New Roman" w:cs="Times New Roman"/>
          <w:sz w:val="24"/>
          <w:szCs w:val="24"/>
        </w:rPr>
        <w:t>Smiling</w:t>
      </w:r>
      <w:r w:rsidR="00F827EC" w:rsidRPr="004A6662">
        <w:rPr>
          <w:rFonts w:ascii="Times New Roman" w:hAnsi="Times New Roman" w:cs="Times New Roman"/>
          <w:sz w:val="24"/>
          <w:szCs w:val="24"/>
        </w:rPr>
        <w:t xml:space="preserve"> leaves a warm and lasting impression on customers. If a waiter wants to leave an impression in the first seven seconds, then smiling is a weapon to disarm customers. Min and Hu (2023) determined that customers in hospitality found that employees with broad and happy smiles were warm, welcoming</w:t>
      </w:r>
      <w:r w:rsidR="00397307" w:rsidRPr="004A6662">
        <w:rPr>
          <w:rFonts w:ascii="Times New Roman" w:hAnsi="Times New Roman" w:cs="Times New Roman"/>
          <w:sz w:val="24"/>
          <w:szCs w:val="24"/>
        </w:rPr>
        <w:t>,</w:t>
      </w:r>
      <w:r w:rsidR="00F827EC" w:rsidRPr="004A6662">
        <w:rPr>
          <w:rFonts w:ascii="Times New Roman" w:hAnsi="Times New Roman" w:cs="Times New Roman"/>
          <w:sz w:val="24"/>
          <w:szCs w:val="24"/>
        </w:rPr>
        <w:t xml:space="preserve"> and competent. Moreover, in </w:t>
      </w:r>
      <w:r w:rsidR="00397307" w:rsidRPr="004A6662">
        <w:rPr>
          <w:rFonts w:ascii="Times New Roman" w:hAnsi="Times New Roman" w:cs="Times New Roman"/>
          <w:sz w:val="24"/>
          <w:szCs w:val="24"/>
        </w:rPr>
        <w:t xml:space="preserve">the </w:t>
      </w:r>
      <w:r w:rsidR="00F827EC" w:rsidRPr="004A6662">
        <w:rPr>
          <w:rFonts w:ascii="Times New Roman" w:hAnsi="Times New Roman" w:cs="Times New Roman"/>
          <w:sz w:val="24"/>
          <w:szCs w:val="24"/>
        </w:rPr>
        <w:t>hedonic-</w:t>
      </w:r>
      <w:r w:rsidR="005236C6" w:rsidRPr="004A6662">
        <w:rPr>
          <w:rFonts w:ascii="Times New Roman" w:hAnsi="Times New Roman" w:cs="Times New Roman"/>
          <w:sz w:val="24"/>
          <w:szCs w:val="24"/>
        </w:rPr>
        <w:t>oriented</w:t>
      </w:r>
      <w:r w:rsidR="00F827EC" w:rsidRPr="004A6662">
        <w:rPr>
          <w:rFonts w:ascii="Times New Roman" w:hAnsi="Times New Roman" w:cs="Times New Roman"/>
          <w:sz w:val="24"/>
          <w:szCs w:val="24"/>
        </w:rPr>
        <w:t xml:space="preserve"> service </w:t>
      </w:r>
      <w:r w:rsidR="005236C6" w:rsidRPr="004A6662">
        <w:rPr>
          <w:rFonts w:ascii="Times New Roman" w:hAnsi="Times New Roman" w:cs="Times New Roman"/>
          <w:sz w:val="24"/>
          <w:szCs w:val="24"/>
        </w:rPr>
        <w:t>industry</w:t>
      </w:r>
      <w:r w:rsidR="00F827EC" w:rsidRPr="004A6662">
        <w:rPr>
          <w:rFonts w:ascii="Times New Roman" w:hAnsi="Times New Roman" w:cs="Times New Roman"/>
          <w:sz w:val="24"/>
          <w:szCs w:val="24"/>
        </w:rPr>
        <w:t xml:space="preserve"> </w:t>
      </w:r>
      <w:r w:rsidR="005236C6" w:rsidRPr="004A6662">
        <w:rPr>
          <w:rFonts w:ascii="Times New Roman" w:hAnsi="Times New Roman" w:cs="Times New Roman"/>
          <w:sz w:val="24"/>
          <w:szCs w:val="24"/>
        </w:rPr>
        <w:t>such</w:t>
      </w:r>
      <w:r w:rsidR="00F827EC" w:rsidRPr="004A6662">
        <w:rPr>
          <w:rFonts w:ascii="Times New Roman" w:hAnsi="Times New Roman" w:cs="Times New Roman"/>
          <w:sz w:val="24"/>
          <w:szCs w:val="24"/>
        </w:rPr>
        <w:t xml:space="preserve"> as </w:t>
      </w:r>
      <w:r w:rsidR="005236C6" w:rsidRPr="004A6662">
        <w:rPr>
          <w:rFonts w:ascii="Times New Roman" w:hAnsi="Times New Roman" w:cs="Times New Roman"/>
          <w:sz w:val="24"/>
          <w:szCs w:val="24"/>
        </w:rPr>
        <w:t>restaurants</w:t>
      </w:r>
      <w:r w:rsidR="00F827EC" w:rsidRPr="004A6662">
        <w:rPr>
          <w:rFonts w:ascii="Times New Roman" w:hAnsi="Times New Roman" w:cs="Times New Roman"/>
          <w:sz w:val="24"/>
          <w:szCs w:val="24"/>
        </w:rPr>
        <w:t xml:space="preserve">, employees smiling </w:t>
      </w:r>
      <w:r w:rsidR="005236C6" w:rsidRPr="004A6662">
        <w:rPr>
          <w:rFonts w:ascii="Times New Roman" w:hAnsi="Times New Roman" w:cs="Times New Roman"/>
          <w:sz w:val="24"/>
          <w:szCs w:val="24"/>
        </w:rPr>
        <w:t>resulted</w:t>
      </w:r>
      <w:r w:rsidR="00F827EC" w:rsidRPr="004A6662">
        <w:rPr>
          <w:rFonts w:ascii="Times New Roman" w:hAnsi="Times New Roman" w:cs="Times New Roman"/>
          <w:sz w:val="24"/>
          <w:szCs w:val="24"/>
        </w:rPr>
        <w:t xml:space="preserve"> in </w:t>
      </w:r>
      <w:r w:rsidR="00397307" w:rsidRPr="004A6662">
        <w:rPr>
          <w:rFonts w:ascii="Times New Roman" w:hAnsi="Times New Roman" w:cs="Times New Roman"/>
          <w:sz w:val="24"/>
          <w:szCs w:val="24"/>
        </w:rPr>
        <w:t xml:space="preserve">a </w:t>
      </w:r>
      <w:r w:rsidR="00F827EC" w:rsidRPr="004A6662">
        <w:rPr>
          <w:rFonts w:ascii="Times New Roman" w:hAnsi="Times New Roman" w:cs="Times New Roman"/>
          <w:sz w:val="24"/>
          <w:szCs w:val="24"/>
        </w:rPr>
        <w:t xml:space="preserve">positive </w:t>
      </w:r>
      <w:r w:rsidR="005236C6" w:rsidRPr="004A6662">
        <w:rPr>
          <w:rFonts w:ascii="Times New Roman" w:hAnsi="Times New Roman" w:cs="Times New Roman"/>
          <w:sz w:val="24"/>
          <w:szCs w:val="24"/>
        </w:rPr>
        <w:t>judgment</w:t>
      </w:r>
      <w:r w:rsidR="00F827EC" w:rsidRPr="004A6662">
        <w:rPr>
          <w:rFonts w:ascii="Times New Roman" w:hAnsi="Times New Roman" w:cs="Times New Roman"/>
          <w:sz w:val="24"/>
          <w:szCs w:val="24"/>
        </w:rPr>
        <w:t xml:space="preserve"> of competence. In the broader industry, </w:t>
      </w:r>
      <w:r w:rsidR="005236C6" w:rsidRPr="004A6662">
        <w:rPr>
          <w:rFonts w:ascii="Times New Roman" w:hAnsi="Times New Roman" w:cs="Times New Roman"/>
          <w:sz w:val="24"/>
          <w:szCs w:val="24"/>
        </w:rPr>
        <w:t>smiling</w:t>
      </w:r>
      <w:r w:rsidR="00F827EC" w:rsidRPr="004A6662">
        <w:rPr>
          <w:rFonts w:ascii="Times New Roman" w:hAnsi="Times New Roman" w:cs="Times New Roman"/>
          <w:sz w:val="24"/>
          <w:szCs w:val="24"/>
        </w:rPr>
        <w:t xml:space="preserve"> has </w:t>
      </w:r>
      <w:r w:rsidR="00397307" w:rsidRPr="004A6662">
        <w:rPr>
          <w:rFonts w:ascii="Times New Roman" w:hAnsi="Times New Roman" w:cs="Times New Roman"/>
          <w:sz w:val="24"/>
          <w:szCs w:val="24"/>
        </w:rPr>
        <w:t xml:space="preserve">an </w:t>
      </w:r>
      <w:r w:rsidR="00F827EC" w:rsidRPr="004A6662">
        <w:rPr>
          <w:rFonts w:ascii="Times New Roman" w:hAnsi="Times New Roman" w:cs="Times New Roman"/>
          <w:sz w:val="24"/>
          <w:szCs w:val="24"/>
        </w:rPr>
        <w:t xml:space="preserve">immense impact </w:t>
      </w:r>
      <w:r w:rsidR="00397307" w:rsidRPr="004A6662">
        <w:rPr>
          <w:rFonts w:ascii="Times New Roman" w:hAnsi="Times New Roman" w:cs="Times New Roman"/>
          <w:sz w:val="24"/>
          <w:szCs w:val="24"/>
        </w:rPr>
        <w:t>o</w:t>
      </w:r>
      <w:r w:rsidR="00F827EC" w:rsidRPr="004A6662">
        <w:rPr>
          <w:rFonts w:ascii="Times New Roman" w:hAnsi="Times New Roman" w:cs="Times New Roman"/>
          <w:sz w:val="24"/>
          <w:szCs w:val="24"/>
        </w:rPr>
        <w:t xml:space="preserve">n influencing customer </w:t>
      </w:r>
      <w:r w:rsidR="005236C6" w:rsidRPr="004A6662">
        <w:rPr>
          <w:rFonts w:ascii="Times New Roman" w:hAnsi="Times New Roman" w:cs="Times New Roman"/>
          <w:sz w:val="24"/>
          <w:szCs w:val="24"/>
        </w:rPr>
        <w:t>purchase</w:t>
      </w:r>
      <w:r w:rsidR="00F827EC" w:rsidRPr="004A6662">
        <w:rPr>
          <w:rFonts w:ascii="Times New Roman" w:hAnsi="Times New Roman" w:cs="Times New Roman"/>
          <w:sz w:val="24"/>
          <w:szCs w:val="24"/>
        </w:rPr>
        <w:t xml:space="preserve"> </w:t>
      </w:r>
      <w:r w:rsidR="005236C6" w:rsidRPr="004A6662">
        <w:rPr>
          <w:rFonts w:ascii="Times New Roman" w:hAnsi="Times New Roman" w:cs="Times New Roman"/>
          <w:sz w:val="24"/>
          <w:szCs w:val="24"/>
        </w:rPr>
        <w:t>intentions</w:t>
      </w:r>
      <w:r w:rsidR="00F827EC" w:rsidRPr="004A6662">
        <w:rPr>
          <w:rFonts w:ascii="Times New Roman" w:hAnsi="Times New Roman" w:cs="Times New Roman"/>
          <w:sz w:val="24"/>
          <w:szCs w:val="24"/>
        </w:rPr>
        <w:t xml:space="preserve"> (Trivedi and </w:t>
      </w:r>
      <w:r w:rsidR="005236C6" w:rsidRPr="004A6662">
        <w:rPr>
          <w:rFonts w:ascii="Times New Roman" w:hAnsi="Times New Roman" w:cs="Times New Roman"/>
          <w:sz w:val="24"/>
          <w:szCs w:val="24"/>
        </w:rPr>
        <w:t>Teichert</w:t>
      </w:r>
      <w:r w:rsidR="00F827EC" w:rsidRPr="004A6662">
        <w:rPr>
          <w:rFonts w:ascii="Times New Roman" w:hAnsi="Times New Roman" w:cs="Times New Roman"/>
          <w:sz w:val="24"/>
          <w:szCs w:val="24"/>
        </w:rPr>
        <w:t>, 2019).</w:t>
      </w:r>
      <w:r w:rsidR="006E167A" w:rsidRPr="004A6662">
        <w:rPr>
          <w:rFonts w:ascii="Times New Roman" w:hAnsi="Times New Roman" w:cs="Times New Roman"/>
          <w:sz w:val="24"/>
          <w:szCs w:val="24"/>
        </w:rPr>
        <w:t xml:space="preserve"> Therefore, the smiling aspect not only positively co</w:t>
      </w:r>
      <w:r w:rsidR="00397307" w:rsidRPr="004A6662">
        <w:rPr>
          <w:rFonts w:ascii="Times New Roman" w:hAnsi="Times New Roman" w:cs="Times New Roman"/>
          <w:sz w:val="24"/>
          <w:szCs w:val="24"/>
        </w:rPr>
        <w:t>r</w:t>
      </w:r>
      <w:r w:rsidR="006E167A" w:rsidRPr="004A6662">
        <w:rPr>
          <w:rFonts w:ascii="Times New Roman" w:hAnsi="Times New Roman" w:cs="Times New Roman"/>
          <w:sz w:val="24"/>
          <w:szCs w:val="24"/>
        </w:rPr>
        <w:t>related with first impressions but influenced the customer</w:t>
      </w:r>
      <w:r w:rsidR="00397307" w:rsidRPr="004A6662">
        <w:rPr>
          <w:rFonts w:ascii="Times New Roman" w:hAnsi="Times New Roman" w:cs="Times New Roman"/>
          <w:sz w:val="24"/>
          <w:szCs w:val="24"/>
        </w:rPr>
        <w:t>'</w:t>
      </w:r>
      <w:r w:rsidR="006E167A" w:rsidRPr="004A6662">
        <w:rPr>
          <w:rFonts w:ascii="Times New Roman" w:hAnsi="Times New Roman" w:cs="Times New Roman"/>
          <w:sz w:val="24"/>
          <w:szCs w:val="24"/>
        </w:rPr>
        <w:t>s intention to sit and dine at Stock by Feasted.</w:t>
      </w:r>
    </w:p>
    <w:p w14:paraId="0C178ACE" w14:textId="72788589" w:rsidR="006E167A" w:rsidRPr="004A6662" w:rsidRDefault="0089451F"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 xml:space="preserve">Wine </w:t>
      </w:r>
      <w:r w:rsidR="00AA729C" w:rsidRPr="004A6662">
        <w:rPr>
          <w:rFonts w:ascii="Times New Roman" w:hAnsi="Times New Roman" w:cs="Times New Roman"/>
          <w:b/>
          <w:bCs/>
          <w:sz w:val="24"/>
          <w:szCs w:val="24"/>
        </w:rPr>
        <w:t>Knowledge</w:t>
      </w:r>
    </w:p>
    <w:p w14:paraId="411B2C8B" w14:textId="61729B53" w:rsidR="00266CD4" w:rsidRPr="004A6662" w:rsidRDefault="00866884"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Restaurants such as Stock by Feasted play a </w:t>
      </w:r>
      <w:r w:rsidR="00D02D17" w:rsidRPr="004A6662">
        <w:rPr>
          <w:rFonts w:ascii="Times New Roman" w:hAnsi="Times New Roman" w:cs="Times New Roman"/>
          <w:sz w:val="24"/>
          <w:szCs w:val="24"/>
        </w:rPr>
        <w:t>significant</w:t>
      </w:r>
      <w:r w:rsidRPr="004A6662">
        <w:rPr>
          <w:rFonts w:ascii="Times New Roman" w:hAnsi="Times New Roman" w:cs="Times New Roman"/>
          <w:sz w:val="24"/>
          <w:szCs w:val="24"/>
        </w:rPr>
        <w:t xml:space="preserve"> role in the promotion an</w:t>
      </w:r>
      <w:r w:rsidR="00D02D17" w:rsidRPr="004A6662">
        <w:rPr>
          <w:rFonts w:ascii="Times New Roman" w:hAnsi="Times New Roman" w:cs="Times New Roman"/>
          <w:sz w:val="24"/>
          <w:szCs w:val="24"/>
        </w:rPr>
        <w:t>d</w:t>
      </w:r>
      <w:r w:rsidRPr="004A6662">
        <w:rPr>
          <w:rFonts w:ascii="Times New Roman" w:hAnsi="Times New Roman" w:cs="Times New Roman"/>
          <w:sz w:val="24"/>
          <w:szCs w:val="24"/>
        </w:rPr>
        <w:t xml:space="preserve"> sales of wines. Wines play a significant gastronomic appeal role and elevat</w:t>
      </w:r>
      <w:r w:rsidR="00397307" w:rsidRPr="004A6662">
        <w:rPr>
          <w:rFonts w:ascii="Times New Roman" w:hAnsi="Times New Roman" w:cs="Times New Roman"/>
          <w:sz w:val="24"/>
          <w:szCs w:val="24"/>
        </w:rPr>
        <w:t>e</w:t>
      </w:r>
      <w:r w:rsidRPr="004A6662">
        <w:rPr>
          <w:rFonts w:ascii="Times New Roman" w:hAnsi="Times New Roman" w:cs="Times New Roman"/>
          <w:sz w:val="24"/>
          <w:szCs w:val="24"/>
        </w:rPr>
        <w:t xml:space="preserve"> the </w:t>
      </w:r>
      <w:r w:rsidR="00D02D17" w:rsidRPr="004A6662">
        <w:rPr>
          <w:rFonts w:ascii="Times New Roman" w:hAnsi="Times New Roman" w:cs="Times New Roman"/>
          <w:sz w:val="24"/>
          <w:szCs w:val="24"/>
        </w:rPr>
        <w:t>restaurant</w:t>
      </w:r>
      <w:r w:rsidR="00397307" w:rsidRPr="004A6662">
        <w:rPr>
          <w:rFonts w:ascii="Times New Roman" w:hAnsi="Times New Roman" w:cs="Times New Roman"/>
          <w:sz w:val="24"/>
          <w:szCs w:val="24"/>
        </w:rPr>
        <w:t>'</w:t>
      </w:r>
      <w:r w:rsidR="00D02D17" w:rsidRPr="004A6662">
        <w:rPr>
          <w:rFonts w:ascii="Times New Roman" w:hAnsi="Times New Roman" w:cs="Times New Roman"/>
          <w:sz w:val="24"/>
          <w:szCs w:val="24"/>
        </w:rPr>
        <w:t>s</w:t>
      </w:r>
      <w:r w:rsidRPr="004A6662">
        <w:rPr>
          <w:rFonts w:ascii="Times New Roman" w:hAnsi="Times New Roman" w:cs="Times New Roman"/>
          <w:sz w:val="24"/>
          <w:szCs w:val="24"/>
        </w:rPr>
        <w:t xml:space="preserve"> statu</w:t>
      </w:r>
      <w:r w:rsidR="00D02D17" w:rsidRPr="004A6662">
        <w:rPr>
          <w:rFonts w:ascii="Times New Roman" w:hAnsi="Times New Roman" w:cs="Times New Roman"/>
          <w:sz w:val="24"/>
          <w:szCs w:val="24"/>
        </w:rPr>
        <w:t>s</w:t>
      </w:r>
      <w:r w:rsidRPr="004A6662">
        <w:rPr>
          <w:rFonts w:ascii="Times New Roman" w:hAnsi="Times New Roman" w:cs="Times New Roman"/>
          <w:sz w:val="24"/>
          <w:szCs w:val="24"/>
        </w:rPr>
        <w:t xml:space="preserve">. Kim et al.  (2019) highlight that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xml:space="preserve"> provide wine offering pro</w:t>
      </w:r>
      <w:r w:rsidR="00D02D17" w:rsidRPr="004A6662">
        <w:rPr>
          <w:rFonts w:ascii="Times New Roman" w:hAnsi="Times New Roman" w:cs="Times New Roman"/>
          <w:sz w:val="24"/>
          <w:szCs w:val="24"/>
        </w:rPr>
        <w:t>duc</w:t>
      </w:r>
      <w:r w:rsidRPr="004A6662">
        <w:rPr>
          <w:rFonts w:ascii="Times New Roman" w:hAnsi="Times New Roman" w:cs="Times New Roman"/>
          <w:sz w:val="24"/>
          <w:szCs w:val="24"/>
        </w:rPr>
        <w:t xml:space="preserve">t promotions. This is facilitated through </w:t>
      </w:r>
      <w:r w:rsidR="00D02D17" w:rsidRPr="004A6662">
        <w:rPr>
          <w:rFonts w:ascii="Times New Roman" w:hAnsi="Times New Roman" w:cs="Times New Roman"/>
          <w:sz w:val="24"/>
          <w:szCs w:val="24"/>
        </w:rPr>
        <w:t>communication</w:t>
      </w:r>
      <w:r w:rsidRPr="004A6662">
        <w:rPr>
          <w:rFonts w:ascii="Times New Roman" w:hAnsi="Times New Roman" w:cs="Times New Roman"/>
          <w:sz w:val="24"/>
          <w:szCs w:val="24"/>
        </w:rPr>
        <w:t xml:space="preserve"> of the wines </w:t>
      </w:r>
      <w:r w:rsidR="00D02D17" w:rsidRPr="004A6662">
        <w:rPr>
          <w:rFonts w:ascii="Times New Roman" w:hAnsi="Times New Roman" w:cs="Times New Roman"/>
          <w:sz w:val="24"/>
          <w:szCs w:val="24"/>
        </w:rPr>
        <w:t xml:space="preserve">between </w:t>
      </w:r>
      <w:r w:rsidRPr="004A6662">
        <w:rPr>
          <w:rFonts w:ascii="Times New Roman" w:hAnsi="Times New Roman" w:cs="Times New Roman"/>
          <w:sz w:val="24"/>
          <w:szCs w:val="24"/>
        </w:rPr>
        <w:t xml:space="preserve">the customers and the employees. </w:t>
      </w:r>
      <w:r w:rsidR="00D02D17" w:rsidRPr="004A6662">
        <w:rPr>
          <w:rFonts w:ascii="Times New Roman" w:hAnsi="Times New Roman" w:cs="Times New Roman"/>
          <w:sz w:val="24"/>
          <w:szCs w:val="24"/>
        </w:rPr>
        <w:t>Moreover</w:t>
      </w:r>
      <w:r w:rsidRPr="004A6662">
        <w:rPr>
          <w:rFonts w:ascii="Times New Roman" w:hAnsi="Times New Roman" w:cs="Times New Roman"/>
          <w:sz w:val="24"/>
          <w:szCs w:val="24"/>
        </w:rPr>
        <w:t xml:space="preserve">, wine </w:t>
      </w:r>
      <w:r w:rsidRPr="004A6662">
        <w:rPr>
          <w:rFonts w:ascii="Times New Roman" w:hAnsi="Times New Roman" w:cs="Times New Roman"/>
          <w:sz w:val="24"/>
          <w:szCs w:val="24"/>
        </w:rPr>
        <w:lastRenderedPageBreak/>
        <w:t xml:space="preserve">promotion is </w:t>
      </w:r>
      <w:r w:rsidR="00397307" w:rsidRPr="004A6662">
        <w:rPr>
          <w:rFonts w:ascii="Times New Roman" w:hAnsi="Times New Roman" w:cs="Times New Roman"/>
          <w:sz w:val="24"/>
          <w:szCs w:val="24"/>
        </w:rPr>
        <w:t xml:space="preserve">a </w:t>
      </w:r>
      <w:r w:rsidRPr="004A6662">
        <w:rPr>
          <w:rFonts w:ascii="Times New Roman" w:hAnsi="Times New Roman" w:cs="Times New Roman"/>
          <w:sz w:val="24"/>
          <w:szCs w:val="24"/>
        </w:rPr>
        <w:t xml:space="preserve">critical component in enhancing customer </w:t>
      </w:r>
      <w:r w:rsidR="00D02D17" w:rsidRPr="004A6662">
        <w:rPr>
          <w:rFonts w:ascii="Times New Roman" w:hAnsi="Times New Roman" w:cs="Times New Roman"/>
          <w:sz w:val="24"/>
          <w:szCs w:val="24"/>
        </w:rPr>
        <w:t>satisfaction</w:t>
      </w:r>
      <w:r w:rsidRPr="004A6662">
        <w:rPr>
          <w:rFonts w:ascii="Times New Roman" w:hAnsi="Times New Roman" w:cs="Times New Roman"/>
          <w:sz w:val="24"/>
          <w:szCs w:val="24"/>
        </w:rPr>
        <w:t xml:space="preserve">. Yang and Choi (2022) </w:t>
      </w:r>
      <w:r w:rsidR="00D02D17" w:rsidRPr="004A6662">
        <w:rPr>
          <w:rFonts w:ascii="Times New Roman" w:hAnsi="Times New Roman" w:cs="Times New Roman"/>
          <w:sz w:val="24"/>
          <w:szCs w:val="24"/>
        </w:rPr>
        <w:t>highlight</w:t>
      </w:r>
      <w:r w:rsidRPr="004A6662">
        <w:rPr>
          <w:rFonts w:ascii="Times New Roman" w:hAnsi="Times New Roman" w:cs="Times New Roman"/>
          <w:sz w:val="24"/>
          <w:szCs w:val="24"/>
        </w:rPr>
        <w:t xml:space="preserve"> that knowledge of wine by </w:t>
      </w:r>
      <w:r w:rsidR="00D02D17" w:rsidRPr="004A6662">
        <w:rPr>
          <w:rFonts w:ascii="Times New Roman" w:hAnsi="Times New Roman" w:cs="Times New Roman"/>
          <w:sz w:val="24"/>
          <w:szCs w:val="24"/>
        </w:rPr>
        <w:t>employees</w:t>
      </w:r>
      <w:r w:rsidRPr="004A6662">
        <w:rPr>
          <w:rFonts w:ascii="Times New Roman" w:hAnsi="Times New Roman" w:cs="Times New Roman"/>
          <w:sz w:val="24"/>
          <w:szCs w:val="24"/>
        </w:rPr>
        <w:t xml:space="preserve"> </w:t>
      </w:r>
      <w:r w:rsidR="00D02D17" w:rsidRPr="004A6662">
        <w:rPr>
          <w:rFonts w:ascii="Times New Roman" w:hAnsi="Times New Roman" w:cs="Times New Roman"/>
          <w:sz w:val="24"/>
          <w:szCs w:val="24"/>
        </w:rPr>
        <w:t>positively</w:t>
      </w:r>
      <w:r w:rsidRPr="004A6662">
        <w:rPr>
          <w:rFonts w:ascii="Times New Roman" w:hAnsi="Times New Roman" w:cs="Times New Roman"/>
          <w:sz w:val="24"/>
          <w:szCs w:val="24"/>
        </w:rPr>
        <w:t xml:space="preserve"> improves wine purchasing </w:t>
      </w:r>
      <w:proofErr w:type="spellStart"/>
      <w:r w:rsidR="00E441C3">
        <w:rPr>
          <w:rFonts w:ascii="Times New Roman" w:hAnsi="Times New Roman" w:cs="Times New Roman"/>
          <w:sz w:val="24"/>
          <w:szCs w:val="24"/>
        </w:rPr>
        <w:t>behaviour</w:t>
      </w:r>
      <w:proofErr w:type="spellEnd"/>
      <w:r w:rsidRPr="004A6662">
        <w:rPr>
          <w:rFonts w:ascii="Times New Roman" w:hAnsi="Times New Roman" w:cs="Times New Roman"/>
          <w:sz w:val="24"/>
          <w:szCs w:val="24"/>
        </w:rPr>
        <w:t xml:space="preserve"> among customers in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The customer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s </w:t>
      </w:r>
      <w:r w:rsidR="00F2341F">
        <w:rPr>
          <w:rFonts w:ascii="Times New Roman" w:hAnsi="Times New Roman" w:cs="Times New Roman"/>
          <w:sz w:val="24"/>
          <w:szCs w:val="24"/>
        </w:rPr>
        <w:t>attitudes</w:t>
      </w:r>
      <w:r w:rsidRPr="004A6662">
        <w:rPr>
          <w:rFonts w:ascii="Times New Roman" w:hAnsi="Times New Roman" w:cs="Times New Roman"/>
          <w:sz w:val="24"/>
          <w:szCs w:val="24"/>
        </w:rPr>
        <w:t xml:space="preserve"> and </w:t>
      </w:r>
      <w:proofErr w:type="spellStart"/>
      <w:r w:rsidR="005F48C8">
        <w:rPr>
          <w:rFonts w:ascii="Times New Roman" w:hAnsi="Times New Roman" w:cs="Times New Roman"/>
          <w:sz w:val="24"/>
          <w:szCs w:val="24"/>
        </w:rPr>
        <w:t>behaviours</w:t>
      </w:r>
      <w:proofErr w:type="spellEnd"/>
      <w:r w:rsidRPr="004A6662">
        <w:rPr>
          <w:rFonts w:ascii="Times New Roman" w:hAnsi="Times New Roman" w:cs="Times New Roman"/>
          <w:sz w:val="24"/>
          <w:szCs w:val="24"/>
        </w:rPr>
        <w:t xml:space="preserve"> toward </w:t>
      </w:r>
      <w:r w:rsidR="00D02D17" w:rsidRPr="004A6662">
        <w:rPr>
          <w:rFonts w:ascii="Times New Roman" w:hAnsi="Times New Roman" w:cs="Times New Roman"/>
          <w:sz w:val="24"/>
          <w:szCs w:val="24"/>
        </w:rPr>
        <w:t>purchasing</w:t>
      </w:r>
      <w:r w:rsidRPr="004A6662">
        <w:rPr>
          <w:rFonts w:ascii="Times New Roman" w:hAnsi="Times New Roman" w:cs="Times New Roman"/>
          <w:sz w:val="24"/>
          <w:szCs w:val="24"/>
        </w:rPr>
        <w:t xml:space="preserve"> wine in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4A6662">
        <w:rPr>
          <w:rFonts w:ascii="Times New Roman" w:hAnsi="Times New Roman" w:cs="Times New Roman"/>
          <w:sz w:val="24"/>
          <w:szCs w:val="24"/>
        </w:rPr>
        <w:t xml:space="preserve"> heavily influenced by </w:t>
      </w:r>
      <w:r w:rsidR="004B6C74">
        <w:rPr>
          <w:rFonts w:ascii="Times New Roman" w:hAnsi="Times New Roman" w:cs="Times New Roman"/>
          <w:sz w:val="24"/>
          <w:szCs w:val="24"/>
        </w:rPr>
        <w:t>employees’</w:t>
      </w:r>
      <w:r w:rsidRPr="004A6662">
        <w:rPr>
          <w:rFonts w:ascii="Times New Roman" w:hAnsi="Times New Roman" w:cs="Times New Roman"/>
          <w:sz w:val="24"/>
          <w:szCs w:val="24"/>
        </w:rPr>
        <w:t xml:space="preserve"> knowledge. Pickering and Kemp (2024) </w:t>
      </w:r>
      <w:r w:rsidR="00D02D17" w:rsidRPr="004A6662">
        <w:rPr>
          <w:rFonts w:ascii="Times New Roman" w:hAnsi="Times New Roman" w:cs="Times New Roman"/>
          <w:sz w:val="24"/>
          <w:szCs w:val="24"/>
        </w:rPr>
        <w:t>highlight</w:t>
      </w:r>
      <w:r w:rsidRPr="004A6662">
        <w:rPr>
          <w:rFonts w:ascii="Times New Roman" w:hAnsi="Times New Roman" w:cs="Times New Roman"/>
          <w:sz w:val="24"/>
          <w:szCs w:val="24"/>
        </w:rPr>
        <w:t xml:space="preserve"> that customers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purchase </w:t>
      </w:r>
      <w:r w:rsidR="00D02D17" w:rsidRPr="004A6662">
        <w:rPr>
          <w:rFonts w:ascii="Times New Roman" w:hAnsi="Times New Roman" w:cs="Times New Roman"/>
          <w:sz w:val="24"/>
          <w:szCs w:val="24"/>
        </w:rPr>
        <w:t>intentions</w:t>
      </w:r>
      <w:r w:rsidRPr="004A6662">
        <w:rPr>
          <w:rFonts w:ascii="Times New Roman" w:hAnsi="Times New Roman" w:cs="Times New Roman"/>
          <w:sz w:val="24"/>
          <w:szCs w:val="24"/>
        </w:rPr>
        <w:t xml:space="preserve"> of wines are heavily influenced by wine cues. For employees to effectively communicate and promote wine offerings to customers and shift their purchase </w:t>
      </w:r>
      <w:r w:rsidR="00D02D17" w:rsidRPr="004A6662">
        <w:rPr>
          <w:rFonts w:ascii="Times New Roman" w:hAnsi="Times New Roman" w:cs="Times New Roman"/>
          <w:sz w:val="24"/>
          <w:szCs w:val="24"/>
        </w:rPr>
        <w:t>intentions</w:t>
      </w:r>
      <w:r w:rsidRPr="004A6662">
        <w:rPr>
          <w:rFonts w:ascii="Times New Roman" w:hAnsi="Times New Roman" w:cs="Times New Roman"/>
          <w:sz w:val="24"/>
          <w:szCs w:val="24"/>
        </w:rPr>
        <w:t xml:space="preserve"> they should be </w:t>
      </w:r>
      <w:r w:rsidR="00D02D17" w:rsidRPr="004A6662">
        <w:rPr>
          <w:rFonts w:ascii="Times New Roman" w:hAnsi="Times New Roman" w:cs="Times New Roman"/>
          <w:sz w:val="24"/>
          <w:szCs w:val="24"/>
        </w:rPr>
        <w:t>knowledgeable</w:t>
      </w:r>
      <w:r w:rsidRPr="004A6662">
        <w:rPr>
          <w:rFonts w:ascii="Times New Roman" w:hAnsi="Times New Roman" w:cs="Times New Roman"/>
          <w:sz w:val="24"/>
          <w:szCs w:val="24"/>
        </w:rPr>
        <w:t xml:space="preserve"> about wine cues. The wine cues include </w:t>
      </w:r>
      <w:r w:rsidR="00D02D17" w:rsidRPr="004A6662">
        <w:rPr>
          <w:rFonts w:ascii="Times New Roman" w:hAnsi="Times New Roman" w:cs="Times New Roman"/>
          <w:sz w:val="24"/>
          <w:szCs w:val="24"/>
        </w:rPr>
        <w:t>intrinsic</w:t>
      </w:r>
      <w:r w:rsidRPr="004A6662">
        <w:rPr>
          <w:rFonts w:ascii="Times New Roman" w:hAnsi="Times New Roman" w:cs="Times New Roman"/>
          <w:sz w:val="24"/>
          <w:szCs w:val="24"/>
        </w:rPr>
        <w:t xml:space="preserve"> factors such as the taste, </w:t>
      </w:r>
      <w:r w:rsidR="00D02D17" w:rsidRPr="004A6662">
        <w:rPr>
          <w:rFonts w:ascii="Times New Roman" w:hAnsi="Times New Roman" w:cs="Times New Roman"/>
          <w:sz w:val="24"/>
          <w:szCs w:val="24"/>
        </w:rPr>
        <w:t>aroma</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w:t>
      </w:r>
      <w:proofErr w:type="spellStart"/>
      <w:r w:rsidR="004B6C74">
        <w:rPr>
          <w:rFonts w:ascii="Times New Roman" w:hAnsi="Times New Roman" w:cs="Times New Roman"/>
          <w:sz w:val="24"/>
          <w:szCs w:val="24"/>
        </w:rPr>
        <w:t>flavour</w:t>
      </w:r>
      <w:proofErr w:type="spellEnd"/>
      <w:r w:rsidRPr="004A6662">
        <w:rPr>
          <w:rFonts w:ascii="Times New Roman" w:hAnsi="Times New Roman" w:cs="Times New Roman"/>
          <w:sz w:val="24"/>
          <w:szCs w:val="24"/>
        </w:rPr>
        <w:t xml:space="preserve"> of the wine while the extrinsic cues include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 xml:space="preserve">reputation of the wine, </w:t>
      </w:r>
      <w:r w:rsidR="00D02D17" w:rsidRPr="004A6662">
        <w:rPr>
          <w:rFonts w:ascii="Times New Roman" w:hAnsi="Times New Roman" w:cs="Times New Roman"/>
          <w:sz w:val="24"/>
          <w:szCs w:val="24"/>
        </w:rPr>
        <w:t>production</w:t>
      </w:r>
      <w:r w:rsidRPr="004A6662">
        <w:rPr>
          <w:rFonts w:ascii="Times New Roman" w:hAnsi="Times New Roman" w:cs="Times New Roman"/>
          <w:sz w:val="24"/>
          <w:szCs w:val="24"/>
        </w:rPr>
        <w:t xml:space="preserve"> process and region, price of wine</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packaging (Pickering and Kemp, 2024). Employees, especially waiters, should be knowledgeable about wine offering</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to effectively recommend the proper wine for their customers. </w:t>
      </w:r>
    </w:p>
    <w:p w14:paraId="27CAAB48" w14:textId="69FABF51" w:rsidR="0089451F" w:rsidRPr="004A6662" w:rsidRDefault="00D02D17"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At Stocked by Feasted, the waiters are charged with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promotion of wines. It’s impor</w:t>
      </w:r>
      <w:r w:rsidR="00397307" w:rsidRPr="004A6662">
        <w:rPr>
          <w:rFonts w:ascii="Times New Roman" w:hAnsi="Times New Roman" w:cs="Times New Roman"/>
          <w:sz w:val="24"/>
          <w:szCs w:val="24"/>
        </w:rPr>
        <w:t>tan</w:t>
      </w:r>
      <w:r w:rsidRPr="004A6662">
        <w:rPr>
          <w:rFonts w:ascii="Times New Roman" w:hAnsi="Times New Roman" w:cs="Times New Roman"/>
          <w:sz w:val="24"/>
          <w:szCs w:val="24"/>
        </w:rPr>
        <w:t xml:space="preserve">t to know the wine selection on the menu including red and white wines. Stock by Feasted has a few varieties of wine selection of white and red wines. Some of the wines on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 xml:space="preserve">menu are </w:t>
      </w:r>
      <w:proofErr w:type="gramStart"/>
      <w:r w:rsidRPr="004A6662">
        <w:rPr>
          <w:rFonts w:ascii="Times New Roman" w:hAnsi="Times New Roman" w:cs="Times New Roman"/>
          <w:sz w:val="24"/>
          <w:szCs w:val="24"/>
        </w:rPr>
        <w:t>Orange</w:t>
      </w:r>
      <w:proofErr w:type="gramEnd"/>
      <w:r w:rsidRPr="004A6662">
        <w:rPr>
          <w:rFonts w:ascii="Times New Roman" w:hAnsi="Times New Roman" w:cs="Times New Roman"/>
          <w:sz w:val="24"/>
          <w:szCs w:val="24"/>
        </w:rPr>
        <w:t xml:space="preserve"> </w:t>
      </w:r>
      <w:r w:rsidR="005F48C8" w:rsidRPr="004A6662">
        <w:rPr>
          <w:rFonts w:ascii="Times New Roman" w:hAnsi="Times New Roman" w:cs="Times New Roman"/>
          <w:sz w:val="24"/>
          <w:szCs w:val="24"/>
        </w:rPr>
        <w:t>wine,</w:t>
      </w:r>
      <w:r w:rsidRPr="004A6662">
        <w:rPr>
          <w:rFonts w:ascii="Times New Roman" w:hAnsi="Times New Roman" w:cs="Times New Roman"/>
          <w:sz w:val="24"/>
          <w:szCs w:val="24"/>
        </w:rPr>
        <w:t xml:space="preserve"> a white or amber wine, Syrah Villa Blanch red wine, </w:t>
      </w:r>
      <w:r w:rsidR="00397307" w:rsidRPr="004A6662">
        <w:rPr>
          <w:rFonts w:ascii="Times New Roman" w:hAnsi="Times New Roman" w:cs="Times New Roman"/>
          <w:sz w:val="24"/>
          <w:szCs w:val="24"/>
        </w:rPr>
        <w:t xml:space="preserve">and </w:t>
      </w:r>
      <w:r w:rsidRPr="004A6662">
        <w:rPr>
          <w:rFonts w:ascii="Times New Roman" w:hAnsi="Times New Roman" w:cs="Times New Roman"/>
          <w:sz w:val="24"/>
          <w:szCs w:val="24"/>
        </w:rPr>
        <w:t>Riesling (DeBortoli Wine), just to mention a few. As a w</w:t>
      </w:r>
      <w:r w:rsidR="00397307" w:rsidRPr="004A6662">
        <w:rPr>
          <w:rFonts w:ascii="Times New Roman" w:hAnsi="Times New Roman" w:cs="Times New Roman"/>
          <w:sz w:val="24"/>
          <w:szCs w:val="24"/>
        </w:rPr>
        <w:t>aiter</w:t>
      </w:r>
      <w:r w:rsidRPr="004A6662">
        <w:rPr>
          <w:rFonts w:ascii="Times New Roman" w:hAnsi="Times New Roman" w:cs="Times New Roman"/>
          <w:sz w:val="24"/>
          <w:szCs w:val="24"/>
        </w:rPr>
        <w:t>, I am trained to offer wine, ask for the customer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s preferences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if undecided suggest a wine offering</w:t>
      </w:r>
      <w:r w:rsidR="00E13162" w:rsidRPr="004A6662">
        <w:rPr>
          <w:rFonts w:ascii="Times New Roman" w:hAnsi="Times New Roman" w:cs="Times New Roman"/>
          <w:sz w:val="24"/>
          <w:szCs w:val="24"/>
        </w:rPr>
        <w:t xml:space="preserve">. One thing about wine selection is that employees must consider customer preferences </w:t>
      </w:r>
      <w:r w:rsidR="00DF1CC5" w:rsidRPr="004A6662">
        <w:rPr>
          <w:rFonts w:ascii="Times New Roman" w:hAnsi="Times New Roman" w:cs="Times New Roman"/>
          <w:sz w:val="24"/>
          <w:szCs w:val="24"/>
        </w:rPr>
        <w:t>(Kelkar et al., 2024)</w:t>
      </w:r>
      <w:r w:rsidRPr="004A6662">
        <w:rPr>
          <w:rFonts w:ascii="Times New Roman" w:hAnsi="Times New Roman" w:cs="Times New Roman"/>
          <w:sz w:val="24"/>
          <w:szCs w:val="24"/>
        </w:rPr>
        <w:t>.</w:t>
      </w:r>
      <w:r w:rsidR="00280516" w:rsidRPr="004A6662">
        <w:rPr>
          <w:rFonts w:ascii="Times New Roman" w:hAnsi="Times New Roman" w:cs="Times New Roman"/>
          <w:sz w:val="24"/>
          <w:szCs w:val="24"/>
        </w:rPr>
        <w:t xml:space="preserve"> It brings me to wine parings as a way to promote wine in our restaurant. Terrier and </w:t>
      </w:r>
      <w:proofErr w:type="spellStart"/>
      <w:r w:rsidR="00280516" w:rsidRPr="004A6662">
        <w:rPr>
          <w:rFonts w:ascii="Times New Roman" w:hAnsi="Times New Roman" w:cs="Times New Roman"/>
          <w:sz w:val="24"/>
          <w:szCs w:val="24"/>
        </w:rPr>
        <w:t>Jaquinet</w:t>
      </w:r>
      <w:proofErr w:type="spellEnd"/>
      <w:r w:rsidR="00280516" w:rsidRPr="004A6662">
        <w:rPr>
          <w:rFonts w:ascii="Times New Roman" w:hAnsi="Times New Roman" w:cs="Times New Roman"/>
          <w:sz w:val="24"/>
          <w:szCs w:val="24"/>
        </w:rPr>
        <w:t xml:space="preserve"> (2016) confirm that restaurants should have a comprehensive wine list because it attracts customers. Moreover, it requires the employees to develop a set of knowledge and vocabulary to communicate to the customer. Food-wine </w:t>
      </w:r>
      <w:proofErr w:type="gramStart"/>
      <w:r w:rsidR="00280516" w:rsidRPr="004A6662">
        <w:rPr>
          <w:rFonts w:ascii="Times New Roman" w:hAnsi="Times New Roman" w:cs="Times New Roman"/>
          <w:sz w:val="24"/>
          <w:szCs w:val="24"/>
        </w:rPr>
        <w:t>pai</w:t>
      </w:r>
      <w:r w:rsidR="00397307" w:rsidRPr="004A6662">
        <w:rPr>
          <w:rFonts w:ascii="Times New Roman" w:hAnsi="Times New Roman" w:cs="Times New Roman"/>
          <w:sz w:val="24"/>
          <w:szCs w:val="24"/>
        </w:rPr>
        <w:t>r</w:t>
      </w:r>
      <w:r w:rsidR="00280516" w:rsidRPr="004A6662">
        <w:rPr>
          <w:rFonts w:ascii="Times New Roman" w:hAnsi="Times New Roman" w:cs="Times New Roman"/>
          <w:sz w:val="24"/>
          <w:szCs w:val="24"/>
        </w:rPr>
        <w:t>ing forms</w:t>
      </w:r>
      <w:proofErr w:type="gramEnd"/>
      <w:r w:rsidR="00280516" w:rsidRPr="004A6662">
        <w:rPr>
          <w:rFonts w:ascii="Times New Roman" w:hAnsi="Times New Roman" w:cs="Times New Roman"/>
          <w:sz w:val="24"/>
          <w:szCs w:val="24"/>
        </w:rPr>
        <w:t xml:space="preserve"> a very important aspect </w:t>
      </w:r>
      <w:r w:rsidR="00397307" w:rsidRPr="004A6662">
        <w:rPr>
          <w:rFonts w:ascii="Times New Roman" w:hAnsi="Times New Roman" w:cs="Times New Roman"/>
          <w:sz w:val="24"/>
          <w:szCs w:val="24"/>
        </w:rPr>
        <w:t>of</w:t>
      </w:r>
      <w:r w:rsidR="00280516" w:rsidRPr="004A6662">
        <w:rPr>
          <w:rFonts w:ascii="Times New Roman" w:hAnsi="Times New Roman" w:cs="Times New Roman"/>
          <w:sz w:val="24"/>
          <w:szCs w:val="24"/>
        </w:rPr>
        <w:t xml:space="preserve"> wine</w:t>
      </w:r>
      <w:r w:rsidR="00397307" w:rsidRPr="004A6662">
        <w:rPr>
          <w:rFonts w:ascii="Times New Roman" w:hAnsi="Times New Roman" w:cs="Times New Roman"/>
          <w:sz w:val="24"/>
          <w:szCs w:val="24"/>
        </w:rPr>
        <w:t>-</w:t>
      </w:r>
      <w:r w:rsidR="00280516" w:rsidRPr="004A6662">
        <w:rPr>
          <w:rFonts w:ascii="Times New Roman" w:hAnsi="Times New Roman" w:cs="Times New Roman"/>
          <w:sz w:val="24"/>
          <w:szCs w:val="24"/>
        </w:rPr>
        <w:t xml:space="preserve">purchasing </w:t>
      </w:r>
      <w:proofErr w:type="spellStart"/>
      <w:r w:rsidR="00614F65">
        <w:rPr>
          <w:rFonts w:ascii="Times New Roman" w:hAnsi="Times New Roman" w:cs="Times New Roman"/>
          <w:sz w:val="24"/>
          <w:szCs w:val="24"/>
        </w:rPr>
        <w:t>behaviour</w:t>
      </w:r>
      <w:proofErr w:type="spellEnd"/>
      <w:r w:rsidR="00280516" w:rsidRPr="004A6662">
        <w:rPr>
          <w:rFonts w:ascii="Times New Roman" w:hAnsi="Times New Roman" w:cs="Times New Roman"/>
          <w:sz w:val="24"/>
          <w:szCs w:val="24"/>
        </w:rPr>
        <w:t xml:space="preserve"> among customers. The current pairing of food-wine is one of the most important steps that can enhance the selection and purchasing (Terrier and </w:t>
      </w:r>
      <w:proofErr w:type="spellStart"/>
      <w:r w:rsidR="00280516" w:rsidRPr="004A6662">
        <w:rPr>
          <w:rFonts w:ascii="Times New Roman" w:hAnsi="Times New Roman" w:cs="Times New Roman"/>
          <w:sz w:val="24"/>
          <w:szCs w:val="24"/>
        </w:rPr>
        <w:lastRenderedPageBreak/>
        <w:t>Jaquinet</w:t>
      </w:r>
      <w:proofErr w:type="spellEnd"/>
      <w:r w:rsidR="00280516" w:rsidRPr="004A6662">
        <w:rPr>
          <w:rFonts w:ascii="Times New Roman" w:hAnsi="Times New Roman" w:cs="Times New Roman"/>
          <w:sz w:val="24"/>
          <w:szCs w:val="24"/>
        </w:rPr>
        <w:t xml:space="preserve">, 2016). At Stock by Feasted we offer food-wine pairings that encompass even the season. For example, the </w:t>
      </w:r>
      <w:proofErr w:type="gramStart"/>
      <w:r w:rsidR="00280516" w:rsidRPr="004A6662">
        <w:rPr>
          <w:rFonts w:ascii="Times New Roman" w:hAnsi="Times New Roman" w:cs="Times New Roman"/>
          <w:sz w:val="24"/>
          <w:szCs w:val="24"/>
        </w:rPr>
        <w:t>Orange</w:t>
      </w:r>
      <w:proofErr w:type="gramEnd"/>
      <w:r w:rsidR="00280516" w:rsidRPr="004A6662">
        <w:rPr>
          <w:rFonts w:ascii="Times New Roman" w:hAnsi="Times New Roman" w:cs="Times New Roman"/>
          <w:sz w:val="24"/>
          <w:szCs w:val="24"/>
        </w:rPr>
        <w:t xml:space="preserve"> wine is often paired with squash and pumpkin leaves and recommended for the autumn menu. </w:t>
      </w:r>
      <w:r w:rsidR="00973F6F" w:rsidRPr="004A6662">
        <w:rPr>
          <w:rFonts w:ascii="Times New Roman" w:hAnsi="Times New Roman" w:cs="Times New Roman"/>
          <w:sz w:val="24"/>
          <w:szCs w:val="24"/>
        </w:rPr>
        <w:t>Anderson highlights</w:t>
      </w:r>
      <w:r w:rsidR="00280516" w:rsidRPr="004A6662">
        <w:rPr>
          <w:rFonts w:ascii="Times New Roman" w:hAnsi="Times New Roman" w:cs="Times New Roman"/>
          <w:sz w:val="24"/>
          <w:szCs w:val="24"/>
        </w:rPr>
        <w:t xml:space="preserve"> that some of the most common food-wine pairing</w:t>
      </w:r>
      <w:r w:rsidR="00397307" w:rsidRPr="004A6662">
        <w:rPr>
          <w:rFonts w:ascii="Times New Roman" w:hAnsi="Times New Roman" w:cs="Times New Roman"/>
          <w:sz w:val="24"/>
          <w:szCs w:val="24"/>
        </w:rPr>
        <w:t>s</w:t>
      </w:r>
      <w:r w:rsidR="00280516" w:rsidRPr="004A6662">
        <w:rPr>
          <w:rFonts w:ascii="Times New Roman" w:hAnsi="Times New Roman" w:cs="Times New Roman"/>
          <w:sz w:val="24"/>
          <w:szCs w:val="24"/>
        </w:rPr>
        <w:t xml:space="preserve"> include </w:t>
      </w:r>
      <w:r w:rsidR="00A96B8A" w:rsidRPr="004A6662">
        <w:rPr>
          <w:rFonts w:ascii="Times New Roman" w:hAnsi="Times New Roman" w:cs="Times New Roman"/>
          <w:sz w:val="24"/>
          <w:szCs w:val="24"/>
        </w:rPr>
        <w:t>Riesling</w:t>
      </w:r>
      <w:r w:rsidR="00280516" w:rsidRPr="004A6662">
        <w:rPr>
          <w:rFonts w:ascii="Times New Roman" w:hAnsi="Times New Roman" w:cs="Times New Roman"/>
          <w:sz w:val="24"/>
          <w:szCs w:val="24"/>
        </w:rPr>
        <w:t xml:space="preserve"> and seafood, Chardonnay and chicken, Shiraz and steak, and Pinot Noir and duck. </w:t>
      </w:r>
      <w:r w:rsidR="00973F6F" w:rsidRPr="004A6662">
        <w:rPr>
          <w:rFonts w:ascii="Times New Roman" w:hAnsi="Times New Roman" w:cs="Times New Roman"/>
          <w:sz w:val="24"/>
          <w:szCs w:val="24"/>
        </w:rPr>
        <w:t xml:space="preserve">One of the suggestions I would like to make is that there should be a food-wine pair menu for the customers. To elevate the menu further, it can be designed for every season. The menu should fully focus on the wine and provide food offerings that go with different varieties. Terrier and </w:t>
      </w:r>
      <w:proofErr w:type="spellStart"/>
      <w:r w:rsidR="00973F6F" w:rsidRPr="004A6662">
        <w:rPr>
          <w:rFonts w:ascii="Times New Roman" w:hAnsi="Times New Roman" w:cs="Times New Roman"/>
          <w:sz w:val="24"/>
          <w:szCs w:val="24"/>
        </w:rPr>
        <w:t>Jaquinet</w:t>
      </w:r>
      <w:proofErr w:type="spellEnd"/>
      <w:r w:rsidR="00973F6F" w:rsidRPr="004A6662">
        <w:rPr>
          <w:rFonts w:ascii="Times New Roman" w:hAnsi="Times New Roman" w:cs="Times New Roman"/>
          <w:sz w:val="24"/>
          <w:szCs w:val="24"/>
        </w:rPr>
        <w:t xml:space="preserve"> (2016) confirm these recommendations noting the need for food-wine menus that use tent cards displayed on every table which serves to guide customers thus eliminating the financial, </w:t>
      </w:r>
      <w:r w:rsidR="00397307" w:rsidRPr="004A6662">
        <w:rPr>
          <w:rFonts w:ascii="Times New Roman" w:hAnsi="Times New Roman" w:cs="Times New Roman"/>
          <w:sz w:val="24"/>
          <w:szCs w:val="24"/>
        </w:rPr>
        <w:t xml:space="preserve">and </w:t>
      </w:r>
      <w:r w:rsidR="00973F6F" w:rsidRPr="004A6662">
        <w:rPr>
          <w:rFonts w:ascii="Times New Roman" w:hAnsi="Times New Roman" w:cs="Times New Roman"/>
          <w:sz w:val="24"/>
          <w:szCs w:val="24"/>
        </w:rPr>
        <w:t>health concerns, time wastage</w:t>
      </w:r>
      <w:r w:rsidR="00397307" w:rsidRPr="004A6662">
        <w:rPr>
          <w:rFonts w:ascii="Times New Roman" w:hAnsi="Times New Roman" w:cs="Times New Roman"/>
          <w:sz w:val="24"/>
          <w:szCs w:val="24"/>
        </w:rPr>
        <w:t>,</w:t>
      </w:r>
      <w:r w:rsidR="00973F6F" w:rsidRPr="004A6662">
        <w:rPr>
          <w:rFonts w:ascii="Times New Roman" w:hAnsi="Times New Roman" w:cs="Times New Roman"/>
          <w:sz w:val="24"/>
          <w:szCs w:val="24"/>
        </w:rPr>
        <w:t xml:space="preserve"> and public image risks concerned with wine selection.</w:t>
      </w:r>
    </w:p>
    <w:p w14:paraId="0DF40A25" w14:textId="2DC37899" w:rsidR="005236C6" w:rsidRPr="004A6662" w:rsidRDefault="00C6120E"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Customer Communication Skills</w:t>
      </w:r>
    </w:p>
    <w:p w14:paraId="0B27F5E3" w14:textId="5F300553" w:rsidR="00C6120E" w:rsidRPr="004A6662" w:rsidRDefault="00674E41"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Effective communication skills cannot be overlooked in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provision of great customer service in the hospitality industry.</w:t>
      </w:r>
      <w:r w:rsidR="00525CF3" w:rsidRPr="004A6662">
        <w:rPr>
          <w:rFonts w:ascii="Times New Roman" w:hAnsi="Times New Roman" w:cs="Times New Roman"/>
          <w:sz w:val="24"/>
          <w:szCs w:val="24"/>
        </w:rPr>
        <w:t xml:space="preserve"> Manningham et al. (2024) underpin the importance of directive and expressive verbal moves for employees in the restaurant sector. Directive and expressive allow the waiter to speak slowly and composed when asking </w:t>
      </w:r>
      <w:r w:rsidR="00397307" w:rsidRPr="004A6662">
        <w:rPr>
          <w:rFonts w:ascii="Times New Roman" w:hAnsi="Times New Roman" w:cs="Times New Roman"/>
          <w:sz w:val="24"/>
          <w:szCs w:val="24"/>
        </w:rPr>
        <w:t xml:space="preserve">for </w:t>
      </w:r>
      <w:r w:rsidR="00525CF3" w:rsidRPr="004A6662">
        <w:rPr>
          <w:rFonts w:ascii="Times New Roman" w:hAnsi="Times New Roman" w:cs="Times New Roman"/>
          <w:sz w:val="24"/>
          <w:szCs w:val="24"/>
        </w:rPr>
        <w:t>customer orders. The expressive verbal moves allow the waiter to be friendly, welcoming</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 and warm in their interaction with customers. During my placement at Stock by Feasted I learned that the waiter should greet the customers, direct them to their table, where possible assist them in si</w:t>
      </w:r>
      <w:r w:rsidR="00397307" w:rsidRPr="004A6662">
        <w:rPr>
          <w:rFonts w:ascii="Times New Roman" w:hAnsi="Times New Roman" w:cs="Times New Roman"/>
          <w:sz w:val="24"/>
          <w:szCs w:val="24"/>
        </w:rPr>
        <w:t>t</w:t>
      </w:r>
      <w:r w:rsidR="00525CF3" w:rsidRPr="004A6662">
        <w:rPr>
          <w:rFonts w:ascii="Times New Roman" w:hAnsi="Times New Roman" w:cs="Times New Roman"/>
          <w:sz w:val="24"/>
          <w:szCs w:val="24"/>
        </w:rPr>
        <w:t>ting such as pulling the chair for them. After this, it</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s important to give the customers some space to go over the menu without being an overarching figure. During the process of taking orders, I understood the importance of active listening as an integral aspect of communication. </w:t>
      </w:r>
      <w:proofErr w:type="spellStart"/>
      <w:r w:rsidR="00525CF3" w:rsidRPr="004A6662">
        <w:rPr>
          <w:rFonts w:ascii="Times New Roman" w:hAnsi="Times New Roman" w:cs="Times New Roman"/>
          <w:sz w:val="24"/>
          <w:szCs w:val="24"/>
        </w:rPr>
        <w:t>Tankovic</w:t>
      </w:r>
      <w:proofErr w:type="spellEnd"/>
      <w:r w:rsidR="00525CF3" w:rsidRPr="004A6662">
        <w:rPr>
          <w:rFonts w:ascii="Times New Roman" w:hAnsi="Times New Roman" w:cs="Times New Roman"/>
          <w:sz w:val="24"/>
          <w:szCs w:val="24"/>
        </w:rPr>
        <w:t xml:space="preserve"> et al. (2021) note that listening skills </w:t>
      </w:r>
      <w:r w:rsidR="00397307" w:rsidRPr="004A6662">
        <w:rPr>
          <w:rFonts w:ascii="Times New Roman" w:hAnsi="Times New Roman" w:cs="Times New Roman"/>
          <w:sz w:val="24"/>
          <w:szCs w:val="24"/>
        </w:rPr>
        <w:t>are</w:t>
      </w:r>
      <w:r w:rsidR="00525CF3" w:rsidRPr="004A6662">
        <w:rPr>
          <w:rFonts w:ascii="Times New Roman" w:hAnsi="Times New Roman" w:cs="Times New Roman"/>
          <w:sz w:val="24"/>
          <w:szCs w:val="24"/>
        </w:rPr>
        <w:t xml:space="preserve"> one of the most important skills in the hospitality industry. </w:t>
      </w:r>
      <w:r w:rsidR="00DF4238" w:rsidRPr="004A6662">
        <w:rPr>
          <w:rFonts w:ascii="Times New Roman" w:hAnsi="Times New Roman" w:cs="Times New Roman"/>
          <w:sz w:val="24"/>
          <w:szCs w:val="24"/>
        </w:rPr>
        <w:t>Responsible</w:t>
      </w:r>
      <w:r w:rsidR="00525CF3" w:rsidRPr="004A6662">
        <w:rPr>
          <w:rFonts w:ascii="Times New Roman" w:hAnsi="Times New Roman" w:cs="Times New Roman"/>
          <w:sz w:val="24"/>
          <w:szCs w:val="24"/>
        </w:rPr>
        <w:t xml:space="preserve"> listening is </w:t>
      </w:r>
      <w:r w:rsidR="00DF4238" w:rsidRPr="004A6662">
        <w:rPr>
          <w:rFonts w:ascii="Times New Roman" w:hAnsi="Times New Roman" w:cs="Times New Roman"/>
          <w:sz w:val="24"/>
          <w:szCs w:val="24"/>
        </w:rPr>
        <w:t>crucial</w:t>
      </w:r>
      <w:r w:rsidR="00525CF3" w:rsidRPr="004A6662">
        <w:rPr>
          <w:rFonts w:ascii="Times New Roman" w:hAnsi="Times New Roman" w:cs="Times New Roman"/>
          <w:sz w:val="24"/>
          <w:szCs w:val="24"/>
        </w:rPr>
        <w:t xml:space="preserve"> in interpersonal </w:t>
      </w:r>
      <w:r w:rsidR="00DF4238" w:rsidRPr="004A6662">
        <w:rPr>
          <w:rFonts w:ascii="Times New Roman" w:hAnsi="Times New Roman" w:cs="Times New Roman"/>
          <w:sz w:val="24"/>
          <w:szCs w:val="24"/>
        </w:rPr>
        <w:t>relations</w:t>
      </w:r>
      <w:r w:rsidR="00525CF3" w:rsidRPr="004A6662">
        <w:rPr>
          <w:rFonts w:ascii="Times New Roman" w:hAnsi="Times New Roman" w:cs="Times New Roman"/>
          <w:sz w:val="24"/>
          <w:szCs w:val="24"/>
        </w:rPr>
        <w:t xml:space="preserve"> because it </w:t>
      </w:r>
      <w:r w:rsidR="00DF4238" w:rsidRPr="004A6662">
        <w:rPr>
          <w:rFonts w:ascii="Times New Roman" w:hAnsi="Times New Roman" w:cs="Times New Roman"/>
          <w:sz w:val="24"/>
          <w:szCs w:val="24"/>
        </w:rPr>
        <w:t>involves</w:t>
      </w:r>
      <w:r w:rsidR="00525CF3" w:rsidRPr="004A6662">
        <w:rPr>
          <w:rFonts w:ascii="Times New Roman" w:hAnsi="Times New Roman" w:cs="Times New Roman"/>
          <w:sz w:val="24"/>
          <w:szCs w:val="24"/>
        </w:rPr>
        <w:t xml:space="preserve"> </w:t>
      </w:r>
      <w:r w:rsidR="00DF4238" w:rsidRPr="004A6662">
        <w:rPr>
          <w:rFonts w:ascii="Times New Roman" w:hAnsi="Times New Roman" w:cs="Times New Roman"/>
          <w:sz w:val="24"/>
          <w:szCs w:val="24"/>
        </w:rPr>
        <w:t>receiving,</w:t>
      </w:r>
      <w:r w:rsidR="00525CF3" w:rsidRPr="004A6662">
        <w:rPr>
          <w:rFonts w:ascii="Times New Roman" w:hAnsi="Times New Roman" w:cs="Times New Roman"/>
          <w:sz w:val="24"/>
          <w:szCs w:val="24"/>
        </w:rPr>
        <w:t xml:space="preserve"> </w:t>
      </w:r>
      <w:r w:rsidR="00DF4238" w:rsidRPr="004A6662">
        <w:rPr>
          <w:rFonts w:ascii="Times New Roman" w:hAnsi="Times New Roman" w:cs="Times New Roman"/>
          <w:sz w:val="24"/>
          <w:szCs w:val="24"/>
        </w:rPr>
        <w:t>interpreting</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 and </w:t>
      </w:r>
      <w:r w:rsidR="00DF4238" w:rsidRPr="004A6662">
        <w:rPr>
          <w:rFonts w:ascii="Times New Roman" w:hAnsi="Times New Roman" w:cs="Times New Roman"/>
          <w:sz w:val="24"/>
          <w:szCs w:val="24"/>
        </w:rPr>
        <w:t>responding</w:t>
      </w:r>
      <w:r w:rsidR="00525CF3" w:rsidRPr="004A6662">
        <w:rPr>
          <w:rFonts w:ascii="Times New Roman" w:hAnsi="Times New Roman" w:cs="Times New Roman"/>
          <w:sz w:val="24"/>
          <w:szCs w:val="24"/>
        </w:rPr>
        <w:t xml:space="preserve"> to </w:t>
      </w:r>
      <w:r w:rsidR="00DF4238" w:rsidRPr="004A6662">
        <w:rPr>
          <w:rFonts w:ascii="Times New Roman" w:hAnsi="Times New Roman" w:cs="Times New Roman"/>
          <w:sz w:val="24"/>
          <w:szCs w:val="24"/>
        </w:rPr>
        <w:t xml:space="preserve">information. </w:t>
      </w:r>
      <w:r w:rsidR="00DF4238" w:rsidRPr="004A6662">
        <w:rPr>
          <w:rFonts w:ascii="Times New Roman" w:hAnsi="Times New Roman" w:cs="Times New Roman"/>
          <w:sz w:val="24"/>
          <w:szCs w:val="24"/>
        </w:rPr>
        <w:lastRenderedPageBreak/>
        <w:t>Islam and Kirillova (2021) highlight that active listening among the restaurant staff goes beyond processing information. Active listening entails nodding, maintaining an attentive body posture, eye contact</w:t>
      </w:r>
      <w:r w:rsidR="00397307" w:rsidRPr="004A6662">
        <w:rPr>
          <w:rFonts w:ascii="Times New Roman" w:hAnsi="Times New Roman" w:cs="Times New Roman"/>
          <w:sz w:val="24"/>
          <w:szCs w:val="24"/>
        </w:rPr>
        <w:t>,</w:t>
      </w:r>
      <w:r w:rsidR="00DF4238" w:rsidRPr="004A6662">
        <w:rPr>
          <w:rFonts w:ascii="Times New Roman" w:hAnsi="Times New Roman" w:cs="Times New Roman"/>
          <w:sz w:val="24"/>
          <w:szCs w:val="24"/>
        </w:rPr>
        <w:t xml:space="preserve"> and cues of agreement. During my placement, I learned that active listening is an important aspect of communication. For instance, active listening entail</w:t>
      </w:r>
      <w:r w:rsidR="00397307" w:rsidRPr="004A6662">
        <w:rPr>
          <w:rFonts w:ascii="Times New Roman" w:hAnsi="Times New Roman" w:cs="Times New Roman"/>
          <w:sz w:val="24"/>
          <w:szCs w:val="24"/>
        </w:rPr>
        <w:t>s</w:t>
      </w:r>
      <w:r w:rsidR="00DF4238" w:rsidRPr="004A6662">
        <w:rPr>
          <w:rFonts w:ascii="Times New Roman" w:hAnsi="Times New Roman" w:cs="Times New Roman"/>
          <w:sz w:val="24"/>
          <w:szCs w:val="24"/>
        </w:rPr>
        <w:t xml:space="preserve"> noting the customer</w:t>
      </w:r>
      <w:r w:rsidR="00397307" w:rsidRPr="004A6662">
        <w:rPr>
          <w:rFonts w:ascii="Times New Roman" w:hAnsi="Times New Roman" w:cs="Times New Roman"/>
          <w:sz w:val="24"/>
          <w:szCs w:val="24"/>
        </w:rPr>
        <w:t>'s</w:t>
      </w:r>
      <w:r w:rsidR="00DF4238" w:rsidRPr="004A6662">
        <w:rPr>
          <w:rFonts w:ascii="Times New Roman" w:hAnsi="Times New Roman" w:cs="Times New Roman"/>
          <w:sz w:val="24"/>
          <w:szCs w:val="24"/>
        </w:rPr>
        <w:t xml:space="preserve"> orders and other extra details such as allergies, how they want the food prepared</w:t>
      </w:r>
      <w:r w:rsidR="00397307" w:rsidRPr="004A6662">
        <w:rPr>
          <w:rFonts w:ascii="Times New Roman" w:hAnsi="Times New Roman" w:cs="Times New Roman"/>
          <w:sz w:val="24"/>
          <w:szCs w:val="24"/>
        </w:rPr>
        <w:t>,</w:t>
      </w:r>
      <w:r w:rsidR="00DF4238" w:rsidRPr="004A6662">
        <w:rPr>
          <w:rFonts w:ascii="Times New Roman" w:hAnsi="Times New Roman" w:cs="Times New Roman"/>
          <w:sz w:val="24"/>
          <w:szCs w:val="24"/>
        </w:rPr>
        <w:t xml:space="preserve"> and the order of delivering food.</w:t>
      </w:r>
      <w:r w:rsidR="00F94D30" w:rsidRPr="004A6662">
        <w:rPr>
          <w:rFonts w:ascii="Times New Roman" w:hAnsi="Times New Roman" w:cs="Times New Roman"/>
          <w:sz w:val="24"/>
          <w:szCs w:val="24"/>
        </w:rPr>
        <w:t xml:space="preserve"> Vidak et al. (2022) </w:t>
      </w:r>
      <w:proofErr w:type="gramStart"/>
      <w:r w:rsidR="00F94D30" w:rsidRPr="004A6662">
        <w:rPr>
          <w:rFonts w:ascii="Times New Roman" w:hAnsi="Times New Roman" w:cs="Times New Roman"/>
          <w:sz w:val="24"/>
          <w:szCs w:val="24"/>
        </w:rPr>
        <w:t>highlight</w:t>
      </w:r>
      <w:proofErr w:type="gramEnd"/>
      <w:r w:rsidR="00F94D30" w:rsidRPr="004A6662">
        <w:rPr>
          <w:rFonts w:ascii="Times New Roman" w:hAnsi="Times New Roman" w:cs="Times New Roman"/>
          <w:sz w:val="24"/>
          <w:szCs w:val="24"/>
        </w:rPr>
        <w:t xml:space="preserve"> that feedback is important during employee communication </w:t>
      </w:r>
      <w:r w:rsidR="00397307" w:rsidRPr="004A6662">
        <w:rPr>
          <w:rFonts w:ascii="Times New Roman" w:hAnsi="Times New Roman" w:cs="Times New Roman"/>
          <w:sz w:val="24"/>
          <w:szCs w:val="24"/>
        </w:rPr>
        <w:t>with</w:t>
      </w:r>
      <w:r w:rsidR="00F94D30" w:rsidRPr="004A6662">
        <w:rPr>
          <w:rFonts w:ascii="Times New Roman" w:hAnsi="Times New Roman" w:cs="Times New Roman"/>
          <w:sz w:val="24"/>
          <w:szCs w:val="24"/>
        </w:rPr>
        <w:t xml:space="preserve"> customers. During my service, I learned that it’s important to repeat the order to the customer to ensure all the details of their order are captured.</w:t>
      </w:r>
      <w:r w:rsidR="004E7AFF" w:rsidRPr="004A6662">
        <w:rPr>
          <w:rFonts w:ascii="Times New Roman" w:hAnsi="Times New Roman" w:cs="Times New Roman"/>
          <w:sz w:val="24"/>
          <w:szCs w:val="24"/>
        </w:rPr>
        <w:t xml:space="preserve"> </w:t>
      </w:r>
      <w:r w:rsidR="000F44E7">
        <w:rPr>
          <w:rFonts w:ascii="Times New Roman" w:hAnsi="Times New Roman" w:cs="Times New Roman"/>
          <w:sz w:val="24"/>
          <w:szCs w:val="24"/>
        </w:rPr>
        <w:t>I believe that my skills in verbal and non-verbal communication left a significantly positive impression on my customers.</w:t>
      </w:r>
      <w:r w:rsidR="004E7AFF" w:rsidRPr="004A6662">
        <w:rPr>
          <w:rFonts w:ascii="Times New Roman" w:hAnsi="Times New Roman" w:cs="Times New Roman"/>
          <w:sz w:val="24"/>
          <w:szCs w:val="24"/>
        </w:rPr>
        <w:t xml:space="preserve"> There are many </w:t>
      </w:r>
      <w:proofErr w:type="gramStart"/>
      <w:r w:rsidR="004E7AFF" w:rsidRPr="004A6662">
        <w:rPr>
          <w:rFonts w:ascii="Times New Roman" w:hAnsi="Times New Roman" w:cs="Times New Roman"/>
          <w:sz w:val="24"/>
          <w:szCs w:val="24"/>
        </w:rPr>
        <w:t>instances</w:t>
      </w:r>
      <w:proofErr w:type="gramEnd"/>
      <w:r w:rsidR="004E7AFF" w:rsidRPr="004A6662">
        <w:rPr>
          <w:rFonts w:ascii="Times New Roman" w:hAnsi="Times New Roman" w:cs="Times New Roman"/>
          <w:sz w:val="24"/>
          <w:szCs w:val="24"/>
        </w:rPr>
        <w:t xml:space="preserve"> I received a compl</w:t>
      </w:r>
      <w:r w:rsidR="00397307" w:rsidRPr="004A6662">
        <w:rPr>
          <w:rFonts w:ascii="Times New Roman" w:hAnsi="Times New Roman" w:cs="Times New Roman"/>
          <w:sz w:val="24"/>
          <w:szCs w:val="24"/>
        </w:rPr>
        <w:t>i</w:t>
      </w:r>
      <w:r w:rsidR="004E7AFF" w:rsidRPr="004A6662">
        <w:rPr>
          <w:rFonts w:ascii="Times New Roman" w:hAnsi="Times New Roman" w:cs="Times New Roman"/>
          <w:sz w:val="24"/>
          <w:szCs w:val="24"/>
        </w:rPr>
        <w:t>ment, a thank you for my exceptional service</w:t>
      </w:r>
      <w:r w:rsidR="00BE5F37" w:rsidRPr="004A6662">
        <w:rPr>
          <w:rFonts w:ascii="Times New Roman" w:hAnsi="Times New Roman" w:cs="Times New Roman"/>
          <w:sz w:val="24"/>
          <w:szCs w:val="24"/>
        </w:rPr>
        <w:t>. Overall, I received really positive customer feedback about my speed of service, friendliness, and attention to detail even for large orders.</w:t>
      </w:r>
    </w:p>
    <w:p w14:paraId="66D18A59" w14:textId="574601E0" w:rsidR="00BE5F37" w:rsidRPr="004A6662" w:rsidRDefault="00286461"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Reflections</w:t>
      </w:r>
    </w:p>
    <w:p w14:paraId="523A1B25" w14:textId="5678C1D6" w:rsidR="00286461" w:rsidRPr="004A6662" w:rsidRDefault="007C117E"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The University of Edinburgh (2020) highlights that the Gibbs reflective cycles offer an approach of self-reflection in six -key steps. In the descriptive phase of my experience, I can say the experience taught me many things including how to communicate with customers including taking orders. I lea</w:t>
      </w:r>
      <w:r w:rsidR="00397307" w:rsidRPr="004A6662">
        <w:rPr>
          <w:rFonts w:ascii="Times New Roman" w:hAnsi="Times New Roman" w:cs="Times New Roman"/>
          <w:sz w:val="24"/>
          <w:szCs w:val="24"/>
        </w:rPr>
        <w:t>r</w:t>
      </w:r>
      <w:r w:rsidRPr="004A6662">
        <w:rPr>
          <w:rFonts w:ascii="Times New Roman" w:hAnsi="Times New Roman" w:cs="Times New Roman"/>
          <w:sz w:val="24"/>
          <w:szCs w:val="24"/>
        </w:rPr>
        <w:t xml:space="preserve">ned about the different wine offerings and how to pair the wines with food. I learned </w:t>
      </w:r>
      <w:r w:rsidR="00397307" w:rsidRPr="004A6662">
        <w:rPr>
          <w:rFonts w:ascii="Times New Roman" w:hAnsi="Times New Roman" w:cs="Times New Roman"/>
          <w:sz w:val="24"/>
          <w:szCs w:val="24"/>
        </w:rPr>
        <w:t>how</w:t>
      </w:r>
      <w:r w:rsidRPr="004A6662">
        <w:rPr>
          <w:rFonts w:ascii="Times New Roman" w:hAnsi="Times New Roman" w:cs="Times New Roman"/>
          <w:sz w:val="24"/>
          <w:szCs w:val="24"/>
        </w:rPr>
        <w:t xml:space="preserve"> to smile and present myself to the customer. </w:t>
      </w:r>
      <w:r w:rsidR="00447AFD">
        <w:rPr>
          <w:rFonts w:ascii="Times New Roman" w:hAnsi="Times New Roman" w:cs="Times New Roman"/>
          <w:sz w:val="24"/>
          <w:szCs w:val="24"/>
        </w:rPr>
        <w:t>In the feelings step, I felt empowered and confident. I felt strong and capable because I had the skills necessary to advance in my future practice.</w:t>
      </w:r>
      <w:r w:rsidR="00E727AD">
        <w:rPr>
          <w:rFonts w:ascii="Times New Roman" w:hAnsi="Times New Roman" w:cs="Times New Roman"/>
          <w:sz w:val="24"/>
          <w:szCs w:val="24"/>
        </w:rPr>
        <w:t xml:space="preserve"> </w:t>
      </w:r>
      <w:proofErr w:type="gramStart"/>
      <w:r w:rsidRPr="004A6662">
        <w:rPr>
          <w:rFonts w:ascii="Times New Roman" w:hAnsi="Times New Roman" w:cs="Times New Roman"/>
          <w:sz w:val="24"/>
          <w:szCs w:val="24"/>
        </w:rPr>
        <w:t>During</w:t>
      </w:r>
      <w:proofErr w:type="gramEnd"/>
      <w:r w:rsidRPr="004A6662">
        <w:rPr>
          <w:rFonts w:ascii="Times New Roman" w:hAnsi="Times New Roman" w:cs="Times New Roman"/>
          <w:sz w:val="24"/>
          <w:szCs w:val="24"/>
        </w:rPr>
        <w:t xml:space="preserve"> the evaluative step, I felt the experience was overall good. It was good because my placement was a period of learning new things, gaining new experiences and insights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interacting with customers and other staff to gain nuanced, practical</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hands-on skills I had previously been studying in theory. Moreover, the experience shaped how I view the work of </w:t>
      </w:r>
      <w:r w:rsidRPr="004A6662">
        <w:rPr>
          <w:rFonts w:ascii="Times New Roman" w:hAnsi="Times New Roman" w:cs="Times New Roman"/>
          <w:sz w:val="24"/>
          <w:szCs w:val="24"/>
        </w:rPr>
        <w:lastRenderedPageBreak/>
        <w:t xml:space="preserve">waiters. I now have deeper insights </w:t>
      </w:r>
      <w:r w:rsidR="00397307" w:rsidRPr="004A6662">
        <w:rPr>
          <w:rFonts w:ascii="Times New Roman" w:hAnsi="Times New Roman" w:cs="Times New Roman"/>
          <w:sz w:val="24"/>
          <w:szCs w:val="24"/>
        </w:rPr>
        <w:t>into</w:t>
      </w:r>
      <w:r w:rsidRPr="004A6662">
        <w:rPr>
          <w:rFonts w:ascii="Times New Roman" w:hAnsi="Times New Roman" w:cs="Times New Roman"/>
          <w:sz w:val="24"/>
          <w:szCs w:val="24"/>
        </w:rPr>
        <w:t xml:space="preserve"> the experiences and capacities of waiters to provide the best possible service. </w:t>
      </w:r>
      <w:r w:rsidR="00667C7B">
        <w:rPr>
          <w:rFonts w:ascii="Times New Roman" w:hAnsi="Times New Roman" w:cs="Times New Roman"/>
          <w:sz w:val="24"/>
          <w:szCs w:val="24"/>
        </w:rPr>
        <w:t>I believe the placement went well because I had a great mentor. My mentor was gentle, kind, knowledgeable, insightful, and corrected me with care.</w:t>
      </w:r>
      <w:r w:rsidRPr="004A6662">
        <w:rPr>
          <w:rFonts w:ascii="Times New Roman" w:hAnsi="Times New Roman" w:cs="Times New Roman"/>
          <w:sz w:val="24"/>
          <w:szCs w:val="24"/>
        </w:rPr>
        <w:t xml:space="preserve"> I now know that being a service waiter is both an art and a science. </w:t>
      </w:r>
      <w:r w:rsidR="00DF6E05" w:rsidRPr="004A6662">
        <w:rPr>
          <w:rFonts w:ascii="Times New Roman" w:hAnsi="Times New Roman" w:cs="Times New Roman"/>
          <w:sz w:val="24"/>
          <w:szCs w:val="24"/>
        </w:rPr>
        <w:t>Now, I have become gentler, kind, and understanding to the waiters due to my practical experience. In my conclusion step, I believe that I gained so much insight, knowledge</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 xml:space="preserve"> and experience </w:t>
      </w:r>
      <w:r w:rsidR="00397307" w:rsidRPr="004A6662">
        <w:rPr>
          <w:rFonts w:ascii="Times New Roman" w:hAnsi="Times New Roman" w:cs="Times New Roman"/>
          <w:sz w:val="24"/>
          <w:szCs w:val="24"/>
        </w:rPr>
        <w:t>i</w:t>
      </w:r>
      <w:r w:rsidR="00DF6E05" w:rsidRPr="004A6662">
        <w:rPr>
          <w:rFonts w:ascii="Times New Roman" w:hAnsi="Times New Roman" w:cs="Times New Roman"/>
          <w:sz w:val="24"/>
          <w:szCs w:val="24"/>
        </w:rPr>
        <w:t>n customer communication, service process, first impressions</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 xml:space="preserve"> and wine and food knowledge. Some of the skills I have gained from my experience are clear and expressive communication skills, active listening skills, problem</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solving skills, collaboration skills, and customer service skills.</w:t>
      </w:r>
    </w:p>
    <w:p w14:paraId="009FFF5D" w14:textId="51937040" w:rsidR="00DF6E05" w:rsidRPr="004A6662" w:rsidRDefault="00FA1897"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Leading the</w:t>
      </w:r>
      <w:r w:rsidR="00990C4B" w:rsidRPr="004A6662">
        <w:rPr>
          <w:rFonts w:ascii="Times New Roman" w:hAnsi="Times New Roman" w:cs="Times New Roman"/>
          <w:b/>
          <w:bCs/>
          <w:sz w:val="24"/>
          <w:szCs w:val="24"/>
        </w:rPr>
        <w:t xml:space="preserve"> </w:t>
      </w:r>
      <w:proofErr w:type="spellStart"/>
      <w:r w:rsidR="00990C4B" w:rsidRPr="004A6662">
        <w:rPr>
          <w:rFonts w:ascii="Times New Roman" w:hAnsi="Times New Roman" w:cs="Times New Roman"/>
          <w:b/>
          <w:bCs/>
          <w:sz w:val="24"/>
          <w:szCs w:val="24"/>
        </w:rPr>
        <w:t>to</w:t>
      </w:r>
      <w:proofErr w:type="spellEnd"/>
      <w:r w:rsidRPr="004A6662">
        <w:rPr>
          <w:rFonts w:ascii="Times New Roman" w:hAnsi="Times New Roman" w:cs="Times New Roman"/>
          <w:b/>
          <w:bCs/>
          <w:sz w:val="24"/>
          <w:szCs w:val="24"/>
        </w:rPr>
        <w:t xml:space="preserve"> Future</w:t>
      </w:r>
    </w:p>
    <w:p w14:paraId="57FE65C8" w14:textId="77777777" w:rsidR="001D5860" w:rsidRDefault="00BC1943" w:rsidP="00987517">
      <w:pPr>
        <w:tabs>
          <w:tab w:val="left" w:pos="5139"/>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Anjum (2020) emphasizes the significance of practical work in connecting theory to practice, inviting students into the professional world. </w:t>
      </w:r>
      <w:proofErr w:type="gramStart"/>
      <w:r w:rsidR="00963020">
        <w:rPr>
          <w:rFonts w:ascii="Times New Roman" w:hAnsi="Times New Roman" w:cs="Times New Roman"/>
          <w:sz w:val="24"/>
          <w:szCs w:val="24"/>
        </w:rPr>
        <w:t>The placement</w:t>
      </w:r>
      <w:proofErr w:type="gramEnd"/>
      <w:r w:rsidR="00963020">
        <w:rPr>
          <w:rFonts w:ascii="Times New Roman" w:hAnsi="Times New Roman" w:cs="Times New Roman"/>
          <w:sz w:val="24"/>
          <w:szCs w:val="24"/>
        </w:rPr>
        <w:t xml:space="preserve"> experience is essential for enhancing students' personal skills and professional development.</w:t>
      </w:r>
      <w:r w:rsidR="00990C4B" w:rsidRPr="004A6662">
        <w:rPr>
          <w:rFonts w:ascii="Times New Roman" w:hAnsi="Times New Roman" w:cs="Times New Roman"/>
          <w:sz w:val="24"/>
          <w:szCs w:val="24"/>
        </w:rPr>
        <w:t xml:space="preserve"> The skills I gained such as communication skills, active listening, customer service skills, collaboration</w:t>
      </w:r>
      <w:r w:rsidR="00397307" w:rsidRPr="004A6662">
        <w:rPr>
          <w:rFonts w:ascii="Times New Roman" w:hAnsi="Times New Roman" w:cs="Times New Roman"/>
          <w:sz w:val="24"/>
          <w:szCs w:val="24"/>
        </w:rPr>
        <w:t>,</w:t>
      </w:r>
      <w:r w:rsidR="00990C4B" w:rsidRPr="004A6662">
        <w:rPr>
          <w:rFonts w:ascii="Times New Roman" w:hAnsi="Times New Roman" w:cs="Times New Roman"/>
          <w:sz w:val="24"/>
          <w:szCs w:val="24"/>
        </w:rPr>
        <w:t xml:space="preserve"> and problem-solving skills are useful skills that are applicable in professional life. My future career aspirations are to become a restaurant manager or head of hospitality in a hotel. The skills I gained as a waiter will not only help with the application process but also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execution of my duties. During my placement, the career guidance I received has helped me redefine and rethink my career choice. </w:t>
      </w:r>
      <w:proofErr w:type="spellStart"/>
      <w:r w:rsidR="00990C4B" w:rsidRPr="004A6662">
        <w:rPr>
          <w:rFonts w:ascii="Times New Roman" w:hAnsi="Times New Roman" w:cs="Times New Roman"/>
          <w:sz w:val="24"/>
          <w:szCs w:val="24"/>
        </w:rPr>
        <w:t>Hakiki</w:t>
      </w:r>
      <w:proofErr w:type="spellEnd"/>
      <w:r w:rsidR="00990C4B" w:rsidRPr="004A6662">
        <w:rPr>
          <w:rFonts w:ascii="Times New Roman" w:hAnsi="Times New Roman" w:cs="Times New Roman"/>
          <w:sz w:val="24"/>
          <w:szCs w:val="24"/>
        </w:rPr>
        <w:t xml:space="preserve"> et al. (2023) highlight that internship programs serve as career guidance programs that help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student make decisions regarding their career choices. It helps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student to discover their strengths and realign them with career aspirations and goals. </w:t>
      </w:r>
      <w:r w:rsidR="001D5860">
        <w:rPr>
          <w:rFonts w:ascii="Times New Roman" w:hAnsi="Times New Roman" w:cs="Times New Roman"/>
          <w:sz w:val="24"/>
          <w:szCs w:val="24"/>
        </w:rPr>
        <w:t xml:space="preserve">I realized that I have strong communication and problem-solving skills, which has sparked my interest in hotel leadership, specifically in restaurant management or as head of hospitality.  </w:t>
      </w:r>
    </w:p>
    <w:p w14:paraId="4AF590FC" w14:textId="548D9E4A" w:rsidR="00D747BA" w:rsidRPr="004A6662" w:rsidRDefault="00D747BA"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lastRenderedPageBreak/>
        <w:t>Conclusion</w:t>
      </w:r>
    </w:p>
    <w:p w14:paraId="6C1105FF" w14:textId="7FBF1CF5" w:rsidR="00987517" w:rsidRPr="004A6662" w:rsidRDefault="007333F4" w:rsidP="0012405D">
      <w:pPr>
        <w:tabs>
          <w:tab w:val="left" w:pos="5139"/>
        </w:tabs>
        <w:spacing w:line="480" w:lineRule="auto"/>
        <w:jc w:val="both"/>
        <w:rPr>
          <w:rFonts w:ascii="Times New Roman" w:hAnsi="Times New Roman" w:cs="Times New Roman"/>
          <w:sz w:val="24"/>
          <w:szCs w:val="24"/>
        </w:rPr>
      </w:pPr>
      <w:r w:rsidRPr="007333F4">
        <w:rPr>
          <w:rFonts w:ascii="Times New Roman" w:hAnsi="Times New Roman" w:cs="Times New Roman"/>
          <w:sz w:val="24"/>
          <w:szCs w:val="24"/>
        </w:rPr>
        <w:t>University placement is a student eye-opener and a taste of the professional world. During my placement at Stock y Feasted</w:t>
      </w:r>
      <w:r w:rsidR="00397307" w:rsidRPr="004A6662">
        <w:rPr>
          <w:rFonts w:ascii="Times New Roman" w:hAnsi="Times New Roman" w:cs="Times New Roman"/>
          <w:sz w:val="24"/>
          <w:szCs w:val="24"/>
        </w:rPr>
        <w:t>,</w:t>
      </w:r>
      <w:r w:rsidRPr="007333F4">
        <w:rPr>
          <w:rFonts w:ascii="Times New Roman" w:hAnsi="Times New Roman" w:cs="Times New Roman"/>
          <w:sz w:val="24"/>
          <w:szCs w:val="24"/>
        </w:rPr>
        <w:t xml:space="preserve"> I gained valuable information </w:t>
      </w:r>
      <w:r w:rsidR="008A375C">
        <w:rPr>
          <w:rFonts w:ascii="Times New Roman" w:hAnsi="Times New Roman" w:cs="Times New Roman"/>
          <w:sz w:val="24"/>
          <w:szCs w:val="24"/>
        </w:rPr>
        <w:t>about</w:t>
      </w:r>
      <w:r w:rsidRPr="007333F4">
        <w:rPr>
          <w:rFonts w:ascii="Times New Roman" w:hAnsi="Times New Roman" w:cs="Times New Roman"/>
          <w:sz w:val="24"/>
          <w:szCs w:val="24"/>
        </w:rPr>
        <w:t xml:space="preserve"> first impressions, wine knowledge, and customer service skills. First impression</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7333F4">
        <w:rPr>
          <w:rFonts w:ascii="Times New Roman" w:hAnsi="Times New Roman" w:cs="Times New Roman"/>
          <w:sz w:val="24"/>
          <w:szCs w:val="24"/>
        </w:rPr>
        <w:t xml:space="preserve"> important in influencing customer</w:t>
      </w:r>
      <w:r w:rsidR="00397307" w:rsidRPr="004A6662">
        <w:rPr>
          <w:rFonts w:ascii="Times New Roman" w:hAnsi="Times New Roman" w:cs="Times New Roman"/>
          <w:sz w:val="24"/>
          <w:szCs w:val="24"/>
        </w:rPr>
        <w:t xml:space="preserve"> retention</w:t>
      </w:r>
      <w:r w:rsidRPr="007333F4">
        <w:rPr>
          <w:rFonts w:ascii="Times New Roman" w:hAnsi="Times New Roman" w:cs="Times New Roman"/>
          <w:sz w:val="24"/>
          <w:szCs w:val="24"/>
        </w:rPr>
        <w:t>. First impression</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7333F4">
        <w:rPr>
          <w:rFonts w:ascii="Times New Roman" w:hAnsi="Times New Roman" w:cs="Times New Roman"/>
          <w:sz w:val="24"/>
          <w:szCs w:val="24"/>
        </w:rPr>
        <w:t xml:space="preserve"> related to the food, the ambiance</w:t>
      </w:r>
      <w:r w:rsidR="00397307" w:rsidRPr="004A6662">
        <w:rPr>
          <w:rFonts w:ascii="Times New Roman" w:hAnsi="Times New Roman" w:cs="Times New Roman"/>
          <w:sz w:val="24"/>
          <w:szCs w:val="24"/>
        </w:rPr>
        <w:t>,</w:t>
      </w:r>
      <w:r w:rsidRPr="007333F4">
        <w:rPr>
          <w:rFonts w:ascii="Times New Roman" w:hAnsi="Times New Roman" w:cs="Times New Roman"/>
          <w:sz w:val="24"/>
          <w:szCs w:val="24"/>
        </w:rPr>
        <w:t xml:space="preserve"> and the service. Importantly, a smile can be a key factor </w:t>
      </w:r>
      <w:r w:rsidR="00397307" w:rsidRPr="004A6662">
        <w:rPr>
          <w:rFonts w:ascii="Times New Roman" w:hAnsi="Times New Roman" w:cs="Times New Roman"/>
          <w:sz w:val="24"/>
          <w:szCs w:val="24"/>
        </w:rPr>
        <w:t>in</w:t>
      </w:r>
      <w:r w:rsidRPr="007333F4">
        <w:rPr>
          <w:rFonts w:ascii="Times New Roman" w:hAnsi="Times New Roman" w:cs="Times New Roman"/>
          <w:sz w:val="24"/>
          <w:szCs w:val="24"/>
        </w:rPr>
        <w:t xml:space="preserve"> attracting customers perception in seven seconds. Wine knowledge is important in ensuring customer satisfaction. Wine knowledge include</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food-wine pairing and communicating </w:t>
      </w:r>
      <w:r w:rsidR="00397307" w:rsidRPr="004A6662">
        <w:rPr>
          <w:rFonts w:ascii="Times New Roman" w:hAnsi="Times New Roman" w:cs="Times New Roman"/>
          <w:sz w:val="24"/>
          <w:szCs w:val="24"/>
        </w:rPr>
        <w:t>with</w:t>
      </w:r>
      <w:r w:rsidRPr="007333F4">
        <w:rPr>
          <w:rFonts w:ascii="Times New Roman" w:hAnsi="Times New Roman" w:cs="Times New Roman"/>
          <w:sz w:val="24"/>
          <w:szCs w:val="24"/>
        </w:rPr>
        <w:t xml:space="preserve"> customers about wine which improve</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their purchasing behavior. Stocked by Feasted should focus on developing a wine</w:t>
      </w:r>
      <w:r w:rsidR="00397307" w:rsidRPr="004A6662">
        <w:rPr>
          <w:rFonts w:ascii="Times New Roman" w:hAnsi="Times New Roman" w:cs="Times New Roman"/>
          <w:sz w:val="24"/>
          <w:szCs w:val="24"/>
        </w:rPr>
        <w:t>-focused</w:t>
      </w:r>
      <w:r w:rsidRPr="007333F4">
        <w:rPr>
          <w:rFonts w:ascii="Times New Roman" w:hAnsi="Times New Roman" w:cs="Times New Roman"/>
          <w:sz w:val="24"/>
          <w:szCs w:val="24"/>
        </w:rPr>
        <w:t xml:space="preserve"> menu with food pairings. </w:t>
      </w:r>
      <w:r w:rsidR="00B11A85">
        <w:rPr>
          <w:rFonts w:ascii="Times New Roman" w:hAnsi="Times New Roman" w:cs="Times New Roman"/>
          <w:sz w:val="24"/>
          <w:szCs w:val="24"/>
        </w:rPr>
        <w:t>Customer service skills are essential for effectively assisting customers. Key customer communication skills include active listening, clear and expressive communication, providing feedback, and understanding non-verbal cues.</w:t>
      </w:r>
      <w:r w:rsidR="008D12A6">
        <w:rPr>
          <w:rFonts w:ascii="Times New Roman" w:hAnsi="Times New Roman" w:cs="Times New Roman"/>
          <w:sz w:val="24"/>
          <w:szCs w:val="24"/>
        </w:rPr>
        <w:t xml:space="preserve"> </w:t>
      </w:r>
      <w:r w:rsidR="00DE0F98">
        <w:rPr>
          <w:rFonts w:ascii="Times New Roman" w:hAnsi="Times New Roman" w:cs="Times New Roman"/>
          <w:sz w:val="24"/>
          <w:szCs w:val="24"/>
        </w:rPr>
        <w:t>The skills gained during the placement are essential for my future in the hospitality industry. Communication, problem-solving, and customer service will form the foundation for my success as a restaurant manager.</w:t>
      </w:r>
    </w:p>
    <w:p w14:paraId="3B8C03CF"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5871987C"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59DF9B66"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6D5085E7" w14:textId="77777777" w:rsidR="00987517" w:rsidRDefault="00987517" w:rsidP="0012405D">
      <w:pPr>
        <w:tabs>
          <w:tab w:val="left" w:pos="5139"/>
        </w:tabs>
        <w:spacing w:line="480" w:lineRule="auto"/>
        <w:jc w:val="both"/>
        <w:rPr>
          <w:rFonts w:ascii="Times New Roman" w:hAnsi="Times New Roman" w:cs="Times New Roman"/>
          <w:sz w:val="24"/>
          <w:szCs w:val="24"/>
        </w:rPr>
      </w:pPr>
    </w:p>
    <w:p w14:paraId="756E503F" w14:textId="77777777" w:rsidR="000A776C" w:rsidRDefault="000A776C" w:rsidP="0012405D">
      <w:pPr>
        <w:tabs>
          <w:tab w:val="left" w:pos="5139"/>
        </w:tabs>
        <w:spacing w:line="480" w:lineRule="auto"/>
        <w:jc w:val="both"/>
        <w:rPr>
          <w:rFonts w:ascii="Times New Roman" w:hAnsi="Times New Roman" w:cs="Times New Roman"/>
          <w:sz w:val="24"/>
          <w:szCs w:val="24"/>
        </w:rPr>
      </w:pPr>
    </w:p>
    <w:p w14:paraId="1AD84A9F" w14:textId="77777777" w:rsidR="000A776C" w:rsidRPr="004A6662" w:rsidRDefault="000A776C" w:rsidP="0012405D">
      <w:pPr>
        <w:tabs>
          <w:tab w:val="left" w:pos="5139"/>
        </w:tabs>
        <w:spacing w:line="480" w:lineRule="auto"/>
        <w:jc w:val="both"/>
        <w:rPr>
          <w:rFonts w:ascii="Times New Roman" w:hAnsi="Times New Roman" w:cs="Times New Roman"/>
          <w:sz w:val="24"/>
          <w:szCs w:val="24"/>
        </w:rPr>
      </w:pPr>
    </w:p>
    <w:p w14:paraId="5CF5AE07" w14:textId="77777777" w:rsidR="000A776C" w:rsidRDefault="000A776C" w:rsidP="00987517">
      <w:pPr>
        <w:tabs>
          <w:tab w:val="left" w:pos="5139"/>
        </w:tabs>
        <w:spacing w:after="0" w:line="480" w:lineRule="auto"/>
        <w:ind w:left="720" w:hanging="720"/>
        <w:jc w:val="center"/>
        <w:rPr>
          <w:rFonts w:ascii="Times New Roman" w:hAnsi="Times New Roman" w:cs="Times New Roman"/>
          <w:b/>
          <w:bCs/>
          <w:sz w:val="24"/>
          <w:szCs w:val="24"/>
        </w:rPr>
      </w:pPr>
    </w:p>
    <w:p w14:paraId="0F94A5DA" w14:textId="76B370A7" w:rsidR="00987517" w:rsidRPr="00987517" w:rsidRDefault="00987517" w:rsidP="00987517">
      <w:pPr>
        <w:tabs>
          <w:tab w:val="left" w:pos="5139"/>
        </w:tabs>
        <w:spacing w:after="0" w:line="480" w:lineRule="auto"/>
        <w:ind w:left="720" w:hanging="720"/>
        <w:jc w:val="center"/>
        <w:rPr>
          <w:rFonts w:ascii="Times New Roman" w:hAnsi="Times New Roman" w:cs="Times New Roman"/>
          <w:b/>
          <w:bCs/>
          <w:sz w:val="24"/>
          <w:szCs w:val="24"/>
        </w:rPr>
      </w:pPr>
      <w:r w:rsidRPr="00987517">
        <w:rPr>
          <w:rFonts w:ascii="Times New Roman" w:hAnsi="Times New Roman" w:cs="Times New Roman"/>
          <w:b/>
          <w:bCs/>
          <w:sz w:val="24"/>
          <w:szCs w:val="24"/>
        </w:rPr>
        <w:lastRenderedPageBreak/>
        <w:t>References</w:t>
      </w:r>
      <w:r w:rsidR="00766852">
        <w:rPr>
          <w:rFonts w:ascii="Times New Roman" w:hAnsi="Times New Roman" w:cs="Times New Roman"/>
          <w:b/>
          <w:bCs/>
          <w:sz w:val="24"/>
          <w:szCs w:val="24"/>
        </w:rPr>
        <w:t xml:space="preserve"> list </w:t>
      </w:r>
    </w:p>
    <w:p w14:paraId="6FF371CE"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Amelia, M., &amp; Garg, A. (2016). ‘The first impression in a fine-dining restaurant. A study of C restaurant in Tampere, Finland,’ </w:t>
      </w:r>
      <w:r w:rsidRPr="00987517">
        <w:rPr>
          <w:rFonts w:ascii="Times New Roman" w:hAnsi="Times New Roman" w:cs="Times New Roman"/>
          <w:i/>
          <w:iCs/>
          <w:sz w:val="24"/>
          <w:szCs w:val="24"/>
        </w:rPr>
        <w:t>European Journal of Tourism, Hospitality and Recreation</w:t>
      </w:r>
      <w:r w:rsidRPr="00987517">
        <w:rPr>
          <w:rFonts w:ascii="Times New Roman" w:hAnsi="Times New Roman" w:cs="Times New Roman"/>
          <w:sz w:val="24"/>
          <w:szCs w:val="24"/>
        </w:rPr>
        <w:t>, </w:t>
      </w:r>
      <w:r w:rsidRPr="00987517">
        <w:rPr>
          <w:rFonts w:ascii="Times New Roman" w:hAnsi="Times New Roman" w:cs="Times New Roman"/>
          <w:i/>
          <w:iCs/>
          <w:sz w:val="24"/>
          <w:szCs w:val="24"/>
        </w:rPr>
        <w:t>7</w:t>
      </w:r>
      <w:r w:rsidRPr="00987517">
        <w:rPr>
          <w:rFonts w:ascii="Times New Roman" w:hAnsi="Times New Roman" w:cs="Times New Roman"/>
          <w:sz w:val="24"/>
          <w:szCs w:val="24"/>
        </w:rPr>
        <w:t xml:space="preserve">(2), pp. 100-111. Available at: </w:t>
      </w:r>
      <w:hyperlink r:id="rId6" w:history="1">
        <w:r w:rsidRPr="00987517">
          <w:rPr>
            <w:rStyle w:val="Hyperlink"/>
            <w:rFonts w:ascii="Times New Roman" w:hAnsi="Times New Roman" w:cs="Times New Roman"/>
            <w:sz w:val="24"/>
            <w:szCs w:val="24"/>
          </w:rPr>
          <w:t>https://doi.org/10.1515/ejthr-2016-0012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6961DACD"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Anderson, A. (2024). ‘Food &amp; Wine Pairing Guide,’ </w:t>
      </w:r>
      <w:r w:rsidRPr="00987517">
        <w:rPr>
          <w:rFonts w:ascii="Times New Roman" w:hAnsi="Times New Roman" w:cs="Times New Roman"/>
          <w:i/>
          <w:iCs/>
          <w:sz w:val="24"/>
          <w:szCs w:val="24"/>
        </w:rPr>
        <w:t>Wine Matchmaker</w:t>
      </w:r>
      <w:r w:rsidRPr="00987517">
        <w:rPr>
          <w:rFonts w:ascii="Times New Roman" w:hAnsi="Times New Roman" w:cs="Times New Roman"/>
          <w:sz w:val="24"/>
          <w:szCs w:val="24"/>
        </w:rPr>
        <w:t xml:space="preserve">. Available at: </w:t>
      </w:r>
      <w:hyperlink r:id="rId7" w:history="1">
        <w:r w:rsidRPr="00987517">
          <w:rPr>
            <w:rStyle w:val="Hyperlink"/>
            <w:rFonts w:ascii="Times New Roman" w:hAnsi="Times New Roman" w:cs="Times New Roman"/>
            <w:sz w:val="24"/>
            <w:szCs w:val="24"/>
          </w:rPr>
          <w:t>https://winematchmaker.com.au/wp-content/uploads/2021/06/Food-and-Wine-Pairing-Guide-v2-1.pdf</w:t>
        </w:r>
      </w:hyperlink>
      <w:r w:rsidRPr="00987517">
        <w:rPr>
          <w:rFonts w:ascii="Times New Roman" w:hAnsi="Times New Roman" w:cs="Times New Roman"/>
          <w:sz w:val="24"/>
          <w:szCs w:val="24"/>
        </w:rPr>
        <w:t xml:space="preserve"> (Accessed: 1 November 2024).</w:t>
      </w:r>
    </w:p>
    <w:p w14:paraId="6A13EB1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Anjum, S. (2020). ‘Impact of internship programs on professional and personal development of business students: A case study from Pakistan,’ </w:t>
      </w:r>
      <w:r w:rsidRPr="00987517">
        <w:rPr>
          <w:rFonts w:ascii="Times New Roman" w:hAnsi="Times New Roman" w:cs="Times New Roman"/>
          <w:i/>
          <w:iCs/>
          <w:sz w:val="24"/>
          <w:szCs w:val="24"/>
        </w:rPr>
        <w:t>Future Business Journal</w:t>
      </w:r>
      <w:r w:rsidRPr="00987517">
        <w:rPr>
          <w:rFonts w:ascii="Times New Roman" w:hAnsi="Times New Roman" w:cs="Times New Roman"/>
          <w:sz w:val="24"/>
          <w:szCs w:val="24"/>
        </w:rPr>
        <w:t>, </w:t>
      </w:r>
      <w:r w:rsidRPr="00987517">
        <w:rPr>
          <w:rFonts w:ascii="Times New Roman" w:hAnsi="Times New Roman" w:cs="Times New Roman"/>
          <w:i/>
          <w:iCs/>
          <w:sz w:val="24"/>
          <w:szCs w:val="24"/>
        </w:rPr>
        <w:t>6</w:t>
      </w:r>
      <w:r w:rsidRPr="00987517">
        <w:rPr>
          <w:rFonts w:ascii="Times New Roman" w:hAnsi="Times New Roman" w:cs="Times New Roman"/>
          <w:sz w:val="24"/>
          <w:szCs w:val="24"/>
        </w:rPr>
        <w:t xml:space="preserve">(1). Available at: </w:t>
      </w:r>
      <w:hyperlink r:id="rId8" w:history="1">
        <w:r w:rsidRPr="00987517">
          <w:rPr>
            <w:rStyle w:val="Hyperlink"/>
            <w:rFonts w:ascii="Times New Roman" w:hAnsi="Times New Roman" w:cs="Times New Roman"/>
            <w:sz w:val="24"/>
            <w:szCs w:val="24"/>
          </w:rPr>
          <w:t>https://doi.org/10.1186/s43093-019-0007-3</w:t>
        </w:r>
      </w:hyperlink>
      <w:r w:rsidRPr="00987517">
        <w:rPr>
          <w:rFonts w:ascii="Times New Roman" w:hAnsi="Times New Roman" w:cs="Times New Roman"/>
          <w:sz w:val="24"/>
          <w:szCs w:val="24"/>
        </w:rPr>
        <w:t xml:space="preserve"> (Accessed: 1 November 2024).</w:t>
      </w:r>
    </w:p>
    <w:p w14:paraId="192FFFB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Arthur, P., and Koomson, S. (2023). ‘Is student internship still beneficial today? The views of multi-parties in Ghana,’ </w:t>
      </w:r>
      <w:r w:rsidRPr="00987517">
        <w:rPr>
          <w:rFonts w:ascii="Times New Roman" w:hAnsi="Times New Roman" w:cs="Times New Roman"/>
          <w:i/>
          <w:iCs/>
          <w:sz w:val="24"/>
          <w:szCs w:val="24"/>
        </w:rPr>
        <w:t>PSU Research Review</w:t>
      </w:r>
      <w:r w:rsidRPr="00987517">
        <w:rPr>
          <w:rFonts w:ascii="Times New Roman" w:hAnsi="Times New Roman" w:cs="Times New Roman"/>
          <w:sz w:val="24"/>
          <w:szCs w:val="24"/>
        </w:rPr>
        <w:t xml:space="preserve">, Vol. ahead-of-print No. ahead-of-print. Available at: </w:t>
      </w:r>
      <w:hyperlink r:id="rId9" w:history="1">
        <w:r w:rsidRPr="00987517">
          <w:rPr>
            <w:rStyle w:val="Hyperlink"/>
            <w:rFonts w:ascii="Times New Roman" w:hAnsi="Times New Roman" w:cs="Times New Roman"/>
            <w:sz w:val="24"/>
            <w:szCs w:val="24"/>
          </w:rPr>
          <w:t>https://doi.org/10.1108/prr-01-2022-0003</w:t>
        </w:r>
      </w:hyperlink>
      <w:r w:rsidRPr="00987517">
        <w:rPr>
          <w:rFonts w:ascii="Times New Roman" w:hAnsi="Times New Roman" w:cs="Times New Roman"/>
          <w:sz w:val="24"/>
          <w:szCs w:val="24"/>
        </w:rPr>
        <w:t xml:space="preserve"> (Accessed: 1 November 2024).</w:t>
      </w:r>
    </w:p>
    <w:p w14:paraId="6173030C"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Bar, M., Neta, M., and Linz, H. (2006). ‘Very first impressions,’ </w:t>
      </w:r>
      <w:r w:rsidRPr="00987517">
        <w:rPr>
          <w:rFonts w:ascii="Times New Roman" w:hAnsi="Times New Roman" w:cs="Times New Roman"/>
          <w:i/>
          <w:iCs/>
          <w:sz w:val="24"/>
          <w:szCs w:val="24"/>
        </w:rPr>
        <w:t>Emotion</w:t>
      </w:r>
      <w:r w:rsidRPr="00987517">
        <w:rPr>
          <w:rFonts w:ascii="Times New Roman" w:hAnsi="Times New Roman" w:cs="Times New Roman"/>
          <w:sz w:val="24"/>
          <w:szCs w:val="24"/>
        </w:rPr>
        <w:t>, </w:t>
      </w:r>
      <w:r w:rsidRPr="00987517">
        <w:rPr>
          <w:rFonts w:ascii="Times New Roman" w:hAnsi="Times New Roman" w:cs="Times New Roman"/>
          <w:i/>
          <w:iCs/>
          <w:sz w:val="24"/>
          <w:szCs w:val="24"/>
        </w:rPr>
        <w:t>6</w:t>
      </w:r>
      <w:r w:rsidRPr="00987517">
        <w:rPr>
          <w:rFonts w:ascii="Times New Roman" w:hAnsi="Times New Roman" w:cs="Times New Roman"/>
          <w:sz w:val="24"/>
          <w:szCs w:val="24"/>
        </w:rPr>
        <w:t>(2), pp. 269-278. Available at: </w:t>
      </w:r>
      <w:hyperlink r:id="rId10" w:history="1">
        <w:r w:rsidRPr="00987517">
          <w:rPr>
            <w:rStyle w:val="Hyperlink"/>
            <w:rFonts w:ascii="Times New Roman" w:hAnsi="Times New Roman" w:cs="Times New Roman"/>
            <w:sz w:val="24"/>
            <w:szCs w:val="24"/>
          </w:rPr>
          <w:t>https://doi.org/10.1037/1528-3542.6.2.269</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1448DA33"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Gibbons, S. (2021). ‘You and your business have 7 seconds to make a first impression: Here's how to succeed,’ </w:t>
      </w:r>
      <w:r w:rsidRPr="00987517">
        <w:rPr>
          <w:rFonts w:ascii="Times New Roman" w:hAnsi="Times New Roman" w:cs="Times New Roman"/>
          <w:i/>
          <w:iCs/>
          <w:sz w:val="24"/>
          <w:szCs w:val="24"/>
        </w:rPr>
        <w:t>Forbes</w:t>
      </w:r>
      <w:r w:rsidRPr="00987517">
        <w:rPr>
          <w:rFonts w:ascii="Times New Roman" w:hAnsi="Times New Roman" w:cs="Times New Roman"/>
          <w:sz w:val="24"/>
          <w:szCs w:val="24"/>
        </w:rPr>
        <w:t xml:space="preserve">, June 3. Available at: </w:t>
      </w:r>
      <w:hyperlink r:id="rId11" w:history="1">
        <w:r w:rsidRPr="00987517">
          <w:rPr>
            <w:rStyle w:val="Hyperlink"/>
            <w:rFonts w:ascii="Times New Roman" w:hAnsi="Times New Roman" w:cs="Times New Roman"/>
            <w:sz w:val="24"/>
            <w:szCs w:val="24"/>
          </w:rPr>
          <w:t>https://www.forbes.com/sites/serenitygibbons/2018/06/19/you-have-7-seconds-to-make-a-first-impression-heres-how-to-succeed/</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49E78D26"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proofErr w:type="spellStart"/>
      <w:r w:rsidRPr="00987517">
        <w:rPr>
          <w:rFonts w:ascii="Times New Roman" w:hAnsi="Times New Roman" w:cs="Times New Roman"/>
          <w:sz w:val="24"/>
          <w:szCs w:val="24"/>
        </w:rPr>
        <w:t>Hakiki</w:t>
      </w:r>
      <w:proofErr w:type="spellEnd"/>
      <w:r w:rsidRPr="00987517">
        <w:rPr>
          <w:rFonts w:ascii="Times New Roman" w:hAnsi="Times New Roman" w:cs="Times New Roman"/>
          <w:sz w:val="24"/>
          <w:szCs w:val="24"/>
        </w:rPr>
        <w:t xml:space="preserve">, M., Budiman, R. D., Firdaus, M., and </w:t>
      </w:r>
      <w:proofErr w:type="spellStart"/>
      <w:r w:rsidRPr="00987517">
        <w:rPr>
          <w:rFonts w:ascii="Times New Roman" w:hAnsi="Times New Roman" w:cs="Times New Roman"/>
          <w:sz w:val="24"/>
          <w:szCs w:val="24"/>
        </w:rPr>
        <w:t>Astiti</w:t>
      </w:r>
      <w:proofErr w:type="spellEnd"/>
      <w:r w:rsidRPr="00987517">
        <w:rPr>
          <w:rFonts w:ascii="Times New Roman" w:hAnsi="Times New Roman" w:cs="Times New Roman"/>
          <w:sz w:val="24"/>
          <w:szCs w:val="24"/>
        </w:rPr>
        <w:t>, A. D. (2023). ‘The influence of internship experience and career guidance on student work readiness: A quantitative descriptive research study,’ </w:t>
      </w:r>
      <w:proofErr w:type="spellStart"/>
      <w:r w:rsidRPr="00987517">
        <w:rPr>
          <w:rFonts w:ascii="Times New Roman" w:hAnsi="Times New Roman" w:cs="Times New Roman"/>
          <w:i/>
          <w:iCs/>
          <w:sz w:val="24"/>
          <w:szCs w:val="24"/>
        </w:rPr>
        <w:t>Jurnal</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Inovasi</w:t>
      </w:r>
      <w:proofErr w:type="spellEnd"/>
      <w:r w:rsidRPr="00987517">
        <w:rPr>
          <w:rFonts w:ascii="Times New Roman" w:hAnsi="Times New Roman" w:cs="Times New Roman"/>
          <w:i/>
          <w:iCs/>
          <w:sz w:val="24"/>
          <w:szCs w:val="24"/>
        </w:rPr>
        <w:t xml:space="preserve"> Pendidikan dan </w:t>
      </w:r>
      <w:proofErr w:type="spellStart"/>
      <w:r w:rsidRPr="00987517">
        <w:rPr>
          <w:rFonts w:ascii="Times New Roman" w:hAnsi="Times New Roman" w:cs="Times New Roman"/>
          <w:i/>
          <w:iCs/>
          <w:sz w:val="24"/>
          <w:szCs w:val="24"/>
        </w:rPr>
        <w:t>Teknologi</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Informasi</w:t>
      </w:r>
      <w:proofErr w:type="spellEnd"/>
      <w:r w:rsidRPr="00987517">
        <w:rPr>
          <w:rFonts w:ascii="Times New Roman" w:hAnsi="Times New Roman" w:cs="Times New Roman"/>
          <w:i/>
          <w:iCs/>
          <w:sz w:val="24"/>
          <w:szCs w:val="24"/>
        </w:rPr>
        <w:t xml:space="preserve"> (JIPTI)</w:t>
      </w:r>
      <w:r w:rsidRPr="00987517">
        <w:rPr>
          <w:rFonts w:ascii="Times New Roman" w:hAnsi="Times New Roman" w:cs="Times New Roman"/>
          <w:sz w:val="24"/>
          <w:szCs w:val="24"/>
        </w:rPr>
        <w:t>, </w:t>
      </w:r>
      <w:r w:rsidRPr="00987517">
        <w:rPr>
          <w:rFonts w:ascii="Times New Roman" w:hAnsi="Times New Roman" w:cs="Times New Roman"/>
          <w:i/>
          <w:iCs/>
          <w:sz w:val="24"/>
          <w:szCs w:val="24"/>
        </w:rPr>
        <w:t>4</w:t>
      </w:r>
      <w:r w:rsidRPr="00987517">
        <w:rPr>
          <w:rFonts w:ascii="Times New Roman" w:hAnsi="Times New Roman" w:cs="Times New Roman"/>
          <w:sz w:val="24"/>
          <w:szCs w:val="24"/>
        </w:rPr>
        <w:t xml:space="preserve">(2), pp. </w:t>
      </w:r>
      <w:r w:rsidRPr="00987517">
        <w:rPr>
          <w:rFonts w:ascii="Times New Roman" w:hAnsi="Times New Roman" w:cs="Times New Roman"/>
          <w:sz w:val="24"/>
          <w:szCs w:val="24"/>
        </w:rPr>
        <w:lastRenderedPageBreak/>
        <w:t xml:space="preserve">123-133. Available at: </w:t>
      </w:r>
      <w:hyperlink r:id="rId12" w:history="1">
        <w:r w:rsidRPr="00987517">
          <w:rPr>
            <w:rStyle w:val="Hyperlink"/>
            <w:rFonts w:ascii="Times New Roman" w:hAnsi="Times New Roman" w:cs="Times New Roman"/>
            <w:sz w:val="24"/>
            <w:szCs w:val="24"/>
          </w:rPr>
          <w:t>https://doi.org/10.52060/pti.v4i2.1398</w:t>
        </w:r>
      </w:hyperlink>
      <w:r w:rsidRPr="00987517">
        <w:rPr>
          <w:rFonts w:ascii="Times New Roman" w:hAnsi="Times New Roman" w:cs="Times New Roman"/>
          <w:sz w:val="24"/>
          <w:szCs w:val="24"/>
        </w:rPr>
        <w:t xml:space="preserve"> (Accessed: 1 November 2024).</w:t>
      </w:r>
    </w:p>
    <w:p w14:paraId="531ED49A"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Islam, M. S., &amp; Kirillova, K. (2021). ‘Nonverbal communication in hotels as a medium of experience Co-creation,’ </w:t>
      </w:r>
      <w:r w:rsidRPr="00987517">
        <w:rPr>
          <w:rFonts w:ascii="Times New Roman" w:hAnsi="Times New Roman" w:cs="Times New Roman"/>
          <w:i/>
          <w:iCs/>
          <w:sz w:val="24"/>
          <w:szCs w:val="24"/>
        </w:rPr>
        <w:t>Tourism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87</w:t>
      </w:r>
      <w:r w:rsidRPr="00987517">
        <w:rPr>
          <w:rFonts w:ascii="Times New Roman" w:hAnsi="Times New Roman" w:cs="Times New Roman"/>
          <w:sz w:val="24"/>
          <w:szCs w:val="24"/>
        </w:rPr>
        <w:t>, 104363. Available at: </w:t>
      </w:r>
      <w:hyperlink r:id="rId13" w:history="1">
        <w:r w:rsidRPr="00987517">
          <w:rPr>
            <w:rStyle w:val="Hyperlink"/>
            <w:rFonts w:ascii="Times New Roman" w:hAnsi="Times New Roman" w:cs="Times New Roman"/>
            <w:sz w:val="24"/>
            <w:szCs w:val="24"/>
          </w:rPr>
          <w:t>https://doi.org/10.1016/j.tourman.2021.104363</w:t>
        </w:r>
      </w:hyperlink>
      <w:r w:rsidRPr="00987517">
        <w:rPr>
          <w:rFonts w:ascii="Times New Roman" w:hAnsi="Times New Roman" w:cs="Times New Roman"/>
          <w:sz w:val="24"/>
          <w:szCs w:val="24"/>
        </w:rPr>
        <w:t xml:space="preserve"> (Accessed: 1 November 2024).</w:t>
      </w:r>
    </w:p>
    <w:p w14:paraId="60CF041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Kelkar, V. N., Mallya, J., </w:t>
      </w:r>
      <w:proofErr w:type="spellStart"/>
      <w:r w:rsidRPr="00987517">
        <w:rPr>
          <w:rFonts w:ascii="Times New Roman" w:hAnsi="Times New Roman" w:cs="Times New Roman"/>
          <w:sz w:val="24"/>
          <w:szCs w:val="24"/>
        </w:rPr>
        <w:t>Payini</w:t>
      </w:r>
      <w:proofErr w:type="spellEnd"/>
      <w:r w:rsidRPr="00987517">
        <w:rPr>
          <w:rFonts w:ascii="Times New Roman" w:hAnsi="Times New Roman" w:cs="Times New Roman"/>
          <w:sz w:val="24"/>
          <w:szCs w:val="24"/>
        </w:rPr>
        <w:t>, V., and Kamath, V. (2024). ‘Wine consumer studies: Current status and future agendas,’ </w:t>
      </w:r>
      <w:r w:rsidRPr="00987517">
        <w:rPr>
          <w:rFonts w:ascii="Times New Roman" w:hAnsi="Times New Roman" w:cs="Times New Roman"/>
          <w:i/>
          <w:iCs/>
          <w:sz w:val="24"/>
          <w:szCs w:val="24"/>
        </w:rPr>
        <w:t>F1000Research</w:t>
      </w:r>
      <w:r w:rsidRPr="00987517">
        <w:rPr>
          <w:rFonts w:ascii="Times New Roman" w:hAnsi="Times New Roman" w:cs="Times New Roman"/>
          <w:sz w:val="24"/>
          <w:szCs w:val="24"/>
        </w:rPr>
        <w:t>, </w:t>
      </w:r>
      <w:r w:rsidRPr="00987517">
        <w:rPr>
          <w:rFonts w:ascii="Times New Roman" w:hAnsi="Times New Roman" w:cs="Times New Roman"/>
          <w:i/>
          <w:iCs/>
          <w:sz w:val="24"/>
          <w:szCs w:val="24"/>
        </w:rPr>
        <w:t>13</w:t>
      </w:r>
      <w:r w:rsidRPr="00987517">
        <w:rPr>
          <w:rFonts w:ascii="Times New Roman" w:hAnsi="Times New Roman" w:cs="Times New Roman"/>
          <w:sz w:val="24"/>
          <w:szCs w:val="24"/>
        </w:rPr>
        <w:t>, p. 228. Available at: </w:t>
      </w:r>
      <w:hyperlink r:id="rId14" w:history="1">
        <w:r w:rsidRPr="00987517">
          <w:rPr>
            <w:rStyle w:val="Hyperlink"/>
            <w:rFonts w:ascii="Times New Roman" w:hAnsi="Times New Roman" w:cs="Times New Roman"/>
            <w:sz w:val="24"/>
            <w:szCs w:val="24"/>
          </w:rPr>
          <w:t>https://doi.org/10.12688/f1000research.146631.1</w:t>
        </w:r>
      </w:hyperlink>
      <w:r w:rsidRPr="00987517">
        <w:rPr>
          <w:rFonts w:ascii="Times New Roman" w:hAnsi="Times New Roman" w:cs="Times New Roman"/>
          <w:sz w:val="24"/>
          <w:szCs w:val="24"/>
        </w:rPr>
        <w:t xml:space="preserve"> (Accessed: 1 November 2024).</w:t>
      </w:r>
    </w:p>
    <w:p w14:paraId="00DBDE2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Kim, W., Cho, J., and Kim, K. (2019). ‘The relationships of wine promotion, customer satisfaction, and behavioral intention: The moderating roles of customers' gender and age,’ </w:t>
      </w:r>
      <w:r w:rsidRPr="00987517">
        <w:rPr>
          <w:rFonts w:ascii="Times New Roman" w:hAnsi="Times New Roman" w:cs="Times New Roman"/>
          <w:i/>
          <w:iCs/>
          <w:sz w:val="24"/>
          <w:szCs w:val="24"/>
        </w:rPr>
        <w:t>Journal of Hospitality and Tourism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39</w:t>
      </w:r>
      <w:r w:rsidRPr="00987517">
        <w:rPr>
          <w:rFonts w:ascii="Times New Roman" w:hAnsi="Times New Roman" w:cs="Times New Roman"/>
          <w:sz w:val="24"/>
          <w:szCs w:val="24"/>
        </w:rPr>
        <w:t xml:space="preserve">, pp. 212-218. Available at: </w:t>
      </w:r>
      <w:hyperlink r:id="rId15" w:history="1">
        <w:r w:rsidRPr="00987517">
          <w:rPr>
            <w:rStyle w:val="Hyperlink"/>
            <w:rFonts w:ascii="Times New Roman" w:hAnsi="Times New Roman" w:cs="Times New Roman"/>
            <w:sz w:val="24"/>
            <w:szCs w:val="24"/>
          </w:rPr>
          <w:t>https://doi.org/10.1016/j.jhtm.2019.03.001</w:t>
        </w:r>
      </w:hyperlink>
      <w:r w:rsidRPr="00987517">
        <w:rPr>
          <w:rFonts w:ascii="Times New Roman" w:hAnsi="Times New Roman" w:cs="Times New Roman"/>
          <w:sz w:val="24"/>
          <w:szCs w:val="24"/>
        </w:rPr>
        <w:t xml:space="preserve"> (Accessed: 1 November 2024).</w:t>
      </w:r>
    </w:p>
    <w:p w14:paraId="0DE5B60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Manningham, D., Asselin, H., and Bourguignon, B. (2024). ‘Be direct! Restaurant social media posts to drive customer engagement in times of crisis and beyond,’ </w:t>
      </w:r>
      <w:r w:rsidRPr="00987517">
        <w:rPr>
          <w:rFonts w:ascii="Times New Roman" w:hAnsi="Times New Roman" w:cs="Times New Roman"/>
          <w:i/>
          <w:iCs/>
          <w:sz w:val="24"/>
          <w:szCs w:val="24"/>
        </w:rPr>
        <w:t>Tourism and Hospitality</w:t>
      </w:r>
      <w:r w:rsidRPr="00987517">
        <w:rPr>
          <w:rFonts w:ascii="Times New Roman" w:hAnsi="Times New Roman" w:cs="Times New Roman"/>
          <w:sz w:val="24"/>
          <w:szCs w:val="24"/>
        </w:rPr>
        <w:t>, </w:t>
      </w:r>
      <w:r w:rsidRPr="00987517">
        <w:rPr>
          <w:rFonts w:ascii="Times New Roman" w:hAnsi="Times New Roman" w:cs="Times New Roman"/>
          <w:i/>
          <w:iCs/>
          <w:sz w:val="24"/>
          <w:szCs w:val="24"/>
        </w:rPr>
        <w:t>5</w:t>
      </w:r>
      <w:r w:rsidRPr="00987517">
        <w:rPr>
          <w:rFonts w:ascii="Times New Roman" w:hAnsi="Times New Roman" w:cs="Times New Roman"/>
          <w:sz w:val="24"/>
          <w:szCs w:val="24"/>
        </w:rPr>
        <w:t>(2), pp. 304-313. Available at: </w:t>
      </w:r>
      <w:hyperlink r:id="rId16" w:history="1">
        <w:r w:rsidRPr="00987517">
          <w:rPr>
            <w:rStyle w:val="Hyperlink"/>
            <w:rFonts w:ascii="Times New Roman" w:hAnsi="Times New Roman" w:cs="Times New Roman"/>
            <w:sz w:val="24"/>
            <w:szCs w:val="24"/>
          </w:rPr>
          <w:t>https://doi.org/10.3390/tourhosp5020020</w:t>
        </w:r>
      </w:hyperlink>
      <w:r w:rsidRPr="00987517">
        <w:rPr>
          <w:rFonts w:ascii="Times New Roman" w:hAnsi="Times New Roman" w:cs="Times New Roman"/>
          <w:sz w:val="24"/>
          <w:szCs w:val="24"/>
        </w:rPr>
        <w:t xml:space="preserve"> (Accessed: 1 November 2024).</w:t>
      </w:r>
    </w:p>
    <w:p w14:paraId="40846E0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Min, H., and Hu, Y. (2022). ‘Revisiting the effects of smile intensity on judgments of warmth and competence: The role of industry context,’ </w:t>
      </w:r>
      <w:r w:rsidRPr="00987517">
        <w:rPr>
          <w:rFonts w:ascii="Times New Roman" w:hAnsi="Times New Roman" w:cs="Times New Roman"/>
          <w:i/>
          <w:iCs/>
          <w:sz w:val="24"/>
          <w:szCs w:val="24"/>
        </w:rPr>
        <w:t>International Journal of Hospitality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102</w:t>
      </w:r>
      <w:r w:rsidRPr="00987517">
        <w:rPr>
          <w:rFonts w:ascii="Times New Roman" w:hAnsi="Times New Roman" w:cs="Times New Roman"/>
          <w:sz w:val="24"/>
          <w:szCs w:val="24"/>
        </w:rPr>
        <w:t xml:space="preserve">, 103152. Available at: </w:t>
      </w:r>
      <w:hyperlink r:id="rId17" w:history="1">
        <w:r w:rsidRPr="00987517">
          <w:rPr>
            <w:rStyle w:val="Hyperlink"/>
            <w:rFonts w:ascii="Times New Roman" w:hAnsi="Times New Roman" w:cs="Times New Roman"/>
            <w:sz w:val="24"/>
            <w:szCs w:val="24"/>
          </w:rPr>
          <w:t>https://doi.org/10.1016/j.ijhm.2022.103152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337CE455"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Pickering, G. J., and Kemp, B. (2024). ‘Understanding sparkling wine consumers and purchase cues: A wine involvement perspective,’ </w:t>
      </w:r>
      <w:r w:rsidRPr="00987517">
        <w:rPr>
          <w:rFonts w:ascii="Times New Roman" w:hAnsi="Times New Roman" w:cs="Times New Roman"/>
          <w:i/>
          <w:iCs/>
          <w:sz w:val="24"/>
          <w:szCs w:val="24"/>
        </w:rPr>
        <w:t>Beverages</w:t>
      </w:r>
      <w:r w:rsidRPr="00987517">
        <w:rPr>
          <w:rFonts w:ascii="Times New Roman" w:hAnsi="Times New Roman" w:cs="Times New Roman"/>
          <w:sz w:val="24"/>
          <w:szCs w:val="24"/>
        </w:rPr>
        <w:t>, </w:t>
      </w:r>
      <w:r w:rsidRPr="00987517">
        <w:rPr>
          <w:rFonts w:ascii="Times New Roman" w:hAnsi="Times New Roman" w:cs="Times New Roman"/>
          <w:i/>
          <w:iCs/>
          <w:sz w:val="24"/>
          <w:szCs w:val="24"/>
        </w:rPr>
        <w:t>10</w:t>
      </w:r>
      <w:r w:rsidRPr="00987517">
        <w:rPr>
          <w:rFonts w:ascii="Times New Roman" w:hAnsi="Times New Roman" w:cs="Times New Roman"/>
          <w:sz w:val="24"/>
          <w:szCs w:val="24"/>
        </w:rPr>
        <w:t>(1), p. 19. Available at: </w:t>
      </w:r>
      <w:hyperlink r:id="rId18" w:history="1">
        <w:r w:rsidRPr="00987517">
          <w:rPr>
            <w:rStyle w:val="Hyperlink"/>
            <w:rFonts w:ascii="Times New Roman" w:hAnsi="Times New Roman" w:cs="Times New Roman"/>
            <w:sz w:val="24"/>
            <w:szCs w:val="24"/>
          </w:rPr>
          <w:t>https://doi.org/10.3390/beverages10010019</w:t>
        </w:r>
      </w:hyperlink>
      <w:r w:rsidRPr="00987517">
        <w:rPr>
          <w:rFonts w:ascii="Times New Roman" w:hAnsi="Times New Roman" w:cs="Times New Roman"/>
          <w:sz w:val="24"/>
          <w:szCs w:val="24"/>
        </w:rPr>
        <w:t xml:space="preserve"> (Accessed: 1 November 2024).</w:t>
      </w:r>
    </w:p>
    <w:p w14:paraId="5950697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proofErr w:type="spellStart"/>
      <w:r w:rsidRPr="00987517">
        <w:rPr>
          <w:rFonts w:ascii="Times New Roman" w:hAnsi="Times New Roman" w:cs="Times New Roman"/>
          <w:sz w:val="24"/>
          <w:szCs w:val="24"/>
        </w:rPr>
        <w:lastRenderedPageBreak/>
        <w:t>Tankovic</w:t>
      </w:r>
      <w:proofErr w:type="spellEnd"/>
      <w:r w:rsidRPr="00987517">
        <w:rPr>
          <w:rFonts w:ascii="Times New Roman" w:hAnsi="Times New Roman" w:cs="Times New Roman"/>
          <w:sz w:val="24"/>
          <w:szCs w:val="24"/>
        </w:rPr>
        <w:t xml:space="preserve">, A. C., </w:t>
      </w:r>
      <w:proofErr w:type="spellStart"/>
      <w:r w:rsidRPr="00987517">
        <w:rPr>
          <w:rFonts w:ascii="Times New Roman" w:hAnsi="Times New Roman" w:cs="Times New Roman"/>
          <w:sz w:val="24"/>
          <w:szCs w:val="24"/>
        </w:rPr>
        <w:t>Kapeš</w:t>
      </w:r>
      <w:proofErr w:type="spellEnd"/>
      <w:r w:rsidRPr="00987517">
        <w:rPr>
          <w:rFonts w:ascii="Times New Roman" w:hAnsi="Times New Roman" w:cs="Times New Roman"/>
          <w:sz w:val="24"/>
          <w:szCs w:val="24"/>
        </w:rPr>
        <w:t xml:space="preserve">, J., and </w:t>
      </w:r>
      <w:proofErr w:type="spellStart"/>
      <w:r w:rsidRPr="00987517">
        <w:rPr>
          <w:rFonts w:ascii="Times New Roman" w:hAnsi="Times New Roman" w:cs="Times New Roman"/>
          <w:sz w:val="24"/>
          <w:szCs w:val="24"/>
        </w:rPr>
        <w:t>Benazić</w:t>
      </w:r>
      <w:proofErr w:type="spellEnd"/>
      <w:r w:rsidRPr="00987517">
        <w:rPr>
          <w:rFonts w:ascii="Times New Roman" w:hAnsi="Times New Roman" w:cs="Times New Roman"/>
          <w:sz w:val="24"/>
          <w:szCs w:val="24"/>
        </w:rPr>
        <w:t>, D. (2022). ‘Measuring the importance of communication skills in tourism,’ </w:t>
      </w:r>
      <w:r w:rsidRPr="00987517">
        <w:rPr>
          <w:rFonts w:ascii="Times New Roman" w:hAnsi="Times New Roman" w:cs="Times New Roman"/>
          <w:i/>
          <w:iCs/>
          <w:sz w:val="24"/>
          <w:szCs w:val="24"/>
        </w:rPr>
        <w:t>Economic Research-</w:t>
      </w:r>
      <w:proofErr w:type="spellStart"/>
      <w:r w:rsidRPr="00987517">
        <w:rPr>
          <w:rFonts w:ascii="Times New Roman" w:hAnsi="Times New Roman" w:cs="Times New Roman"/>
          <w:i/>
          <w:iCs/>
          <w:sz w:val="24"/>
          <w:szCs w:val="24"/>
        </w:rPr>
        <w:t>Ekonomska</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Istraživanja</w:t>
      </w:r>
      <w:proofErr w:type="spellEnd"/>
      <w:r w:rsidRPr="00987517">
        <w:rPr>
          <w:rFonts w:ascii="Times New Roman" w:hAnsi="Times New Roman" w:cs="Times New Roman"/>
          <w:sz w:val="24"/>
          <w:szCs w:val="24"/>
        </w:rPr>
        <w:t>, </w:t>
      </w:r>
      <w:r w:rsidRPr="00987517">
        <w:rPr>
          <w:rFonts w:ascii="Times New Roman" w:hAnsi="Times New Roman" w:cs="Times New Roman"/>
          <w:i/>
          <w:iCs/>
          <w:sz w:val="24"/>
          <w:szCs w:val="24"/>
        </w:rPr>
        <w:t>36</w:t>
      </w:r>
      <w:r w:rsidRPr="00987517">
        <w:rPr>
          <w:rFonts w:ascii="Times New Roman" w:hAnsi="Times New Roman" w:cs="Times New Roman"/>
          <w:sz w:val="24"/>
          <w:szCs w:val="24"/>
        </w:rPr>
        <w:t>(1), pp. 460-479. Available at: </w:t>
      </w:r>
      <w:hyperlink r:id="rId19" w:history="1">
        <w:r w:rsidRPr="00987517">
          <w:rPr>
            <w:rStyle w:val="Hyperlink"/>
            <w:rFonts w:ascii="Times New Roman" w:hAnsi="Times New Roman" w:cs="Times New Roman"/>
            <w:sz w:val="24"/>
            <w:szCs w:val="24"/>
          </w:rPr>
          <w:t>https://doi.org/10.1080/1331677x.2022.2077790</w:t>
        </w:r>
      </w:hyperlink>
      <w:r w:rsidRPr="00987517">
        <w:rPr>
          <w:rFonts w:ascii="Times New Roman" w:hAnsi="Times New Roman" w:cs="Times New Roman"/>
          <w:sz w:val="24"/>
          <w:szCs w:val="24"/>
        </w:rPr>
        <w:t xml:space="preserve"> (Accessed: 1 November 2024).</w:t>
      </w:r>
    </w:p>
    <w:p w14:paraId="7CEA08B6"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Terrier, L., and </w:t>
      </w:r>
      <w:proofErr w:type="spellStart"/>
      <w:r w:rsidRPr="00987517">
        <w:rPr>
          <w:rFonts w:ascii="Times New Roman" w:hAnsi="Times New Roman" w:cs="Times New Roman"/>
          <w:sz w:val="24"/>
          <w:szCs w:val="24"/>
        </w:rPr>
        <w:t>Jaquinet</w:t>
      </w:r>
      <w:proofErr w:type="spellEnd"/>
      <w:r w:rsidRPr="00987517">
        <w:rPr>
          <w:rFonts w:ascii="Times New Roman" w:hAnsi="Times New Roman" w:cs="Times New Roman"/>
          <w:sz w:val="24"/>
          <w:szCs w:val="24"/>
        </w:rPr>
        <w:t>, A. (2016). ‘Food–wine pairing suggestions as a risk reduction strategy,’ </w:t>
      </w:r>
      <w:r w:rsidRPr="00987517">
        <w:rPr>
          <w:rFonts w:ascii="Times New Roman" w:hAnsi="Times New Roman" w:cs="Times New Roman"/>
          <w:i/>
          <w:iCs/>
          <w:sz w:val="24"/>
          <w:szCs w:val="24"/>
        </w:rPr>
        <w:t>Psychological Reports</w:t>
      </w:r>
      <w:r w:rsidRPr="00987517">
        <w:rPr>
          <w:rFonts w:ascii="Times New Roman" w:hAnsi="Times New Roman" w:cs="Times New Roman"/>
          <w:sz w:val="24"/>
          <w:szCs w:val="24"/>
        </w:rPr>
        <w:t>, </w:t>
      </w:r>
      <w:r w:rsidRPr="00987517">
        <w:rPr>
          <w:rFonts w:ascii="Times New Roman" w:hAnsi="Times New Roman" w:cs="Times New Roman"/>
          <w:i/>
          <w:iCs/>
          <w:sz w:val="24"/>
          <w:szCs w:val="24"/>
        </w:rPr>
        <w:t>119</w:t>
      </w:r>
      <w:r w:rsidRPr="00987517">
        <w:rPr>
          <w:rFonts w:ascii="Times New Roman" w:hAnsi="Times New Roman" w:cs="Times New Roman"/>
          <w:sz w:val="24"/>
          <w:szCs w:val="24"/>
        </w:rPr>
        <w:t xml:space="preserve">(1), pp. 174-180. Available at: </w:t>
      </w:r>
      <w:hyperlink r:id="rId20" w:history="1">
        <w:r w:rsidRPr="00987517">
          <w:rPr>
            <w:rStyle w:val="Hyperlink"/>
            <w:rFonts w:ascii="Times New Roman" w:hAnsi="Times New Roman" w:cs="Times New Roman"/>
            <w:sz w:val="24"/>
            <w:szCs w:val="24"/>
          </w:rPr>
          <w:t>https://doi.org/10.1177/0033294116659113</w:t>
        </w:r>
      </w:hyperlink>
      <w:r w:rsidRPr="00987517">
        <w:rPr>
          <w:rFonts w:ascii="Times New Roman" w:hAnsi="Times New Roman" w:cs="Times New Roman"/>
          <w:sz w:val="24"/>
          <w:szCs w:val="24"/>
        </w:rPr>
        <w:t xml:space="preserve"> (Accessed: 1 November 2024).</w:t>
      </w:r>
    </w:p>
    <w:p w14:paraId="395D273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The University of Edinburgh. (2020). ‘Gibbs' reflective cycle,’ 11 November. Available at:</w:t>
      </w:r>
      <w:hyperlink r:id="rId21" w:history="1">
        <w:r w:rsidRPr="00987517">
          <w:rPr>
            <w:rStyle w:val="Hyperlink"/>
            <w:rFonts w:ascii="Times New Roman" w:hAnsi="Times New Roman" w:cs="Times New Roman"/>
            <w:sz w:val="24"/>
            <w:szCs w:val="24"/>
          </w:rPr>
          <w:t>https://www.ed.ac.uk/reflection/reflectors-toolkit/reflecting-on-experience/gibbs-reflective-cycle</w:t>
        </w:r>
      </w:hyperlink>
      <w:r w:rsidRPr="00987517">
        <w:rPr>
          <w:rFonts w:ascii="Times New Roman" w:hAnsi="Times New Roman" w:cs="Times New Roman"/>
          <w:sz w:val="24"/>
          <w:szCs w:val="24"/>
        </w:rPr>
        <w:t xml:space="preserve"> (Accessed: 1 November 2024).</w:t>
      </w:r>
    </w:p>
    <w:p w14:paraId="45B5BDB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Trivedi, R. H., and Teichert, T. (2019). ‘The effect of ad smiles on consumer attitudes and intentions: Influence of model gender and consumer gender,’ </w:t>
      </w:r>
      <w:r w:rsidRPr="00987517">
        <w:rPr>
          <w:rFonts w:ascii="Times New Roman" w:hAnsi="Times New Roman" w:cs="Times New Roman"/>
          <w:i/>
          <w:iCs/>
          <w:sz w:val="24"/>
          <w:szCs w:val="24"/>
        </w:rPr>
        <w:t>Journal of Business Research</w:t>
      </w:r>
      <w:r w:rsidRPr="00987517">
        <w:rPr>
          <w:rFonts w:ascii="Times New Roman" w:hAnsi="Times New Roman" w:cs="Times New Roman"/>
          <w:sz w:val="24"/>
          <w:szCs w:val="24"/>
        </w:rPr>
        <w:t>, </w:t>
      </w:r>
      <w:r w:rsidRPr="00987517">
        <w:rPr>
          <w:rFonts w:ascii="Times New Roman" w:hAnsi="Times New Roman" w:cs="Times New Roman"/>
          <w:i/>
          <w:iCs/>
          <w:sz w:val="24"/>
          <w:szCs w:val="24"/>
        </w:rPr>
        <w:t>99</w:t>
      </w:r>
      <w:r w:rsidRPr="00987517">
        <w:rPr>
          <w:rFonts w:ascii="Times New Roman" w:hAnsi="Times New Roman" w:cs="Times New Roman"/>
          <w:sz w:val="24"/>
          <w:szCs w:val="24"/>
        </w:rPr>
        <w:t xml:space="preserve">, pp. 197-205. Available at: </w:t>
      </w:r>
      <w:hyperlink r:id="rId22" w:history="1">
        <w:r w:rsidRPr="00987517">
          <w:rPr>
            <w:rStyle w:val="Hyperlink"/>
            <w:rFonts w:ascii="Times New Roman" w:hAnsi="Times New Roman" w:cs="Times New Roman"/>
            <w:sz w:val="24"/>
            <w:szCs w:val="24"/>
          </w:rPr>
          <w:t>https://doi.org/10.1016/j.jbusres.2019.02.052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683D29A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Vidak T., Ivana, K. M., and Kovač, I. (2022). ‘The Importance of Communication Skills </w:t>
      </w:r>
      <w:proofErr w:type="gramStart"/>
      <w:r w:rsidRPr="00987517">
        <w:rPr>
          <w:rFonts w:ascii="Times New Roman" w:hAnsi="Times New Roman" w:cs="Times New Roman"/>
          <w:sz w:val="24"/>
          <w:szCs w:val="24"/>
        </w:rPr>
        <w:t>In</w:t>
      </w:r>
      <w:proofErr w:type="gramEnd"/>
      <w:r w:rsidRPr="00987517">
        <w:rPr>
          <w:rFonts w:ascii="Times New Roman" w:hAnsi="Times New Roman" w:cs="Times New Roman"/>
          <w:sz w:val="24"/>
          <w:szCs w:val="24"/>
        </w:rPr>
        <w:t xml:space="preserve"> Hospitality,’ </w:t>
      </w:r>
      <w:r w:rsidRPr="00987517">
        <w:rPr>
          <w:rFonts w:ascii="Times New Roman" w:hAnsi="Times New Roman" w:cs="Times New Roman"/>
          <w:i/>
          <w:iCs/>
          <w:sz w:val="24"/>
          <w:szCs w:val="24"/>
        </w:rPr>
        <w:t>5th International Rural Tourism Congress, Congress proceedings</w:t>
      </w:r>
      <w:r w:rsidRPr="00987517">
        <w:rPr>
          <w:rFonts w:ascii="Times New Roman" w:hAnsi="Times New Roman" w:cs="Times New Roman"/>
          <w:sz w:val="24"/>
          <w:szCs w:val="24"/>
        </w:rPr>
        <w:t>, pp. 417-430. Available at: </w:t>
      </w:r>
      <w:hyperlink r:id="rId23" w:history="1">
        <w:r w:rsidRPr="00987517">
          <w:rPr>
            <w:rStyle w:val="Hyperlink"/>
            <w:rFonts w:ascii="Times New Roman" w:hAnsi="Times New Roman" w:cs="Times New Roman"/>
            <w:sz w:val="24"/>
            <w:szCs w:val="24"/>
          </w:rPr>
          <w:t>https://www.researchgate.net/publication/368765788_THE_IMPORTANCE_OF_COMMUNICATION_SKILLS_IN_HOSPITALITY</w:t>
        </w:r>
      </w:hyperlink>
      <w:r w:rsidRPr="00987517">
        <w:rPr>
          <w:rFonts w:ascii="Times New Roman" w:hAnsi="Times New Roman" w:cs="Times New Roman"/>
          <w:sz w:val="24"/>
          <w:szCs w:val="24"/>
        </w:rPr>
        <w:t xml:space="preserve"> (Accessed: 1 November 2024).</w:t>
      </w:r>
    </w:p>
    <w:p w14:paraId="0D736FF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Xie, Y. S. (2022). ‘Mind, Mien, Milieu: Contextual Influences on the Structure of First Impressions,’ </w:t>
      </w:r>
      <w:r w:rsidRPr="00987517">
        <w:rPr>
          <w:rFonts w:ascii="Times New Roman" w:hAnsi="Times New Roman" w:cs="Times New Roman"/>
          <w:i/>
          <w:iCs/>
          <w:sz w:val="24"/>
          <w:szCs w:val="24"/>
        </w:rPr>
        <w:t>Doctor of Philosophy Thesis</w:t>
      </w:r>
      <w:r w:rsidRPr="00987517">
        <w:rPr>
          <w:rFonts w:ascii="Times New Roman" w:hAnsi="Times New Roman" w:cs="Times New Roman"/>
          <w:sz w:val="24"/>
          <w:szCs w:val="24"/>
        </w:rPr>
        <w:t xml:space="preserve">. Available at: </w:t>
      </w:r>
      <w:hyperlink r:id="rId24" w:history="1">
        <w:r w:rsidRPr="00987517">
          <w:rPr>
            <w:rStyle w:val="Hyperlink"/>
            <w:rFonts w:ascii="Times New Roman" w:hAnsi="Times New Roman" w:cs="Times New Roman"/>
            <w:sz w:val="24"/>
            <w:szCs w:val="24"/>
          </w:rPr>
          <w:t>https://code.sallyxie.org/files/Dissertation_SallyYJXie.pdf</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209A3197"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lastRenderedPageBreak/>
        <w:t>Yang, J., and Choi, J. (2022). ‘Does knowledge of wine affect consumers’ wine purchase behavior in restaurants? An application of extended theory of planned behavior (ETPB),’ </w:t>
      </w:r>
      <w:r w:rsidRPr="00987517">
        <w:rPr>
          <w:rFonts w:ascii="Times New Roman" w:hAnsi="Times New Roman" w:cs="Times New Roman"/>
          <w:i/>
          <w:iCs/>
          <w:sz w:val="24"/>
          <w:szCs w:val="24"/>
        </w:rPr>
        <w:t>Beverages</w:t>
      </w:r>
      <w:r w:rsidRPr="00987517">
        <w:rPr>
          <w:rFonts w:ascii="Times New Roman" w:hAnsi="Times New Roman" w:cs="Times New Roman"/>
          <w:sz w:val="24"/>
          <w:szCs w:val="24"/>
        </w:rPr>
        <w:t>, </w:t>
      </w:r>
      <w:r w:rsidRPr="00987517">
        <w:rPr>
          <w:rFonts w:ascii="Times New Roman" w:hAnsi="Times New Roman" w:cs="Times New Roman"/>
          <w:i/>
          <w:iCs/>
          <w:sz w:val="24"/>
          <w:szCs w:val="24"/>
        </w:rPr>
        <w:t>8</w:t>
      </w:r>
      <w:r w:rsidRPr="00987517">
        <w:rPr>
          <w:rFonts w:ascii="Times New Roman" w:hAnsi="Times New Roman" w:cs="Times New Roman"/>
          <w:sz w:val="24"/>
          <w:szCs w:val="24"/>
        </w:rPr>
        <w:t xml:space="preserve">(1), p. 11. Available at: </w:t>
      </w:r>
      <w:hyperlink r:id="rId25" w:history="1">
        <w:r w:rsidRPr="00987517">
          <w:rPr>
            <w:rStyle w:val="Hyperlink"/>
            <w:rFonts w:ascii="Times New Roman" w:hAnsi="Times New Roman" w:cs="Times New Roman"/>
            <w:sz w:val="24"/>
            <w:szCs w:val="24"/>
          </w:rPr>
          <w:t>https://doi.org/10.3390/beverages8010011</w:t>
        </w:r>
      </w:hyperlink>
      <w:r w:rsidRPr="00987517">
        <w:rPr>
          <w:rFonts w:ascii="Times New Roman" w:hAnsi="Times New Roman" w:cs="Times New Roman"/>
          <w:sz w:val="24"/>
          <w:szCs w:val="24"/>
        </w:rPr>
        <w:t xml:space="preserve"> (Accessed: 1 November 2024).</w:t>
      </w:r>
    </w:p>
    <w:p w14:paraId="722B9A6F" w14:textId="224F0277" w:rsidR="00987517" w:rsidRPr="007333F4" w:rsidRDefault="00987517" w:rsidP="0012405D">
      <w:pPr>
        <w:tabs>
          <w:tab w:val="left" w:pos="5139"/>
        </w:tabs>
        <w:spacing w:line="480" w:lineRule="auto"/>
        <w:jc w:val="both"/>
        <w:rPr>
          <w:rFonts w:ascii="Times New Roman" w:hAnsi="Times New Roman" w:cs="Times New Roman"/>
          <w:sz w:val="24"/>
          <w:szCs w:val="24"/>
        </w:rPr>
      </w:pPr>
    </w:p>
    <w:p w14:paraId="4A8B7860" w14:textId="77777777" w:rsidR="00D747BA" w:rsidRPr="004A6662" w:rsidRDefault="00D747BA" w:rsidP="0012405D">
      <w:pPr>
        <w:tabs>
          <w:tab w:val="left" w:pos="5139"/>
        </w:tabs>
        <w:spacing w:line="480" w:lineRule="auto"/>
        <w:jc w:val="both"/>
        <w:rPr>
          <w:rFonts w:ascii="Times New Roman" w:hAnsi="Times New Roman" w:cs="Times New Roman"/>
          <w:sz w:val="24"/>
          <w:szCs w:val="24"/>
        </w:rPr>
      </w:pPr>
    </w:p>
    <w:sectPr w:rsidR="00D747BA" w:rsidRPr="004A6662">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10445" w14:textId="77777777" w:rsidR="00EF0B40" w:rsidRDefault="00EF0B40" w:rsidP="00D21967">
      <w:pPr>
        <w:spacing w:after="0" w:line="240" w:lineRule="auto"/>
      </w:pPr>
      <w:r>
        <w:separator/>
      </w:r>
    </w:p>
  </w:endnote>
  <w:endnote w:type="continuationSeparator" w:id="0">
    <w:p w14:paraId="07EFC699" w14:textId="77777777" w:rsidR="00EF0B40" w:rsidRDefault="00EF0B40" w:rsidP="00D21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9967207"/>
      <w:docPartObj>
        <w:docPartGallery w:val="Page Numbers (Bottom of Page)"/>
        <w:docPartUnique/>
      </w:docPartObj>
    </w:sdtPr>
    <w:sdtEndPr>
      <w:rPr>
        <w:rFonts w:ascii="Times New Roman" w:hAnsi="Times New Roman" w:cs="Times New Roman"/>
        <w:noProof/>
      </w:rPr>
    </w:sdtEndPr>
    <w:sdtContent>
      <w:p w14:paraId="702394EC" w14:textId="651D0D6F" w:rsidR="00D21967" w:rsidRPr="00D21967" w:rsidRDefault="00D21967">
        <w:pPr>
          <w:pStyle w:val="Footer"/>
          <w:jc w:val="center"/>
          <w:rPr>
            <w:rFonts w:ascii="Times New Roman" w:hAnsi="Times New Roman" w:cs="Times New Roman"/>
          </w:rPr>
        </w:pPr>
        <w:r w:rsidRPr="00D21967">
          <w:rPr>
            <w:rFonts w:ascii="Times New Roman" w:hAnsi="Times New Roman" w:cs="Times New Roman"/>
          </w:rPr>
          <w:fldChar w:fldCharType="begin"/>
        </w:r>
        <w:r w:rsidRPr="00D21967">
          <w:rPr>
            <w:rFonts w:ascii="Times New Roman" w:hAnsi="Times New Roman" w:cs="Times New Roman"/>
          </w:rPr>
          <w:instrText xml:space="preserve"> PAGE   \* MERGEFORMAT </w:instrText>
        </w:r>
        <w:r w:rsidRPr="00D21967">
          <w:rPr>
            <w:rFonts w:ascii="Times New Roman" w:hAnsi="Times New Roman" w:cs="Times New Roman"/>
          </w:rPr>
          <w:fldChar w:fldCharType="separate"/>
        </w:r>
        <w:r w:rsidRPr="00D21967">
          <w:rPr>
            <w:rFonts w:ascii="Times New Roman" w:hAnsi="Times New Roman" w:cs="Times New Roman"/>
            <w:noProof/>
          </w:rPr>
          <w:t>2</w:t>
        </w:r>
        <w:r w:rsidRPr="00D21967">
          <w:rPr>
            <w:rFonts w:ascii="Times New Roman" w:hAnsi="Times New Roman" w:cs="Times New Roman"/>
            <w:noProof/>
          </w:rPr>
          <w:fldChar w:fldCharType="end"/>
        </w:r>
      </w:p>
    </w:sdtContent>
  </w:sdt>
  <w:p w14:paraId="7B7C41C3" w14:textId="77777777" w:rsidR="00D21967" w:rsidRDefault="00D21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06C3B" w14:textId="77777777" w:rsidR="00EF0B40" w:rsidRDefault="00EF0B40" w:rsidP="00D21967">
      <w:pPr>
        <w:spacing w:after="0" w:line="240" w:lineRule="auto"/>
      </w:pPr>
      <w:r>
        <w:separator/>
      </w:r>
    </w:p>
  </w:footnote>
  <w:footnote w:type="continuationSeparator" w:id="0">
    <w:p w14:paraId="058B99E1" w14:textId="77777777" w:rsidR="00EF0B40" w:rsidRDefault="00EF0B40" w:rsidP="00D219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E0MzI0sjQzNTI1sDBQ0lEKTi0uzszPAykwrAUADi3drCwAAAA="/>
  </w:docVars>
  <w:rsids>
    <w:rsidRoot w:val="007A5009"/>
    <w:rsid w:val="000A776C"/>
    <w:rsid w:val="000D4C8E"/>
    <w:rsid w:val="000F44E7"/>
    <w:rsid w:val="0012405D"/>
    <w:rsid w:val="001D5860"/>
    <w:rsid w:val="00266CD4"/>
    <w:rsid w:val="00280516"/>
    <w:rsid w:val="00286461"/>
    <w:rsid w:val="00363083"/>
    <w:rsid w:val="00397307"/>
    <w:rsid w:val="00447AFD"/>
    <w:rsid w:val="00463EB8"/>
    <w:rsid w:val="00463F41"/>
    <w:rsid w:val="004654F4"/>
    <w:rsid w:val="00485CED"/>
    <w:rsid w:val="004A4846"/>
    <w:rsid w:val="004A6662"/>
    <w:rsid w:val="004A7271"/>
    <w:rsid w:val="004B6C74"/>
    <w:rsid w:val="004E7AFF"/>
    <w:rsid w:val="005236C6"/>
    <w:rsid w:val="00525CF3"/>
    <w:rsid w:val="0056122C"/>
    <w:rsid w:val="005C5C1F"/>
    <w:rsid w:val="005F48C8"/>
    <w:rsid w:val="0061072B"/>
    <w:rsid w:val="00614F65"/>
    <w:rsid w:val="00667C7B"/>
    <w:rsid w:val="00674E41"/>
    <w:rsid w:val="006E167A"/>
    <w:rsid w:val="006F7D2E"/>
    <w:rsid w:val="00706EF3"/>
    <w:rsid w:val="007333F4"/>
    <w:rsid w:val="00766852"/>
    <w:rsid w:val="007A5009"/>
    <w:rsid w:val="007C117E"/>
    <w:rsid w:val="00800966"/>
    <w:rsid w:val="00812994"/>
    <w:rsid w:val="00866884"/>
    <w:rsid w:val="0089451F"/>
    <w:rsid w:val="008A375C"/>
    <w:rsid w:val="008D12A6"/>
    <w:rsid w:val="00905AF2"/>
    <w:rsid w:val="00963020"/>
    <w:rsid w:val="00973F6F"/>
    <w:rsid w:val="00987517"/>
    <w:rsid w:val="00990C4B"/>
    <w:rsid w:val="00A04826"/>
    <w:rsid w:val="00A62080"/>
    <w:rsid w:val="00A75154"/>
    <w:rsid w:val="00A776A1"/>
    <w:rsid w:val="00A92A85"/>
    <w:rsid w:val="00A96B8A"/>
    <w:rsid w:val="00AA729C"/>
    <w:rsid w:val="00AF15DD"/>
    <w:rsid w:val="00B079FC"/>
    <w:rsid w:val="00B11A85"/>
    <w:rsid w:val="00BA6735"/>
    <w:rsid w:val="00BC1943"/>
    <w:rsid w:val="00BE5F37"/>
    <w:rsid w:val="00C56C17"/>
    <w:rsid w:val="00C6120E"/>
    <w:rsid w:val="00C9440E"/>
    <w:rsid w:val="00D02D17"/>
    <w:rsid w:val="00D06229"/>
    <w:rsid w:val="00D21967"/>
    <w:rsid w:val="00D4196F"/>
    <w:rsid w:val="00D747BA"/>
    <w:rsid w:val="00DA607D"/>
    <w:rsid w:val="00DE0F98"/>
    <w:rsid w:val="00DF1CC5"/>
    <w:rsid w:val="00DF4238"/>
    <w:rsid w:val="00DF6E05"/>
    <w:rsid w:val="00E13162"/>
    <w:rsid w:val="00E441C3"/>
    <w:rsid w:val="00E47B2D"/>
    <w:rsid w:val="00E727AD"/>
    <w:rsid w:val="00EF0B40"/>
    <w:rsid w:val="00F2341F"/>
    <w:rsid w:val="00F827EC"/>
    <w:rsid w:val="00F94D30"/>
    <w:rsid w:val="00FA1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292F83"/>
  <w15:chartTrackingRefBased/>
  <w15:docId w15:val="{1DC7CAF9-35D0-49C4-B350-742367452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517"/>
    <w:rPr>
      <w:color w:val="0563C1" w:themeColor="hyperlink"/>
      <w:u w:val="single"/>
    </w:rPr>
  </w:style>
  <w:style w:type="character" w:styleId="UnresolvedMention">
    <w:name w:val="Unresolved Mention"/>
    <w:basedOn w:val="DefaultParagraphFont"/>
    <w:uiPriority w:val="99"/>
    <w:semiHidden/>
    <w:unhideWhenUsed/>
    <w:rsid w:val="00987517"/>
    <w:rPr>
      <w:color w:val="605E5C"/>
      <w:shd w:val="clear" w:color="auto" w:fill="E1DFDD"/>
    </w:rPr>
  </w:style>
  <w:style w:type="paragraph" w:styleId="Header">
    <w:name w:val="header"/>
    <w:basedOn w:val="Normal"/>
    <w:link w:val="HeaderChar"/>
    <w:uiPriority w:val="99"/>
    <w:unhideWhenUsed/>
    <w:rsid w:val="00D219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967"/>
  </w:style>
  <w:style w:type="paragraph" w:styleId="Footer">
    <w:name w:val="footer"/>
    <w:basedOn w:val="Normal"/>
    <w:link w:val="FooterChar"/>
    <w:uiPriority w:val="99"/>
    <w:unhideWhenUsed/>
    <w:rsid w:val="00D219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3093-019-0007-3" TargetMode="External"/><Relationship Id="rId13" Type="http://schemas.openxmlformats.org/officeDocument/2006/relationships/hyperlink" Target="https://doi.org/10.1016/j.tourman.2021.104363" TargetMode="External"/><Relationship Id="rId18" Type="http://schemas.openxmlformats.org/officeDocument/2006/relationships/hyperlink" Target="https://doi.org/10.3390/beverages10010019"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inematchmaker.com.au/wp-content/uploads/2021/06/Food-and-Wine-Pairing-Guide-v2-1.pdf" TargetMode="External"/><Relationship Id="rId12" Type="http://schemas.openxmlformats.org/officeDocument/2006/relationships/hyperlink" Target="https://doi.org/10.52060/pti.v4i2.1398" TargetMode="External"/><Relationship Id="rId17" Type="http://schemas.openxmlformats.org/officeDocument/2006/relationships/hyperlink" Target="https://doi.org/10.1016/j.ijhm.2022.103152" TargetMode="External"/><Relationship Id="rId25" Type="http://schemas.openxmlformats.org/officeDocument/2006/relationships/hyperlink" Target="https://doi.org/10.3390/beverages8010011" TargetMode="External"/><Relationship Id="rId2" Type="http://schemas.openxmlformats.org/officeDocument/2006/relationships/settings" Target="settings.xml"/><Relationship Id="rId16" Type="http://schemas.openxmlformats.org/officeDocument/2006/relationships/hyperlink" Target="https://doi.org/10.3390/tourhosp5020020" TargetMode="External"/><Relationship Id="rId20" Type="http://schemas.openxmlformats.org/officeDocument/2006/relationships/hyperlink" Target="https://doi.org/10.1177/0033294116659113" TargetMode="External"/><Relationship Id="rId1" Type="http://schemas.openxmlformats.org/officeDocument/2006/relationships/styles" Target="styles.xml"/><Relationship Id="rId6" Type="http://schemas.openxmlformats.org/officeDocument/2006/relationships/hyperlink" Target="https://doi.org/10.1515/ejthr-2016-0012" TargetMode="External"/><Relationship Id="rId11" Type="http://schemas.openxmlformats.org/officeDocument/2006/relationships/hyperlink" Target="https://www.forbes.com/sites/serenitygibbons/2018/06/19/you-have-7-seconds-to-make-a-first-impression-heres-how-to-succeed/" TargetMode="External"/><Relationship Id="rId24" Type="http://schemas.openxmlformats.org/officeDocument/2006/relationships/hyperlink" Target="https://code.sallyxie.org/files/Dissertation_SallyYJXie.pdf" TargetMode="External"/><Relationship Id="rId5" Type="http://schemas.openxmlformats.org/officeDocument/2006/relationships/endnotes" Target="endnotes.xml"/><Relationship Id="rId15" Type="http://schemas.openxmlformats.org/officeDocument/2006/relationships/hyperlink" Target="https://doi.org/10.1016/j.jhtm.2019.03.001" TargetMode="External"/><Relationship Id="rId23" Type="http://schemas.openxmlformats.org/officeDocument/2006/relationships/hyperlink" Target="https://www.researchgate.net/publication/368765788_THE_IMPORTANCE_OF_COMMUNICATION_SKILLS_IN_HOSPITALITY" TargetMode="External"/><Relationship Id="rId28" Type="http://schemas.openxmlformats.org/officeDocument/2006/relationships/theme" Target="theme/theme1.xml"/><Relationship Id="rId10" Type="http://schemas.openxmlformats.org/officeDocument/2006/relationships/hyperlink" Target="https://doi.org/10.1037/1528-3542.6.2.269" TargetMode="External"/><Relationship Id="rId19" Type="http://schemas.openxmlformats.org/officeDocument/2006/relationships/hyperlink" Target="https://doi.org/10.1080/1331677x.2022.2077790" TargetMode="External"/><Relationship Id="rId4" Type="http://schemas.openxmlformats.org/officeDocument/2006/relationships/footnotes" Target="footnotes.xml"/><Relationship Id="rId9" Type="http://schemas.openxmlformats.org/officeDocument/2006/relationships/hyperlink" Target="https://doi.org/10.1108/prr-01-2022-0003" TargetMode="External"/><Relationship Id="rId14" Type="http://schemas.openxmlformats.org/officeDocument/2006/relationships/hyperlink" Target="https://doi.org/10.12688/f1000research.146631.1" TargetMode="External"/><Relationship Id="rId22" Type="http://schemas.openxmlformats.org/officeDocument/2006/relationships/hyperlink" Target="https://doi.org/10.1016/j.jbusres.2019.02.05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13</Pages>
  <Words>2786</Words>
  <Characters>18087</Characters>
  <Application>Microsoft Office Word</Application>
  <DocSecurity>0</DocSecurity>
  <Lines>301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71</cp:revision>
  <dcterms:created xsi:type="dcterms:W3CDTF">2024-11-01T14:16:00Z</dcterms:created>
  <dcterms:modified xsi:type="dcterms:W3CDTF">2024-11-02T17:41:00Z</dcterms:modified>
</cp:coreProperties>
</file>