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47A6C8" w14:textId="77777777" w:rsidR="00D90EA9" w:rsidRPr="00885EA5" w:rsidRDefault="00D90EA9">
      <w:pPr>
        <w:pStyle w:val="NoSpacing"/>
        <w:spacing w:before="1540" w:after="240"/>
        <w:jc w:val="center"/>
        <w:rPr>
          <w:color w:val="5B9BD5" w:themeColor="accent1"/>
        </w:rPr>
      </w:pPr>
      <w:r w:rsidRPr="00885EA5">
        <w:rPr>
          <w:rFonts w:ascii="Arial" w:hAnsi="Arial" w:cs="Arial"/>
          <w:noProof/>
          <w:sz w:val="24"/>
          <w:szCs w:val="24"/>
          <w:lang w:val="en-GB" w:eastAsia="en-GB"/>
        </w:rPr>
        <w:drawing>
          <wp:inline distT="0" distB="0" distL="0" distR="0" wp14:anchorId="259FB3A3" wp14:editId="42683222">
            <wp:extent cx="1810385" cy="7194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0385" cy="719455"/>
                    </a:xfrm>
                    <a:prstGeom prst="rect">
                      <a:avLst/>
                    </a:prstGeom>
                    <a:noFill/>
                  </pic:spPr>
                </pic:pic>
              </a:graphicData>
            </a:graphic>
          </wp:inline>
        </w:drawing>
      </w:r>
    </w:p>
    <w:sdt>
      <w:sdtPr>
        <w:rPr>
          <w:rFonts w:eastAsiaTheme="minorHAnsi"/>
          <w:color w:val="5B9BD5" w:themeColor="accent1"/>
          <w:lang w:val="en-GB"/>
        </w:rPr>
        <w:id w:val="-952322782"/>
        <w:docPartObj>
          <w:docPartGallery w:val="Cover Pages"/>
          <w:docPartUnique/>
        </w:docPartObj>
      </w:sdtPr>
      <w:sdtEndPr>
        <w:rPr>
          <w:color w:val="auto"/>
        </w:rPr>
      </w:sdtEndPr>
      <w:sdtContent>
        <w:p w14:paraId="65D62EBB" w14:textId="77777777" w:rsidR="002F452A" w:rsidRPr="00885EA5" w:rsidRDefault="002F452A">
          <w:pPr>
            <w:pStyle w:val="NoSpacing"/>
            <w:spacing w:before="1540" w:after="240"/>
            <w:jc w:val="center"/>
            <w:rPr>
              <w:color w:val="5B9BD5" w:themeColor="accent1"/>
            </w:rPr>
          </w:pPr>
          <w:r w:rsidRPr="00885EA5">
            <w:rPr>
              <w:noProof/>
              <w:color w:val="5B9BD5" w:themeColor="accent1"/>
              <w:lang w:val="en-GB" w:eastAsia="en-GB"/>
            </w:rPr>
            <w:drawing>
              <wp:inline distT="0" distB="0" distL="0" distR="0" wp14:anchorId="7ABB38B2" wp14:editId="4304F00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A4AC45F5EC9349CCB9D8CA16BCA7AA49"/>
            </w:placeholder>
            <w:dataBinding w:prefixMappings="xmlns:ns0='http://purl.org/dc/elements/1.1/' xmlns:ns1='http://schemas.openxmlformats.org/package/2006/metadata/core-properties' " w:xpath="/ns1:coreProperties[1]/ns0:title[1]" w:storeItemID="{6C3C8BC8-F283-45AE-878A-BAB7291924A1}"/>
            <w:text/>
          </w:sdtPr>
          <w:sdtContent>
            <w:p w14:paraId="64CBA13C" w14:textId="48C6E6CD" w:rsidR="002F452A" w:rsidRPr="00885EA5" w:rsidRDefault="00F6001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F60015">
                <w:rPr>
                  <w:rFonts w:asciiTheme="majorHAnsi" w:eastAsiaTheme="majorEastAsia" w:hAnsiTheme="majorHAnsi" w:cstheme="majorBidi"/>
                  <w:caps/>
                  <w:color w:val="5B9BD5" w:themeColor="accent1"/>
                  <w:sz w:val="72"/>
                  <w:szCs w:val="72"/>
                </w:rPr>
                <w:t>Computer Forensics</w:t>
              </w:r>
            </w:p>
          </w:sdtContent>
        </w:sdt>
        <w:p w14:paraId="72F56AD0" w14:textId="22E310D8" w:rsidR="002F452A" w:rsidRPr="00885EA5" w:rsidRDefault="00F60015">
          <w:pPr>
            <w:pStyle w:val="NoSpacing"/>
            <w:jc w:val="center"/>
            <w:rPr>
              <w:color w:val="5B9BD5" w:themeColor="accent1"/>
              <w:sz w:val="28"/>
              <w:szCs w:val="28"/>
            </w:rPr>
          </w:pPr>
          <w:sdt>
            <w:sdtPr>
              <w:rPr>
                <w:color w:val="5B9BD5" w:themeColor="accent1"/>
                <w:sz w:val="40"/>
                <w:szCs w:val="40"/>
              </w:rPr>
              <w:alias w:val="Subtitle"/>
              <w:tag w:val=""/>
              <w:id w:val="328029620"/>
              <w:placeholder>
                <w:docPart w:val="3BC9ADBAADF1416693B9A0171735B616"/>
              </w:placeholder>
              <w:dataBinding w:prefixMappings="xmlns:ns0='http://purl.org/dc/elements/1.1/' xmlns:ns1='http://schemas.openxmlformats.org/package/2006/metadata/core-properties' " w:xpath="/ns1:coreProperties[1]/ns0:subject[1]" w:storeItemID="{6C3C8BC8-F283-45AE-878A-BAB7291924A1}"/>
              <w:text/>
            </w:sdtPr>
            <w:sdtContent>
              <w:r w:rsidRPr="00F60015">
                <w:rPr>
                  <w:color w:val="5B9BD5" w:themeColor="accent1"/>
                  <w:sz w:val="40"/>
                  <w:szCs w:val="40"/>
                </w:rPr>
                <w:t xml:space="preserve">ACCD5000 - Warmup Activity - </w:t>
              </w:r>
            </w:sdtContent>
          </w:sdt>
          <w:r w:rsidRPr="00F60015">
            <w:t xml:space="preserve"> </w:t>
          </w:r>
          <w:r w:rsidRPr="00F60015">
            <w:rPr>
              <w:color w:val="5B9BD5" w:themeColor="accent1"/>
              <w:sz w:val="40"/>
              <w:szCs w:val="40"/>
            </w:rPr>
            <w:t>Tutorial1</w:t>
          </w:r>
        </w:p>
        <w:p w14:paraId="4C0F9C9B" w14:textId="77777777" w:rsidR="002F452A" w:rsidRPr="00885EA5" w:rsidRDefault="002F452A">
          <w:pPr>
            <w:pStyle w:val="NoSpacing"/>
            <w:spacing w:before="480"/>
            <w:jc w:val="center"/>
            <w:rPr>
              <w:color w:val="5B9BD5" w:themeColor="accent1"/>
            </w:rPr>
          </w:pPr>
          <w:r w:rsidRPr="00885EA5">
            <w:rPr>
              <w:noProof/>
              <w:color w:val="5B9BD5" w:themeColor="accent1"/>
              <w:lang w:val="en-GB" w:eastAsia="en-GB"/>
            </w:rPr>
            <mc:AlternateContent>
              <mc:Choice Requires="wps">
                <w:drawing>
                  <wp:anchor distT="0" distB="0" distL="114300" distR="114300" simplePos="0" relativeHeight="251659264" behindDoc="0" locked="0" layoutInCell="1" allowOverlap="1" wp14:anchorId="7B7B059D" wp14:editId="2F796D0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2-05T00:00:00Z">
                                    <w:dateFormat w:val="MMMM d, yyyy"/>
                                    <w:lid w:val="en-US"/>
                                    <w:storeMappedDataAs w:val="dateTime"/>
                                    <w:calendar w:val="gregorian"/>
                                  </w:date>
                                </w:sdtPr>
                                <w:sdtContent>
                                  <w:p w14:paraId="04DBAD95" w14:textId="0E6D5735" w:rsidR="00950269" w:rsidRDefault="00F60015">
                                    <w:pPr>
                                      <w:pStyle w:val="NoSpacing"/>
                                      <w:spacing w:after="40"/>
                                      <w:jc w:val="center"/>
                                      <w:rPr>
                                        <w:caps/>
                                        <w:color w:val="5B9BD5" w:themeColor="accent1"/>
                                        <w:sz w:val="28"/>
                                        <w:szCs w:val="28"/>
                                      </w:rPr>
                                    </w:pPr>
                                    <w:r>
                                      <w:rPr>
                                        <w:caps/>
                                        <w:color w:val="5B9BD5" w:themeColor="accent1"/>
                                        <w:sz w:val="28"/>
                                        <w:szCs w:val="28"/>
                                      </w:rPr>
                                      <w:t>February 5, 2024</w:t>
                                    </w:r>
                                  </w:p>
                                </w:sdtContent>
                              </w:sdt>
                              <w:p w14:paraId="7A9EE34C" w14:textId="77777777" w:rsidR="00950269" w:rsidRDefault="00950269" w:rsidP="00C45D5E">
                                <w:pPr>
                                  <w:pStyle w:val="NoSpacing"/>
                                  <w:rPr>
                                    <w:color w:val="5B9BD5" w:themeColor="accent1"/>
                                  </w:rPr>
                                </w:pPr>
                              </w:p>
                              <w:p w14:paraId="3C82E753" w14:textId="77777777" w:rsidR="00950269" w:rsidRPr="00C45D5E" w:rsidRDefault="00000000">
                                <w:pPr>
                                  <w:pStyle w:val="NoSpacing"/>
                                  <w:jc w:val="center"/>
                                  <w:rPr>
                                    <w:rFonts w:ascii="Arial" w:hAnsi="Arial" w:cs="Arial"/>
                                    <w:color w:val="5B9BD5" w:themeColor="accent1"/>
                                    <w:sz w:val="28"/>
                                    <w:szCs w:val="28"/>
                                  </w:rPr>
                                </w:pPr>
                                <w:sdt>
                                  <w:sdtPr>
                                    <w:rPr>
                                      <w:rFonts w:ascii="Arial" w:hAnsi="Arial" w:cs="Arial"/>
                                      <w:color w:val="5B9BD5"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950269" w:rsidRPr="00C45D5E">
                                      <w:rPr>
                                        <w:rFonts w:ascii="Arial" w:hAnsi="Arial" w:cs="Arial"/>
                                        <w:color w:val="5B9BD5" w:themeColor="accent1"/>
                                        <w:sz w:val="28"/>
                                        <w:szCs w:val="28"/>
                                      </w:rPr>
                                      <w:t>Mohammed Ansari - 2024571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B7B059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2-05T00:00:00Z">
                              <w:dateFormat w:val="MMMM d, yyyy"/>
                              <w:lid w:val="en-US"/>
                              <w:storeMappedDataAs w:val="dateTime"/>
                              <w:calendar w:val="gregorian"/>
                            </w:date>
                          </w:sdtPr>
                          <w:sdtContent>
                            <w:p w14:paraId="04DBAD95" w14:textId="0E6D5735" w:rsidR="00950269" w:rsidRDefault="00F60015">
                              <w:pPr>
                                <w:pStyle w:val="NoSpacing"/>
                                <w:spacing w:after="40"/>
                                <w:jc w:val="center"/>
                                <w:rPr>
                                  <w:caps/>
                                  <w:color w:val="5B9BD5" w:themeColor="accent1"/>
                                  <w:sz w:val="28"/>
                                  <w:szCs w:val="28"/>
                                </w:rPr>
                              </w:pPr>
                              <w:r>
                                <w:rPr>
                                  <w:caps/>
                                  <w:color w:val="5B9BD5" w:themeColor="accent1"/>
                                  <w:sz w:val="28"/>
                                  <w:szCs w:val="28"/>
                                </w:rPr>
                                <w:t>February 5, 2024</w:t>
                              </w:r>
                            </w:p>
                          </w:sdtContent>
                        </w:sdt>
                        <w:p w14:paraId="7A9EE34C" w14:textId="77777777" w:rsidR="00950269" w:rsidRDefault="00950269" w:rsidP="00C45D5E">
                          <w:pPr>
                            <w:pStyle w:val="NoSpacing"/>
                            <w:rPr>
                              <w:color w:val="5B9BD5" w:themeColor="accent1"/>
                            </w:rPr>
                          </w:pPr>
                        </w:p>
                        <w:p w14:paraId="3C82E753" w14:textId="77777777" w:rsidR="00950269" w:rsidRPr="00C45D5E" w:rsidRDefault="00000000">
                          <w:pPr>
                            <w:pStyle w:val="NoSpacing"/>
                            <w:jc w:val="center"/>
                            <w:rPr>
                              <w:rFonts w:ascii="Arial" w:hAnsi="Arial" w:cs="Arial"/>
                              <w:color w:val="5B9BD5" w:themeColor="accent1"/>
                              <w:sz w:val="28"/>
                              <w:szCs w:val="28"/>
                            </w:rPr>
                          </w:pPr>
                          <w:sdt>
                            <w:sdtPr>
                              <w:rPr>
                                <w:rFonts w:ascii="Arial" w:hAnsi="Arial" w:cs="Arial"/>
                                <w:color w:val="5B9BD5"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950269" w:rsidRPr="00C45D5E">
                                <w:rPr>
                                  <w:rFonts w:ascii="Arial" w:hAnsi="Arial" w:cs="Arial"/>
                                  <w:color w:val="5B9BD5" w:themeColor="accent1"/>
                                  <w:sz w:val="28"/>
                                  <w:szCs w:val="28"/>
                                </w:rPr>
                                <w:t>Mohammed Ansari - 2024571</w:t>
                              </w:r>
                            </w:sdtContent>
                          </w:sdt>
                        </w:p>
                      </w:txbxContent>
                    </v:textbox>
                    <w10:wrap anchorx="margin" anchory="page"/>
                  </v:shape>
                </w:pict>
              </mc:Fallback>
            </mc:AlternateContent>
          </w:r>
          <w:r w:rsidRPr="00885EA5">
            <w:rPr>
              <w:noProof/>
              <w:color w:val="5B9BD5" w:themeColor="accent1"/>
              <w:lang w:val="en-GB" w:eastAsia="en-GB"/>
            </w:rPr>
            <w:drawing>
              <wp:inline distT="0" distB="0" distL="0" distR="0" wp14:anchorId="3993491A" wp14:editId="605769C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F7C7A5" w14:textId="77777777" w:rsidR="002F452A" w:rsidRPr="00885EA5" w:rsidRDefault="002F452A">
          <w:r w:rsidRPr="00885EA5">
            <w:br w:type="page"/>
          </w:r>
        </w:p>
      </w:sdtContent>
    </w:sdt>
    <w:sdt>
      <w:sdtPr>
        <w:rPr>
          <w:rFonts w:ascii="Arial" w:eastAsiaTheme="minorHAnsi" w:hAnsi="Arial" w:cs="Arial"/>
          <w:color w:val="auto"/>
          <w:sz w:val="24"/>
          <w:szCs w:val="24"/>
          <w:lang w:val="en-GB"/>
        </w:rPr>
        <w:id w:val="-767237606"/>
        <w:docPartObj>
          <w:docPartGallery w:val="Table of Contents"/>
          <w:docPartUnique/>
        </w:docPartObj>
      </w:sdtPr>
      <w:sdtEndPr>
        <w:rPr>
          <w:rFonts w:ascii="Times New Roman" w:hAnsi="Times New Roman" w:cs="Times New Roman"/>
          <w:b/>
          <w:bCs/>
          <w:noProof/>
        </w:rPr>
      </w:sdtEndPr>
      <w:sdtContent>
        <w:p w14:paraId="75B2B68A" w14:textId="77777777" w:rsidR="002F452A" w:rsidRPr="004D5A8E" w:rsidRDefault="002F452A" w:rsidP="00620858">
          <w:pPr>
            <w:pStyle w:val="TOCHeading"/>
            <w:spacing w:before="0" w:line="360" w:lineRule="auto"/>
            <w:rPr>
              <w:rFonts w:ascii="Times New Roman" w:hAnsi="Times New Roman" w:cs="Times New Roman"/>
              <w:sz w:val="24"/>
              <w:szCs w:val="24"/>
            </w:rPr>
          </w:pPr>
          <w:r w:rsidRPr="004D5A8E">
            <w:rPr>
              <w:rFonts w:ascii="Times New Roman" w:hAnsi="Times New Roman" w:cs="Times New Roman"/>
              <w:sz w:val="24"/>
              <w:szCs w:val="24"/>
            </w:rPr>
            <w:t>Table of Contents</w:t>
          </w:r>
        </w:p>
        <w:p w14:paraId="14316523" w14:textId="5266AE6D" w:rsidR="003A3B98" w:rsidRDefault="002F452A">
          <w:pPr>
            <w:pStyle w:val="TOC1"/>
            <w:tabs>
              <w:tab w:val="right" w:leader="dot" w:pos="9628"/>
            </w:tabs>
            <w:rPr>
              <w:rFonts w:eastAsiaTheme="minorEastAsia"/>
              <w:noProof/>
              <w:kern w:val="2"/>
              <w:lang w:eastAsia="zh-CN"/>
              <w14:ligatures w14:val="standardContextual"/>
            </w:rPr>
          </w:pPr>
          <w:r w:rsidRPr="004D5A8E">
            <w:rPr>
              <w:rFonts w:ascii="Times New Roman" w:hAnsi="Times New Roman" w:cs="Times New Roman"/>
              <w:sz w:val="24"/>
              <w:szCs w:val="24"/>
            </w:rPr>
            <w:fldChar w:fldCharType="begin"/>
          </w:r>
          <w:r w:rsidRPr="004D5A8E">
            <w:rPr>
              <w:rFonts w:ascii="Times New Roman" w:hAnsi="Times New Roman" w:cs="Times New Roman"/>
              <w:sz w:val="24"/>
              <w:szCs w:val="24"/>
            </w:rPr>
            <w:instrText xml:space="preserve"> TOC \o "1-3" \h \z \u </w:instrText>
          </w:r>
          <w:r w:rsidRPr="004D5A8E">
            <w:rPr>
              <w:rFonts w:ascii="Times New Roman" w:hAnsi="Times New Roman" w:cs="Times New Roman"/>
              <w:sz w:val="24"/>
              <w:szCs w:val="24"/>
            </w:rPr>
            <w:fldChar w:fldCharType="separate"/>
          </w:r>
          <w:hyperlink w:anchor="_Toc158020582" w:history="1">
            <w:r w:rsidR="003A3B98" w:rsidRPr="00A553E7">
              <w:rPr>
                <w:rStyle w:val="Hyperlink"/>
                <w:rFonts w:ascii="Times New Roman" w:hAnsi="Times New Roman" w:cs="Times New Roman"/>
                <w:noProof/>
              </w:rPr>
              <w:t>List of Figures / Tables</w:t>
            </w:r>
            <w:r w:rsidR="003A3B98">
              <w:rPr>
                <w:noProof/>
                <w:webHidden/>
              </w:rPr>
              <w:tab/>
            </w:r>
            <w:r w:rsidR="003A3B98">
              <w:rPr>
                <w:noProof/>
                <w:webHidden/>
              </w:rPr>
              <w:fldChar w:fldCharType="begin"/>
            </w:r>
            <w:r w:rsidR="003A3B98">
              <w:rPr>
                <w:noProof/>
                <w:webHidden/>
              </w:rPr>
              <w:instrText xml:space="preserve"> PAGEREF _Toc158020582 \h </w:instrText>
            </w:r>
            <w:r w:rsidR="003A3B98">
              <w:rPr>
                <w:noProof/>
                <w:webHidden/>
              </w:rPr>
            </w:r>
            <w:r w:rsidR="003A3B98">
              <w:rPr>
                <w:noProof/>
                <w:webHidden/>
              </w:rPr>
              <w:fldChar w:fldCharType="separate"/>
            </w:r>
            <w:r w:rsidR="003A3B98">
              <w:rPr>
                <w:noProof/>
                <w:webHidden/>
              </w:rPr>
              <w:t>1</w:t>
            </w:r>
            <w:r w:rsidR="003A3B98">
              <w:rPr>
                <w:noProof/>
                <w:webHidden/>
              </w:rPr>
              <w:fldChar w:fldCharType="end"/>
            </w:r>
          </w:hyperlink>
        </w:p>
        <w:p w14:paraId="4601AD61" w14:textId="101E9508" w:rsidR="003A3B98" w:rsidRDefault="003A3B98">
          <w:pPr>
            <w:pStyle w:val="TOC1"/>
            <w:tabs>
              <w:tab w:val="right" w:leader="dot" w:pos="9628"/>
            </w:tabs>
            <w:rPr>
              <w:rFonts w:eastAsiaTheme="minorEastAsia"/>
              <w:noProof/>
              <w:kern w:val="2"/>
              <w:lang w:eastAsia="zh-CN"/>
              <w14:ligatures w14:val="standardContextual"/>
            </w:rPr>
          </w:pPr>
          <w:hyperlink w:anchor="_Toc158020583" w:history="1">
            <w:r w:rsidRPr="00A553E7">
              <w:rPr>
                <w:rStyle w:val="Hyperlink"/>
                <w:rFonts w:ascii="Times New Roman" w:hAnsi="Times New Roman" w:cs="Times New Roman"/>
                <w:noProof/>
              </w:rPr>
              <w:t>Tasks</w:t>
            </w:r>
            <w:r>
              <w:rPr>
                <w:noProof/>
                <w:webHidden/>
              </w:rPr>
              <w:tab/>
            </w:r>
            <w:r>
              <w:rPr>
                <w:noProof/>
                <w:webHidden/>
              </w:rPr>
              <w:fldChar w:fldCharType="begin"/>
            </w:r>
            <w:r>
              <w:rPr>
                <w:noProof/>
                <w:webHidden/>
              </w:rPr>
              <w:instrText xml:space="preserve"> PAGEREF _Toc158020583 \h </w:instrText>
            </w:r>
            <w:r>
              <w:rPr>
                <w:noProof/>
                <w:webHidden/>
              </w:rPr>
            </w:r>
            <w:r>
              <w:rPr>
                <w:noProof/>
                <w:webHidden/>
              </w:rPr>
              <w:fldChar w:fldCharType="separate"/>
            </w:r>
            <w:r>
              <w:rPr>
                <w:noProof/>
                <w:webHidden/>
              </w:rPr>
              <w:t>3</w:t>
            </w:r>
            <w:r>
              <w:rPr>
                <w:noProof/>
                <w:webHidden/>
              </w:rPr>
              <w:fldChar w:fldCharType="end"/>
            </w:r>
          </w:hyperlink>
        </w:p>
        <w:p w14:paraId="49654EE2" w14:textId="4960DDDE" w:rsidR="003A3B98" w:rsidRDefault="003A3B98">
          <w:pPr>
            <w:pStyle w:val="TOC2"/>
            <w:tabs>
              <w:tab w:val="right" w:leader="dot" w:pos="9628"/>
            </w:tabs>
            <w:rPr>
              <w:rFonts w:eastAsiaTheme="minorEastAsia"/>
              <w:noProof/>
              <w:kern w:val="2"/>
              <w:lang w:eastAsia="zh-CN"/>
              <w14:ligatures w14:val="standardContextual"/>
            </w:rPr>
          </w:pPr>
          <w:hyperlink w:anchor="_Toc158020584" w:history="1">
            <w:r w:rsidRPr="00A553E7">
              <w:rPr>
                <w:rStyle w:val="Hyperlink"/>
                <w:rFonts w:ascii="Times New Roman" w:hAnsi="Times New Roman" w:cs="Times New Roman"/>
                <w:noProof/>
              </w:rPr>
              <w:t>1: Analysis of Data from the acquired Image:</w:t>
            </w:r>
            <w:r>
              <w:rPr>
                <w:noProof/>
                <w:webHidden/>
              </w:rPr>
              <w:tab/>
            </w:r>
            <w:r>
              <w:rPr>
                <w:noProof/>
                <w:webHidden/>
              </w:rPr>
              <w:fldChar w:fldCharType="begin"/>
            </w:r>
            <w:r>
              <w:rPr>
                <w:noProof/>
                <w:webHidden/>
              </w:rPr>
              <w:instrText xml:space="preserve"> PAGEREF _Toc158020584 \h </w:instrText>
            </w:r>
            <w:r>
              <w:rPr>
                <w:noProof/>
                <w:webHidden/>
              </w:rPr>
            </w:r>
            <w:r>
              <w:rPr>
                <w:noProof/>
                <w:webHidden/>
              </w:rPr>
              <w:fldChar w:fldCharType="separate"/>
            </w:r>
            <w:r>
              <w:rPr>
                <w:noProof/>
                <w:webHidden/>
              </w:rPr>
              <w:t>3</w:t>
            </w:r>
            <w:r>
              <w:rPr>
                <w:noProof/>
                <w:webHidden/>
              </w:rPr>
              <w:fldChar w:fldCharType="end"/>
            </w:r>
          </w:hyperlink>
        </w:p>
        <w:p w14:paraId="4E901C7A" w14:textId="43AB3C36" w:rsidR="003A3B98" w:rsidRDefault="003A3B98">
          <w:pPr>
            <w:pStyle w:val="TOC2"/>
            <w:tabs>
              <w:tab w:val="right" w:leader="dot" w:pos="9628"/>
            </w:tabs>
            <w:rPr>
              <w:rFonts w:eastAsiaTheme="minorEastAsia"/>
              <w:noProof/>
              <w:kern w:val="2"/>
              <w:lang w:eastAsia="zh-CN"/>
              <w14:ligatures w14:val="standardContextual"/>
            </w:rPr>
          </w:pPr>
          <w:hyperlink w:anchor="_Toc158020585" w:history="1">
            <w:r w:rsidRPr="00A553E7">
              <w:rPr>
                <w:rStyle w:val="Hyperlink"/>
                <w:rFonts w:ascii="Times New Roman" w:eastAsia="Arial" w:hAnsi="Times New Roman" w:cs="Times New Roman"/>
                <w:noProof/>
              </w:rPr>
              <w:t>2: Digital Forensics Skills Enhancement Websites and Tools.</w:t>
            </w:r>
            <w:r>
              <w:rPr>
                <w:noProof/>
                <w:webHidden/>
              </w:rPr>
              <w:tab/>
            </w:r>
            <w:r>
              <w:rPr>
                <w:noProof/>
                <w:webHidden/>
              </w:rPr>
              <w:fldChar w:fldCharType="begin"/>
            </w:r>
            <w:r>
              <w:rPr>
                <w:noProof/>
                <w:webHidden/>
              </w:rPr>
              <w:instrText xml:space="preserve"> PAGEREF _Toc158020585 \h </w:instrText>
            </w:r>
            <w:r>
              <w:rPr>
                <w:noProof/>
                <w:webHidden/>
              </w:rPr>
            </w:r>
            <w:r>
              <w:rPr>
                <w:noProof/>
                <w:webHidden/>
              </w:rPr>
              <w:fldChar w:fldCharType="separate"/>
            </w:r>
            <w:r>
              <w:rPr>
                <w:noProof/>
                <w:webHidden/>
              </w:rPr>
              <w:t>4</w:t>
            </w:r>
            <w:r>
              <w:rPr>
                <w:noProof/>
                <w:webHidden/>
              </w:rPr>
              <w:fldChar w:fldCharType="end"/>
            </w:r>
          </w:hyperlink>
        </w:p>
        <w:p w14:paraId="24F75534" w14:textId="09A14F23" w:rsidR="002F452A" w:rsidRPr="004D5A8E" w:rsidRDefault="002F452A" w:rsidP="00620858">
          <w:pPr>
            <w:spacing w:line="360" w:lineRule="auto"/>
            <w:rPr>
              <w:rFonts w:ascii="Times New Roman" w:hAnsi="Times New Roman" w:cs="Times New Roman"/>
              <w:b/>
              <w:bCs/>
              <w:noProof/>
              <w:sz w:val="24"/>
              <w:szCs w:val="24"/>
            </w:rPr>
          </w:pPr>
          <w:r w:rsidRPr="004D5A8E">
            <w:rPr>
              <w:rFonts w:ascii="Times New Roman" w:hAnsi="Times New Roman" w:cs="Times New Roman"/>
              <w:b/>
              <w:bCs/>
              <w:noProof/>
              <w:sz w:val="24"/>
              <w:szCs w:val="24"/>
            </w:rPr>
            <w:fldChar w:fldCharType="end"/>
          </w:r>
        </w:p>
      </w:sdtContent>
    </w:sdt>
    <w:p w14:paraId="3F8C612A" w14:textId="77777777" w:rsidR="002F452A" w:rsidRPr="004D5A8E" w:rsidRDefault="002F452A" w:rsidP="00620858">
      <w:pPr>
        <w:pStyle w:val="TOCHeading"/>
        <w:spacing w:before="0" w:line="360" w:lineRule="auto"/>
        <w:rPr>
          <w:rFonts w:ascii="Times New Roman" w:hAnsi="Times New Roman" w:cs="Times New Roman"/>
          <w:sz w:val="24"/>
          <w:szCs w:val="24"/>
        </w:rPr>
      </w:pPr>
    </w:p>
    <w:p w14:paraId="077867B8" w14:textId="77777777" w:rsidR="002F452A" w:rsidRPr="004D5A8E" w:rsidRDefault="002F452A" w:rsidP="00620858">
      <w:pPr>
        <w:spacing w:line="360" w:lineRule="auto"/>
        <w:rPr>
          <w:rFonts w:ascii="Times New Roman" w:hAnsi="Times New Roman" w:cs="Times New Roman"/>
          <w:sz w:val="24"/>
          <w:szCs w:val="24"/>
          <w:lang w:val="en-US"/>
        </w:rPr>
      </w:pPr>
    </w:p>
    <w:p w14:paraId="312FC10E" w14:textId="77777777" w:rsidR="002F452A" w:rsidRPr="004D5A8E" w:rsidRDefault="002F452A" w:rsidP="00620858">
      <w:pPr>
        <w:pStyle w:val="TOC1"/>
        <w:tabs>
          <w:tab w:val="right" w:leader="dot" w:pos="9016"/>
        </w:tabs>
        <w:spacing w:line="360" w:lineRule="auto"/>
        <w:rPr>
          <w:rFonts w:ascii="Times New Roman" w:eastAsiaTheme="minorEastAsia" w:hAnsi="Times New Roman" w:cs="Times New Roman"/>
          <w:noProof/>
          <w:sz w:val="24"/>
          <w:szCs w:val="24"/>
          <w:lang w:eastAsia="en-GB"/>
        </w:rPr>
      </w:pPr>
      <w:r w:rsidRPr="004D5A8E">
        <w:rPr>
          <w:rFonts w:ascii="Times New Roman" w:hAnsi="Times New Roman" w:cs="Times New Roman"/>
          <w:sz w:val="24"/>
          <w:szCs w:val="24"/>
        </w:rPr>
        <w:fldChar w:fldCharType="begin"/>
      </w:r>
      <w:r w:rsidRPr="004D5A8E">
        <w:rPr>
          <w:rFonts w:ascii="Times New Roman" w:hAnsi="Times New Roman" w:cs="Times New Roman"/>
          <w:sz w:val="24"/>
          <w:szCs w:val="24"/>
        </w:rPr>
        <w:instrText xml:space="preserve"> TOC \o "1-3" \h \z \u </w:instrText>
      </w:r>
      <w:r w:rsidRPr="004D5A8E">
        <w:rPr>
          <w:rFonts w:ascii="Times New Roman" w:hAnsi="Times New Roman" w:cs="Times New Roman"/>
          <w:sz w:val="24"/>
          <w:szCs w:val="24"/>
        </w:rPr>
        <w:fldChar w:fldCharType="separate"/>
      </w:r>
    </w:p>
    <w:p w14:paraId="100E0D4E" w14:textId="77777777" w:rsidR="002F452A" w:rsidRPr="004D5A8E" w:rsidRDefault="002F452A" w:rsidP="00620858">
      <w:pPr>
        <w:pStyle w:val="TOC1"/>
        <w:tabs>
          <w:tab w:val="right" w:leader="dot" w:pos="9016"/>
        </w:tabs>
        <w:spacing w:line="360" w:lineRule="auto"/>
        <w:rPr>
          <w:rFonts w:ascii="Times New Roman" w:eastAsiaTheme="minorEastAsia" w:hAnsi="Times New Roman" w:cs="Times New Roman"/>
          <w:noProof/>
          <w:sz w:val="24"/>
          <w:szCs w:val="24"/>
          <w:lang w:eastAsia="en-GB"/>
        </w:rPr>
      </w:pPr>
    </w:p>
    <w:p w14:paraId="06212D4D" w14:textId="77777777" w:rsidR="002F452A" w:rsidRPr="004D5A8E" w:rsidRDefault="002F452A" w:rsidP="00620858">
      <w:pPr>
        <w:spacing w:line="360" w:lineRule="auto"/>
        <w:rPr>
          <w:rFonts w:ascii="Times New Roman" w:hAnsi="Times New Roman" w:cs="Times New Roman"/>
          <w:sz w:val="24"/>
          <w:szCs w:val="24"/>
        </w:rPr>
      </w:pPr>
      <w:r w:rsidRPr="004D5A8E">
        <w:rPr>
          <w:rFonts w:ascii="Times New Roman" w:hAnsi="Times New Roman" w:cs="Times New Roman"/>
          <w:b/>
          <w:bCs/>
          <w:noProof/>
          <w:sz w:val="24"/>
          <w:szCs w:val="24"/>
        </w:rPr>
        <w:fldChar w:fldCharType="end"/>
      </w:r>
    </w:p>
    <w:p w14:paraId="41D38CC8" w14:textId="77777777" w:rsidR="002F452A" w:rsidRPr="004D5A8E" w:rsidRDefault="002F452A" w:rsidP="00620858">
      <w:pPr>
        <w:spacing w:line="360" w:lineRule="auto"/>
        <w:rPr>
          <w:rFonts w:ascii="Times New Roman" w:hAnsi="Times New Roman" w:cs="Times New Roman"/>
          <w:sz w:val="24"/>
          <w:szCs w:val="24"/>
          <w:lang w:val="en-US"/>
        </w:rPr>
      </w:pPr>
      <w:bookmarkStart w:id="0" w:name="_Toc109853923"/>
    </w:p>
    <w:p w14:paraId="6BCCBC21" w14:textId="77777777" w:rsidR="002F452A" w:rsidRPr="004D5A8E" w:rsidRDefault="002F452A" w:rsidP="00620858">
      <w:pPr>
        <w:spacing w:line="360" w:lineRule="auto"/>
        <w:rPr>
          <w:rFonts w:ascii="Times New Roman" w:hAnsi="Times New Roman" w:cs="Times New Roman"/>
          <w:sz w:val="24"/>
          <w:szCs w:val="24"/>
          <w:lang w:val="en-US"/>
        </w:rPr>
      </w:pPr>
    </w:p>
    <w:p w14:paraId="285A3846" w14:textId="77777777" w:rsidR="002F452A" w:rsidRPr="004D5A8E" w:rsidRDefault="002F452A" w:rsidP="00620858">
      <w:pPr>
        <w:spacing w:line="360" w:lineRule="auto"/>
        <w:rPr>
          <w:rFonts w:ascii="Times New Roman" w:hAnsi="Times New Roman" w:cs="Times New Roman"/>
          <w:sz w:val="24"/>
          <w:szCs w:val="24"/>
          <w:lang w:val="en-US"/>
        </w:rPr>
      </w:pPr>
    </w:p>
    <w:p w14:paraId="282D99B1" w14:textId="77777777" w:rsidR="002F452A" w:rsidRPr="004D5A8E" w:rsidRDefault="002F452A" w:rsidP="00620858">
      <w:pPr>
        <w:spacing w:line="360" w:lineRule="auto"/>
        <w:rPr>
          <w:rFonts w:ascii="Times New Roman" w:hAnsi="Times New Roman" w:cs="Times New Roman"/>
          <w:sz w:val="24"/>
          <w:szCs w:val="24"/>
          <w:lang w:val="en-US"/>
        </w:rPr>
      </w:pPr>
    </w:p>
    <w:p w14:paraId="786DE0FB" w14:textId="77777777" w:rsidR="002F452A" w:rsidRPr="004D5A8E" w:rsidRDefault="002F452A" w:rsidP="00620858">
      <w:pPr>
        <w:spacing w:line="360" w:lineRule="auto"/>
        <w:rPr>
          <w:rFonts w:ascii="Times New Roman" w:hAnsi="Times New Roman" w:cs="Times New Roman"/>
          <w:sz w:val="24"/>
          <w:szCs w:val="24"/>
          <w:lang w:val="en-US"/>
        </w:rPr>
      </w:pPr>
    </w:p>
    <w:p w14:paraId="2A5CFA8A" w14:textId="77777777" w:rsidR="002F452A" w:rsidRPr="004D5A8E" w:rsidRDefault="002F452A" w:rsidP="00620858">
      <w:pPr>
        <w:spacing w:line="360" w:lineRule="auto"/>
        <w:rPr>
          <w:rFonts w:ascii="Times New Roman" w:hAnsi="Times New Roman" w:cs="Times New Roman"/>
          <w:sz w:val="24"/>
          <w:szCs w:val="24"/>
          <w:lang w:val="en-US"/>
        </w:rPr>
      </w:pPr>
    </w:p>
    <w:p w14:paraId="4C0455A0" w14:textId="77777777" w:rsidR="002F452A" w:rsidRPr="004D5A8E" w:rsidRDefault="002F452A" w:rsidP="00620858">
      <w:pPr>
        <w:spacing w:line="360" w:lineRule="auto"/>
        <w:rPr>
          <w:rFonts w:ascii="Times New Roman" w:hAnsi="Times New Roman" w:cs="Times New Roman"/>
          <w:sz w:val="24"/>
          <w:szCs w:val="24"/>
          <w:lang w:val="en-US"/>
        </w:rPr>
      </w:pPr>
    </w:p>
    <w:p w14:paraId="5D55BEA1" w14:textId="77777777" w:rsidR="002F452A" w:rsidRPr="004D5A8E" w:rsidRDefault="002F452A" w:rsidP="00620858">
      <w:pPr>
        <w:spacing w:line="360" w:lineRule="auto"/>
        <w:rPr>
          <w:rFonts w:ascii="Times New Roman" w:hAnsi="Times New Roman" w:cs="Times New Roman"/>
          <w:sz w:val="24"/>
          <w:szCs w:val="24"/>
          <w:lang w:val="en-US"/>
        </w:rPr>
      </w:pPr>
    </w:p>
    <w:p w14:paraId="3D7F08B8" w14:textId="77777777" w:rsidR="002F452A" w:rsidRPr="004D5A8E" w:rsidRDefault="002F452A" w:rsidP="00620858">
      <w:pPr>
        <w:spacing w:line="360" w:lineRule="auto"/>
        <w:rPr>
          <w:rFonts w:ascii="Times New Roman" w:hAnsi="Times New Roman" w:cs="Times New Roman"/>
          <w:sz w:val="24"/>
          <w:szCs w:val="24"/>
          <w:lang w:val="en-US"/>
        </w:rPr>
      </w:pPr>
    </w:p>
    <w:p w14:paraId="4D7E59B4" w14:textId="77777777" w:rsidR="002F452A" w:rsidRPr="004D5A8E" w:rsidRDefault="002F452A" w:rsidP="00620858">
      <w:pPr>
        <w:spacing w:line="360" w:lineRule="auto"/>
        <w:rPr>
          <w:rFonts w:ascii="Times New Roman" w:hAnsi="Times New Roman" w:cs="Times New Roman"/>
          <w:sz w:val="24"/>
          <w:szCs w:val="24"/>
          <w:lang w:val="en-US"/>
        </w:rPr>
      </w:pPr>
    </w:p>
    <w:p w14:paraId="03442696" w14:textId="77777777" w:rsidR="002F452A" w:rsidRPr="004D5A8E" w:rsidRDefault="002F452A" w:rsidP="00620858">
      <w:pPr>
        <w:spacing w:line="360" w:lineRule="auto"/>
        <w:rPr>
          <w:rFonts w:ascii="Times New Roman" w:hAnsi="Times New Roman" w:cs="Times New Roman"/>
          <w:sz w:val="24"/>
          <w:szCs w:val="24"/>
          <w:lang w:val="en-US"/>
        </w:rPr>
      </w:pPr>
    </w:p>
    <w:p w14:paraId="6888F3F3" w14:textId="77777777" w:rsidR="002F452A" w:rsidRPr="004D5A8E" w:rsidRDefault="002F452A" w:rsidP="00620858">
      <w:pPr>
        <w:spacing w:line="360" w:lineRule="auto"/>
        <w:rPr>
          <w:rFonts w:ascii="Times New Roman" w:hAnsi="Times New Roman" w:cs="Times New Roman"/>
          <w:sz w:val="24"/>
          <w:szCs w:val="24"/>
          <w:lang w:val="en-US"/>
        </w:rPr>
      </w:pPr>
    </w:p>
    <w:p w14:paraId="6903989B" w14:textId="77777777" w:rsidR="002F452A" w:rsidRPr="004D5A8E" w:rsidRDefault="002F452A" w:rsidP="00620858">
      <w:pPr>
        <w:spacing w:line="360" w:lineRule="auto"/>
        <w:rPr>
          <w:rFonts w:ascii="Times New Roman" w:hAnsi="Times New Roman" w:cs="Times New Roman"/>
          <w:sz w:val="24"/>
          <w:szCs w:val="24"/>
          <w:lang w:val="en-US"/>
        </w:rPr>
      </w:pPr>
    </w:p>
    <w:p w14:paraId="4A024F4B" w14:textId="77777777" w:rsidR="002F452A" w:rsidRPr="004D5A8E" w:rsidRDefault="002F452A" w:rsidP="00620858">
      <w:pPr>
        <w:spacing w:line="360" w:lineRule="auto"/>
        <w:rPr>
          <w:rFonts w:ascii="Times New Roman" w:hAnsi="Times New Roman" w:cs="Times New Roman"/>
          <w:sz w:val="24"/>
          <w:szCs w:val="24"/>
          <w:lang w:val="en-US"/>
        </w:rPr>
      </w:pPr>
    </w:p>
    <w:p w14:paraId="6D209D4C" w14:textId="77777777" w:rsidR="003A3B98" w:rsidRDefault="003A3B98" w:rsidP="00620858">
      <w:pPr>
        <w:pStyle w:val="Heading1"/>
        <w:spacing w:before="0" w:line="360" w:lineRule="auto"/>
        <w:rPr>
          <w:rFonts w:ascii="Times New Roman" w:hAnsi="Times New Roman" w:cs="Times New Roman"/>
          <w:sz w:val="24"/>
          <w:szCs w:val="24"/>
        </w:rPr>
      </w:pPr>
      <w:bookmarkStart w:id="1" w:name="_Toc158020582"/>
    </w:p>
    <w:p w14:paraId="7635C534" w14:textId="77777777" w:rsidR="003A3B98" w:rsidRPr="003A3B98" w:rsidRDefault="003A3B98" w:rsidP="003A3B98"/>
    <w:bookmarkEnd w:id="0"/>
    <w:bookmarkEnd w:id="1"/>
    <w:p w14:paraId="333AF677" w14:textId="77777777" w:rsidR="00FA45AD" w:rsidRPr="004D5A8E" w:rsidRDefault="00FA45AD" w:rsidP="00620858">
      <w:pPr>
        <w:spacing w:after="0" w:line="360" w:lineRule="auto"/>
        <w:rPr>
          <w:rFonts w:ascii="Times New Roman" w:hAnsi="Times New Roman" w:cs="Times New Roman"/>
          <w:sz w:val="24"/>
          <w:szCs w:val="24"/>
        </w:rPr>
      </w:pPr>
    </w:p>
    <w:p w14:paraId="37308866" w14:textId="77777777" w:rsidR="002F452A" w:rsidRPr="004D5A8E" w:rsidRDefault="002F452A" w:rsidP="00620858">
      <w:pPr>
        <w:pStyle w:val="Heading1"/>
        <w:spacing w:before="0" w:line="360" w:lineRule="auto"/>
        <w:rPr>
          <w:rFonts w:ascii="Times New Roman" w:hAnsi="Times New Roman" w:cs="Times New Roman"/>
          <w:sz w:val="28"/>
          <w:szCs w:val="28"/>
        </w:rPr>
      </w:pPr>
      <w:bookmarkStart w:id="2" w:name="_Toc158020583"/>
      <w:r w:rsidRPr="004D5A8E">
        <w:rPr>
          <w:rFonts w:ascii="Times New Roman" w:hAnsi="Times New Roman" w:cs="Times New Roman"/>
          <w:sz w:val="28"/>
          <w:szCs w:val="28"/>
        </w:rPr>
        <w:lastRenderedPageBreak/>
        <w:t>Tasks</w:t>
      </w:r>
      <w:bookmarkEnd w:id="2"/>
    </w:p>
    <w:p w14:paraId="41EDD0C3" w14:textId="3CF45988" w:rsidR="002F452A" w:rsidRPr="004D5A8E" w:rsidRDefault="00AF7CB7" w:rsidP="00620858">
      <w:pPr>
        <w:pStyle w:val="Heading2"/>
        <w:spacing w:before="0" w:line="360" w:lineRule="auto"/>
        <w:rPr>
          <w:rFonts w:ascii="Times New Roman" w:hAnsi="Times New Roman" w:cs="Times New Roman"/>
          <w:sz w:val="28"/>
          <w:szCs w:val="28"/>
        </w:rPr>
      </w:pPr>
      <w:bookmarkStart w:id="3" w:name="_Toc158020584"/>
      <w:r w:rsidRPr="004D5A8E">
        <w:rPr>
          <w:rFonts w:ascii="Times New Roman" w:hAnsi="Times New Roman" w:cs="Times New Roman"/>
          <w:sz w:val="28"/>
          <w:szCs w:val="28"/>
        </w:rPr>
        <w:t xml:space="preserve">1: </w:t>
      </w:r>
      <w:r w:rsidR="003A3B98" w:rsidRPr="003A3B98">
        <w:rPr>
          <w:rFonts w:ascii="Times New Roman" w:hAnsi="Times New Roman" w:cs="Times New Roman"/>
          <w:sz w:val="28"/>
          <w:szCs w:val="28"/>
        </w:rPr>
        <w:t>Analysis of Data from the acquired Image</w:t>
      </w:r>
      <w:r w:rsidR="002F452A" w:rsidRPr="004D5A8E">
        <w:rPr>
          <w:rFonts w:ascii="Times New Roman" w:hAnsi="Times New Roman" w:cs="Times New Roman"/>
          <w:sz w:val="28"/>
          <w:szCs w:val="28"/>
        </w:rPr>
        <w:t>:</w:t>
      </w:r>
      <w:bookmarkEnd w:id="3"/>
    </w:p>
    <w:p w14:paraId="5B6E9DBB" w14:textId="493BFF44" w:rsidR="000F5447" w:rsidRPr="004D5A8E" w:rsidRDefault="00FB38C7" w:rsidP="00620858">
      <w:pPr>
        <w:spacing w:after="0" w:line="360" w:lineRule="auto"/>
        <w:rPr>
          <w:rFonts w:ascii="Times New Roman" w:hAnsi="Times New Roman" w:cs="Times New Roman"/>
          <w:sz w:val="24"/>
          <w:szCs w:val="24"/>
        </w:rPr>
      </w:pPr>
      <w:r>
        <w:rPr>
          <w:noProof/>
        </w:rPr>
        <w:drawing>
          <wp:inline distT="0" distB="0" distL="0" distR="0" wp14:anchorId="1DBCAC6C" wp14:editId="1C5A033E">
            <wp:extent cx="6728644" cy="3784600"/>
            <wp:effectExtent l="0" t="0" r="0" b="6350"/>
            <wp:docPr id="12525283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528390" name="Picture 1" descr="A screenshot of a computer&#10;&#10;Description automatically generated"/>
                    <pic:cNvPicPr/>
                  </pic:nvPicPr>
                  <pic:blipFill>
                    <a:blip r:embed="rId12"/>
                    <a:stretch>
                      <a:fillRect/>
                    </a:stretch>
                  </pic:blipFill>
                  <pic:spPr>
                    <a:xfrm>
                      <a:off x="0" y="0"/>
                      <a:ext cx="6755922" cy="3799943"/>
                    </a:xfrm>
                    <a:prstGeom prst="rect">
                      <a:avLst/>
                    </a:prstGeom>
                  </pic:spPr>
                </pic:pic>
              </a:graphicData>
            </a:graphic>
          </wp:inline>
        </w:drawing>
      </w:r>
    </w:p>
    <w:p w14:paraId="4496B69D" w14:textId="7C0A0130" w:rsidR="00D74C9D" w:rsidRPr="004D5A8E" w:rsidRDefault="00D74C9D" w:rsidP="00620858">
      <w:pPr>
        <w:spacing w:after="0" w:line="360" w:lineRule="auto"/>
        <w:rPr>
          <w:rFonts w:ascii="Times New Roman" w:hAnsi="Times New Roman" w:cs="Times New Roman"/>
          <w:sz w:val="24"/>
          <w:szCs w:val="24"/>
        </w:rPr>
      </w:pPr>
    </w:p>
    <w:p w14:paraId="46C28443" w14:textId="5118EEA2" w:rsidR="00D74C9D" w:rsidRPr="004D5A8E" w:rsidRDefault="00D74C9D" w:rsidP="00620858">
      <w:pPr>
        <w:spacing w:after="0" w:line="360" w:lineRule="auto"/>
        <w:ind w:left="720"/>
        <w:jc w:val="center"/>
        <w:rPr>
          <w:rFonts w:ascii="Times New Roman" w:hAnsi="Times New Roman" w:cs="Times New Roman"/>
          <w:sz w:val="24"/>
          <w:szCs w:val="24"/>
        </w:rPr>
      </w:pPr>
    </w:p>
    <w:p w14:paraId="0573BF77" w14:textId="06E43346" w:rsidR="00611AB8" w:rsidRPr="004D5A8E" w:rsidRDefault="00611AB8" w:rsidP="00620858">
      <w:pPr>
        <w:spacing w:after="0" w:line="360" w:lineRule="auto"/>
        <w:ind w:left="720"/>
        <w:jc w:val="center"/>
        <w:rPr>
          <w:rFonts w:ascii="Times New Roman" w:hAnsi="Times New Roman" w:cs="Times New Roman"/>
          <w:sz w:val="24"/>
          <w:szCs w:val="24"/>
        </w:rPr>
      </w:pPr>
    </w:p>
    <w:p w14:paraId="7F15CAFF" w14:textId="0E96A10F" w:rsidR="00611AB8" w:rsidRPr="004D5A8E" w:rsidRDefault="00611AB8" w:rsidP="00620858">
      <w:pPr>
        <w:spacing w:after="0" w:line="360" w:lineRule="auto"/>
        <w:ind w:left="720"/>
        <w:jc w:val="center"/>
        <w:rPr>
          <w:rFonts w:ascii="Times New Roman" w:hAnsi="Times New Roman" w:cs="Times New Roman"/>
          <w:sz w:val="24"/>
          <w:szCs w:val="24"/>
        </w:rPr>
      </w:pPr>
    </w:p>
    <w:p w14:paraId="30EFC601" w14:textId="14122011" w:rsidR="00611AB8" w:rsidRPr="004D5A8E" w:rsidRDefault="00611AB8" w:rsidP="00620858">
      <w:pPr>
        <w:spacing w:after="0" w:line="360" w:lineRule="auto"/>
        <w:rPr>
          <w:rFonts w:ascii="Times New Roman" w:hAnsi="Times New Roman" w:cs="Times New Roman"/>
          <w:sz w:val="24"/>
          <w:szCs w:val="24"/>
        </w:rPr>
      </w:pPr>
    </w:p>
    <w:p w14:paraId="59026BA3" w14:textId="77777777" w:rsidR="00F60015" w:rsidRPr="004D5A8E" w:rsidRDefault="00F60015" w:rsidP="00620858">
      <w:pPr>
        <w:spacing w:after="0" w:line="360" w:lineRule="auto"/>
        <w:rPr>
          <w:rFonts w:ascii="Times New Roman" w:hAnsi="Times New Roman" w:cs="Times New Roman"/>
          <w:sz w:val="24"/>
          <w:szCs w:val="24"/>
        </w:rPr>
      </w:pPr>
    </w:p>
    <w:p w14:paraId="26744242" w14:textId="77777777" w:rsidR="00F60015" w:rsidRPr="004D5A8E" w:rsidRDefault="00F60015" w:rsidP="00620858">
      <w:pPr>
        <w:spacing w:after="0" w:line="360" w:lineRule="auto"/>
        <w:rPr>
          <w:rFonts w:ascii="Times New Roman" w:hAnsi="Times New Roman" w:cs="Times New Roman"/>
          <w:sz w:val="24"/>
          <w:szCs w:val="24"/>
        </w:rPr>
      </w:pPr>
    </w:p>
    <w:p w14:paraId="32204D37" w14:textId="77777777" w:rsidR="00F60015" w:rsidRPr="004D5A8E" w:rsidRDefault="00F60015" w:rsidP="00620858">
      <w:pPr>
        <w:spacing w:after="0" w:line="360" w:lineRule="auto"/>
        <w:rPr>
          <w:rFonts w:ascii="Times New Roman" w:hAnsi="Times New Roman" w:cs="Times New Roman"/>
          <w:sz w:val="24"/>
          <w:szCs w:val="24"/>
        </w:rPr>
      </w:pPr>
    </w:p>
    <w:p w14:paraId="058EBD3D" w14:textId="77777777" w:rsidR="00F60015" w:rsidRPr="004D5A8E" w:rsidRDefault="00F60015" w:rsidP="00620858">
      <w:pPr>
        <w:spacing w:after="0" w:line="360" w:lineRule="auto"/>
        <w:rPr>
          <w:rFonts w:ascii="Times New Roman" w:hAnsi="Times New Roman" w:cs="Times New Roman"/>
          <w:sz w:val="24"/>
          <w:szCs w:val="24"/>
        </w:rPr>
      </w:pPr>
    </w:p>
    <w:p w14:paraId="09CE8B8C" w14:textId="77777777" w:rsidR="00F60015" w:rsidRPr="004D5A8E" w:rsidRDefault="00F60015" w:rsidP="00620858">
      <w:pPr>
        <w:spacing w:after="0" w:line="360" w:lineRule="auto"/>
        <w:rPr>
          <w:rFonts w:ascii="Times New Roman" w:hAnsi="Times New Roman" w:cs="Times New Roman"/>
          <w:sz w:val="24"/>
          <w:szCs w:val="24"/>
        </w:rPr>
      </w:pPr>
    </w:p>
    <w:p w14:paraId="69AD0C50" w14:textId="77777777" w:rsidR="00F60015" w:rsidRPr="004D5A8E" w:rsidRDefault="00F60015" w:rsidP="00620858">
      <w:pPr>
        <w:spacing w:after="0" w:line="360" w:lineRule="auto"/>
        <w:rPr>
          <w:rFonts w:ascii="Times New Roman" w:hAnsi="Times New Roman" w:cs="Times New Roman"/>
          <w:sz w:val="24"/>
          <w:szCs w:val="24"/>
        </w:rPr>
      </w:pPr>
    </w:p>
    <w:p w14:paraId="489AC34F" w14:textId="77777777" w:rsidR="00F60015" w:rsidRPr="004D5A8E" w:rsidRDefault="00F60015" w:rsidP="00620858">
      <w:pPr>
        <w:spacing w:after="0" w:line="360" w:lineRule="auto"/>
        <w:rPr>
          <w:rFonts w:ascii="Times New Roman" w:hAnsi="Times New Roman" w:cs="Times New Roman"/>
          <w:sz w:val="24"/>
          <w:szCs w:val="24"/>
        </w:rPr>
      </w:pPr>
    </w:p>
    <w:p w14:paraId="603DFA4D" w14:textId="77777777" w:rsidR="00F60015" w:rsidRPr="004D5A8E" w:rsidRDefault="00F60015" w:rsidP="00620858">
      <w:pPr>
        <w:spacing w:after="0" w:line="360" w:lineRule="auto"/>
        <w:rPr>
          <w:rFonts w:ascii="Times New Roman" w:hAnsi="Times New Roman" w:cs="Times New Roman"/>
          <w:sz w:val="24"/>
          <w:szCs w:val="24"/>
        </w:rPr>
      </w:pPr>
    </w:p>
    <w:p w14:paraId="5EAD22EC" w14:textId="77777777" w:rsidR="00F60015" w:rsidRPr="004D5A8E" w:rsidRDefault="00F60015" w:rsidP="00620858">
      <w:pPr>
        <w:spacing w:after="0" w:line="360" w:lineRule="auto"/>
        <w:rPr>
          <w:rFonts w:ascii="Times New Roman" w:hAnsi="Times New Roman" w:cs="Times New Roman"/>
          <w:sz w:val="24"/>
          <w:szCs w:val="24"/>
        </w:rPr>
      </w:pPr>
    </w:p>
    <w:p w14:paraId="39D40080" w14:textId="77777777" w:rsidR="00F60015" w:rsidRPr="004D5A8E" w:rsidRDefault="00F60015" w:rsidP="00620858">
      <w:pPr>
        <w:spacing w:after="0" w:line="360" w:lineRule="auto"/>
        <w:rPr>
          <w:rFonts w:ascii="Times New Roman" w:hAnsi="Times New Roman" w:cs="Times New Roman"/>
          <w:sz w:val="24"/>
          <w:szCs w:val="24"/>
        </w:rPr>
      </w:pPr>
    </w:p>
    <w:p w14:paraId="784E7F72" w14:textId="77777777" w:rsidR="00F60015" w:rsidRPr="004D5A8E" w:rsidRDefault="00F60015" w:rsidP="00620858">
      <w:pPr>
        <w:spacing w:after="0" w:line="360" w:lineRule="auto"/>
        <w:rPr>
          <w:rFonts w:ascii="Times New Roman" w:hAnsi="Times New Roman" w:cs="Times New Roman"/>
          <w:sz w:val="24"/>
          <w:szCs w:val="24"/>
        </w:rPr>
      </w:pPr>
    </w:p>
    <w:p w14:paraId="435F289E" w14:textId="77777777" w:rsidR="00F60015" w:rsidRPr="004D5A8E" w:rsidRDefault="00F60015" w:rsidP="00620858">
      <w:pPr>
        <w:spacing w:after="0" w:line="360" w:lineRule="auto"/>
        <w:rPr>
          <w:rFonts w:ascii="Times New Roman" w:hAnsi="Times New Roman" w:cs="Times New Roman"/>
          <w:sz w:val="24"/>
          <w:szCs w:val="24"/>
        </w:rPr>
      </w:pPr>
    </w:p>
    <w:p w14:paraId="564D66C6" w14:textId="77777777" w:rsidR="000B47C7" w:rsidRPr="004D5A8E" w:rsidRDefault="000B47C7" w:rsidP="00620858">
      <w:pPr>
        <w:spacing w:after="0" w:line="360" w:lineRule="auto"/>
        <w:rPr>
          <w:rFonts w:ascii="Times New Roman" w:hAnsi="Times New Roman" w:cs="Times New Roman"/>
          <w:sz w:val="24"/>
          <w:szCs w:val="24"/>
        </w:rPr>
      </w:pPr>
    </w:p>
    <w:p w14:paraId="6F3EE003" w14:textId="7A3FB3E5" w:rsidR="00611AB8" w:rsidRPr="004D5A8E" w:rsidRDefault="775B32E2" w:rsidP="00620858">
      <w:pPr>
        <w:pStyle w:val="Heading2"/>
        <w:spacing w:before="0" w:line="360" w:lineRule="auto"/>
        <w:rPr>
          <w:rFonts w:ascii="Times New Roman" w:eastAsia="Arial" w:hAnsi="Times New Roman" w:cs="Times New Roman"/>
          <w:sz w:val="28"/>
          <w:szCs w:val="28"/>
        </w:rPr>
      </w:pPr>
      <w:bookmarkStart w:id="4" w:name="_Toc158020585"/>
      <w:r w:rsidRPr="004D5A8E">
        <w:rPr>
          <w:rFonts w:ascii="Times New Roman" w:eastAsia="Arial" w:hAnsi="Times New Roman" w:cs="Times New Roman"/>
          <w:sz w:val="28"/>
          <w:szCs w:val="28"/>
        </w:rPr>
        <w:lastRenderedPageBreak/>
        <w:t>2:</w:t>
      </w:r>
      <w:r w:rsidR="569927D2" w:rsidRPr="004D5A8E">
        <w:rPr>
          <w:rFonts w:ascii="Times New Roman" w:eastAsia="Arial" w:hAnsi="Times New Roman" w:cs="Times New Roman"/>
          <w:sz w:val="28"/>
          <w:szCs w:val="28"/>
        </w:rPr>
        <w:t xml:space="preserve"> </w:t>
      </w:r>
      <w:r w:rsidR="00620858" w:rsidRPr="00620858">
        <w:rPr>
          <w:rFonts w:ascii="Times New Roman" w:eastAsia="Arial" w:hAnsi="Times New Roman" w:cs="Times New Roman"/>
          <w:sz w:val="28"/>
          <w:szCs w:val="28"/>
        </w:rPr>
        <w:t>Digital Forensics Skills Enhancement Websites and Tools</w:t>
      </w:r>
      <w:r w:rsidR="569927D2" w:rsidRPr="004D5A8E">
        <w:rPr>
          <w:rFonts w:ascii="Times New Roman" w:eastAsia="Arial" w:hAnsi="Times New Roman" w:cs="Times New Roman"/>
          <w:sz w:val="28"/>
          <w:szCs w:val="28"/>
        </w:rPr>
        <w:t>.</w:t>
      </w:r>
      <w:bookmarkEnd w:id="4"/>
    </w:p>
    <w:p w14:paraId="4F3A9E23" w14:textId="77777777" w:rsidR="000B47C7" w:rsidRPr="00EF58ED" w:rsidRDefault="000B47C7" w:rsidP="00620858">
      <w:pPr>
        <w:pStyle w:val="NormalWeb"/>
        <w:shd w:val="clear" w:color="auto" w:fill="FFFFFF"/>
        <w:spacing w:before="0" w:beforeAutospacing="0" w:line="360" w:lineRule="auto"/>
        <w:rPr>
          <w:color w:val="222222"/>
        </w:rPr>
      </w:pPr>
      <w:r w:rsidRPr="00EF58ED">
        <w:rPr>
          <w:color w:val="222222"/>
        </w:rPr>
        <w:t xml:space="preserve">In the world of cybersecurity, digital forensics is an essential expertise. To improve and hone this skill, there are </w:t>
      </w:r>
      <w:r w:rsidRPr="00EF58ED">
        <w:rPr>
          <w:color w:val="222222"/>
        </w:rPr>
        <w:t>several</w:t>
      </w:r>
      <w:r w:rsidRPr="00EF58ED">
        <w:rPr>
          <w:color w:val="222222"/>
        </w:rPr>
        <w:t xml:space="preserve"> websites and tools accessible. These websites offer tutorials, challenges, and practical experience to assist people advance their skills in digital forensics. The following resources can be useful for honing and expanding your knowledge in digital forensics:</w:t>
      </w:r>
    </w:p>
    <w:p w14:paraId="1C1ED3E1" w14:textId="44085AF6" w:rsidR="00FC23B2" w:rsidRPr="00EF58ED" w:rsidRDefault="00FC23B2" w:rsidP="00620858">
      <w:pPr>
        <w:pStyle w:val="NormalWeb"/>
        <w:shd w:val="clear" w:color="auto" w:fill="FFFFFF"/>
        <w:spacing w:before="0" w:beforeAutospacing="0" w:line="360" w:lineRule="auto"/>
        <w:rPr>
          <w:color w:val="222222"/>
        </w:rPr>
      </w:pPr>
      <w:r w:rsidRPr="00EF58ED">
        <w:rPr>
          <w:rStyle w:val="Strong"/>
          <w:rFonts w:eastAsiaTheme="majorEastAsia"/>
          <w:color w:val="222222"/>
        </w:rPr>
        <w:t>1. CyberDefenders</w:t>
      </w:r>
      <w:r w:rsidRPr="00EF58ED">
        <w:rPr>
          <w:color w:val="222222"/>
        </w:rPr>
        <w:t> </w:t>
      </w:r>
      <w:r w:rsidR="000B47C7" w:rsidRPr="00EF58ED">
        <w:rPr>
          <w:color w:val="222222"/>
        </w:rPr>
        <w:t>is an online resource that provides a variety of activities, laboratories, and challenges related to malware analysis, incident response, and digital forensics. The platform offers realistic situations that aid in the development of users' practical abilities in digital evidence analysis and cyber incident investigation.</w:t>
      </w:r>
    </w:p>
    <w:p w14:paraId="7A0CEBB9" w14:textId="77777777" w:rsidR="00094E3D" w:rsidRPr="00EF58ED" w:rsidRDefault="00FC23B2" w:rsidP="00620858">
      <w:pPr>
        <w:pStyle w:val="NormalWeb"/>
        <w:shd w:val="clear" w:color="auto" w:fill="FFFFFF"/>
        <w:spacing w:before="0" w:beforeAutospacing="0" w:line="360" w:lineRule="auto"/>
        <w:rPr>
          <w:color w:val="222222"/>
        </w:rPr>
      </w:pPr>
      <w:r w:rsidRPr="00EF58ED">
        <w:rPr>
          <w:rStyle w:val="Strong"/>
          <w:rFonts w:eastAsiaTheme="majorEastAsia"/>
          <w:color w:val="222222"/>
        </w:rPr>
        <w:t>2. CTF365</w:t>
      </w:r>
      <w:r w:rsidRPr="00EF58ED">
        <w:rPr>
          <w:color w:val="222222"/>
        </w:rPr>
        <w:t> </w:t>
      </w:r>
      <w:r w:rsidR="00094E3D" w:rsidRPr="00EF58ED">
        <w:rPr>
          <w:color w:val="222222"/>
        </w:rPr>
        <w:t>A cybersecurity training website called CTF365 organises Capture The Flag (CTF) events and contests. It provides a special area for digital forensics where users can practise forensic analysis methods in a mock setting. Through interactive tasks, the platform offers a hands-on approach to acquiring digital forensics abilities.</w:t>
      </w:r>
    </w:p>
    <w:p w14:paraId="1D7CE7FF" w14:textId="77777777" w:rsidR="00EF58ED" w:rsidRPr="00EF58ED" w:rsidRDefault="00FC23B2" w:rsidP="00620858">
      <w:pPr>
        <w:pStyle w:val="NormalWeb"/>
        <w:shd w:val="clear" w:color="auto" w:fill="FFFFFF"/>
        <w:spacing w:before="0" w:beforeAutospacing="0" w:line="360" w:lineRule="auto"/>
        <w:rPr>
          <w:color w:val="222222"/>
        </w:rPr>
      </w:pPr>
      <w:r w:rsidRPr="00EF58ED">
        <w:rPr>
          <w:rStyle w:val="Strong"/>
          <w:rFonts w:eastAsiaTheme="majorEastAsia"/>
          <w:color w:val="222222"/>
        </w:rPr>
        <w:t>3. SANS Digital Forensics and Incident Response (DFIR) NetWars</w:t>
      </w:r>
      <w:r w:rsidRPr="00EF58ED">
        <w:rPr>
          <w:color w:val="222222"/>
        </w:rPr>
        <w:t> </w:t>
      </w:r>
      <w:r w:rsidR="00EF58ED" w:rsidRPr="00EF58ED">
        <w:rPr>
          <w:color w:val="222222"/>
        </w:rPr>
        <w:t>The DFIR NetWars challenge, provided by SANS Institute, is intended to assess and improve incident response and digital forensics abilities. Through a series of interactive challenges that mimic real-world situations, participants can apply forensic methodologies and procedures in a controlled setting.</w:t>
      </w:r>
    </w:p>
    <w:p w14:paraId="4E32986F" w14:textId="77777777" w:rsidR="00EF58ED" w:rsidRPr="00EF58ED" w:rsidRDefault="00FC23B2" w:rsidP="00620858">
      <w:pPr>
        <w:pStyle w:val="NormalWeb"/>
        <w:shd w:val="clear" w:color="auto" w:fill="FFFFFF"/>
        <w:spacing w:before="0" w:beforeAutospacing="0" w:line="360" w:lineRule="auto"/>
        <w:rPr>
          <w:color w:val="222222"/>
        </w:rPr>
      </w:pPr>
      <w:r w:rsidRPr="00EF58ED">
        <w:rPr>
          <w:rStyle w:val="Strong"/>
          <w:rFonts w:eastAsiaTheme="majorEastAsia"/>
          <w:color w:val="222222"/>
        </w:rPr>
        <w:t>4. Volatility Framework</w:t>
      </w:r>
      <w:r w:rsidRPr="00EF58ED">
        <w:rPr>
          <w:color w:val="222222"/>
        </w:rPr>
        <w:t> </w:t>
      </w:r>
      <w:r w:rsidR="00EF58ED" w:rsidRPr="00EF58ED">
        <w:rPr>
          <w:color w:val="222222"/>
        </w:rPr>
        <w:t>An open-source memory forensics system called Volatility enables analysts to retrieve digital artefacts from RAM, or volatile memory. It offers an effective collection of tools for memory dump analysis, malware identification, and memory-related forensic investigations.</w:t>
      </w:r>
    </w:p>
    <w:p w14:paraId="39F46CD9" w14:textId="268FD941" w:rsidR="00EF58ED" w:rsidRPr="00EF58ED" w:rsidRDefault="00FC23B2" w:rsidP="00EF58ED">
      <w:pPr>
        <w:spacing w:after="0" w:line="360" w:lineRule="auto"/>
        <w:rPr>
          <w:rFonts w:ascii="Times New Roman" w:eastAsia="Times New Roman" w:hAnsi="Times New Roman" w:cs="Times New Roman"/>
          <w:color w:val="222222"/>
          <w:sz w:val="24"/>
          <w:szCs w:val="24"/>
          <w:lang w:eastAsia="zh-CN"/>
        </w:rPr>
      </w:pPr>
      <w:r w:rsidRPr="00EF58ED">
        <w:rPr>
          <w:rStyle w:val="Strong"/>
          <w:rFonts w:ascii="Times New Roman" w:hAnsi="Times New Roman" w:cs="Times New Roman"/>
          <w:color w:val="222222"/>
          <w:sz w:val="24"/>
          <w:szCs w:val="24"/>
        </w:rPr>
        <w:t>5. Autopsy</w:t>
      </w:r>
      <w:r w:rsidRPr="00EF58ED">
        <w:rPr>
          <w:rFonts w:ascii="Times New Roman" w:hAnsi="Times New Roman" w:cs="Times New Roman"/>
          <w:color w:val="222222"/>
          <w:sz w:val="24"/>
          <w:szCs w:val="24"/>
        </w:rPr>
        <w:t> </w:t>
      </w:r>
      <w:r w:rsidR="00EF58ED" w:rsidRPr="00EF58ED">
        <w:rPr>
          <w:rFonts w:ascii="Times New Roman" w:eastAsia="Times New Roman" w:hAnsi="Times New Roman" w:cs="Times New Roman"/>
          <w:color w:val="222222"/>
          <w:sz w:val="24"/>
          <w:szCs w:val="24"/>
          <w:lang w:eastAsia="zh-CN"/>
        </w:rPr>
        <w:t>A graphical interface is offered by the digital forensics software Autopsy for the analysis of file systems and disc images. Offering functions for chronology analysis, artefact correlation, file cutting, and keyword searches, it is an invaluable tool for investigators and forensic examiners.</w:t>
      </w:r>
    </w:p>
    <w:p w14:paraId="2974CC80" w14:textId="77777777" w:rsidR="00EF58ED" w:rsidRPr="00EF58ED" w:rsidRDefault="00EF58ED" w:rsidP="00EF58ED">
      <w:pPr>
        <w:spacing w:after="0" w:line="360" w:lineRule="auto"/>
        <w:rPr>
          <w:rFonts w:ascii="Times New Roman" w:eastAsia="Times New Roman" w:hAnsi="Times New Roman" w:cs="Times New Roman"/>
          <w:color w:val="222222"/>
          <w:sz w:val="24"/>
          <w:szCs w:val="24"/>
          <w:lang w:eastAsia="zh-CN"/>
        </w:rPr>
      </w:pPr>
    </w:p>
    <w:p w14:paraId="465DED06" w14:textId="77777777" w:rsidR="00EF58ED" w:rsidRPr="00EF58ED" w:rsidRDefault="00FC23B2" w:rsidP="00EF58ED">
      <w:pPr>
        <w:spacing w:after="0" w:line="360" w:lineRule="auto"/>
        <w:rPr>
          <w:rFonts w:ascii="Times New Roman" w:hAnsi="Times New Roman" w:cs="Times New Roman"/>
          <w:color w:val="222222"/>
          <w:sz w:val="24"/>
          <w:szCs w:val="24"/>
        </w:rPr>
      </w:pPr>
      <w:r w:rsidRPr="00EF58ED">
        <w:rPr>
          <w:rStyle w:val="Strong"/>
          <w:rFonts w:ascii="Times New Roman" w:hAnsi="Times New Roman" w:cs="Times New Roman"/>
          <w:color w:val="222222"/>
          <w:sz w:val="24"/>
          <w:szCs w:val="24"/>
        </w:rPr>
        <w:t>6. Sleuth Kit</w:t>
      </w:r>
      <w:r w:rsidRPr="00EF58ED">
        <w:rPr>
          <w:rFonts w:ascii="Times New Roman" w:hAnsi="Times New Roman" w:cs="Times New Roman"/>
          <w:color w:val="222222"/>
          <w:sz w:val="24"/>
          <w:szCs w:val="24"/>
        </w:rPr>
        <w:t> </w:t>
      </w:r>
      <w:r w:rsidR="00EF58ED" w:rsidRPr="00EF58ED">
        <w:rPr>
          <w:rFonts w:ascii="Times New Roman" w:hAnsi="Times New Roman" w:cs="Times New Roman"/>
          <w:color w:val="222222"/>
          <w:sz w:val="24"/>
          <w:szCs w:val="24"/>
        </w:rPr>
        <w:t>A set of command-line tools for forensic examination of disc images and file systems is called the Sleuth Kit. It is appropriate for both novice and seasoned digital forensics practitioners, offering tools for file system analysis, timeline creation, metadata extraction, and data carving.</w:t>
      </w:r>
    </w:p>
    <w:p w14:paraId="640DC8F2" w14:textId="77777777" w:rsidR="00EF58ED" w:rsidRPr="00EF58ED" w:rsidRDefault="00EF58ED" w:rsidP="00EF58ED">
      <w:pPr>
        <w:spacing w:after="0" w:line="360" w:lineRule="auto"/>
        <w:rPr>
          <w:rFonts w:ascii="Times New Roman" w:hAnsi="Times New Roman" w:cs="Times New Roman"/>
          <w:color w:val="222222"/>
          <w:sz w:val="24"/>
          <w:szCs w:val="24"/>
        </w:rPr>
      </w:pPr>
    </w:p>
    <w:p w14:paraId="2C3C8712" w14:textId="2EE11180" w:rsidR="00FC23B2" w:rsidRPr="00EF58ED" w:rsidRDefault="00FC23B2" w:rsidP="00EF58ED">
      <w:pPr>
        <w:spacing w:after="0" w:line="360" w:lineRule="auto"/>
        <w:rPr>
          <w:rFonts w:ascii="Times New Roman" w:hAnsi="Times New Roman" w:cs="Times New Roman"/>
          <w:color w:val="222222"/>
          <w:sz w:val="24"/>
          <w:szCs w:val="24"/>
        </w:rPr>
      </w:pPr>
      <w:r w:rsidRPr="00EF58ED">
        <w:rPr>
          <w:rStyle w:val="Strong"/>
          <w:rFonts w:ascii="Times New Roman" w:hAnsi="Times New Roman" w:cs="Times New Roman"/>
          <w:color w:val="222222"/>
          <w:sz w:val="24"/>
          <w:szCs w:val="24"/>
        </w:rPr>
        <w:lastRenderedPageBreak/>
        <w:t>7. Digital Forensics Workbook by NIST</w:t>
      </w:r>
      <w:r w:rsidRPr="00EF58ED">
        <w:rPr>
          <w:rFonts w:ascii="Times New Roman" w:hAnsi="Times New Roman" w:cs="Times New Roman"/>
          <w:color w:val="222222"/>
          <w:sz w:val="24"/>
          <w:szCs w:val="24"/>
        </w:rPr>
        <w:t> </w:t>
      </w:r>
      <w:r w:rsidR="00EF58ED" w:rsidRPr="00EF58ED">
        <w:rPr>
          <w:rFonts w:ascii="Times New Roman" w:hAnsi="Times New Roman" w:cs="Times New Roman"/>
          <w:color w:val="222222"/>
          <w:sz w:val="24"/>
          <w:szCs w:val="24"/>
        </w:rPr>
        <w:t>For the purpose of honing digital forensics skills, the National Institute of Standards and Technology (NIST) offers a Digital Forensics Workbook that includes case studies and practical exercises. The workbook addresses a number of subjects, including gathering evidence, analysing it, drafting reports, and legal issues with digital investigations.</w:t>
      </w:r>
    </w:p>
    <w:p w14:paraId="31DE138C" w14:textId="77777777" w:rsidR="00EF58ED" w:rsidRPr="00EF58ED" w:rsidRDefault="00EF58ED" w:rsidP="00EF58ED">
      <w:pPr>
        <w:pStyle w:val="NormalWeb"/>
        <w:shd w:val="clear" w:color="auto" w:fill="FFFFFF"/>
        <w:spacing w:before="0" w:beforeAutospacing="0" w:after="0" w:afterAutospacing="0" w:line="360" w:lineRule="auto"/>
        <w:rPr>
          <w:color w:val="222222"/>
        </w:rPr>
      </w:pPr>
    </w:p>
    <w:p w14:paraId="71851D26" w14:textId="595804A7" w:rsidR="00D95CEB" w:rsidRPr="004D5A8E" w:rsidRDefault="00EF58ED" w:rsidP="00EF58ED">
      <w:pPr>
        <w:spacing w:after="0" w:line="360" w:lineRule="auto"/>
        <w:rPr>
          <w:rFonts w:ascii="Times New Roman" w:eastAsia="Arial" w:hAnsi="Times New Roman" w:cs="Times New Roman"/>
          <w:sz w:val="24"/>
          <w:szCs w:val="24"/>
        </w:rPr>
      </w:pPr>
      <w:r w:rsidRPr="00EF58ED">
        <w:rPr>
          <w:rFonts w:ascii="Times New Roman" w:eastAsia="Times New Roman" w:hAnsi="Times New Roman" w:cs="Times New Roman"/>
          <w:color w:val="222222"/>
          <w:sz w:val="24"/>
          <w:szCs w:val="24"/>
          <w:lang w:eastAsia="zh-CN"/>
        </w:rPr>
        <w:t>These resources and websites provide a variety of ways for users to improve their knowledge in digital forensics through hands-on training, challenges, and realistic role-playing. Cybersecurity experts can become proficient in cyber incident investigation, digital evidence analysis, and forensic examination by utilising these resources.</w:t>
      </w:r>
    </w:p>
    <w:p w14:paraId="6C288B90" w14:textId="55134796" w:rsidR="5CB400D1" w:rsidRPr="004D5A8E" w:rsidRDefault="5CB400D1" w:rsidP="00620858">
      <w:pPr>
        <w:spacing w:after="0" w:line="360" w:lineRule="auto"/>
        <w:rPr>
          <w:rFonts w:ascii="Times New Roman" w:eastAsia="Arial" w:hAnsi="Times New Roman" w:cs="Times New Roman"/>
          <w:sz w:val="24"/>
          <w:szCs w:val="24"/>
        </w:rPr>
      </w:pPr>
    </w:p>
    <w:sectPr w:rsidR="5CB400D1" w:rsidRPr="004D5A8E" w:rsidSect="001E4448">
      <w:footerReference w:type="default" r:id="rId13"/>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2A936" w14:textId="77777777" w:rsidR="001E4448" w:rsidRDefault="001E4448" w:rsidP="0081191F">
      <w:pPr>
        <w:spacing w:after="0" w:line="240" w:lineRule="auto"/>
      </w:pPr>
      <w:r>
        <w:separator/>
      </w:r>
    </w:p>
  </w:endnote>
  <w:endnote w:type="continuationSeparator" w:id="0">
    <w:p w14:paraId="17AF55DA" w14:textId="77777777" w:rsidR="001E4448" w:rsidRDefault="001E4448" w:rsidP="008119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8463081"/>
      <w:docPartObj>
        <w:docPartGallery w:val="Page Numbers (Bottom of Page)"/>
        <w:docPartUnique/>
      </w:docPartObj>
    </w:sdtPr>
    <w:sdtEndPr>
      <w:rPr>
        <w:noProof/>
      </w:rPr>
    </w:sdtEndPr>
    <w:sdtContent>
      <w:p w14:paraId="3B81489D" w14:textId="77777777" w:rsidR="00950269" w:rsidRDefault="00950269">
        <w:pPr>
          <w:pStyle w:val="Footer"/>
          <w:jc w:val="right"/>
        </w:pPr>
        <w:r>
          <w:fldChar w:fldCharType="begin"/>
        </w:r>
        <w:r>
          <w:instrText xml:space="preserve"> PAGE   \* MERGEFORMAT </w:instrText>
        </w:r>
        <w:r>
          <w:fldChar w:fldCharType="separate"/>
        </w:r>
        <w:r w:rsidR="00691C1E">
          <w:rPr>
            <w:noProof/>
          </w:rPr>
          <w:t>17</w:t>
        </w:r>
        <w:r>
          <w:rPr>
            <w:noProof/>
          </w:rPr>
          <w:fldChar w:fldCharType="end"/>
        </w:r>
      </w:p>
    </w:sdtContent>
  </w:sdt>
  <w:p w14:paraId="69CB734B" w14:textId="77777777" w:rsidR="00950269" w:rsidRDefault="009502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23F439" w14:textId="77777777" w:rsidR="001E4448" w:rsidRDefault="001E4448" w:rsidP="0081191F">
      <w:pPr>
        <w:spacing w:after="0" w:line="240" w:lineRule="auto"/>
      </w:pPr>
      <w:r>
        <w:separator/>
      </w:r>
    </w:p>
  </w:footnote>
  <w:footnote w:type="continuationSeparator" w:id="0">
    <w:p w14:paraId="6C7FC727" w14:textId="77777777" w:rsidR="001E4448" w:rsidRDefault="001E4448" w:rsidP="008119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520E7"/>
    <w:multiLevelType w:val="hybridMultilevel"/>
    <w:tmpl w:val="CE18E9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D8727B"/>
    <w:multiLevelType w:val="hybridMultilevel"/>
    <w:tmpl w:val="4AC27EF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9BF799F"/>
    <w:multiLevelType w:val="hybridMultilevel"/>
    <w:tmpl w:val="4CBC2C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D06F7A"/>
    <w:multiLevelType w:val="hybridMultilevel"/>
    <w:tmpl w:val="B57AB4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30335C"/>
    <w:multiLevelType w:val="hybridMultilevel"/>
    <w:tmpl w:val="071AAC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5D2D98"/>
    <w:multiLevelType w:val="hybridMultilevel"/>
    <w:tmpl w:val="D79E5D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F603802"/>
    <w:multiLevelType w:val="hybridMultilevel"/>
    <w:tmpl w:val="C65437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0876EF5"/>
    <w:multiLevelType w:val="hybridMultilevel"/>
    <w:tmpl w:val="1DAE22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AF3FEA"/>
    <w:multiLevelType w:val="hybridMultilevel"/>
    <w:tmpl w:val="446E9F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F94C70"/>
    <w:multiLevelType w:val="hybridMultilevel"/>
    <w:tmpl w:val="6D4206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031201"/>
    <w:multiLevelType w:val="hybridMultilevel"/>
    <w:tmpl w:val="C38C58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8547F3"/>
    <w:multiLevelType w:val="hybridMultilevel"/>
    <w:tmpl w:val="E80A79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7B78A0"/>
    <w:multiLevelType w:val="hybridMultilevel"/>
    <w:tmpl w:val="2D6023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AA3877"/>
    <w:multiLevelType w:val="hybridMultilevel"/>
    <w:tmpl w:val="E7C85FE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1F44EB"/>
    <w:multiLevelType w:val="hybridMultilevel"/>
    <w:tmpl w:val="55BC60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FA592F"/>
    <w:multiLevelType w:val="hybridMultilevel"/>
    <w:tmpl w:val="8ED27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346444"/>
    <w:multiLevelType w:val="hybridMultilevel"/>
    <w:tmpl w:val="8CF05A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3E437EB"/>
    <w:multiLevelType w:val="hybridMultilevel"/>
    <w:tmpl w:val="FC2A662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BB5FC0"/>
    <w:multiLevelType w:val="hybridMultilevel"/>
    <w:tmpl w:val="0310BC5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504179">
    <w:abstractNumId w:val="6"/>
  </w:num>
  <w:num w:numId="2" w16cid:durableId="2036078294">
    <w:abstractNumId w:val="11"/>
  </w:num>
  <w:num w:numId="3" w16cid:durableId="1966815158">
    <w:abstractNumId w:val="10"/>
  </w:num>
  <w:num w:numId="4" w16cid:durableId="118304975">
    <w:abstractNumId w:val="13"/>
  </w:num>
  <w:num w:numId="5" w16cid:durableId="275403503">
    <w:abstractNumId w:val="8"/>
  </w:num>
  <w:num w:numId="6" w16cid:durableId="367922860">
    <w:abstractNumId w:val="17"/>
  </w:num>
  <w:num w:numId="7" w16cid:durableId="1052577611">
    <w:abstractNumId w:val="7"/>
  </w:num>
  <w:num w:numId="8" w16cid:durableId="1924217322">
    <w:abstractNumId w:val="18"/>
  </w:num>
  <w:num w:numId="9" w16cid:durableId="22756217">
    <w:abstractNumId w:val="3"/>
  </w:num>
  <w:num w:numId="10" w16cid:durableId="853105375">
    <w:abstractNumId w:val="15"/>
  </w:num>
  <w:num w:numId="11" w16cid:durableId="1186140343">
    <w:abstractNumId w:val="14"/>
  </w:num>
  <w:num w:numId="12" w16cid:durableId="133455404">
    <w:abstractNumId w:val="9"/>
  </w:num>
  <w:num w:numId="13" w16cid:durableId="1761172125">
    <w:abstractNumId w:val="12"/>
  </w:num>
  <w:num w:numId="14" w16cid:durableId="1249460650">
    <w:abstractNumId w:val="0"/>
  </w:num>
  <w:num w:numId="15" w16cid:durableId="1259405942">
    <w:abstractNumId w:val="2"/>
  </w:num>
  <w:num w:numId="16" w16cid:durableId="610361271">
    <w:abstractNumId w:val="1"/>
  </w:num>
  <w:num w:numId="17" w16cid:durableId="2050494190">
    <w:abstractNumId w:val="16"/>
  </w:num>
  <w:num w:numId="18" w16cid:durableId="2142309839">
    <w:abstractNumId w:val="4"/>
  </w:num>
  <w:num w:numId="19" w16cid:durableId="9417789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452A"/>
    <w:rsid w:val="00000C4C"/>
    <w:rsid w:val="0000113E"/>
    <w:rsid w:val="00001405"/>
    <w:rsid w:val="00003E81"/>
    <w:rsid w:val="00004437"/>
    <w:rsid w:val="00005601"/>
    <w:rsid w:val="00014893"/>
    <w:rsid w:val="00017918"/>
    <w:rsid w:val="00027019"/>
    <w:rsid w:val="00027A9E"/>
    <w:rsid w:val="00032870"/>
    <w:rsid w:val="000337C9"/>
    <w:rsid w:val="0003543C"/>
    <w:rsid w:val="00037E3F"/>
    <w:rsid w:val="00042B03"/>
    <w:rsid w:val="000514DD"/>
    <w:rsid w:val="00057D8C"/>
    <w:rsid w:val="00061871"/>
    <w:rsid w:val="00065EE5"/>
    <w:rsid w:val="00067398"/>
    <w:rsid w:val="00074DAF"/>
    <w:rsid w:val="00085ACD"/>
    <w:rsid w:val="00094E3D"/>
    <w:rsid w:val="0009624C"/>
    <w:rsid w:val="000A6467"/>
    <w:rsid w:val="000A6E0E"/>
    <w:rsid w:val="000A7C84"/>
    <w:rsid w:val="000B3F29"/>
    <w:rsid w:val="000B47C7"/>
    <w:rsid w:val="000C4C40"/>
    <w:rsid w:val="000C6814"/>
    <w:rsid w:val="000D5F93"/>
    <w:rsid w:val="000D70CF"/>
    <w:rsid w:val="000F400B"/>
    <w:rsid w:val="000F5447"/>
    <w:rsid w:val="000F57C7"/>
    <w:rsid w:val="000F7B65"/>
    <w:rsid w:val="0010223F"/>
    <w:rsid w:val="00103EEA"/>
    <w:rsid w:val="001124C6"/>
    <w:rsid w:val="0011410F"/>
    <w:rsid w:val="00115CEB"/>
    <w:rsid w:val="00116263"/>
    <w:rsid w:val="001175DA"/>
    <w:rsid w:val="001208E0"/>
    <w:rsid w:val="00131EF2"/>
    <w:rsid w:val="00136A3C"/>
    <w:rsid w:val="001427A3"/>
    <w:rsid w:val="0014517B"/>
    <w:rsid w:val="00162834"/>
    <w:rsid w:val="00162A67"/>
    <w:rsid w:val="001644D8"/>
    <w:rsid w:val="001665DF"/>
    <w:rsid w:val="00173A39"/>
    <w:rsid w:val="00174B62"/>
    <w:rsid w:val="001775C6"/>
    <w:rsid w:val="001824C0"/>
    <w:rsid w:val="00193528"/>
    <w:rsid w:val="001B6847"/>
    <w:rsid w:val="001B7FBC"/>
    <w:rsid w:val="001C13EF"/>
    <w:rsid w:val="001C2B08"/>
    <w:rsid w:val="001C4194"/>
    <w:rsid w:val="001D191F"/>
    <w:rsid w:val="001E3DB0"/>
    <w:rsid w:val="001E4448"/>
    <w:rsid w:val="001E5686"/>
    <w:rsid w:val="002029FC"/>
    <w:rsid w:val="00214B4D"/>
    <w:rsid w:val="002168F5"/>
    <w:rsid w:val="0022131E"/>
    <w:rsid w:val="002255FE"/>
    <w:rsid w:val="002351C0"/>
    <w:rsid w:val="00240B48"/>
    <w:rsid w:val="00244DA0"/>
    <w:rsid w:val="00245D21"/>
    <w:rsid w:val="00246198"/>
    <w:rsid w:val="00251F6E"/>
    <w:rsid w:val="00252EC0"/>
    <w:rsid w:val="00255CB5"/>
    <w:rsid w:val="00263C20"/>
    <w:rsid w:val="00267A8F"/>
    <w:rsid w:val="00272D16"/>
    <w:rsid w:val="0027366A"/>
    <w:rsid w:val="002826EB"/>
    <w:rsid w:val="00282B94"/>
    <w:rsid w:val="002842B9"/>
    <w:rsid w:val="00286940"/>
    <w:rsid w:val="00287ACA"/>
    <w:rsid w:val="00296F21"/>
    <w:rsid w:val="002A4218"/>
    <w:rsid w:val="002A60CA"/>
    <w:rsid w:val="002C0C02"/>
    <w:rsid w:val="002C23D9"/>
    <w:rsid w:val="002C68C1"/>
    <w:rsid w:val="002D1423"/>
    <w:rsid w:val="002F0948"/>
    <w:rsid w:val="002F1FA9"/>
    <w:rsid w:val="002F209F"/>
    <w:rsid w:val="002F452A"/>
    <w:rsid w:val="002F587F"/>
    <w:rsid w:val="00311794"/>
    <w:rsid w:val="003120B7"/>
    <w:rsid w:val="00316A54"/>
    <w:rsid w:val="00321836"/>
    <w:rsid w:val="003227A9"/>
    <w:rsid w:val="00322DD3"/>
    <w:rsid w:val="00324A27"/>
    <w:rsid w:val="00326FE2"/>
    <w:rsid w:val="00330A10"/>
    <w:rsid w:val="00334743"/>
    <w:rsid w:val="003420D9"/>
    <w:rsid w:val="0034545F"/>
    <w:rsid w:val="0035620E"/>
    <w:rsid w:val="00361E9C"/>
    <w:rsid w:val="00363036"/>
    <w:rsid w:val="0037728E"/>
    <w:rsid w:val="00377696"/>
    <w:rsid w:val="00380FAC"/>
    <w:rsid w:val="00382510"/>
    <w:rsid w:val="00387091"/>
    <w:rsid w:val="00392114"/>
    <w:rsid w:val="00396C66"/>
    <w:rsid w:val="003A3B98"/>
    <w:rsid w:val="003A5D41"/>
    <w:rsid w:val="003B0FA0"/>
    <w:rsid w:val="003B3E3D"/>
    <w:rsid w:val="003B4C61"/>
    <w:rsid w:val="003C19B1"/>
    <w:rsid w:val="003C66BC"/>
    <w:rsid w:val="003C719F"/>
    <w:rsid w:val="003C79E2"/>
    <w:rsid w:val="003D4B38"/>
    <w:rsid w:val="003D5ADA"/>
    <w:rsid w:val="003D7F00"/>
    <w:rsid w:val="003E2516"/>
    <w:rsid w:val="003F0083"/>
    <w:rsid w:val="00405555"/>
    <w:rsid w:val="0041012C"/>
    <w:rsid w:val="004102F6"/>
    <w:rsid w:val="0041241B"/>
    <w:rsid w:val="00412DDC"/>
    <w:rsid w:val="00414510"/>
    <w:rsid w:val="00415914"/>
    <w:rsid w:val="004205D0"/>
    <w:rsid w:val="00423B36"/>
    <w:rsid w:val="00431E26"/>
    <w:rsid w:val="0043535A"/>
    <w:rsid w:val="00451ADF"/>
    <w:rsid w:val="00461FED"/>
    <w:rsid w:val="00462348"/>
    <w:rsid w:val="004727A1"/>
    <w:rsid w:val="0047356B"/>
    <w:rsid w:val="00473E0A"/>
    <w:rsid w:val="00475C89"/>
    <w:rsid w:val="00477657"/>
    <w:rsid w:val="004903D9"/>
    <w:rsid w:val="00491760"/>
    <w:rsid w:val="0049583D"/>
    <w:rsid w:val="004A1010"/>
    <w:rsid w:val="004A317D"/>
    <w:rsid w:val="004A3B03"/>
    <w:rsid w:val="004B020F"/>
    <w:rsid w:val="004B1569"/>
    <w:rsid w:val="004B3051"/>
    <w:rsid w:val="004C0742"/>
    <w:rsid w:val="004C2652"/>
    <w:rsid w:val="004C739D"/>
    <w:rsid w:val="004D3224"/>
    <w:rsid w:val="004D5A8E"/>
    <w:rsid w:val="004E10E4"/>
    <w:rsid w:val="004E42FD"/>
    <w:rsid w:val="00510850"/>
    <w:rsid w:val="005122AD"/>
    <w:rsid w:val="00516461"/>
    <w:rsid w:val="005238AE"/>
    <w:rsid w:val="0052620C"/>
    <w:rsid w:val="00526486"/>
    <w:rsid w:val="00530C12"/>
    <w:rsid w:val="005320D7"/>
    <w:rsid w:val="0055300E"/>
    <w:rsid w:val="005540D4"/>
    <w:rsid w:val="0055601F"/>
    <w:rsid w:val="005628E4"/>
    <w:rsid w:val="00562FD9"/>
    <w:rsid w:val="005707EB"/>
    <w:rsid w:val="0057399C"/>
    <w:rsid w:val="00585A74"/>
    <w:rsid w:val="00596537"/>
    <w:rsid w:val="00597F13"/>
    <w:rsid w:val="005A299E"/>
    <w:rsid w:val="005B56A2"/>
    <w:rsid w:val="005B60FD"/>
    <w:rsid w:val="005B666A"/>
    <w:rsid w:val="005C0E51"/>
    <w:rsid w:val="005C1FFB"/>
    <w:rsid w:val="005C63D5"/>
    <w:rsid w:val="005C6585"/>
    <w:rsid w:val="005D11FC"/>
    <w:rsid w:val="005D27AD"/>
    <w:rsid w:val="005D32DB"/>
    <w:rsid w:val="005D55F8"/>
    <w:rsid w:val="005D7227"/>
    <w:rsid w:val="005E0930"/>
    <w:rsid w:val="005E27A7"/>
    <w:rsid w:val="005E2C72"/>
    <w:rsid w:val="005E50D6"/>
    <w:rsid w:val="005F002B"/>
    <w:rsid w:val="005F07AF"/>
    <w:rsid w:val="00601414"/>
    <w:rsid w:val="00603554"/>
    <w:rsid w:val="0060411E"/>
    <w:rsid w:val="00604768"/>
    <w:rsid w:val="00605DE2"/>
    <w:rsid w:val="00606AD2"/>
    <w:rsid w:val="00611AB8"/>
    <w:rsid w:val="00613589"/>
    <w:rsid w:val="00614265"/>
    <w:rsid w:val="006167F7"/>
    <w:rsid w:val="00620858"/>
    <w:rsid w:val="006251FB"/>
    <w:rsid w:val="00627D81"/>
    <w:rsid w:val="00631657"/>
    <w:rsid w:val="00646DCB"/>
    <w:rsid w:val="00650EFC"/>
    <w:rsid w:val="006657E0"/>
    <w:rsid w:val="006674E0"/>
    <w:rsid w:val="00673CDA"/>
    <w:rsid w:val="00681D1F"/>
    <w:rsid w:val="00691C1E"/>
    <w:rsid w:val="006A44BC"/>
    <w:rsid w:val="006B0A17"/>
    <w:rsid w:val="006C24F1"/>
    <w:rsid w:val="006C293F"/>
    <w:rsid w:val="006D2BB5"/>
    <w:rsid w:val="006D2E73"/>
    <w:rsid w:val="006E2B35"/>
    <w:rsid w:val="006EE9B4"/>
    <w:rsid w:val="006F35B3"/>
    <w:rsid w:val="006F75DD"/>
    <w:rsid w:val="006F7A37"/>
    <w:rsid w:val="00707EB6"/>
    <w:rsid w:val="00714C87"/>
    <w:rsid w:val="007155A4"/>
    <w:rsid w:val="00727C4A"/>
    <w:rsid w:val="007348F0"/>
    <w:rsid w:val="00736274"/>
    <w:rsid w:val="00737A46"/>
    <w:rsid w:val="00751E34"/>
    <w:rsid w:val="007530AF"/>
    <w:rsid w:val="00774281"/>
    <w:rsid w:val="007745A7"/>
    <w:rsid w:val="0078097A"/>
    <w:rsid w:val="00780C6D"/>
    <w:rsid w:val="00781F41"/>
    <w:rsid w:val="007835AC"/>
    <w:rsid w:val="0079093F"/>
    <w:rsid w:val="00791AEB"/>
    <w:rsid w:val="00794255"/>
    <w:rsid w:val="00794CCA"/>
    <w:rsid w:val="00795609"/>
    <w:rsid w:val="00796719"/>
    <w:rsid w:val="007A0601"/>
    <w:rsid w:val="007A2EDA"/>
    <w:rsid w:val="007B0B67"/>
    <w:rsid w:val="007B5AA0"/>
    <w:rsid w:val="007B6656"/>
    <w:rsid w:val="007D14D8"/>
    <w:rsid w:val="007D3162"/>
    <w:rsid w:val="007E10E1"/>
    <w:rsid w:val="007E44C2"/>
    <w:rsid w:val="007E7640"/>
    <w:rsid w:val="007F0ADC"/>
    <w:rsid w:val="00800408"/>
    <w:rsid w:val="00803377"/>
    <w:rsid w:val="00804FA5"/>
    <w:rsid w:val="00807525"/>
    <w:rsid w:val="0081191F"/>
    <w:rsid w:val="0081744D"/>
    <w:rsid w:val="00820C74"/>
    <w:rsid w:val="008272F6"/>
    <w:rsid w:val="00832AD7"/>
    <w:rsid w:val="0083641A"/>
    <w:rsid w:val="00851AA6"/>
    <w:rsid w:val="00860B89"/>
    <w:rsid w:val="00873F79"/>
    <w:rsid w:val="008771FB"/>
    <w:rsid w:val="00880192"/>
    <w:rsid w:val="008821A8"/>
    <w:rsid w:val="00882FC8"/>
    <w:rsid w:val="008833D0"/>
    <w:rsid w:val="00883E20"/>
    <w:rsid w:val="00885EA5"/>
    <w:rsid w:val="00886F93"/>
    <w:rsid w:val="008B4F35"/>
    <w:rsid w:val="008C5DAD"/>
    <w:rsid w:val="008C6DC4"/>
    <w:rsid w:val="008E2C38"/>
    <w:rsid w:val="00901B53"/>
    <w:rsid w:val="0090327F"/>
    <w:rsid w:val="00911586"/>
    <w:rsid w:val="00916C84"/>
    <w:rsid w:val="00925DE4"/>
    <w:rsid w:val="009333D6"/>
    <w:rsid w:val="009405CD"/>
    <w:rsid w:val="0094350E"/>
    <w:rsid w:val="00944311"/>
    <w:rsid w:val="00946391"/>
    <w:rsid w:val="00950269"/>
    <w:rsid w:val="00955390"/>
    <w:rsid w:val="00957120"/>
    <w:rsid w:val="009605AF"/>
    <w:rsid w:val="00970C4F"/>
    <w:rsid w:val="00971D3E"/>
    <w:rsid w:val="009968FD"/>
    <w:rsid w:val="009B1E74"/>
    <w:rsid w:val="009B28EB"/>
    <w:rsid w:val="009B69B5"/>
    <w:rsid w:val="009B7481"/>
    <w:rsid w:val="009C0C03"/>
    <w:rsid w:val="009C1E45"/>
    <w:rsid w:val="009C418E"/>
    <w:rsid w:val="009C68A0"/>
    <w:rsid w:val="009C7869"/>
    <w:rsid w:val="009D5C80"/>
    <w:rsid w:val="009E1C14"/>
    <w:rsid w:val="009E7A3E"/>
    <w:rsid w:val="009F1A97"/>
    <w:rsid w:val="009F338B"/>
    <w:rsid w:val="009F4EC1"/>
    <w:rsid w:val="00A0555F"/>
    <w:rsid w:val="00A11126"/>
    <w:rsid w:val="00A12C61"/>
    <w:rsid w:val="00A2144A"/>
    <w:rsid w:val="00A242C1"/>
    <w:rsid w:val="00A32317"/>
    <w:rsid w:val="00A32DCF"/>
    <w:rsid w:val="00A37C5E"/>
    <w:rsid w:val="00A422AD"/>
    <w:rsid w:val="00A51A49"/>
    <w:rsid w:val="00A5264A"/>
    <w:rsid w:val="00A633BC"/>
    <w:rsid w:val="00A70B69"/>
    <w:rsid w:val="00A73669"/>
    <w:rsid w:val="00A751D0"/>
    <w:rsid w:val="00A768FC"/>
    <w:rsid w:val="00A90D01"/>
    <w:rsid w:val="00A9170B"/>
    <w:rsid w:val="00A97078"/>
    <w:rsid w:val="00AA0151"/>
    <w:rsid w:val="00AA078B"/>
    <w:rsid w:val="00AB01C5"/>
    <w:rsid w:val="00AB5A17"/>
    <w:rsid w:val="00AC5B5F"/>
    <w:rsid w:val="00AC7547"/>
    <w:rsid w:val="00AD2297"/>
    <w:rsid w:val="00AF1FA4"/>
    <w:rsid w:val="00AF3F43"/>
    <w:rsid w:val="00AF7158"/>
    <w:rsid w:val="00AF7CB7"/>
    <w:rsid w:val="00B06D06"/>
    <w:rsid w:val="00B10F92"/>
    <w:rsid w:val="00B27586"/>
    <w:rsid w:val="00B30638"/>
    <w:rsid w:val="00B33DDA"/>
    <w:rsid w:val="00B41D50"/>
    <w:rsid w:val="00B5213B"/>
    <w:rsid w:val="00B55754"/>
    <w:rsid w:val="00B6102E"/>
    <w:rsid w:val="00B63F35"/>
    <w:rsid w:val="00B713B0"/>
    <w:rsid w:val="00B741E0"/>
    <w:rsid w:val="00B75086"/>
    <w:rsid w:val="00B75B0D"/>
    <w:rsid w:val="00B825B3"/>
    <w:rsid w:val="00B87D45"/>
    <w:rsid w:val="00B940E3"/>
    <w:rsid w:val="00BA30D6"/>
    <w:rsid w:val="00BA3C3E"/>
    <w:rsid w:val="00BA671E"/>
    <w:rsid w:val="00BB2DFC"/>
    <w:rsid w:val="00BB2EE7"/>
    <w:rsid w:val="00BB57C8"/>
    <w:rsid w:val="00BE2F6A"/>
    <w:rsid w:val="00BE65E7"/>
    <w:rsid w:val="00BE774D"/>
    <w:rsid w:val="00BE7A2D"/>
    <w:rsid w:val="00BF6EFA"/>
    <w:rsid w:val="00C00EE3"/>
    <w:rsid w:val="00C011BD"/>
    <w:rsid w:val="00C1308B"/>
    <w:rsid w:val="00C22407"/>
    <w:rsid w:val="00C22C24"/>
    <w:rsid w:val="00C270BB"/>
    <w:rsid w:val="00C3057F"/>
    <w:rsid w:val="00C34F3E"/>
    <w:rsid w:val="00C36F96"/>
    <w:rsid w:val="00C45D5E"/>
    <w:rsid w:val="00C63374"/>
    <w:rsid w:val="00C63529"/>
    <w:rsid w:val="00C7314B"/>
    <w:rsid w:val="00C734E0"/>
    <w:rsid w:val="00C92124"/>
    <w:rsid w:val="00CA0749"/>
    <w:rsid w:val="00CA0964"/>
    <w:rsid w:val="00CB285C"/>
    <w:rsid w:val="00CB6323"/>
    <w:rsid w:val="00CC0B3D"/>
    <w:rsid w:val="00CC70F5"/>
    <w:rsid w:val="00CD3691"/>
    <w:rsid w:val="00CD65FA"/>
    <w:rsid w:val="00CD7895"/>
    <w:rsid w:val="00CF0C66"/>
    <w:rsid w:val="00D01646"/>
    <w:rsid w:val="00D04628"/>
    <w:rsid w:val="00D0513F"/>
    <w:rsid w:val="00D073D7"/>
    <w:rsid w:val="00D1046F"/>
    <w:rsid w:val="00D20449"/>
    <w:rsid w:val="00D25AD2"/>
    <w:rsid w:val="00D27A3E"/>
    <w:rsid w:val="00D307C6"/>
    <w:rsid w:val="00D34970"/>
    <w:rsid w:val="00D37DEF"/>
    <w:rsid w:val="00D477E6"/>
    <w:rsid w:val="00D500DE"/>
    <w:rsid w:val="00D56DC0"/>
    <w:rsid w:val="00D57E85"/>
    <w:rsid w:val="00D57F55"/>
    <w:rsid w:val="00D60B29"/>
    <w:rsid w:val="00D6267E"/>
    <w:rsid w:val="00D63E5D"/>
    <w:rsid w:val="00D74C9D"/>
    <w:rsid w:val="00D773A8"/>
    <w:rsid w:val="00D80A48"/>
    <w:rsid w:val="00D90EA9"/>
    <w:rsid w:val="00D95CEB"/>
    <w:rsid w:val="00DA73F7"/>
    <w:rsid w:val="00DB18EF"/>
    <w:rsid w:val="00DB5870"/>
    <w:rsid w:val="00DC3AA2"/>
    <w:rsid w:val="00DD1154"/>
    <w:rsid w:val="00DD1578"/>
    <w:rsid w:val="00DD31F6"/>
    <w:rsid w:val="00DD5EC9"/>
    <w:rsid w:val="00DD6F20"/>
    <w:rsid w:val="00DD7503"/>
    <w:rsid w:val="00DE0AD2"/>
    <w:rsid w:val="00DE3B09"/>
    <w:rsid w:val="00DE4F5D"/>
    <w:rsid w:val="00DE7668"/>
    <w:rsid w:val="00DF0FEF"/>
    <w:rsid w:val="00DF22A2"/>
    <w:rsid w:val="00E00F98"/>
    <w:rsid w:val="00E04723"/>
    <w:rsid w:val="00E04E11"/>
    <w:rsid w:val="00E10765"/>
    <w:rsid w:val="00E25496"/>
    <w:rsid w:val="00E302E5"/>
    <w:rsid w:val="00E33524"/>
    <w:rsid w:val="00E41C6D"/>
    <w:rsid w:val="00E44464"/>
    <w:rsid w:val="00E47D84"/>
    <w:rsid w:val="00E5469D"/>
    <w:rsid w:val="00E724BC"/>
    <w:rsid w:val="00E85D2F"/>
    <w:rsid w:val="00E865BA"/>
    <w:rsid w:val="00E90C02"/>
    <w:rsid w:val="00E947A4"/>
    <w:rsid w:val="00EA0A24"/>
    <w:rsid w:val="00EB0B27"/>
    <w:rsid w:val="00EB1951"/>
    <w:rsid w:val="00EB2ABE"/>
    <w:rsid w:val="00EB3BB8"/>
    <w:rsid w:val="00EB570C"/>
    <w:rsid w:val="00EC739B"/>
    <w:rsid w:val="00ED531B"/>
    <w:rsid w:val="00EE7667"/>
    <w:rsid w:val="00EF58ED"/>
    <w:rsid w:val="00F04210"/>
    <w:rsid w:val="00F06253"/>
    <w:rsid w:val="00F1429E"/>
    <w:rsid w:val="00F1635A"/>
    <w:rsid w:val="00F442DE"/>
    <w:rsid w:val="00F461A6"/>
    <w:rsid w:val="00F60015"/>
    <w:rsid w:val="00F60876"/>
    <w:rsid w:val="00F61802"/>
    <w:rsid w:val="00F70D5C"/>
    <w:rsid w:val="00F7217F"/>
    <w:rsid w:val="00F748DF"/>
    <w:rsid w:val="00F75F49"/>
    <w:rsid w:val="00F76C25"/>
    <w:rsid w:val="00F850F3"/>
    <w:rsid w:val="00F926BA"/>
    <w:rsid w:val="00F94FEC"/>
    <w:rsid w:val="00FA45AD"/>
    <w:rsid w:val="00FB1B2E"/>
    <w:rsid w:val="00FB38C7"/>
    <w:rsid w:val="00FC23B2"/>
    <w:rsid w:val="00FC472B"/>
    <w:rsid w:val="00FC5CFF"/>
    <w:rsid w:val="00FD4BA8"/>
    <w:rsid w:val="00FE33D2"/>
    <w:rsid w:val="00FE3C62"/>
    <w:rsid w:val="00FE77D6"/>
    <w:rsid w:val="01949F54"/>
    <w:rsid w:val="032A3479"/>
    <w:rsid w:val="062B3687"/>
    <w:rsid w:val="06E70807"/>
    <w:rsid w:val="0B520BE9"/>
    <w:rsid w:val="0F9786AE"/>
    <w:rsid w:val="119165FF"/>
    <w:rsid w:val="12AEFE4B"/>
    <w:rsid w:val="13D33002"/>
    <w:rsid w:val="13FF2EA1"/>
    <w:rsid w:val="16C08D7A"/>
    <w:rsid w:val="16E34829"/>
    <w:rsid w:val="18D870E3"/>
    <w:rsid w:val="1AF9816D"/>
    <w:rsid w:val="1C48A145"/>
    <w:rsid w:val="1D5A8F74"/>
    <w:rsid w:val="1EA901F4"/>
    <w:rsid w:val="1FB9FBA6"/>
    <w:rsid w:val="20357B89"/>
    <w:rsid w:val="207B6726"/>
    <w:rsid w:val="21913914"/>
    <w:rsid w:val="21F83681"/>
    <w:rsid w:val="22185343"/>
    <w:rsid w:val="23483E81"/>
    <w:rsid w:val="23CA16D6"/>
    <w:rsid w:val="25B8493B"/>
    <w:rsid w:val="261A0666"/>
    <w:rsid w:val="2881180F"/>
    <w:rsid w:val="2C69E113"/>
    <w:rsid w:val="370E971A"/>
    <w:rsid w:val="379D7C2B"/>
    <w:rsid w:val="3951D0FF"/>
    <w:rsid w:val="3AC5068A"/>
    <w:rsid w:val="3AD21C1A"/>
    <w:rsid w:val="3C24A515"/>
    <w:rsid w:val="3C8FD727"/>
    <w:rsid w:val="3CF05935"/>
    <w:rsid w:val="3D3FD21B"/>
    <w:rsid w:val="400A6411"/>
    <w:rsid w:val="40B10C24"/>
    <w:rsid w:val="412E54E1"/>
    <w:rsid w:val="42CF9CFE"/>
    <w:rsid w:val="46449DCA"/>
    <w:rsid w:val="4959AAB1"/>
    <w:rsid w:val="4A7AA14C"/>
    <w:rsid w:val="4CC6A9FA"/>
    <w:rsid w:val="4D1EE0C9"/>
    <w:rsid w:val="4DE0106B"/>
    <w:rsid w:val="4F492975"/>
    <w:rsid w:val="5056818B"/>
    <w:rsid w:val="52139E55"/>
    <w:rsid w:val="523C72DF"/>
    <w:rsid w:val="54409AF3"/>
    <w:rsid w:val="55FC9FBE"/>
    <w:rsid w:val="56450861"/>
    <w:rsid w:val="569927D2"/>
    <w:rsid w:val="57D772C1"/>
    <w:rsid w:val="5944286B"/>
    <w:rsid w:val="59734322"/>
    <w:rsid w:val="5AA44C59"/>
    <w:rsid w:val="5CB400D1"/>
    <w:rsid w:val="5CCFC20A"/>
    <w:rsid w:val="5D5880F8"/>
    <w:rsid w:val="5DE09703"/>
    <w:rsid w:val="5F7ABBD7"/>
    <w:rsid w:val="5FAA66AF"/>
    <w:rsid w:val="64331A5B"/>
    <w:rsid w:val="66C75ED1"/>
    <w:rsid w:val="66E5B7A6"/>
    <w:rsid w:val="6752C560"/>
    <w:rsid w:val="6CC25E23"/>
    <w:rsid w:val="6D4DA6B9"/>
    <w:rsid w:val="6D9BA244"/>
    <w:rsid w:val="6EC08C8F"/>
    <w:rsid w:val="6FC19354"/>
    <w:rsid w:val="709702EB"/>
    <w:rsid w:val="70BFCABC"/>
    <w:rsid w:val="70FA1703"/>
    <w:rsid w:val="729C43BA"/>
    <w:rsid w:val="72AD0179"/>
    <w:rsid w:val="72E00BB9"/>
    <w:rsid w:val="764F5CA6"/>
    <w:rsid w:val="76BBC60B"/>
    <w:rsid w:val="775B32E2"/>
    <w:rsid w:val="77C56329"/>
    <w:rsid w:val="79EB403B"/>
    <w:rsid w:val="7A57BE25"/>
    <w:rsid w:val="7FF05A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B7C18A"/>
  <w15:chartTrackingRefBased/>
  <w15:docId w15:val="{2BE7AE3A-3463-42CE-AE52-F2C0E6B42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1646"/>
  </w:style>
  <w:style w:type="paragraph" w:styleId="Heading1">
    <w:name w:val="heading 1"/>
    <w:basedOn w:val="Normal"/>
    <w:next w:val="Normal"/>
    <w:link w:val="Heading1Char"/>
    <w:uiPriority w:val="9"/>
    <w:qFormat/>
    <w:rsid w:val="002F452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F452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45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452A"/>
    <w:rPr>
      <w:rFonts w:eastAsiaTheme="minorEastAsia"/>
      <w:lang w:val="en-US"/>
    </w:rPr>
  </w:style>
  <w:style w:type="character" w:customStyle="1" w:styleId="Heading1Char">
    <w:name w:val="Heading 1 Char"/>
    <w:basedOn w:val="DefaultParagraphFont"/>
    <w:link w:val="Heading1"/>
    <w:uiPriority w:val="9"/>
    <w:rsid w:val="002F452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F452A"/>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F452A"/>
    <w:pPr>
      <w:outlineLvl w:val="9"/>
    </w:pPr>
    <w:rPr>
      <w:lang w:val="en-US"/>
    </w:rPr>
  </w:style>
  <w:style w:type="paragraph" w:styleId="TOC1">
    <w:name w:val="toc 1"/>
    <w:basedOn w:val="Normal"/>
    <w:next w:val="Normal"/>
    <w:autoRedefine/>
    <w:uiPriority w:val="39"/>
    <w:unhideWhenUsed/>
    <w:rsid w:val="002F452A"/>
    <w:pPr>
      <w:spacing w:after="100"/>
    </w:pPr>
  </w:style>
  <w:style w:type="character" w:styleId="Hyperlink">
    <w:name w:val="Hyperlink"/>
    <w:basedOn w:val="DefaultParagraphFont"/>
    <w:uiPriority w:val="99"/>
    <w:unhideWhenUsed/>
    <w:rsid w:val="002F452A"/>
    <w:rPr>
      <w:color w:val="0563C1" w:themeColor="hyperlink"/>
      <w:u w:val="single"/>
    </w:rPr>
  </w:style>
  <w:style w:type="paragraph" w:styleId="TOC2">
    <w:name w:val="toc 2"/>
    <w:basedOn w:val="Normal"/>
    <w:next w:val="Normal"/>
    <w:autoRedefine/>
    <w:uiPriority w:val="39"/>
    <w:unhideWhenUsed/>
    <w:rsid w:val="002F452A"/>
    <w:pPr>
      <w:spacing w:after="100"/>
      <w:ind w:left="220"/>
    </w:pPr>
  </w:style>
  <w:style w:type="paragraph" w:styleId="ListParagraph">
    <w:name w:val="List Paragraph"/>
    <w:basedOn w:val="Normal"/>
    <w:uiPriority w:val="34"/>
    <w:qFormat/>
    <w:rsid w:val="002F452A"/>
    <w:pPr>
      <w:ind w:left="720"/>
      <w:contextualSpacing/>
    </w:pPr>
  </w:style>
  <w:style w:type="table" w:styleId="TableGrid">
    <w:name w:val="Table Grid"/>
    <w:basedOn w:val="TableNormal"/>
    <w:uiPriority w:val="39"/>
    <w:rsid w:val="002F45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119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191F"/>
  </w:style>
  <w:style w:type="paragraph" w:styleId="Footer">
    <w:name w:val="footer"/>
    <w:basedOn w:val="Normal"/>
    <w:link w:val="FooterChar"/>
    <w:uiPriority w:val="99"/>
    <w:unhideWhenUsed/>
    <w:rsid w:val="008119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191F"/>
  </w:style>
  <w:style w:type="character" w:styleId="FollowedHyperlink">
    <w:name w:val="FollowedHyperlink"/>
    <w:basedOn w:val="DefaultParagraphFont"/>
    <w:uiPriority w:val="99"/>
    <w:semiHidden/>
    <w:unhideWhenUsed/>
    <w:rsid w:val="001175DA"/>
    <w:rPr>
      <w:color w:val="954F72" w:themeColor="followedHyperlink"/>
      <w:u w:val="single"/>
    </w:rPr>
  </w:style>
  <w:style w:type="character" w:customStyle="1" w:styleId="sw">
    <w:name w:val="sw"/>
    <w:basedOn w:val="DefaultParagraphFont"/>
    <w:rsid w:val="00E947A4"/>
  </w:style>
  <w:style w:type="character" w:styleId="CommentReference">
    <w:name w:val="annotation reference"/>
    <w:basedOn w:val="DefaultParagraphFont"/>
    <w:uiPriority w:val="99"/>
    <w:semiHidden/>
    <w:unhideWhenUsed/>
    <w:rsid w:val="002842B9"/>
    <w:rPr>
      <w:sz w:val="16"/>
      <w:szCs w:val="16"/>
    </w:rPr>
  </w:style>
  <w:style w:type="paragraph" w:styleId="CommentText">
    <w:name w:val="annotation text"/>
    <w:basedOn w:val="Normal"/>
    <w:link w:val="CommentTextChar"/>
    <w:uiPriority w:val="99"/>
    <w:semiHidden/>
    <w:unhideWhenUsed/>
    <w:rsid w:val="002842B9"/>
    <w:pPr>
      <w:spacing w:line="240" w:lineRule="auto"/>
    </w:pPr>
    <w:rPr>
      <w:sz w:val="20"/>
      <w:szCs w:val="20"/>
    </w:rPr>
  </w:style>
  <w:style w:type="character" w:customStyle="1" w:styleId="CommentTextChar">
    <w:name w:val="Comment Text Char"/>
    <w:basedOn w:val="DefaultParagraphFont"/>
    <w:link w:val="CommentText"/>
    <w:uiPriority w:val="99"/>
    <w:semiHidden/>
    <w:rsid w:val="002842B9"/>
    <w:rPr>
      <w:sz w:val="20"/>
      <w:szCs w:val="20"/>
    </w:rPr>
  </w:style>
  <w:style w:type="paragraph" w:styleId="CommentSubject">
    <w:name w:val="annotation subject"/>
    <w:basedOn w:val="CommentText"/>
    <w:next w:val="CommentText"/>
    <w:link w:val="CommentSubjectChar"/>
    <w:uiPriority w:val="99"/>
    <w:semiHidden/>
    <w:unhideWhenUsed/>
    <w:rsid w:val="002842B9"/>
    <w:rPr>
      <w:b/>
      <w:bCs/>
    </w:rPr>
  </w:style>
  <w:style w:type="character" w:customStyle="1" w:styleId="CommentSubjectChar">
    <w:name w:val="Comment Subject Char"/>
    <w:basedOn w:val="CommentTextChar"/>
    <w:link w:val="CommentSubject"/>
    <w:uiPriority w:val="99"/>
    <w:semiHidden/>
    <w:rsid w:val="002842B9"/>
    <w:rPr>
      <w:b/>
      <w:bCs/>
      <w:sz w:val="20"/>
      <w:szCs w:val="20"/>
    </w:rPr>
  </w:style>
  <w:style w:type="paragraph" w:styleId="BalloonText">
    <w:name w:val="Balloon Text"/>
    <w:basedOn w:val="Normal"/>
    <w:link w:val="BalloonTextChar"/>
    <w:uiPriority w:val="99"/>
    <w:semiHidden/>
    <w:unhideWhenUsed/>
    <w:rsid w:val="002842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42B9"/>
    <w:rPr>
      <w:rFonts w:ascii="Segoe UI" w:hAnsi="Segoe UI" w:cs="Segoe UI"/>
      <w:sz w:val="18"/>
      <w:szCs w:val="18"/>
    </w:rPr>
  </w:style>
  <w:style w:type="character" w:styleId="UnresolvedMention">
    <w:name w:val="Unresolved Mention"/>
    <w:basedOn w:val="DefaultParagraphFont"/>
    <w:uiPriority w:val="99"/>
    <w:semiHidden/>
    <w:unhideWhenUsed/>
    <w:rsid w:val="00CD65FA"/>
    <w:rPr>
      <w:color w:val="605E5C"/>
      <w:shd w:val="clear" w:color="auto" w:fill="E1DFDD"/>
    </w:rPr>
  </w:style>
  <w:style w:type="paragraph" w:styleId="NormalWeb">
    <w:name w:val="Normal (Web)"/>
    <w:basedOn w:val="Normal"/>
    <w:uiPriority w:val="99"/>
    <w:semiHidden/>
    <w:unhideWhenUsed/>
    <w:rsid w:val="00FC23B2"/>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Strong">
    <w:name w:val="Strong"/>
    <w:basedOn w:val="DefaultParagraphFont"/>
    <w:uiPriority w:val="22"/>
    <w:qFormat/>
    <w:rsid w:val="00FC23B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74651">
      <w:bodyDiv w:val="1"/>
      <w:marLeft w:val="0"/>
      <w:marRight w:val="0"/>
      <w:marTop w:val="0"/>
      <w:marBottom w:val="0"/>
      <w:divBdr>
        <w:top w:val="none" w:sz="0" w:space="0" w:color="auto"/>
        <w:left w:val="none" w:sz="0" w:space="0" w:color="auto"/>
        <w:bottom w:val="none" w:sz="0" w:space="0" w:color="auto"/>
        <w:right w:val="none" w:sz="0" w:space="0" w:color="auto"/>
      </w:divBdr>
    </w:div>
    <w:div w:id="582878388">
      <w:bodyDiv w:val="1"/>
      <w:marLeft w:val="0"/>
      <w:marRight w:val="0"/>
      <w:marTop w:val="0"/>
      <w:marBottom w:val="0"/>
      <w:divBdr>
        <w:top w:val="none" w:sz="0" w:space="0" w:color="auto"/>
        <w:left w:val="none" w:sz="0" w:space="0" w:color="auto"/>
        <w:bottom w:val="none" w:sz="0" w:space="0" w:color="auto"/>
        <w:right w:val="none" w:sz="0" w:space="0" w:color="auto"/>
      </w:divBdr>
      <w:divsChild>
        <w:div w:id="2090618523">
          <w:marLeft w:val="0"/>
          <w:marRight w:val="0"/>
          <w:marTop w:val="324"/>
          <w:marBottom w:val="0"/>
          <w:divBdr>
            <w:top w:val="none" w:sz="0" w:space="0" w:color="auto"/>
            <w:left w:val="none" w:sz="0" w:space="0" w:color="auto"/>
            <w:bottom w:val="none" w:sz="0" w:space="0" w:color="auto"/>
            <w:right w:val="none" w:sz="0" w:space="0" w:color="auto"/>
          </w:divBdr>
        </w:div>
      </w:divsChild>
    </w:div>
    <w:div w:id="2056931108">
      <w:bodyDiv w:val="1"/>
      <w:marLeft w:val="0"/>
      <w:marRight w:val="0"/>
      <w:marTop w:val="0"/>
      <w:marBottom w:val="0"/>
      <w:divBdr>
        <w:top w:val="none" w:sz="0" w:space="0" w:color="auto"/>
        <w:left w:val="none" w:sz="0" w:space="0" w:color="auto"/>
        <w:bottom w:val="none" w:sz="0" w:space="0" w:color="auto"/>
        <w:right w:val="none" w:sz="0" w:space="0" w:color="auto"/>
      </w:divBdr>
      <w:divsChild>
        <w:div w:id="637346224">
          <w:marLeft w:val="0"/>
          <w:marRight w:val="0"/>
          <w:marTop w:val="0"/>
          <w:marBottom w:val="0"/>
          <w:divBdr>
            <w:top w:val="single" w:sz="2" w:space="0" w:color="auto"/>
            <w:left w:val="single" w:sz="2" w:space="0" w:color="auto"/>
            <w:bottom w:val="single" w:sz="2" w:space="0" w:color="auto"/>
            <w:right w:val="single" w:sz="2" w:space="0" w:color="auto"/>
          </w:divBdr>
        </w:div>
      </w:divsChild>
    </w:div>
    <w:div w:id="2091267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4AC45F5EC9349CCB9D8CA16BCA7AA49"/>
        <w:category>
          <w:name w:val="General"/>
          <w:gallery w:val="placeholder"/>
        </w:category>
        <w:types>
          <w:type w:val="bbPlcHdr"/>
        </w:types>
        <w:behaviors>
          <w:behavior w:val="content"/>
        </w:behaviors>
        <w:guid w:val="{A3699F48-6ECE-43CD-92FC-A3246D027553}"/>
      </w:docPartPr>
      <w:docPartBody>
        <w:p w:rsidR="007E022A" w:rsidRDefault="007E022A" w:rsidP="007E022A">
          <w:pPr>
            <w:pStyle w:val="A4AC45F5EC9349CCB9D8CA16BCA7AA49"/>
          </w:pPr>
          <w:r>
            <w:rPr>
              <w:rFonts w:asciiTheme="majorHAnsi" w:eastAsiaTheme="majorEastAsia" w:hAnsiTheme="majorHAnsi" w:cstheme="majorBidi"/>
              <w:caps/>
              <w:color w:val="4472C4" w:themeColor="accent1"/>
              <w:sz w:val="80"/>
              <w:szCs w:val="80"/>
            </w:rPr>
            <w:t>[Document title]</w:t>
          </w:r>
        </w:p>
      </w:docPartBody>
    </w:docPart>
    <w:docPart>
      <w:docPartPr>
        <w:name w:val="3BC9ADBAADF1416693B9A0171735B616"/>
        <w:category>
          <w:name w:val="General"/>
          <w:gallery w:val="placeholder"/>
        </w:category>
        <w:types>
          <w:type w:val="bbPlcHdr"/>
        </w:types>
        <w:behaviors>
          <w:behavior w:val="content"/>
        </w:behaviors>
        <w:guid w:val="{C569A04E-C4DD-4DF1-BF8C-92A07AABD255}"/>
      </w:docPartPr>
      <w:docPartBody>
        <w:p w:rsidR="007E022A" w:rsidRDefault="007E022A" w:rsidP="007E022A">
          <w:pPr>
            <w:pStyle w:val="3BC9ADBAADF1416693B9A0171735B61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022A"/>
    <w:rsid w:val="001D7D48"/>
    <w:rsid w:val="0036074D"/>
    <w:rsid w:val="004D4F51"/>
    <w:rsid w:val="004E7E39"/>
    <w:rsid w:val="007E022A"/>
    <w:rsid w:val="008A31F6"/>
    <w:rsid w:val="009A3D0A"/>
    <w:rsid w:val="009C2AED"/>
    <w:rsid w:val="00A55D37"/>
    <w:rsid w:val="00A703EB"/>
    <w:rsid w:val="00B97FB1"/>
    <w:rsid w:val="00C168A6"/>
    <w:rsid w:val="00F30F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AC45F5EC9349CCB9D8CA16BCA7AA49">
    <w:name w:val="A4AC45F5EC9349CCB9D8CA16BCA7AA49"/>
    <w:rsid w:val="007E022A"/>
  </w:style>
  <w:style w:type="paragraph" w:customStyle="1" w:styleId="3BC9ADBAADF1416693B9A0171735B616">
    <w:name w:val="3BC9ADBAADF1416693B9A0171735B616"/>
    <w:rsid w:val="007E02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2024-02-05T00:00:00</PublishDate>
  <Abstract/>
  <CompanyAddress>Mohammed Ansari - 2024571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A80C4A-7992-4DB4-A67A-881856D73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5</Pages>
  <Words>562</Words>
  <Characters>3207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NetworkProgrammability</vt:lpstr>
    </vt:vector>
  </TitlesOfParts>
  <Company>HP</Company>
  <LinksUpToDate>false</LinksUpToDate>
  <CharactersWithSpaces>3762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Forensics</dc:title>
  <dc:subject>ACCD5000 - Warmup Activity -</dc:subject>
  <dc:creator>Mohammed Ansari (2024571)</dc:creator>
  <cp:keywords/>
  <dc:description/>
  <cp:lastModifiedBy>Mohammed Ansari (2024571)</cp:lastModifiedBy>
  <cp:revision>169</cp:revision>
  <dcterms:created xsi:type="dcterms:W3CDTF">2023-11-09T12:42:00Z</dcterms:created>
  <dcterms:modified xsi:type="dcterms:W3CDTF">2024-02-05T10:52:00Z</dcterms:modified>
</cp:coreProperties>
</file>