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5C54C" w14:textId="43525F90" w:rsidR="00B660A7" w:rsidRPr="00B660A7" w:rsidRDefault="00B660A7" w:rsidP="00B660A7">
      <w:pPr>
        <w:spacing w:before="0" w:beforeAutospacing="0" w:after="0" w:afterAutospacing="0" w:line="240" w:lineRule="auto"/>
        <w:jc w:val="left"/>
        <w:rPr>
          <w:rFonts w:ascii="Segoe UI" w:hAnsi="Segoe UI" w:cs="Segoe UI"/>
          <w:color w:val="00090E"/>
          <w:sz w:val="23"/>
          <w:szCs w:val="23"/>
          <w:u w:val="single"/>
        </w:rPr>
      </w:pPr>
      <w:r>
        <w:fldChar w:fldCharType="begin"/>
      </w:r>
      <w:r>
        <w:instrText xml:space="preserve"> HYPERLINK "https://moodle.uwtsd.ac.uk/course/view.php?id=3813" </w:instrText>
      </w:r>
      <w:r>
        <w:fldChar w:fldCharType="separate"/>
      </w:r>
      <w:r>
        <w:t xml:space="preserve">                                              </w:t>
      </w:r>
    </w:p>
    <w:p w14:paraId="28DC706D" w14:textId="3A1ECC0D" w:rsidR="00B660A7" w:rsidRDefault="00B660A7" w:rsidP="00B660A7">
      <w:pPr>
        <w:pStyle w:val="Normal1"/>
        <w:spacing w:before="240" w:after="240" w:line="360" w:lineRule="auto"/>
        <w:jc w:val="center"/>
        <w:rPr>
          <w:rFonts w:ascii="Times New Roman" w:eastAsia="Times New Roman" w:hAnsi="Times New Roman" w:cs="Times New Roman"/>
          <w:b/>
          <w:color w:val="000000" w:themeColor="text1"/>
          <w:sz w:val="36"/>
          <w:szCs w:val="24"/>
        </w:rPr>
      </w:pPr>
      <w:r>
        <w:fldChar w:fldCharType="end"/>
      </w:r>
    </w:p>
    <w:p w14:paraId="1CE83126" w14:textId="6E9EFBE8" w:rsidR="00B660A7" w:rsidRPr="00B307E0" w:rsidRDefault="00B660A7" w:rsidP="00B660A7">
      <w:pPr>
        <w:spacing w:before="0" w:beforeAutospacing="0" w:after="0" w:afterAutospacing="0" w:line="240" w:lineRule="auto"/>
        <w:jc w:val="center"/>
        <w:rPr>
          <w:rFonts w:asciiTheme="minorHAnsi" w:hAnsiTheme="minorHAnsi" w:cstheme="minorHAnsi"/>
          <w:color w:val="00090E"/>
          <w:sz w:val="32"/>
          <w:szCs w:val="32"/>
          <w:u w:val="single"/>
        </w:rPr>
      </w:pPr>
      <w:r w:rsidRPr="00B307E0">
        <w:rPr>
          <w:rFonts w:asciiTheme="minorHAnsi" w:eastAsia="Times New Roman" w:hAnsiTheme="minorHAnsi" w:cstheme="minorHAnsi"/>
          <w:b/>
          <w:bCs/>
          <w:i/>
          <w:color w:val="000000"/>
          <w:sz w:val="32"/>
          <w:szCs w:val="32"/>
        </w:rPr>
        <w:t xml:space="preserve">Modul Name: </w:t>
      </w:r>
      <w:r w:rsidRPr="00B307E0">
        <w:rPr>
          <w:rFonts w:asciiTheme="minorHAnsi" w:hAnsiTheme="minorHAnsi" w:cstheme="minorHAnsi"/>
          <w:sz w:val="32"/>
          <w:szCs w:val="32"/>
        </w:rPr>
        <w:fldChar w:fldCharType="begin"/>
      </w:r>
      <w:r w:rsidRPr="00B307E0">
        <w:rPr>
          <w:rFonts w:asciiTheme="minorHAnsi" w:hAnsiTheme="minorHAnsi" w:cstheme="minorHAnsi"/>
          <w:sz w:val="32"/>
          <w:szCs w:val="32"/>
        </w:rPr>
        <w:instrText xml:space="preserve"> HYPERLINK "https://moodle.uwtsd.ac.uk/course/view.php?id=3813" </w:instrText>
      </w:r>
      <w:r w:rsidRPr="00B307E0">
        <w:rPr>
          <w:rFonts w:asciiTheme="minorHAnsi" w:hAnsiTheme="minorHAnsi" w:cstheme="minorHAnsi"/>
          <w:sz w:val="32"/>
          <w:szCs w:val="32"/>
        </w:rPr>
        <w:fldChar w:fldCharType="separate"/>
      </w:r>
      <w:r w:rsidRPr="00B307E0">
        <w:rPr>
          <w:rFonts w:asciiTheme="minorHAnsi" w:hAnsiTheme="minorHAnsi" w:cstheme="minorHAnsi"/>
          <w:sz w:val="32"/>
          <w:szCs w:val="32"/>
        </w:rPr>
        <w:t xml:space="preserve"> </w:t>
      </w:r>
      <w:r w:rsidRPr="00B307E0">
        <w:rPr>
          <w:rFonts w:asciiTheme="minorHAnsi" w:hAnsiTheme="minorHAnsi" w:cstheme="minorHAnsi"/>
          <w:b/>
          <w:bCs/>
          <w:color w:val="00090E"/>
          <w:sz w:val="32"/>
          <w:szCs w:val="32"/>
          <w:u w:val="single"/>
        </w:rPr>
        <w:t xml:space="preserve">Marketing Fundamentals </w:t>
      </w:r>
    </w:p>
    <w:p w14:paraId="72C1BC27" w14:textId="2F9A0A83" w:rsidR="00B660A7" w:rsidRPr="00B307E0" w:rsidRDefault="00B660A7" w:rsidP="00B660A7">
      <w:pPr>
        <w:pStyle w:val="Normal1"/>
        <w:spacing w:before="240" w:after="240" w:line="360" w:lineRule="auto"/>
        <w:jc w:val="center"/>
        <w:rPr>
          <w:rFonts w:asciiTheme="minorHAnsi" w:eastAsia="Times New Roman" w:hAnsiTheme="minorHAnsi" w:cstheme="minorHAnsi"/>
          <w:b/>
          <w:color w:val="000000" w:themeColor="text1"/>
          <w:sz w:val="32"/>
          <w:szCs w:val="32"/>
        </w:rPr>
      </w:pPr>
      <w:r w:rsidRPr="00B307E0">
        <w:rPr>
          <w:rFonts w:asciiTheme="minorHAnsi" w:hAnsiTheme="minorHAnsi" w:cstheme="minorHAnsi"/>
          <w:sz w:val="32"/>
          <w:szCs w:val="32"/>
        </w:rPr>
        <w:fldChar w:fldCharType="end"/>
      </w:r>
      <w:r w:rsidRPr="00B307E0">
        <w:rPr>
          <w:rFonts w:asciiTheme="minorHAnsi" w:eastAsia="Times New Roman" w:hAnsiTheme="minorHAnsi" w:cstheme="minorHAnsi"/>
          <w:b/>
          <w:bCs/>
          <w:i/>
          <w:color w:val="000000"/>
          <w:sz w:val="32"/>
          <w:szCs w:val="32"/>
        </w:rPr>
        <w:t>Module Code:</w:t>
      </w:r>
      <w:r w:rsidRPr="00B307E0">
        <w:rPr>
          <w:rFonts w:asciiTheme="minorHAnsi" w:hAnsiTheme="minorHAnsi" w:cstheme="minorHAnsi"/>
          <w:b/>
          <w:bCs/>
          <w:sz w:val="32"/>
          <w:szCs w:val="32"/>
        </w:rPr>
        <w:t xml:space="preserve"> </w:t>
      </w:r>
      <w:hyperlink r:id="rId8" w:history="1"/>
      <w:r w:rsidRPr="00B307E0">
        <w:rPr>
          <w:rFonts w:asciiTheme="minorHAnsi" w:hAnsiTheme="minorHAnsi" w:cstheme="minorHAnsi"/>
          <w:b/>
          <w:bCs/>
          <w:sz w:val="32"/>
          <w:szCs w:val="32"/>
        </w:rPr>
        <w:t>LCBB4004</w:t>
      </w:r>
    </w:p>
    <w:p w14:paraId="0D5C1217" w14:textId="510837D2" w:rsidR="00B660A7" w:rsidRPr="00B307E0" w:rsidRDefault="00B660A7" w:rsidP="00B660A7">
      <w:pPr>
        <w:spacing w:line="240" w:lineRule="auto"/>
        <w:jc w:val="center"/>
        <w:rPr>
          <w:rFonts w:asciiTheme="minorHAnsi" w:eastAsia="Times New Roman" w:hAnsiTheme="minorHAnsi" w:cstheme="minorHAnsi"/>
          <w:b/>
          <w:bCs/>
          <w:i/>
          <w:color w:val="000000"/>
          <w:sz w:val="32"/>
          <w:szCs w:val="32"/>
        </w:rPr>
      </w:pPr>
      <w:r w:rsidRPr="00B307E0">
        <w:rPr>
          <w:rFonts w:asciiTheme="minorHAnsi" w:eastAsia="Times New Roman" w:hAnsiTheme="minorHAnsi" w:cstheme="minorHAnsi"/>
          <w:b/>
          <w:i/>
          <w:color w:val="000000"/>
          <w:sz w:val="32"/>
          <w:szCs w:val="32"/>
        </w:rPr>
        <w:t>Assignment Title</w:t>
      </w:r>
      <w:r w:rsidRPr="00B307E0">
        <w:rPr>
          <w:rFonts w:asciiTheme="minorHAnsi" w:eastAsia="Times New Roman" w:hAnsiTheme="minorHAnsi" w:cstheme="minorHAnsi"/>
          <w:b/>
          <w:bCs/>
          <w:i/>
          <w:color w:val="000000"/>
          <w:sz w:val="32"/>
          <w:szCs w:val="32"/>
        </w:rPr>
        <w:t>:</w:t>
      </w:r>
      <w:r w:rsidRPr="00B307E0">
        <w:rPr>
          <w:rFonts w:asciiTheme="minorHAnsi" w:hAnsiTheme="minorHAnsi" w:cstheme="minorHAnsi"/>
          <w:sz w:val="32"/>
          <w:szCs w:val="32"/>
        </w:rPr>
        <w:t xml:space="preserve"> </w:t>
      </w:r>
      <w:r w:rsidRPr="00B307E0">
        <w:rPr>
          <w:rFonts w:asciiTheme="minorHAnsi" w:hAnsiTheme="minorHAnsi" w:cstheme="minorHAnsi"/>
          <w:b/>
          <w:bCs/>
          <w:sz w:val="32"/>
          <w:szCs w:val="32"/>
        </w:rPr>
        <w:t>Marketing Fundamentals Analysis and Evaluation</w:t>
      </w:r>
    </w:p>
    <w:p w14:paraId="3CCE3103" w14:textId="77777777" w:rsidR="00B660A7" w:rsidRPr="00B307E0" w:rsidRDefault="00B660A7" w:rsidP="00B660A7">
      <w:pPr>
        <w:spacing w:line="276" w:lineRule="auto"/>
        <w:jc w:val="center"/>
        <w:rPr>
          <w:rFonts w:asciiTheme="minorHAnsi" w:hAnsiTheme="minorHAnsi" w:cstheme="minorHAnsi"/>
          <w:b/>
          <w:bCs/>
          <w:sz w:val="32"/>
          <w:szCs w:val="32"/>
        </w:rPr>
      </w:pPr>
      <w:r w:rsidRPr="00B307E0">
        <w:rPr>
          <w:rFonts w:asciiTheme="minorHAnsi" w:eastAsia="Times New Roman" w:hAnsiTheme="minorHAnsi" w:cstheme="minorHAnsi"/>
          <w:b/>
          <w:bCs/>
          <w:i/>
          <w:color w:val="000000"/>
          <w:sz w:val="32"/>
          <w:szCs w:val="32"/>
        </w:rPr>
        <w:t xml:space="preserve">Student Name: </w:t>
      </w:r>
      <w:r w:rsidRPr="00B307E0">
        <w:rPr>
          <w:rFonts w:asciiTheme="minorHAnsi" w:eastAsia="Times New Roman" w:hAnsiTheme="minorHAnsi" w:cstheme="minorHAnsi"/>
          <w:b/>
          <w:bCs/>
          <w:iCs/>
          <w:color w:val="000000"/>
          <w:sz w:val="32"/>
          <w:szCs w:val="32"/>
        </w:rPr>
        <w:t>Irina Midrigan</w:t>
      </w:r>
    </w:p>
    <w:p w14:paraId="4D3B21DF" w14:textId="77777777" w:rsidR="00B660A7" w:rsidRPr="00B307E0" w:rsidRDefault="00B660A7" w:rsidP="00B660A7">
      <w:pPr>
        <w:spacing w:line="276" w:lineRule="auto"/>
        <w:jc w:val="center"/>
        <w:rPr>
          <w:rFonts w:asciiTheme="minorHAnsi" w:eastAsia="Times New Roman" w:hAnsiTheme="minorHAnsi" w:cstheme="minorHAnsi"/>
          <w:b/>
          <w:bCs/>
          <w:iCs/>
          <w:color w:val="000000"/>
          <w:sz w:val="32"/>
          <w:szCs w:val="32"/>
        </w:rPr>
      </w:pPr>
      <w:r w:rsidRPr="00B307E0">
        <w:rPr>
          <w:rFonts w:asciiTheme="minorHAnsi" w:eastAsia="Times New Roman" w:hAnsiTheme="minorHAnsi" w:cstheme="minorHAnsi"/>
          <w:b/>
          <w:bCs/>
          <w:i/>
          <w:color w:val="000000"/>
          <w:sz w:val="32"/>
          <w:szCs w:val="32"/>
        </w:rPr>
        <w:t xml:space="preserve">Student ID: </w:t>
      </w:r>
      <w:r w:rsidRPr="00B307E0">
        <w:rPr>
          <w:rFonts w:asciiTheme="minorHAnsi" w:eastAsia="Times New Roman" w:hAnsiTheme="minorHAnsi" w:cstheme="minorHAnsi"/>
          <w:b/>
          <w:bCs/>
          <w:iCs/>
          <w:color w:val="000000"/>
          <w:sz w:val="32"/>
          <w:szCs w:val="32"/>
        </w:rPr>
        <w:t>2020527</w:t>
      </w:r>
    </w:p>
    <w:p w14:paraId="708F436C" w14:textId="77777777" w:rsidR="00B660A7" w:rsidRDefault="00B660A7" w:rsidP="00B660A7">
      <w:pPr>
        <w:jc w:val="center"/>
      </w:pPr>
    </w:p>
    <w:p w14:paraId="2C16ED23" w14:textId="77777777" w:rsidR="00B660A7" w:rsidRDefault="00B660A7" w:rsidP="003B4F1E">
      <w:pPr>
        <w:pStyle w:val="Normal1"/>
        <w:spacing w:before="240" w:after="240" w:line="360" w:lineRule="auto"/>
        <w:jc w:val="center"/>
        <w:rPr>
          <w:rFonts w:ascii="Times New Roman" w:eastAsia="Times New Roman" w:hAnsi="Times New Roman" w:cs="Times New Roman"/>
          <w:b/>
          <w:color w:val="000000" w:themeColor="text1"/>
          <w:sz w:val="36"/>
          <w:szCs w:val="24"/>
        </w:rPr>
      </w:pPr>
    </w:p>
    <w:p w14:paraId="166EBE8C" w14:textId="77777777" w:rsidR="003B4F1E" w:rsidRDefault="003B4F1E" w:rsidP="003B4F1E">
      <w:pPr>
        <w:rPr>
          <w:rFonts w:eastAsia="Times New Roman" w:cs="Times New Roman"/>
          <w:b/>
          <w:color w:val="000000" w:themeColor="text1"/>
          <w:sz w:val="36"/>
          <w:szCs w:val="24"/>
        </w:rPr>
      </w:pPr>
      <w:r>
        <w:rPr>
          <w:rFonts w:eastAsia="Times New Roman" w:cs="Times New Roman"/>
          <w:b/>
          <w:color w:val="000000" w:themeColor="text1"/>
          <w:sz w:val="36"/>
          <w:szCs w:val="24"/>
        </w:rPr>
        <w:br w:type="page"/>
      </w:r>
    </w:p>
    <w:sdt>
      <w:sdtPr>
        <w:rPr>
          <w:rFonts w:ascii="Arial" w:eastAsia="Arial" w:hAnsi="Arial" w:cs="Arial"/>
          <w:b w:val="0"/>
          <w:bCs w:val="0"/>
          <w:color w:val="auto"/>
          <w:sz w:val="22"/>
          <w:szCs w:val="22"/>
          <w:lang w:val="en-GB"/>
        </w:rPr>
        <w:id w:val="18152347"/>
        <w:docPartObj>
          <w:docPartGallery w:val="Table of Contents"/>
          <w:docPartUnique/>
        </w:docPartObj>
      </w:sdtPr>
      <w:sdtEndPr/>
      <w:sdtContent>
        <w:p w14:paraId="3190BA2E" w14:textId="77777777" w:rsidR="003B4F1E" w:rsidRDefault="003B4F1E" w:rsidP="003B4F1E">
          <w:pPr>
            <w:pStyle w:val="TOCHeading"/>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18434ED4" w14:textId="1A4B1580" w:rsidR="003B4F1E" w:rsidRDefault="003B4F1E" w:rsidP="008F4297">
          <w:pPr>
            <w:pStyle w:val="TOC1"/>
            <w:rPr>
              <w:rFonts w:cs="Times New Roman"/>
              <w:noProof/>
              <w:color w:val="000000" w:themeColor="text1"/>
              <w:szCs w:val="24"/>
            </w:rPr>
          </w:pPr>
          <w:r>
            <w:rPr>
              <w:rFonts w:cs="Times New Roman"/>
              <w:color w:val="000000" w:themeColor="text1"/>
              <w:szCs w:val="24"/>
            </w:rPr>
            <w:fldChar w:fldCharType="begin"/>
          </w:r>
          <w:r>
            <w:rPr>
              <w:rFonts w:cs="Times New Roman"/>
              <w:color w:val="000000" w:themeColor="text1"/>
              <w:szCs w:val="24"/>
            </w:rPr>
            <w:instrText xml:space="preserve"> TOC \o "1-3" \h \z \u </w:instrText>
          </w:r>
          <w:r>
            <w:rPr>
              <w:rFonts w:cs="Times New Roman"/>
              <w:color w:val="000000" w:themeColor="text1"/>
              <w:szCs w:val="24"/>
            </w:rPr>
            <w:fldChar w:fldCharType="separate"/>
          </w:r>
          <w:hyperlink r:id="rId9" w:anchor="_Toc67576190" w:history="1">
            <w:r>
              <w:rPr>
                <w:rStyle w:val="Hyperlink"/>
                <w:rFonts w:cs="Times New Roman"/>
                <w:noProof/>
                <w:szCs w:val="24"/>
              </w:rPr>
              <w:t>Introduction</w:t>
            </w:r>
            <w:r>
              <w:rPr>
                <w:rStyle w:val="Hyperlink"/>
                <w:rFonts w:cs="Times New Roman"/>
                <w:noProof/>
                <w:webHidden/>
                <w:szCs w:val="24"/>
              </w:rPr>
              <w:tab/>
            </w:r>
            <w:r>
              <w:rPr>
                <w:rStyle w:val="Hyperlink"/>
                <w:rFonts w:cs="Times New Roman"/>
                <w:noProof/>
                <w:webHidden/>
                <w:szCs w:val="24"/>
              </w:rPr>
              <w:fldChar w:fldCharType="begin"/>
            </w:r>
            <w:r>
              <w:rPr>
                <w:rStyle w:val="Hyperlink"/>
                <w:rFonts w:cs="Times New Roman"/>
                <w:noProof/>
                <w:webHidden/>
                <w:szCs w:val="24"/>
              </w:rPr>
              <w:instrText xml:space="preserve"> PAGEREF _Toc67576190 \h </w:instrText>
            </w:r>
            <w:r>
              <w:rPr>
                <w:rStyle w:val="Hyperlink"/>
                <w:rFonts w:cs="Times New Roman"/>
                <w:noProof/>
                <w:webHidden/>
                <w:szCs w:val="24"/>
              </w:rPr>
            </w:r>
            <w:r>
              <w:rPr>
                <w:rStyle w:val="Hyperlink"/>
                <w:rFonts w:cs="Times New Roman"/>
                <w:noProof/>
                <w:webHidden/>
                <w:szCs w:val="24"/>
              </w:rPr>
              <w:fldChar w:fldCharType="separate"/>
            </w:r>
            <w:r>
              <w:rPr>
                <w:rStyle w:val="Hyperlink"/>
                <w:rFonts w:cs="Times New Roman"/>
                <w:noProof/>
                <w:webHidden/>
                <w:szCs w:val="24"/>
              </w:rPr>
              <w:t>3</w:t>
            </w:r>
            <w:r>
              <w:rPr>
                <w:rStyle w:val="Hyperlink"/>
                <w:rFonts w:cs="Times New Roman"/>
                <w:noProof/>
                <w:webHidden/>
                <w:szCs w:val="24"/>
              </w:rPr>
              <w:fldChar w:fldCharType="end"/>
            </w:r>
          </w:hyperlink>
        </w:p>
        <w:p w14:paraId="6933E5DE" w14:textId="77777777" w:rsidR="003B4F1E" w:rsidRDefault="00051BA4" w:rsidP="008F4297">
          <w:pPr>
            <w:pStyle w:val="TOC1"/>
            <w:rPr>
              <w:rFonts w:cs="Times New Roman"/>
              <w:noProof/>
              <w:color w:val="000000" w:themeColor="text1"/>
              <w:szCs w:val="24"/>
            </w:rPr>
          </w:pPr>
          <w:hyperlink r:id="rId10" w:anchor="_Toc67576191" w:history="1">
            <w:r w:rsidR="003B4F1E">
              <w:rPr>
                <w:rStyle w:val="Hyperlink"/>
                <w:rFonts w:cs="Times New Roman"/>
                <w:noProof/>
                <w:szCs w:val="24"/>
              </w:rPr>
              <w:t>Discussion</w:t>
            </w:r>
            <w:r w:rsidR="003B4F1E">
              <w:rPr>
                <w:rStyle w:val="Hyperlink"/>
                <w:rFonts w:cs="Times New Roman"/>
                <w:noProof/>
                <w:webHidden/>
                <w:szCs w:val="24"/>
              </w:rPr>
              <w:tab/>
            </w:r>
            <w:r w:rsidR="003B4F1E">
              <w:rPr>
                <w:rStyle w:val="Hyperlink"/>
                <w:rFonts w:cs="Times New Roman"/>
                <w:noProof/>
                <w:webHidden/>
                <w:szCs w:val="24"/>
              </w:rPr>
              <w:fldChar w:fldCharType="begin"/>
            </w:r>
            <w:r w:rsidR="003B4F1E">
              <w:rPr>
                <w:rStyle w:val="Hyperlink"/>
                <w:rFonts w:cs="Times New Roman"/>
                <w:noProof/>
                <w:webHidden/>
                <w:szCs w:val="24"/>
              </w:rPr>
              <w:instrText xml:space="preserve"> PAGEREF _Toc67576191 \h </w:instrText>
            </w:r>
            <w:r w:rsidR="003B4F1E">
              <w:rPr>
                <w:rStyle w:val="Hyperlink"/>
                <w:rFonts w:cs="Times New Roman"/>
                <w:noProof/>
                <w:webHidden/>
                <w:szCs w:val="24"/>
              </w:rPr>
            </w:r>
            <w:r w:rsidR="003B4F1E">
              <w:rPr>
                <w:rStyle w:val="Hyperlink"/>
                <w:rFonts w:cs="Times New Roman"/>
                <w:noProof/>
                <w:webHidden/>
                <w:szCs w:val="24"/>
              </w:rPr>
              <w:fldChar w:fldCharType="separate"/>
            </w:r>
            <w:r w:rsidR="003B4F1E">
              <w:rPr>
                <w:rStyle w:val="Hyperlink"/>
                <w:rFonts w:cs="Times New Roman"/>
                <w:noProof/>
                <w:webHidden/>
                <w:szCs w:val="24"/>
              </w:rPr>
              <w:t>4</w:t>
            </w:r>
            <w:r w:rsidR="003B4F1E">
              <w:rPr>
                <w:rStyle w:val="Hyperlink"/>
                <w:rFonts w:cs="Times New Roman"/>
                <w:noProof/>
                <w:webHidden/>
                <w:szCs w:val="24"/>
              </w:rPr>
              <w:fldChar w:fldCharType="end"/>
            </w:r>
          </w:hyperlink>
        </w:p>
        <w:p w14:paraId="07066119" w14:textId="77777777" w:rsidR="003B4F1E" w:rsidRDefault="00051BA4" w:rsidP="008F4297">
          <w:pPr>
            <w:pStyle w:val="TOC1"/>
            <w:rPr>
              <w:rFonts w:cs="Times New Roman"/>
              <w:noProof/>
              <w:color w:val="000000" w:themeColor="text1"/>
              <w:szCs w:val="24"/>
            </w:rPr>
          </w:pPr>
          <w:hyperlink r:id="rId11" w:anchor="_Toc67576192" w:history="1">
            <w:r w:rsidR="003B4F1E">
              <w:rPr>
                <w:rStyle w:val="Hyperlink"/>
                <w:rFonts w:cs="Times New Roman"/>
                <w:noProof/>
                <w:szCs w:val="24"/>
              </w:rPr>
              <w:t>Stages of marketing</w:t>
            </w:r>
            <w:r w:rsidR="003B4F1E">
              <w:rPr>
                <w:rStyle w:val="Hyperlink"/>
                <w:rFonts w:cs="Times New Roman"/>
                <w:noProof/>
                <w:webHidden/>
                <w:szCs w:val="24"/>
              </w:rPr>
              <w:tab/>
            </w:r>
            <w:r w:rsidR="003B4F1E">
              <w:rPr>
                <w:rStyle w:val="Hyperlink"/>
                <w:rFonts w:cs="Times New Roman"/>
                <w:noProof/>
                <w:webHidden/>
                <w:szCs w:val="24"/>
              </w:rPr>
              <w:fldChar w:fldCharType="begin"/>
            </w:r>
            <w:r w:rsidR="003B4F1E">
              <w:rPr>
                <w:rStyle w:val="Hyperlink"/>
                <w:rFonts w:cs="Times New Roman"/>
                <w:noProof/>
                <w:webHidden/>
                <w:szCs w:val="24"/>
              </w:rPr>
              <w:instrText xml:space="preserve"> PAGEREF _Toc67576192 \h </w:instrText>
            </w:r>
            <w:r w:rsidR="003B4F1E">
              <w:rPr>
                <w:rStyle w:val="Hyperlink"/>
                <w:rFonts w:cs="Times New Roman"/>
                <w:noProof/>
                <w:webHidden/>
                <w:szCs w:val="24"/>
              </w:rPr>
            </w:r>
            <w:r w:rsidR="003B4F1E">
              <w:rPr>
                <w:rStyle w:val="Hyperlink"/>
                <w:rFonts w:cs="Times New Roman"/>
                <w:noProof/>
                <w:webHidden/>
                <w:szCs w:val="24"/>
              </w:rPr>
              <w:fldChar w:fldCharType="separate"/>
            </w:r>
            <w:r w:rsidR="003B4F1E">
              <w:rPr>
                <w:rStyle w:val="Hyperlink"/>
                <w:rFonts w:cs="Times New Roman"/>
                <w:noProof/>
                <w:webHidden/>
                <w:szCs w:val="24"/>
              </w:rPr>
              <w:t>4</w:t>
            </w:r>
            <w:r w:rsidR="003B4F1E">
              <w:rPr>
                <w:rStyle w:val="Hyperlink"/>
                <w:rFonts w:cs="Times New Roman"/>
                <w:noProof/>
                <w:webHidden/>
                <w:szCs w:val="24"/>
              </w:rPr>
              <w:fldChar w:fldCharType="end"/>
            </w:r>
          </w:hyperlink>
        </w:p>
        <w:p w14:paraId="1AC7C1B1" w14:textId="77777777" w:rsidR="003B4F1E" w:rsidRDefault="00051BA4" w:rsidP="008F4297">
          <w:pPr>
            <w:pStyle w:val="TOC1"/>
            <w:rPr>
              <w:rFonts w:cs="Times New Roman"/>
              <w:noProof/>
              <w:color w:val="000000" w:themeColor="text1"/>
              <w:szCs w:val="24"/>
            </w:rPr>
          </w:pPr>
          <w:hyperlink r:id="rId12" w:anchor="_Toc67576193" w:history="1">
            <w:r w:rsidR="003B4F1E">
              <w:rPr>
                <w:rStyle w:val="Hyperlink"/>
                <w:rFonts w:cs="Times New Roman"/>
                <w:noProof/>
                <w:szCs w:val="24"/>
              </w:rPr>
              <w:t>Role of marketing environment and other suitable analysis model and theory</w:t>
            </w:r>
            <w:r w:rsidR="003B4F1E">
              <w:rPr>
                <w:rStyle w:val="Hyperlink"/>
                <w:rFonts w:cs="Times New Roman"/>
                <w:noProof/>
                <w:webHidden/>
                <w:szCs w:val="24"/>
              </w:rPr>
              <w:tab/>
            </w:r>
            <w:r w:rsidR="003B4F1E">
              <w:rPr>
                <w:rStyle w:val="Hyperlink"/>
                <w:rFonts w:cs="Times New Roman"/>
                <w:noProof/>
                <w:webHidden/>
                <w:szCs w:val="24"/>
              </w:rPr>
              <w:fldChar w:fldCharType="begin"/>
            </w:r>
            <w:r w:rsidR="003B4F1E">
              <w:rPr>
                <w:rStyle w:val="Hyperlink"/>
                <w:rFonts w:cs="Times New Roman"/>
                <w:noProof/>
                <w:webHidden/>
                <w:szCs w:val="24"/>
              </w:rPr>
              <w:instrText xml:space="preserve"> PAGEREF _Toc67576193 \h </w:instrText>
            </w:r>
            <w:r w:rsidR="003B4F1E">
              <w:rPr>
                <w:rStyle w:val="Hyperlink"/>
                <w:rFonts w:cs="Times New Roman"/>
                <w:noProof/>
                <w:webHidden/>
                <w:szCs w:val="24"/>
              </w:rPr>
            </w:r>
            <w:r w:rsidR="003B4F1E">
              <w:rPr>
                <w:rStyle w:val="Hyperlink"/>
                <w:rFonts w:cs="Times New Roman"/>
                <w:noProof/>
                <w:webHidden/>
                <w:szCs w:val="24"/>
              </w:rPr>
              <w:fldChar w:fldCharType="separate"/>
            </w:r>
            <w:r w:rsidR="003B4F1E">
              <w:rPr>
                <w:rStyle w:val="Hyperlink"/>
                <w:rFonts w:cs="Times New Roman"/>
                <w:noProof/>
                <w:webHidden/>
                <w:szCs w:val="24"/>
              </w:rPr>
              <w:t>5</w:t>
            </w:r>
            <w:r w:rsidR="003B4F1E">
              <w:rPr>
                <w:rStyle w:val="Hyperlink"/>
                <w:rFonts w:cs="Times New Roman"/>
                <w:noProof/>
                <w:webHidden/>
                <w:szCs w:val="24"/>
              </w:rPr>
              <w:fldChar w:fldCharType="end"/>
            </w:r>
          </w:hyperlink>
        </w:p>
        <w:p w14:paraId="7C5E7352" w14:textId="77777777" w:rsidR="003B4F1E" w:rsidRDefault="00051BA4" w:rsidP="008F4297">
          <w:pPr>
            <w:pStyle w:val="TOC1"/>
            <w:rPr>
              <w:rFonts w:cs="Times New Roman"/>
              <w:noProof/>
              <w:color w:val="000000" w:themeColor="text1"/>
              <w:szCs w:val="24"/>
            </w:rPr>
          </w:pPr>
          <w:hyperlink r:id="rId13" w:anchor="_Toc67576194" w:history="1">
            <w:r w:rsidR="003B4F1E">
              <w:rPr>
                <w:rStyle w:val="Hyperlink"/>
                <w:rFonts w:cs="Times New Roman"/>
                <w:noProof/>
                <w:szCs w:val="24"/>
              </w:rPr>
              <w:t>STP of organization</w:t>
            </w:r>
            <w:r w:rsidR="003B4F1E">
              <w:rPr>
                <w:rStyle w:val="Hyperlink"/>
                <w:rFonts w:cs="Times New Roman"/>
                <w:noProof/>
                <w:webHidden/>
                <w:szCs w:val="24"/>
              </w:rPr>
              <w:tab/>
            </w:r>
            <w:r w:rsidR="003B4F1E">
              <w:rPr>
                <w:rStyle w:val="Hyperlink"/>
                <w:rFonts w:cs="Times New Roman"/>
                <w:noProof/>
                <w:webHidden/>
                <w:szCs w:val="24"/>
              </w:rPr>
              <w:fldChar w:fldCharType="begin"/>
            </w:r>
            <w:r w:rsidR="003B4F1E">
              <w:rPr>
                <w:rStyle w:val="Hyperlink"/>
                <w:rFonts w:cs="Times New Roman"/>
                <w:noProof/>
                <w:webHidden/>
                <w:szCs w:val="24"/>
              </w:rPr>
              <w:instrText xml:space="preserve"> PAGEREF _Toc67576194 \h </w:instrText>
            </w:r>
            <w:r w:rsidR="003B4F1E">
              <w:rPr>
                <w:rStyle w:val="Hyperlink"/>
                <w:rFonts w:cs="Times New Roman"/>
                <w:noProof/>
                <w:webHidden/>
                <w:szCs w:val="24"/>
              </w:rPr>
            </w:r>
            <w:r w:rsidR="003B4F1E">
              <w:rPr>
                <w:rStyle w:val="Hyperlink"/>
                <w:rFonts w:cs="Times New Roman"/>
                <w:noProof/>
                <w:webHidden/>
                <w:szCs w:val="24"/>
              </w:rPr>
              <w:fldChar w:fldCharType="separate"/>
            </w:r>
            <w:r w:rsidR="003B4F1E">
              <w:rPr>
                <w:rStyle w:val="Hyperlink"/>
                <w:rFonts w:cs="Times New Roman"/>
                <w:noProof/>
                <w:webHidden/>
                <w:szCs w:val="24"/>
              </w:rPr>
              <w:t>6</w:t>
            </w:r>
            <w:r w:rsidR="003B4F1E">
              <w:rPr>
                <w:rStyle w:val="Hyperlink"/>
                <w:rFonts w:cs="Times New Roman"/>
                <w:noProof/>
                <w:webHidden/>
                <w:szCs w:val="24"/>
              </w:rPr>
              <w:fldChar w:fldCharType="end"/>
            </w:r>
          </w:hyperlink>
        </w:p>
        <w:p w14:paraId="4E7B10B1" w14:textId="77777777" w:rsidR="003B4F1E" w:rsidRDefault="00051BA4" w:rsidP="008F4297">
          <w:pPr>
            <w:pStyle w:val="TOC1"/>
            <w:rPr>
              <w:rFonts w:cs="Times New Roman"/>
              <w:noProof/>
              <w:color w:val="000000" w:themeColor="text1"/>
              <w:szCs w:val="24"/>
            </w:rPr>
          </w:pPr>
          <w:hyperlink r:id="rId14" w:anchor="_Toc67576195" w:history="1">
            <w:r w:rsidR="003B4F1E">
              <w:rPr>
                <w:rStyle w:val="Hyperlink"/>
                <w:rFonts w:cs="Times New Roman"/>
                <w:noProof/>
                <w:szCs w:val="24"/>
              </w:rPr>
              <w:t>Marketing mix strategy of the organization</w:t>
            </w:r>
            <w:r w:rsidR="003B4F1E">
              <w:rPr>
                <w:rStyle w:val="Hyperlink"/>
                <w:rFonts w:cs="Times New Roman"/>
                <w:noProof/>
                <w:webHidden/>
                <w:szCs w:val="24"/>
              </w:rPr>
              <w:tab/>
            </w:r>
            <w:r w:rsidR="003B4F1E">
              <w:rPr>
                <w:rStyle w:val="Hyperlink"/>
                <w:rFonts w:cs="Times New Roman"/>
                <w:noProof/>
                <w:webHidden/>
                <w:szCs w:val="24"/>
              </w:rPr>
              <w:fldChar w:fldCharType="begin"/>
            </w:r>
            <w:r w:rsidR="003B4F1E">
              <w:rPr>
                <w:rStyle w:val="Hyperlink"/>
                <w:rFonts w:cs="Times New Roman"/>
                <w:noProof/>
                <w:webHidden/>
                <w:szCs w:val="24"/>
              </w:rPr>
              <w:instrText xml:space="preserve"> PAGEREF _Toc67576195 \h </w:instrText>
            </w:r>
            <w:r w:rsidR="003B4F1E">
              <w:rPr>
                <w:rStyle w:val="Hyperlink"/>
                <w:rFonts w:cs="Times New Roman"/>
                <w:noProof/>
                <w:webHidden/>
                <w:szCs w:val="24"/>
              </w:rPr>
            </w:r>
            <w:r w:rsidR="003B4F1E">
              <w:rPr>
                <w:rStyle w:val="Hyperlink"/>
                <w:rFonts w:cs="Times New Roman"/>
                <w:noProof/>
                <w:webHidden/>
                <w:szCs w:val="24"/>
              </w:rPr>
              <w:fldChar w:fldCharType="separate"/>
            </w:r>
            <w:r w:rsidR="003B4F1E">
              <w:rPr>
                <w:rStyle w:val="Hyperlink"/>
                <w:rFonts w:cs="Times New Roman"/>
                <w:noProof/>
                <w:webHidden/>
                <w:szCs w:val="24"/>
              </w:rPr>
              <w:t>7</w:t>
            </w:r>
            <w:r w:rsidR="003B4F1E">
              <w:rPr>
                <w:rStyle w:val="Hyperlink"/>
                <w:rFonts w:cs="Times New Roman"/>
                <w:noProof/>
                <w:webHidden/>
                <w:szCs w:val="24"/>
              </w:rPr>
              <w:fldChar w:fldCharType="end"/>
            </w:r>
          </w:hyperlink>
        </w:p>
        <w:p w14:paraId="623C3289" w14:textId="685B8E64" w:rsidR="003B4F1E" w:rsidRDefault="00051BA4" w:rsidP="008F4297">
          <w:pPr>
            <w:pStyle w:val="TOC1"/>
            <w:rPr>
              <w:rFonts w:cs="Times New Roman"/>
              <w:noProof/>
              <w:color w:val="000000" w:themeColor="text1"/>
              <w:szCs w:val="24"/>
            </w:rPr>
          </w:pPr>
          <w:hyperlink r:id="rId15" w:anchor="_Toc67576197" w:history="1">
            <w:r w:rsidR="003B4F1E">
              <w:rPr>
                <w:rStyle w:val="Hyperlink"/>
                <w:rFonts w:cs="Times New Roman"/>
                <w:noProof/>
                <w:szCs w:val="24"/>
              </w:rPr>
              <w:t>Conclusion and recommendations</w:t>
            </w:r>
            <w:r w:rsidR="003B4F1E">
              <w:rPr>
                <w:rStyle w:val="Hyperlink"/>
                <w:rFonts w:cs="Times New Roman"/>
                <w:noProof/>
                <w:webHidden/>
                <w:szCs w:val="24"/>
              </w:rPr>
              <w:tab/>
            </w:r>
            <w:r w:rsidR="008F4297">
              <w:rPr>
                <w:rStyle w:val="Hyperlink"/>
                <w:rFonts w:cs="Times New Roman"/>
                <w:noProof/>
                <w:webHidden/>
                <w:szCs w:val="24"/>
              </w:rPr>
              <w:t>10</w:t>
            </w:r>
          </w:hyperlink>
        </w:p>
        <w:p w14:paraId="3A6BA29D" w14:textId="1A84C095" w:rsidR="003B4F1E" w:rsidRDefault="00051BA4" w:rsidP="008F4297">
          <w:pPr>
            <w:pStyle w:val="TOC1"/>
            <w:rPr>
              <w:rFonts w:cs="Times New Roman"/>
              <w:noProof/>
              <w:color w:val="000000" w:themeColor="text1"/>
              <w:szCs w:val="24"/>
            </w:rPr>
          </w:pPr>
          <w:hyperlink r:id="rId16" w:anchor="_Toc67576198" w:history="1">
            <w:r w:rsidR="003B4F1E">
              <w:rPr>
                <w:rStyle w:val="Hyperlink"/>
                <w:rFonts w:cs="Times New Roman"/>
                <w:noProof/>
                <w:szCs w:val="24"/>
                <w:highlight w:val="white"/>
              </w:rPr>
              <w:t>References</w:t>
            </w:r>
            <w:r w:rsidR="003B4F1E">
              <w:rPr>
                <w:rStyle w:val="Hyperlink"/>
                <w:rFonts w:cs="Times New Roman"/>
                <w:noProof/>
                <w:webHidden/>
                <w:szCs w:val="24"/>
              </w:rPr>
              <w:tab/>
            </w:r>
            <w:r w:rsidR="008F4297">
              <w:rPr>
                <w:rStyle w:val="Hyperlink"/>
                <w:rFonts w:cs="Times New Roman"/>
                <w:noProof/>
                <w:webHidden/>
                <w:szCs w:val="24"/>
              </w:rPr>
              <w:t>11</w:t>
            </w:r>
          </w:hyperlink>
        </w:p>
        <w:p w14:paraId="4E4A29A4" w14:textId="77777777" w:rsidR="003B4F1E" w:rsidRDefault="003B4F1E" w:rsidP="003B4F1E">
          <w:r>
            <w:rPr>
              <w:rFonts w:cs="Times New Roman"/>
              <w:color w:val="000000" w:themeColor="text1"/>
              <w:szCs w:val="24"/>
            </w:rPr>
            <w:fldChar w:fldCharType="end"/>
          </w:r>
        </w:p>
      </w:sdtContent>
    </w:sdt>
    <w:p w14:paraId="0E2C52CC" w14:textId="77777777" w:rsidR="003B4F1E" w:rsidRDefault="003B4F1E" w:rsidP="003B4F1E">
      <w:pPr>
        <w:pStyle w:val="Normal1"/>
        <w:spacing w:before="240" w:after="240" w:line="360" w:lineRule="auto"/>
        <w:jc w:val="center"/>
        <w:rPr>
          <w:rFonts w:ascii="Times New Roman" w:eastAsia="Times New Roman" w:hAnsi="Times New Roman" w:cs="Times New Roman"/>
          <w:b/>
          <w:color w:val="000000" w:themeColor="text1"/>
          <w:sz w:val="36"/>
          <w:szCs w:val="24"/>
        </w:rPr>
      </w:pPr>
    </w:p>
    <w:p w14:paraId="557103E5" w14:textId="77777777" w:rsidR="003B4F1E" w:rsidRDefault="003B4F1E" w:rsidP="003B4F1E">
      <w:pPr>
        <w:pStyle w:val="Normal1"/>
        <w:spacing w:line="360" w:lineRule="auto"/>
        <w:jc w:val="both"/>
        <w:rPr>
          <w:rFonts w:ascii="Times New Roman" w:eastAsia="Times New Roman" w:hAnsi="Times New Roman" w:cs="Times New Roman"/>
          <w:b/>
          <w:color w:val="000000" w:themeColor="text1"/>
          <w:sz w:val="24"/>
          <w:szCs w:val="24"/>
        </w:rPr>
      </w:pPr>
    </w:p>
    <w:p w14:paraId="6BAF5356" w14:textId="77777777" w:rsid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 </w:t>
      </w:r>
    </w:p>
    <w:p w14:paraId="401D00B4" w14:textId="77777777" w:rsid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p>
    <w:p w14:paraId="33B0D9F9" w14:textId="77777777" w:rsidR="003B4F1E" w:rsidRDefault="003B4F1E" w:rsidP="003B4F1E">
      <w:pPr>
        <w:pStyle w:val="Heading1"/>
      </w:pPr>
      <w:r>
        <w:rPr>
          <w:b w:val="0"/>
        </w:rPr>
        <w:br w:type="page"/>
      </w:r>
    </w:p>
    <w:p w14:paraId="22A70478" w14:textId="77777777" w:rsidR="003B4F1E" w:rsidRDefault="003B4F1E" w:rsidP="003B4F1E">
      <w:pPr>
        <w:pStyle w:val="Heading1"/>
        <w:rPr>
          <w:rFonts w:eastAsia="Arial"/>
        </w:rPr>
      </w:pPr>
      <w:bookmarkStart w:id="0" w:name="_Toc67576190"/>
      <w:r>
        <w:rPr>
          <w:rFonts w:eastAsia="Arial"/>
        </w:rPr>
        <w:lastRenderedPageBreak/>
        <w:t>Introduction</w:t>
      </w:r>
      <w:bookmarkEnd w:id="0"/>
    </w:p>
    <w:p w14:paraId="7C632F5B" w14:textId="4B337F79" w:rsidR="003B4F1E" w:rsidRPr="00D73B98"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D73B98">
        <w:rPr>
          <w:rFonts w:ascii="Times New Roman" w:eastAsia="Times New Roman" w:hAnsi="Times New Roman" w:cs="Times New Roman"/>
          <w:color w:val="000000" w:themeColor="text1"/>
          <w:sz w:val="24"/>
          <w:szCs w:val="24"/>
        </w:rPr>
        <w:t>The term marketing refers to the initiatives taken up by the companies to promote their products and/or services to the consumers, within the local or the global market, for enhancing the profitability and sales of the companies (</w:t>
      </w:r>
      <w:r w:rsidRPr="00D73B98">
        <w:rPr>
          <w:rFonts w:ascii="Times New Roman" w:eastAsia="Times New Roman" w:hAnsi="Times New Roman" w:cs="Times New Roman"/>
          <w:color w:val="000000" w:themeColor="text1"/>
          <w:sz w:val="24"/>
          <w:szCs w:val="24"/>
          <w:highlight w:val="white"/>
        </w:rPr>
        <w:t xml:space="preserve">Greenwald </w:t>
      </w:r>
      <w:r w:rsidRPr="00D73B98">
        <w:rPr>
          <w:rFonts w:ascii="Times New Roman" w:eastAsia="Times New Roman" w:hAnsi="Times New Roman" w:cs="Times New Roman"/>
          <w:i/>
          <w:color w:val="000000" w:themeColor="text1"/>
          <w:sz w:val="24"/>
          <w:szCs w:val="24"/>
          <w:highlight w:val="white"/>
        </w:rPr>
        <w:t xml:space="preserve">et al., </w:t>
      </w:r>
      <w:r w:rsidRPr="00D73B98">
        <w:rPr>
          <w:rFonts w:ascii="Times New Roman" w:eastAsia="Times New Roman" w:hAnsi="Times New Roman" w:cs="Times New Roman"/>
          <w:color w:val="000000" w:themeColor="text1"/>
          <w:sz w:val="24"/>
          <w:szCs w:val="24"/>
          <w:highlight w:val="white"/>
        </w:rPr>
        <w:t>2019)</w:t>
      </w:r>
      <w:r w:rsidRPr="00D73B98">
        <w:rPr>
          <w:rFonts w:ascii="Times New Roman" w:eastAsia="Times New Roman" w:hAnsi="Times New Roman" w:cs="Times New Roman"/>
          <w:color w:val="000000" w:themeColor="text1"/>
          <w:sz w:val="24"/>
          <w:szCs w:val="24"/>
        </w:rPr>
        <w:t xml:space="preserve">. As </w:t>
      </w:r>
      <w:r w:rsidR="00A65EFE" w:rsidRPr="00D73B98">
        <w:rPr>
          <w:rFonts w:ascii="Times New Roman" w:eastAsia="Times New Roman" w:hAnsi="Times New Roman" w:cs="Times New Roman"/>
          <w:color w:val="000000" w:themeColor="text1"/>
          <w:sz w:val="24"/>
          <w:szCs w:val="24"/>
        </w:rPr>
        <w:t>mentioned</w:t>
      </w:r>
      <w:r w:rsidRPr="00D73B98">
        <w:rPr>
          <w:rFonts w:ascii="Times New Roman" w:eastAsia="Times New Roman" w:hAnsi="Times New Roman" w:cs="Times New Roman"/>
          <w:color w:val="000000" w:themeColor="text1"/>
          <w:sz w:val="24"/>
          <w:szCs w:val="24"/>
        </w:rPr>
        <w:t xml:space="preserve"> by Shin (2017, p.208) in the year 2013 the American </w:t>
      </w:r>
      <w:proofErr w:type="spellStart"/>
      <w:r w:rsidRPr="00D73B98">
        <w:rPr>
          <w:rFonts w:ascii="Times New Roman" w:eastAsia="Times New Roman" w:hAnsi="Times New Roman" w:cs="Times New Roman"/>
          <w:color w:val="000000" w:themeColor="text1"/>
          <w:sz w:val="24"/>
          <w:szCs w:val="24"/>
        </w:rPr>
        <w:t>Marejring</w:t>
      </w:r>
      <w:proofErr w:type="spellEnd"/>
      <w:r w:rsidRPr="00D73B98">
        <w:rPr>
          <w:rFonts w:ascii="Times New Roman" w:eastAsia="Times New Roman" w:hAnsi="Times New Roman" w:cs="Times New Roman"/>
          <w:color w:val="000000" w:themeColor="text1"/>
          <w:sz w:val="24"/>
          <w:szCs w:val="24"/>
        </w:rPr>
        <w:t xml:space="preserve"> Association approved that marketing can be defined as the activity process as well as set of institutions that creates communicates delivers and exchanges offerings which </w:t>
      </w:r>
      <w:r w:rsidR="00321DDC" w:rsidRPr="00D73B98">
        <w:rPr>
          <w:rFonts w:ascii="Times New Roman" w:eastAsia="Times New Roman" w:hAnsi="Times New Roman" w:cs="Times New Roman"/>
          <w:color w:val="000000" w:themeColor="text1"/>
          <w:sz w:val="24"/>
          <w:szCs w:val="24"/>
        </w:rPr>
        <w:t>possess</w:t>
      </w:r>
      <w:r w:rsidRPr="00D73B98">
        <w:rPr>
          <w:rFonts w:ascii="Times New Roman" w:eastAsia="Times New Roman" w:hAnsi="Times New Roman" w:cs="Times New Roman"/>
          <w:color w:val="000000" w:themeColor="text1"/>
          <w:sz w:val="24"/>
          <w:szCs w:val="24"/>
        </w:rPr>
        <w:t xml:space="preserve"> value for clients, partners and customers including the society at large. </w:t>
      </w:r>
      <w:r w:rsidR="00143E1D" w:rsidRPr="00D73B98">
        <w:rPr>
          <w:rFonts w:ascii="Times New Roman" w:eastAsia="Times New Roman" w:hAnsi="Times New Roman" w:cs="Times New Roman"/>
          <w:color w:val="000000" w:themeColor="text1"/>
          <w:sz w:val="24"/>
          <w:szCs w:val="24"/>
        </w:rPr>
        <w:t>To</w:t>
      </w:r>
      <w:r w:rsidRPr="00D73B98">
        <w:rPr>
          <w:rFonts w:ascii="Times New Roman" w:eastAsia="Times New Roman" w:hAnsi="Times New Roman" w:cs="Times New Roman"/>
          <w:color w:val="000000" w:themeColor="text1"/>
          <w:sz w:val="24"/>
          <w:szCs w:val="24"/>
        </w:rPr>
        <w:t xml:space="preserve"> achieve business objectives, needs </w:t>
      </w:r>
      <w:r w:rsidR="00EE00D2" w:rsidRPr="00D73B98">
        <w:rPr>
          <w:rFonts w:ascii="Times New Roman" w:eastAsia="Times New Roman" w:hAnsi="Times New Roman" w:cs="Times New Roman"/>
          <w:color w:val="000000" w:themeColor="text1"/>
          <w:sz w:val="24"/>
          <w:szCs w:val="24"/>
        </w:rPr>
        <w:t>and the</w:t>
      </w:r>
      <w:r w:rsidR="00EE00D2">
        <w:rPr>
          <w:rFonts w:ascii="Times New Roman" w:eastAsia="Times New Roman" w:hAnsi="Times New Roman" w:cs="Times New Roman"/>
          <w:color w:val="000000" w:themeColor="text1"/>
          <w:sz w:val="24"/>
          <w:szCs w:val="24"/>
        </w:rPr>
        <w:t xml:space="preserve"> </w:t>
      </w:r>
      <w:r w:rsidRPr="00D73B98">
        <w:rPr>
          <w:rFonts w:ascii="Times New Roman" w:eastAsia="Times New Roman" w:hAnsi="Times New Roman" w:cs="Times New Roman"/>
          <w:color w:val="000000" w:themeColor="text1"/>
          <w:sz w:val="24"/>
          <w:szCs w:val="24"/>
        </w:rPr>
        <w:t>requirements of customers must be understood (</w:t>
      </w:r>
      <w:proofErr w:type="spellStart"/>
      <w:r w:rsidRPr="00D73B98">
        <w:rPr>
          <w:rFonts w:ascii="Times New Roman" w:eastAsia="Times New Roman" w:hAnsi="Times New Roman" w:cs="Times New Roman"/>
          <w:color w:val="000000" w:themeColor="text1"/>
          <w:sz w:val="24"/>
          <w:szCs w:val="24"/>
          <w:highlight w:val="white"/>
        </w:rPr>
        <w:t>Enghiad</w:t>
      </w:r>
      <w:proofErr w:type="spellEnd"/>
      <w:r w:rsidRPr="00D73B98">
        <w:rPr>
          <w:rFonts w:ascii="Times New Roman" w:eastAsia="Times New Roman" w:hAnsi="Times New Roman" w:cs="Times New Roman"/>
          <w:color w:val="000000" w:themeColor="text1"/>
          <w:sz w:val="24"/>
          <w:szCs w:val="24"/>
          <w:highlight w:val="white"/>
        </w:rPr>
        <w:t xml:space="preserve"> </w:t>
      </w:r>
      <w:r w:rsidRPr="00D73B98">
        <w:rPr>
          <w:rFonts w:ascii="Times New Roman" w:eastAsia="Times New Roman" w:hAnsi="Times New Roman" w:cs="Times New Roman"/>
          <w:i/>
          <w:color w:val="000000" w:themeColor="text1"/>
          <w:sz w:val="24"/>
          <w:szCs w:val="24"/>
          <w:highlight w:val="white"/>
        </w:rPr>
        <w:t xml:space="preserve">et al., </w:t>
      </w:r>
      <w:r w:rsidRPr="00D73B98">
        <w:rPr>
          <w:rFonts w:ascii="Times New Roman" w:eastAsia="Times New Roman" w:hAnsi="Times New Roman" w:cs="Times New Roman"/>
          <w:color w:val="000000" w:themeColor="text1"/>
          <w:sz w:val="24"/>
          <w:szCs w:val="24"/>
          <w:highlight w:val="white"/>
        </w:rPr>
        <w:t>2017)</w:t>
      </w:r>
      <w:r w:rsidRPr="00D73B98">
        <w:rPr>
          <w:rFonts w:ascii="Times New Roman" w:eastAsia="Times New Roman" w:hAnsi="Times New Roman" w:cs="Times New Roman"/>
          <w:color w:val="000000" w:themeColor="text1"/>
          <w:sz w:val="24"/>
          <w:szCs w:val="24"/>
        </w:rPr>
        <w:t>.</w:t>
      </w:r>
    </w:p>
    <w:p w14:paraId="041CA601" w14:textId="5DFB84EE"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noProof/>
          <w:color w:val="000000" w:themeColor="text1"/>
          <w:sz w:val="24"/>
          <w:szCs w:val="24"/>
          <w:lang w:val="en-IN" w:eastAsia="en-IN"/>
        </w:rPr>
        <w:drawing>
          <wp:inline distT="0" distB="0" distL="0" distR="0" wp14:anchorId="3792D82B" wp14:editId="3689C29B">
            <wp:extent cx="2463800" cy="1454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63800" cy="1454150"/>
                    </a:xfrm>
                    <a:prstGeom prst="rect">
                      <a:avLst/>
                    </a:prstGeom>
                    <a:noFill/>
                    <a:ln>
                      <a:noFill/>
                    </a:ln>
                  </pic:spPr>
                </pic:pic>
              </a:graphicData>
            </a:graphic>
          </wp:inline>
        </w:drawing>
      </w:r>
    </w:p>
    <w:p w14:paraId="5A193639"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Figure 1: Marketing concepts</w:t>
      </w:r>
    </w:p>
    <w:p w14:paraId="14421BF3"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(Source: </w:t>
      </w:r>
      <w:proofErr w:type="spellStart"/>
      <w:r w:rsidRPr="003B4F1E">
        <w:rPr>
          <w:rFonts w:ascii="Times New Roman" w:eastAsia="Times New Roman" w:hAnsi="Times New Roman" w:cs="Times New Roman"/>
          <w:color w:val="000000" w:themeColor="text1"/>
          <w:sz w:val="24"/>
          <w:szCs w:val="24"/>
          <w:highlight w:val="white"/>
        </w:rPr>
        <w:t>Enghien</w:t>
      </w:r>
      <w:proofErr w:type="spellEnd"/>
      <w:r w:rsidRPr="003B4F1E">
        <w:rPr>
          <w:rFonts w:ascii="Times New Roman" w:eastAsia="Times New Roman" w:hAnsi="Times New Roman" w:cs="Times New Roman"/>
          <w:color w:val="000000" w:themeColor="text1"/>
          <w:sz w:val="24"/>
          <w:szCs w:val="24"/>
          <w:highlight w:val="white"/>
        </w:rPr>
        <w:t xml:space="preserve"> </w:t>
      </w:r>
      <w:r w:rsidRPr="003B4F1E">
        <w:rPr>
          <w:rFonts w:ascii="Times New Roman" w:eastAsia="Times New Roman" w:hAnsi="Times New Roman" w:cs="Times New Roman"/>
          <w:i/>
          <w:color w:val="000000" w:themeColor="text1"/>
          <w:sz w:val="24"/>
          <w:szCs w:val="24"/>
          <w:highlight w:val="white"/>
        </w:rPr>
        <w:t xml:space="preserve">et al., </w:t>
      </w:r>
      <w:r w:rsidRPr="003B4F1E">
        <w:rPr>
          <w:rFonts w:ascii="Times New Roman" w:eastAsia="Times New Roman" w:hAnsi="Times New Roman" w:cs="Times New Roman"/>
          <w:color w:val="000000" w:themeColor="text1"/>
          <w:sz w:val="24"/>
          <w:szCs w:val="24"/>
          <w:highlight w:val="white"/>
        </w:rPr>
        <w:t>2017)</w:t>
      </w:r>
    </w:p>
    <w:p w14:paraId="4736FAB1" w14:textId="3239C139"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 In the study, market fundamentals of Nike have been discussed. Nike is an American multinational company that is engaged to design footwear, sportswear,</w:t>
      </w:r>
      <w:r w:rsidR="00321DDC">
        <w:rPr>
          <w:rFonts w:ascii="Times New Roman" w:eastAsia="Times New Roman" w:hAnsi="Times New Roman" w:cs="Times New Roman"/>
          <w:color w:val="000000" w:themeColor="text1"/>
          <w:sz w:val="24"/>
          <w:szCs w:val="24"/>
        </w:rPr>
        <w:t xml:space="preserve"> and</w:t>
      </w:r>
      <w:r w:rsidRPr="003B4F1E">
        <w:rPr>
          <w:rFonts w:ascii="Times New Roman" w:eastAsia="Times New Roman" w:hAnsi="Times New Roman" w:cs="Times New Roman"/>
          <w:color w:val="000000" w:themeColor="text1"/>
          <w:sz w:val="24"/>
          <w:szCs w:val="24"/>
        </w:rPr>
        <w:t xml:space="preserve"> equipment and accessories (</w:t>
      </w:r>
      <w:r w:rsidRPr="003B4F1E">
        <w:rPr>
          <w:rFonts w:ascii="Times New Roman" w:hAnsi="Times New Roman" w:cs="Times New Roman"/>
          <w:color w:val="000000" w:themeColor="text1"/>
          <w:sz w:val="24"/>
          <w:szCs w:val="24"/>
          <w:highlight w:val="white"/>
        </w:rPr>
        <w:t>NIKE COMPANY. 2021)</w:t>
      </w:r>
      <w:r w:rsidRPr="003B4F1E">
        <w:rPr>
          <w:rFonts w:ascii="Times New Roman" w:eastAsia="Times New Roman" w:hAnsi="Times New Roman" w:cs="Times New Roman"/>
          <w:color w:val="000000" w:themeColor="text1"/>
          <w:sz w:val="24"/>
          <w:szCs w:val="24"/>
        </w:rPr>
        <w:t>. The current study takes into consideration business fundamentals along with the marketing mix of Nike. Moreover, the essay has provided a detailed insight into the stages of marketing, the role of the marketing environment, the STP of the company.</w:t>
      </w:r>
    </w:p>
    <w:p w14:paraId="233C21BC" w14:textId="6E6B1C5E"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177BB4B4" wp14:editId="1435C8F5">
            <wp:extent cx="2787650" cy="1587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87650" cy="1587500"/>
                    </a:xfrm>
                    <a:prstGeom prst="rect">
                      <a:avLst/>
                    </a:prstGeom>
                    <a:noFill/>
                    <a:ln>
                      <a:noFill/>
                    </a:ln>
                  </pic:spPr>
                </pic:pic>
              </a:graphicData>
            </a:graphic>
          </wp:inline>
        </w:drawing>
      </w:r>
    </w:p>
    <w:p w14:paraId="54E6DD12"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Figure 2: Nike</w:t>
      </w:r>
    </w:p>
    <w:p w14:paraId="37BBE916"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(Source: </w:t>
      </w:r>
      <w:r w:rsidRPr="003B4F1E">
        <w:rPr>
          <w:rFonts w:ascii="Times New Roman" w:hAnsi="Times New Roman" w:cs="Times New Roman"/>
          <w:color w:val="000000" w:themeColor="text1"/>
          <w:sz w:val="24"/>
          <w:szCs w:val="24"/>
          <w:highlight w:val="white"/>
        </w:rPr>
        <w:t>NIKE COMPANY. 2021)</w:t>
      </w:r>
    </w:p>
    <w:p w14:paraId="3EE9B9E6" w14:textId="77777777" w:rsidR="003B4F1E" w:rsidRPr="003B4F1E" w:rsidRDefault="003B4F1E" w:rsidP="003B4F1E">
      <w:pPr>
        <w:pStyle w:val="Heading1"/>
        <w:rPr>
          <w:rFonts w:eastAsia="Arial"/>
          <w:szCs w:val="24"/>
        </w:rPr>
      </w:pPr>
      <w:bookmarkStart w:id="1" w:name="_Toc67576191"/>
      <w:r w:rsidRPr="003B4F1E">
        <w:rPr>
          <w:rFonts w:eastAsia="Arial"/>
          <w:szCs w:val="24"/>
        </w:rPr>
        <w:t>Discussion</w:t>
      </w:r>
      <w:bookmarkEnd w:id="1"/>
    </w:p>
    <w:p w14:paraId="278D7C48" w14:textId="77777777" w:rsidR="003B4F1E" w:rsidRPr="003B4F1E" w:rsidRDefault="003B4F1E" w:rsidP="003B4F1E">
      <w:pPr>
        <w:pStyle w:val="Heading1"/>
        <w:rPr>
          <w:rFonts w:eastAsia="Arial"/>
          <w:szCs w:val="24"/>
        </w:rPr>
      </w:pPr>
      <w:bookmarkStart w:id="2" w:name="_Toc67576192"/>
      <w:r w:rsidRPr="003B4F1E">
        <w:rPr>
          <w:rFonts w:eastAsia="Arial"/>
          <w:szCs w:val="24"/>
        </w:rPr>
        <w:t>Stages of marketing</w:t>
      </w:r>
      <w:bookmarkEnd w:id="2"/>
    </w:p>
    <w:p w14:paraId="79E593D2"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Marketing is based on how companies create value for consumers and develop a strong relationship with customers in return. There are five stages where values are created for customers within Nike. It is necessary to understand the needs of customers along with the market value. The marketing process comprises four distinct stages namely the discovery, strategy, implementation, and measurement stages. The success of Nike can be flourished by understanding the needs of customers in the international markets. </w:t>
      </w:r>
    </w:p>
    <w:p w14:paraId="7764CBEF" w14:textId="3C4FA159"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b/>
          <w:i/>
          <w:color w:val="000000" w:themeColor="text1"/>
          <w:sz w:val="24"/>
          <w:szCs w:val="24"/>
        </w:rPr>
        <w:t>A customer-driven strategy</w:t>
      </w:r>
      <w:r w:rsidRPr="003B4F1E">
        <w:rPr>
          <w:rFonts w:ascii="Times New Roman" w:eastAsia="Times New Roman" w:hAnsi="Times New Roman" w:cs="Times New Roman"/>
          <w:color w:val="000000" w:themeColor="text1"/>
          <w:sz w:val="24"/>
          <w:szCs w:val="24"/>
        </w:rPr>
        <w:t xml:space="preserve"> is an effective process of marketing for expanding a huge customer’s base. In Nike, with the new feature Nike Fit, the organization makes it easier for customers to shop in stores and online mediums. It would help organizations to have a positive customer experience </w:t>
      </w:r>
      <w:proofErr w:type="gramStart"/>
      <w:r w:rsidRPr="003B4F1E">
        <w:rPr>
          <w:rFonts w:ascii="Times New Roman" w:eastAsia="Times New Roman" w:hAnsi="Times New Roman" w:cs="Times New Roman"/>
          <w:color w:val="000000" w:themeColor="text1"/>
          <w:sz w:val="24"/>
          <w:szCs w:val="24"/>
        </w:rPr>
        <w:t>in the near future</w:t>
      </w:r>
      <w:proofErr w:type="gramEnd"/>
      <w:r w:rsidRPr="003B4F1E">
        <w:rPr>
          <w:rFonts w:ascii="Times New Roman" w:eastAsia="Times New Roman" w:hAnsi="Times New Roman" w:cs="Times New Roman"/>
          <w:color w:val="000000" w:themeColor="text1"/>
          <w:sz w:val="24"/>
          <w:szCs w:val="24"/>
        </w:rPr>
        <w:t xml:space="preserve">. </w:t>
      </w:r>
      <w:r w:rsidRPr="003B4F1E">
        <w:rPr>
          <w:rFonts w:ascii="Times New Roman" w:eastAsia="Times New Roman" w:hAnsi="Times New Roman" w:cs="Times New Roman"/>
          <w:b/>
          <w:i/>
          <w:color w:val="000000" w:themeColor="text1"/>
          <w:sz w:val="24"/>
          <w:szCs w:val="24"/>
        </w:rPr>
        <w:t>Choosing a value proposition</w:t>
      </w:r>
      <w:r w:rsidRPr="003B4F1E">
        <w:rPr>
          <w:rFonts w:ascii="Times New Roman" w:eastAsia="Times New Roman" w:hAnsi="Times New Roman" w:cs="Times New Roman"/>
          <w:color w:val="000000" w:themeColor="text1"/>
          <w:sz w:val="24"/>
          <w:szCs w:val="24"/>
        </w:rPr>
        <w:t xml:space="preserve"> is another marketing process of an organization for providing the greatest advantages in the target markets. From in company’s perspective, Nike offers four types of </w:t>
      </w:r>
      <w:r w:rsidRPr="003B4F1E">
        <w:rPr>
          <w:rFonts w:ascii="Times New Roman" w:eastAsia="Times New Roman" w:hAnsi="Times New Roman" w:cs="Times New Roman"/>
          <w:b/>
          <w:i/>
          <w:color w:val="000000" w:themeColor="text1"/>
          <w:sz w:val="24"/>
          <w:szCs w:val="24"/>
        </w:rPr>
        <w:t>value proposition</w:t>
      </w:r>
      <w:r w:rsidRPr="003B4F1E">
        <w:rPr>
          <w:rFonts w:ascii="Times New Roman" w:eastAsia="Times New Roman" w:hAnsi="Times New Roman" w:cs="Times New Roman"/>
          <w:color w:val="000000" w:themeColor="text1"/>
          <w:sz w:val="24"/>
          <w:szCs w:val="24"/>
        </w:rPr>
        <w:t xml:space="preserve"> such as accessibility, innovation, customization, and brand. With the assistance of Nike ID, the organization allows customization. Building profitable relationships are considered an effective process of marketing. It would enable organizations to deliver superior customer value and satisfaction. For example, the profit of Nike from frees online </w:t>
      </w:r>
      <w:r w:rsidRPr="003B4F1E">
        <w:rPr>
          <w:rFonts w:ascii="Times New Roman" w:eastAsia="Times New Roman" w:hAnsi="Times New Roman" w:cs="Times New Roman"/>
          <w:color w:val="000000" w:themeColor="text1"/>
          <w:sz w:val="24"/>
          <w:szCs w:val="24"/>
        </w:rPr>
        <w:lastRenderedPageBreak/>
        <w:t xml:space="preserve">word to mouth marketing. </w:t>
      </w:r>
      <w:r w:rsidRPr="003B4F1E">
        <w:rPr>
          <w:rFonts w:ascii="Times New Roman" w:eastAsia="Times New Roman" w:hAnsi="Times New Roman" w:cs="Times New Roman"/>
          <w:b/>
          <w:i/>
          <w:color w:val="000000" w:themeColor="text1"/>
          <w:sz w:val="24"/>
          <w:szCs w:val="24"/>
        </w:rPr>
        <w:t>Capturing value from customers</w:t>
      </w:r>
      <w:r w:rsidRPr="003B4F1E">
        <w:rPr>
          <w:rFonts w:ascii="Times New Roman" w:eastAsia="Times New Roman" w:hAnsi="Times New Roman" w:cs="Times New Roman"/>
          <w:color w:val="000000" w:themeColor="text1"/>
          <w:sz w:val="24"/>
          <w:szCs w:val="24"/>
        </w:rPr>
        <w:t xml:space="preserve"> is another process of marketing. Good customer relationships help organi</w:t>
      </w:r>
      <w:r w:rsidR="00A65EFE">
        <w:rPr>
          <w:rFonts w:ascii="Times New Roman" w:eastAsia="Times New Roman" w:hAnsi="Times New Roman" w:cs="Times New Roman"/>
          <w:color w:val="000000" w:themeColor="text1"/>
          <w:sz w:val="24"/>
          <w:szCs w:val="24"/>
        </w:rPr>
        <w:t>s</w:t>
      </w:r>
      <w:r w:rsidRPr="003B4F1E">
        <w:rPr>
          <w:rFonts w:ascii="Times New Roman" w:eastAsia="Times New Roman" w:hAnsi="Times New Roman" w:cs="Times New Roman"/>
          <w:color w:val="000000" w:themeColor="text1"/>
          <w:sz w:val="24"/>
          <w:szCs w:val="24"/>
        </w:rPr>
        <w:t>ations to experience positive customer engagement.</w:t>
      </w:r>
    </w:p>
    <w:p w14:paraId="70F07859" w14:textId="77777777" w:rsidR="003B4F1E" w:rsidRPr="003B4F1E" w:rsidRDefault="003B4F1E" w:rsidP="003B4F1E">
      <w:pPr>
        <w:pStyle w:val="Heading1"/>
        <w:rPr>
          <w:rFonts w:eastAsia="Arial"/>
          <w:szCs w:val="24"/>
        </w:rPr>
      </w:pPr>
      <w:bookmarkStart w:id="3" w:name="_Toc67576193"/>
      <w:r w:rsidRPr="003B4F1E">
        <w:rPr>
          <w:rFonts w:eastAsia="Arial"/>
          <w:szCs w:val="24"/>
        </w:rPr>
        <w:t>Role of marketing environment and other suitable analysis model and theory</w:t>
      </w:r>
      <w:bookmarkEnd w:id="3"/>
    </w:p>
    <w:p w14:paraId="5445D728"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The marketing environment is defined as various external and internal factors. The impact of both positive and negative factors has a massive impact on the business operations of organizations (</w:t>
      </w:r>
      <w:proofErr w:type="spellStart"/>
      <w:r w:rsidRPr="003B4F1E">
        <w:rPr>
          <w:rFonts w:ascii="Times New Roman" w:eastAsia="Times New Roman" w:hAnsi="Times New Roman" w:cs="Times New Roman"/>
          <w:color w:val="000000" w:themeColor="text1"/>
          <w:sz w:val="24"/>
          <w:szCs w:val="24"/>
          <w:highlight w:val="white"/>
        </w:rPr>
        <w:t>Enghiad</w:t>
      </w:r>
      <w:proofErr w:type="spellEnd"/>
      <w:r w:rsidRPr="003B4F1E">
        <w:rPr>
          <w:rFonts w:ascii="Times New Roman" w:eastAsia="Times New Roman" w:hAnsi="Times New Roman" w:cs="Times New Roman"/>
          <w:color w:val="000000" w:themeColor="text1"/>
          <w:sz w:val="24"/>
          <w:szCs w:val="24"/>
          <w:highlight w:val="white"/>
        </w:rPr>
        <w:t xml:space="preserve"> </w:t>
      </w:r>
      <w:r w:rsidRPr="003B4F1E">
        <w:rPr>
          <w:rFonts w:ascii="Times New Roman" w:eastAsia="Times New Roman" w:hAnsi="Times New Roman" w:cs="Times New Roman"/>
          <w:i/>
          <w:color w:val="000000" w:themeColor="text1"/>
          <w:sz w:val="24"/>
          <w:szCs w:val="24"/>
          <w:highlight w:val="white"/>
        </w:rPr>
        <w:t xml:space="preserve">et al., </w:t>
      </w:r>
      <w:r w:rsidRPr="003B4F1E">
        <w:rPr>
          <w:rFonts w:ascii="Times New Roman" w:eastAsia="Times New Roman" w:hAnsi="Times New Roman" w:cs="Times New Roman"/>
          <w:color w:val="000000" w:themeColor="text1"/>
          <w:sz w:val="24"/>
          <w:szCs w:val="24"/>
          <w:highlight w:val="white"/>
        </w:rPr>
        <w:t>2017)</w:t>
      </w:r>
      <w:r w:rsidRPr="003B4F1E">
        <w:rPr>
          <w:rFonts w:ascii="Times New Roman" w:eastAsia="Times New Roman" w:hAnsi="Times New Roman" w:cs="Times New Roman"/>
          <w:color w:val="000000" w:themeColor="text1"/>
          <w:sz w:val="24"/>
          <w:szCs w:val="24"/>
        </w:rPr>
        <w:t xml:space="preserve">. The marketing environment is essential for making a strategic planning for Nike. </w:t>
      </w:r>
    </w:p>
    <w:p w14:paraId="165BF7DE"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Understanding customers is necessary for organizations for promoting products in the markets. For instance, the demands of sportswear are high in the market, the organization understood the needs of customers before launching sportswear. The marketing environment is flexible enough for Nike to adapt to changing government rules and regulations along with the constantly changing needs of consumers. As cited by </w:t>
      </w:r>
      <w:r w:rsidRPr="003B4F1E">
        <w:rPr>
          <w:rFonts w:ascii="Times New Roman" w:eastAsia="Times New Roman" w:hAnsi="Times New Roman" w:cs="Times New Roman"/>
          <w:color w:val="000000" w:themeColor="text1"/>
          <w:sz w:val="24"/>
          <w:szCs w:val="24"/>
          <w:highlight w:val="white"/>
        </w:rPr>
        <w:t>Salem and Salem (2019</w:t>
      </w:r>
      <w:r w:rsidRPr="003B4F1E">
        <w:rPr>
          <w:rFonts w:ascii="Times New Roman" w:eastAsia="Times New Roman" w:hAnsi="Times New Roman" w:cs="Times New Roman"/>
          <w:color w:val="000000" w:themeColor="text1"/>
          <w:sz w:val="24"/>
          <w:szCs w:val="24"/>
        </w:rPr>
        <w:t xml:space="preserve">), the rate of loyal customers is high in Nike due to its quality products and prime brand name. In this perspective, a market environment assists the organization to retain a loyal set of customers. It is also essential to understand competition in the market. In this stage, Nike follows an emotional marketing strategy for providing high-quality services. </w:t>
      </w:r>
      <w:r w:rsidRPr="003B4F1E">
        <w:rPr>
          <w:rFonts w:ascii="Times New Roman" w:eastAsia="Times New Roman" w:hAnsi="Times New Roman" w:cs="Times New Roman"/>
          <w:b/>
          <w:i/>
          <w:color w:val="000000" w:themeColor="text1"/>
          <w:sz w:val="24"/>
          <w:szCs w:val="24"/>
        </w:rPr>
        <w:t xml:space="preserve">Institutional theory </w:t>
      </w:r>
      <w:r w:rsidRPr="003B4F1E">
        <w:rPr>
          <w:rFonts w:ascii="Times New Roman" w:eastAsia="Times New Roman" w:hAnsi="Times New Roman" w:cs="Times New Roman"/>
          <w:color w:val="000000" w:themeColor="text1"/>
          <w:sz w:val="24"/>
          <w:szCs w:val="24"/>
        </w:rPr>
        <w:t xml:space="preserve">influences the development and formal structure of business ventures. </w:t>
      </w:r>
    </w:p>
    <w:p w14:paraId="6140CD6C" w14:textId="10BA8536"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noProof/>
          <w:color w:val="000000" w:themeColor="text1"/>
          <w:sz w:val="24"/>
          <w:szCs w:val="24"/>
          <w:lang w:val="en-IN" w:eastAsia="en-IN"/>
        </w:rPr>
        <w:drawing>
          <wp:inline distT="0" distB="0" distL="0" distR="0" wp14:anchorId="7FD01103" wp14:editId="110BE771">
            <wp:extent cx="2774950" cy="16256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74950" cy="1625600"/>
                    </a:xfrm>
                    <a:prstGeom prst="rect">
                      <a:avLst/>
                    </a:prstGeom>
                    <a:noFill/>
                    <a:ln>
                      <a:noFill/>
                    </a:ln>
                  </pic:spPr>
                </pic:pic>
              </a:graphicData>
            </a:graphic>
          </wp:inline>
        </w:drawing>
      </w:r>
    </w:p>
    <w:p w14:paraId="0E1596E8"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Figure 3: Institutional theory</w:t>
      </w:r>
    </w:p>
    <w:p w14:paraId="6D4B009F"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(Source: </w:t>
      </w:r>
      <w:r w:rsidRPr="003B4F1E">
        <w:rPr>
          <w:rFonts w:ascii="Times New Roman" w:eastAsia="Times New Roman" w:hAnsi="Times New Roman" w:cs="Times New Roman"/>
          <w:color w:val="000000" w:themeColor="text1"/>
          <w:sz w:val="24"/>
          <w:szCs w:val="24"/>
          <w:highlight w:val="white"/>
        </w:rPr>
        <w:t>Salem and Salem, 2019)</w:t>
      </w:r>
    </w:p>
    <w:p w14:paraId="7163B265" w14:textId="77777777" w:rsidR="003B4F1E" w:rsidRPr="003B4F1E" w:rsidRDefault="003B4F1E" w:rsidP="003B4F1E">
      <w:pPr>
        <w:pStyle w:val="Heading1"/>
        <w:rPr>
          <w:rFonts w:eastAsia="Arial"/>
          <w:szCs w:val="24"/>
        </w:rPr>
      </w:pPr>
      <w:bookmarkStart w:id="4" w:name="_Toc67576194"/>
      <w:r w:rsidRPr="003B4F1E">
        <w:rPr>
          <w:rFonts w:eastAsia="Arial"/>
          <w:szCs w:val="24"/>
        </w:rPr>
        <w:lastRenderedPageBreak/>
        <w:t>STP of organization</w:t>
      </w:r>
      <w:bookmarkEnd w:id="4"/>
    </w:p>
    <w:p w14:paraId="18BFB66B" w14:textId="15C44CA1"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Demographic segmentation is used by Nike according to the age, gender, and </w:t>
      </w:r>
      <w:r w:rsidR="00321DDC" w:rsidRPr="003B4F1E">
        <w:rPr>
          <w:rFonts w:ascii="Times New Roman" w:eastAsia="Times New Roman" w:hAnsi="Times New Roman" w:cs="Times New Roman"/>
          <w:color w:val="000000" w:themeColor="text1"/>
          <w:sz w:val="24"/>
          <w:szCs w:val="24"/>
        </w:rPr>
        <w:t>life cycle</w:t>
      </w:r>
      <w:r w:rsidRPr="003B4F1E">
        <w:rPr>
          <w:rFonts w:ascii="Times New Roman" w:eastAsia="Times New Roman" w:hAnsi="Times New Roman" w:cs="Times New Roman"/>
          <w:color w:val="000000" w:themeColor="text1"/>
          <w:sz w:val="24"/>
          <w:szCs w:val="24"/>
        </w:rPr>
        <w:t xml:space="preserve"> of target customers (</w:t>
      </w:r>
      <w:r w:rsidRPr="003B4F1E">
        <w:rPr>
          <w:rFonts w:ascii="Times New Roman" w:eastAsia="Times New Roman" w:hAnsi="Times New Roman" w:cs="Times New Roman"/>
          <w:color w:val="000000" w:themeColor="text1"/>
          <w:sz w:val="24"/>
          <w:szCs w:val="24"/>
          <w:highlight w:val="white"/>
        </w:rPr>
        <w:t xml:space="preserve">Kim </w:t>
      </w:r>
      <w:r w:rsidRPr="003B4F1E">
        <w:rPr>
          <w:rFonts w:ascii="Times New Roman" w:eastAsia="Times New Roman" w:hAnsi="Times New Roman" w:cs="Times New Roman"/>
          <w:i/>
          <w:color w:val="000000" w:themeColor="text1"/>
          <w:sz w:val="24"/>
          <w:szCs w:val="24"/>
          <w:highlight w:val="white"/>
        </w:rPr>
        <w:t xml:space="preserve">et al., </w:t>
      </w:r>
      <w:r w:rsidRPr="003B4F1E">
        <w:rPr>
          <w:rFonts w:ascii="Times New Roman" w:eastAsia="Times New Roman" w:hAnsi="Times New Roman" w:cs="Times New Roman"/>
          <w:color w:val="000000" w:themeColor="text1"/>
          <w:sz w:val="24"/>
          <w:szCs w:val="24"/>
          <w:highlight w:val="white"/>
        </w:rPr>
        <w:t>2020, p.101856)</w:t>
      </w:r>
      <w:r w:rsidRPr="003B4F1E">
        <w:rPr>
          <w:rFonts w:ascii="Times New Roman" w:eastAsia="Times New Roman" w:hAnsi="Times New Roman" w:cs="Times New Roman"/>
          <w:color w:val="000000" w:themeColor="text1"/>
          <w:sz w:val="24"/>
          <w:szCs w:val="24"/>
        </w:rPr>
        <w:t xml:space="preserve">. The organization separated products </w:t>
      </w:r>
      <w:proofErr w:type="spellStart"/>
      <w:r w:rsidRPr="003B4F1E">
        <w:rPr>
          <w:rFonts w:ascii="Times New Roman" w:eastAsia="Times New Roman" w:hAnsi="Times New Roman" w:cs="Times New Roman"/>
          <w:color w:val="000000" w:themeColor="text1"/>
          <w:sz w:val="24"/>
          <w:szCs w:val="24"/>
        </w:rPr>
        <w:t>baon</w:t>
      </w:r>
      <w:proofErr w:type="spellEnd"/>
      <w:r w:rsidRPr="003B4F1E">
        <w:rPr>
          <w:rFonts w:ascii="Times New Roman" w:eastAsia="Times New Roman" w:hAnsi="Times New Roman" w:cs="Times New Roman"/>
          <w:color w:val="000000" w:themeColor="text1"/>
          <w:sz w:val="24"/>
          <w:szCs w:val="24"/>
        </w:rPr>
        <w:t xml:space="preserve"> </w:t>
      </w:r>
      <w:proofErr w:type="spellStart"/>
      <w:r w:rsidRPr="003B4F1E">
        <w:rPr>
          <w:rFonts w:ascii="Times New Roman" w:eastAsia="Times New Roman" w:hAnsi="Times New Roman" w:cs="Times New Roman"/>
          <w:color w:val="000000" w:themeColor="text1"/>
          <w:sz w:val="24"/>
          <w:szCs w:val="24"/>
        </w:rPr>
        <w:t>thenthe</w:t>
      </w:r>
      <w:proofErr w:type="spellEnd"/>
      <w:r w:rsidRPr="003B4F1E">
        <w:rPr>
          <w:rFonts w:ascii="Times New Roman" w:eastAsia="Times New Roman" w:hAnsi="Times New Roman" w:cs="Times New Roman"/>
          <w:color w:val="000000" w:themeColor="text1"/>
          <w:sz w:val="24"/>
          <w:szCs w:val="24"/>
        </w:rPr>
        <w:t xml:space="preserve"> needs of different age groups is mainly between 15 to</w:t>
      </w:r>
      <w:r w:rsidR="00321DDC">
        <w:rPr>
          <w:rFonts w:ascii="Times New Roman" w:eastAsia="Times New Roman" w:hAnsi="Times New Roman" w:cs="Times New Roman"/>
          <w:color w:val="000000" w:themeColor="text1"/>
          <w:sz w:val="24"/>
          <w:szCs w:val="24"/>
        </w:rPr>
        <w:t xml:space="preserve"> </w:t>
      </w:r>
      <w:proofErr w:type="spellStart"/>
      <w:r w:rsidRPr="003B4F1E">
        <w:rPr>
          <w:rFonts w:ascii="Times New Roman" w:eastAsia="Times New Roman" w:hAnsi="Times New Roman" w:cs="Times New Roman"/>
          <w:color w:val="000000" w:themeColor="text1"/>
          <w:sz w:val="24"/>
          <w:szCs w:val="24"/>
        </w:rPr>
        <w:t>yearsyear</w:t>
      </w:r>
      <w:proofErr w:type="spellEnd"/>
      <w:r w:rsidRPr="003B4F1E">
        <w:rPr>
          <w:rFonts w:ascii="Times New Roman" w:eastAsia="Times New Roman" w:hAnsi="Times New Roman" w:cs="Times New Roman"/>
          <w:color w:val="000000" w:themeColor="text1"/>
          <w:sz w:val="24"/>
          <w:szCs w:val="24"/>
        </w:rPr>
        <w:t xml:space="preserve"> male and female. In the geographical segmentation, Nike understands the needs of customers who belong to different cultures of different countries. For different countries, the organization launched different products. In addressing psychological segmentation, Nike provides a variety of products based on the interests and needs of customers. The evaluation of segmentation allowed the organization to produce products based on preferences.</w:t>
      </w:r>
    </w:p>
    <w:p w14:paraId="0DC5E5BD" w14:textId="0ED483EA"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noProof/>
          <w:color w:val="000000" w:themeColor="text1"/>
          <w:sz w:val="24"/>
          <w:szCs w:val="24"/>
          <w:lang w:val="en-IN" w:eastAsia="en-IN"/>
        </w:rPr>
        <w:drawing>
          <wp:inline distT="0" distB="0" distL="0" distR="0" wp14:anchorId="6C29A60F" wp14:editId="409AD46F">
            <wp:extent cx="2749550" cy="1631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49550" cy="1631950"/>
                    </a:xfrm>
                    <a:prstGeom prst="rect">
                      <a:avLst/>
                    </a:prstGeom>
                    <a:noFill/>
                    <a:ln>
                      <a:noFill/>
                    </a:ln>
                  </pic:spPr>
                </pic:pic>
              </a:graphicData>
            </a:graphic>
          </wp:inline>
        </w:drawing>
      </w:r>
    </w:p>
    <w:p w14:paraId="7C0B4658"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Figure 4: STP</w:t>
      </w:r>
      <w:r w:rsidRPr="003B4F1E">
        <w:rPr>
          <w:rFonts w:ascii="Times New Roman" w:eastAsia="Times New Roman" w:hAnsi="Times New Roman" w:cs="Times New Roman"/>
          <w:color w:val="000000" w:themeColor="text1"/>
          <w:sz w:val="24"/>
          <w:szCs w:val="24"/>
        </w:rPr>
        <w:br/>
        <w:t xml:space="preserve">(Source: </w:t>
      </w:r>
      <w:r w:rsidRPr="003B4F1E">
        <w:rPr>
          <w:rFonts w:ascii="Times New Roman" w:eastAsia="Times New Roman" w:hAnsi="Times New Roman" w:cs="Times New Roman"/>
          <w:color w:val="000000" w:themeColor="text1"/>
          <w:sz w:val="24"/>
          <w:szCs w:val="24"/>
          <w:highlight w:val="white"/>
        </w:rPr>
        <w:t xml:space="preserve">Kammerer </w:t>
      </w:r>
      <w:r w:rsidRPr="003B4F1E">
        <w:rPr>
          <w:rFonts w:ascii="Times New Roman" w:eastAsia="Times New Roman" w:hAnsi="Times New Roman" w:cs="Times New Roman"/>
          <w:i/>
          <w:color w:val="000000" w:themeColor="text1"/>
          <w:sz w:val="24"/>
          <w:szCs w:val="24"/>
          <w:highlight w:val="white"/>
        </w:rPr>
        <w:t>et al.,</w:t>
      </w:r>
      <w:r w:rsidRPr="003B4F1E">
        <w:rPr>
          <w:rFonts w:ascii="Times New Roman" w:eastAsia="Times New Roman" w:hAnsi="Times New Roman" w:cs="Times New Roman"/>
          <w:color w:val="000000" w:themeColor="text1"/>
          <w:sz w:val="24"/>
          <w:szCs w:val="24"/>
          <w:highlight w:val="white"/>
        </w:rPr>
        <w:t xml:space="preserve"> 2021, p.288)</w:t>
      </w:r>
    </w:p>
    <w:p w14:paraId="57969122"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In terms of the </w:t>
      </w:r>
      <w:r w:rsidRPr="003B4F1E">
        <w:rPr>
          <w:rFonts w:ascii="Times New Roman" w:eastAsia="Times New Roman" w:hAnsi="Times New Roman" w:cs="Times New Roman"/>
          <w:b/>
          <w:i/>
          <w:color w:val="000000" w:themeColor="text1"/>
          <w:sz w:val="24"/>
          <w:szCs w:val="24"/>
        </w:rPr>
        <w:t xml:space="preserve">target market, the </w:t>
      </w:r>
      <w:r w:rsidRPr="003B4F1E">
        <w:rPr>
          <w:rFonts w:ascii="Times New Roman" w:eastAsia="Times New Roman" w:hAnsi="Times New Roman" w:cs="Times New Roman"/>
          <w:color w:val="000000" w:themeColor="text1"/>
          <w:sz w:val="24"/>
          <w:szCs w:val="24"/>
        </w:rPr>
        <w:t>target market of the company is the group of people aged between 15to 45. It has been evaluated that the company integrated high-tech with push in digital sports and e-commerce. The target customers of Nike are classified into three different groups such as men’s products, women’s products, and Kid products (</w:t>
      </w:r>
      <w:r w:rsidRPr="003B4F1E">
        <w:rPr>
          <w:rFonts w:ascii="Times New Roman" w:eastAsia="Times New Roman" w:hAnsi="Times New Roman" w:cs="Times New Roman"/>
          <w:color w:val="000000" w:themeColor="text1"/>
          <w:sz w:val="24"/>
          <w:szCs w:val="24"/>
          <w:highlight w:val="white"/>
        </w:rPr>
        <w:t xml:space="preserve">Kammerer </w:t>
      </w:r>
      <w:r w:rsidRPr="003B4F1E">
        <w:rPr>
          <w:rFonts w:ascii="Times New Roman" w:eastAsia="Times New Roman" w:hAnsi="Times New Roman" w:cs="Times New Roman"/>
          <w:i/>
          <w:color w:val="000000" w:themeColor="text1"/>
          <w:sz w:val="24"/>
          <w:szCs w:val="24"/>
          <w:highlight w:val="white"/>
        </w:rPr>
        <w:t>et al.,</w:t>
      </w:r>
      <w:r w:rsidRPr="003B4F1E">
        <w:rPr>
          <w:rFonts w:ascii="Times New Roman" w:eastAsia="Times New Roman" w:hAnsi="Times New Roman" w:cs="Times New Roman"/>
          <w:color w:val="000000" w:themeColor="text1"/>
          <w:sz w:val="24"/>
          <w:szCs w:val="24"/>
          <w:highlight w:val="white"/>
        </w:rPr>
        <w:t xml:space="preserve"> 2021, p.288)</w:t>
      </w:r>
      <w:r w:rsidRPr="003B4F1E">
        <w:rPr>
          <w:rFonts w:ascii="Times New Roman" w:eastAsia="Times New Roman" w:hAnsi="Times New Roman" w:cs="Times New Roman"/>
          <w:color w:val="000000" w:themeColor="text1"/>
          <w:sz w:val="24"/>
          <w:szCs w:val="24"/>
        </w:rPr>
        <w:t>.</w:t>
      </w:r>
    </w:p>
    <w:p w14:paraId="464AA63C"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In addressing market</w:t>
      </w:r>
      <w:r w:rsidRPr="003B4F1E">
        <w:rPr>
          <w:rFonts w:ascii="Times New Roman" w:eastAsia="Times New Roman" w:hAnsi="Times New Roman" w:cs="Times New Roman"/>
          <w:b/>
          <w:i/>
          <w:color w:val="000000" w:themeColor="text1"/>
          <w:sz w:val="24"/>
          <w:szCs w:val="24"/>
        </w:rPr>
        <w:t xml:space="preserve"> positioning, </w:t>
      </w:r>
      <w:r w:rsidRPr="003B4F1E">
        <w:rPr>
          <w:rFonts w:ascii="Times New Roman" w:eastAsia="Times New Roman" w:hAnsi="Times New Roman" w:cs="Times New Roman"/>
          <w:color w:val="000000" w:themeColor="text1"/>
          <w:sz w:val="24"/>
          <w:szCs w:val="24"/>
        </w:rPr>
        <w:t xml:space="preserve">market position is how Nike positions itself in the market with its competitors. In the market, the market position of an organization is positive due to its prime brand name. </w:t>
      </w:r>
    </w:p>
    <w:p w14:paraId="38D82051" w14:textId="77777777" w:rsidR="003B4F1E" w:rsidRPr="003B4F1E" w:rsidRDefault="003B4F1E" w:rsidP="003B4F1E">
      <w:pPr>
        <w:pStyle w:val="Heading1"/>
        <w:rPr>
          <w:rFonts w:eastAsia="Arial"/>
          <w:szCs w:val="24"/>
        </w:rPr>
      </w:pPr>
      <w:bookmarkStart w:id="5" w:name="_Toc67576195"/>
      <w:r w:rsidRPr="003B4F1E">
        <w:rPr>
          <w:rFonts w:eastAsia="Arial"/>
          <w:szCs w:val="24"/>
        </w:rPr>
        <w:lastRenderedPageBreak/>
        <w:t>Marketing mix strategy of the organization</w:t>
      </w:r>
      <w:bookmarkEnd w:id="5"/>
    </w:p>
    <w:p w14:paraId="565C9911"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b/>
          <w:color w:val="000000" w:themeColor="text1"/>
          <w:sz w:val="24"/>
          <w:szCs w:val="24"/>
        </w:rPr>
        <w:t xml:space="preserve">Product: </w:t>
      </w:r>
      <w:r w:rsidRPr="003B4F1E">
        <w:rPr>
          <w:rFonts w:ascii="Times New Roman" w:eastAsia="Times New Roman" w:hAnsi="Times New Roman" w:cs="Times New Roman"/>
          <w:color w:val="000000" w:themeColor="text1"/>
          <w:sz w:val="24"/>
          <w:szCs w:val="24"/>
        </w:rPr>
        <w:t xml:space="preserve">Nike offers a wide range of products including apparel, equipment, and shoes. The focus of manufacturing products to produce high-quality products and services. The output of the organization indicates the positive output of the organization. For instance, the organization provides quality shoes for cricketers which are around 30% lighters than its rivals. </w:t>
      </w:r>
    </w:p>
    <w:p w14:paraId="3969129E" w14:textId="7C53B03A"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b/>
          <w:color w:val="000000" w:themeColor="text1"/>
          <w:sz w:val="24"/>
          <w:szCs w:val="24"/>
        </w:rPr>
        <w:t xml:space="preserve">Price: </w:t>
      </w:r>
      <w:r w:rsidRPr="003B4F1E">
        <w:rPr>
          <w:rFonts w:ascii="Times New Roman" w:eastAsia="Times New Roman" w:hAnsi="Times New Roman" w:cs="Times New Roman"/>
          <w:color w:val="000000" w:themeColor="text1"/>
          <w:sz w:val="24"/>
          <w:szCs w:val="24"/>
        </w:rPr>
        <w:t xml:space="preserve">The pricing strategy of the organization is </w:t>
      </w:r>
      <w:r w:rsidR="00D73B98" w:rsidRPr="003B4F1E">
        <w:rPr>
          <w:rFonts w:ascii="Times New Roman" w:eastAsia="Times New Roman" w:hAnsi="Times New Roman" w:cs="Times New Roman"/>
          <w:color w:val="000000" w:themeColor="text1"/>
          <w:sz w:val="24"/>
          <w:szCs w:val="24"/>
        </w:rPr>
        <w:t>competitive,</w:t>
      </w:r>
      <w:r w:rsidRPr="003B4F1E">
        <w:rPr>
          <w:rFonts w:ascii="Times New Roman" w:eastAsia="Times New Roman" w:hAnsi="Times New Roman" w:cs="Times New Roman"/>
          <w:color w:val="000000" w:themeColor="text1"/>
          <w:sz w:val="24"/>
          <w:szCs w:val="24"/>
        </w:rPr>
        <w:t xml:space="preserve"> and the price of products is based on the premium of the segment of target customers (</w:t>
      </w:r>
      <w:r w:rsidRPr="003B4F1E">
        <w:rPr>
          <w:rFonts w:ascii="Times New Roman" w:eastAsia="Times New Roman" w:hAnsi="Times New Roman" w:cs="Times New Roman"/>
          <w:color w:val="000000" w:themeColor="text1"/>
          <w:sz w:val="24"/>
          <w:szCs w:val="24"/>
          <w:highlight w:val="white"/>
        </w:rPr>
        <w:t xml:space="preserve">Cardoso Filho </w:t>
      </w:r>
      <w:r w:rsidRPr="003B4F1E">
        <w:rPr>
          <w:rFonts w:ascii="Times New Roman" w:eastAsia="Times New Roman" w:hAnsi="Times New Roman" w:cs="Times New Roman"/>
          <w:i/>
          <w:color w:val="000000" w:themeColor="text1"/>
          <w:sz w:val="24"/>
          <w:szCs w:val="24"/>
          <w:highlight w:val="white"/>
        </w:rPr>
        <w:t xml:space="preserve">et al., </w:t>
      </w:r>
      <w:r w:rsidRPr="003B4F1E">
        <w:rPr>
          <w:rFonts w:ascii="Times New Roman" w:eastAsia="Times New Roman" w:hAnsi="Times New Roman" w:cs="Times New Roman"/>
          <w:color w:val="000000" w:themeColor="text1"/>
          <w:sz w:val="24"/>
          <w:szCs w:val="24"/>
          <w:highlight w:val="white"/>
        </w:rPr>
        <w:t>2019, p.253)</w:t>
      </w:r>
      <w:r w:rsidRPr="003B4F1E">
        <w:rPr>
          <w:rFonts w:ascii="Times New Roman" w:eastAsia="Times New Roman" w:hAnsi="Times New Roman" w:cs="Times New Roman"/>
          <w:color w:val="000000" w:themeColor="text1"/>
          <w:sz w:val="24"/>
          <w:szCs w:val="24"/>
        </w:rPr>
        <w:t xml:space="preserve">. The evaluation of pricing strategy has a major impact on growth in sales and revenues. </w:t>
      </w:r>
    </w:p>
    <w:p w14:paraId="0EFC1164" w14:textId="4C978D49"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noProof/>
          <w:color w:val="000000" w:themeColor="text1"/>
          <w:sz w:val="24"/>
          <w:szCs w:val="24"/>
          <w:lang w:val="en-IN" w:eastAsia="en-IN"/>
        </w:rPr>
        <w:drawing>
          <wp:inline distT="0" distB="0" distL="0" distR="0" wp14:anchorId="14D484F6" wp14:editId="59166E6F">
            <wp:extent cx="2863850" cy="1631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63850" cy="1631950"/>
                    </a:xfrm>
                    <a:prstGeom prst="rect">
                      <a:avLst/>
                    </a:prstGeom>
                    <a:noFill/>
                    <a:ln>
                      <a:noFill/>
                    </a:ln>
                  </pic:spPr>
                </pic:pic>
              </a:graphicData>
            </a:graphic>
          </wp:inline>
        </w:drawing>
      </w:r>
    </w:p>
    <w:p w14:paraId="7733E292"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Figure 5: Marketing mix</w:t>
      </w:r>
    </w:p>
    <w:p w14:paraId="1C87F28D" w14:textId="77777777" w:rsidR="003B4F1E" w:rsidRPr="003B4F1E" w:rsidRDefault="003B4F1E" w:rsidP="003B4F1E">
      <w:pPr>
        <w:pStyle w:val="Normal1"/>
        <w:spacing w:before="240" w:after="240" w:line="360" w:lineRule="auto"/>
        <w:jc w:val="center"/>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color w:val="000000" w:themeColor="text1"/>
          <w:sz w:val="24"/>
          <w:szCs w:val="24"/>
        </w:rPr>
        <w:t xml:space="preserve">(Source: </w:t>
      </w:r>
      <w:proofErr w:type="spellStart"/>
      <w:r w:rsidRPr="003B4F1E">
        <w:rPr>
          <w:rFonts w:ascii="Times New Roman" w:eastAsia="Times New Roman" w:hAnsi="Times New Roman" w:cs="Times New Roman"/>
          <w:color w:val="000000" w:themeColor="text1"/>
          <w:sz w:val="24"/>
          <w:szCs w:val="24"/>
          <w:highlight w:val="white"/>
        </w:rPr>
        <w:t>Blut</w:t>
      </w:r>
      <w:proofErr w:type="spellEnd"/>
      <w:r w:rsidRPr="003B4F1E">
        <w:rPr>
          <w:rFonts w:ascii="Times New Roman" w:eastAsia="Times New Roman" w:hAnsi="Times New Roman" w:cs="Times New Roman"/>
          <w:color w:val="000000" w:themeColor="text1"/>
          <w:sz w:val="24"/>
          <w:szCs w:val="24"/>
          <w:highlight w:val="white"/>
        </w:rPr>
        <w:t xml:space="preserve"> </w:t>
      </w:r>
      <w:r w:rsidRPr="003B4F1E">
        <w:rPr>
          <w:rFonts w:ascii="Times New Roman" w:eastAsia="Times New Roman" w:hAnsi="Times New Roman" w:cs="Times New Roman"/>
          <w:i/>
          <w:color w:val="000000" w:themeColor="text1"/>
          <w:sz w:val="24"/>
          <w:szCs w:val="24"/>
          <w:highlight w:val="white"/>
        </w:rPr>
        <w:t xml:space="preserve">et al., </w:t>
      </w:r>
      <w:r w:rsidRPr="003B4F1E">
        <w:rPr>
          <w:rFonts w:ascii="Times New Roman" w:eastAsia="Times New Roman" w:hAnsi="Times New Roman" w:cs="Times New Roman"/>
          <w:color w:val="000000" w:themeColor="text1"/>
          <w:sz w:val="24"/>
          <w:szCs w:val="24"/>
          <w:highlight w:val="white"/>
        </w:rPr>
        <w:t>2018, p.114</w:t>
      </w:r>
      <w:r w:rsidRPr="003B4F1E">
        <w:rPr>
          <w:rFonts w:ascii="Times New Roman" w:eastAsia="Times New Roman" w:hAnsi="Times New Roman" w:cs="Times New Roman"/>
          <w:color w:val="000000" w:themeColor="text1"/>
          <w:sz w:val="24"/>
          <w:szCs w:val="24"/>
        </w:rPr>
        <w:t>)</w:t>
      </w:r>
    </w:p>
    <w:p w14:paraId="2670DA46"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b/>
          <w:color w:val="000000" w:themeColor="text1"/>
          <w:sz w:val="24"/>
          <w:szCs w:val="24"/>
        </w:rPr>
        <w:t xml:space="preserve">Place: </w:t>
      </w:r>
      <w:r w:rsidRPr="003B4F1E">
        <w:rPr>
          <w:rFonts w:ascii="Times New Roman" w:eastAsia="Times New Roman" w:hAnsi="Times New Roman" w:cs="Times New Roman"/>
          <w:color w:val="000000" w:themeColor="text1"/>
          <w:sz w:val="24"/>
          <w:szCs w:val="24"/>
        </w:rPr>
        <w:t xml:space="preserve">Being a multinational company, Nike has multi stores across the globe. In the international market, the organization sells its products through various independent distributors. To minimize logistic costs, the organization has manufacturing units in almost all the countries where it operates. As opined by </w:t>
      </w:r>
      <w:proofErr w:type="spellStart"/>
      <w:r w:rsidRPr="003B4F1E">
        <w:rPr>
          <w:rFonts w:ascii="Times New Roman" w:eastAsia="Times New Roman" w:hAnsi="Times New Roman" w:cs="Times New Roman"/>
          <w:color w:val="000000" w:themeColor="text1"/>
          <w:sz w:val="24"/>
          <w:szCs w:val="24"/>
          <w:highlight w:val="white"/>
        </w:rPr>
        <w:t>Blut</w:t>
      </w:r>
      <w:proofErr w:type="spellEnd"/>
      <w:r w:rsidRPr="003B4F1E">
        <w:rPr>
          <w:rFonts w:ascii="Times New Roman" w:eastAsia="Times New Roman" w:hAnsi="Times New Roman" w:cs="Times New Roman"/>
          <w:color w:val="000000" w:themeColor="text1"/>
          <w:sz w:val="24"/>
          <w:szCs w:val="24"/>
          <w:highlight w:val="white"/>
        </w:rPr>
        <w:t xml:space="preserve"> </w:t>
      </w:r>
      <w:r w:rsidRPr="003B4F1E">
        <w:rPr>
          <w:rFonts w:ascii="Times New Roman" w:eastAsia="Times New Roman" w:hAnsi="Times New Roman" w:cs="Times New Roman"/>
          <w:i/>
          <w:color w:val="000000" w:themeColor="text1"/>
          <w:sz w:val="24"/>
          <w:szCs w:val="24"/>
          <w:highlight w:val="white"/>
        </w:rPr>
        <w:t xml:space="preserve">et al., </w:t>
      </w:r>
      <w:r w:rsidRPr="003B4F1E">
        <w:rPr>
          <w:rFonts w:ascii="Times New Roman" w:eastAsia="Times New Roman" w:hAnsi="Times New Roman" w:cs="Times New Roman"/>
          <w:color w:val="000000" w:themeColor="text1"/>
          <w:sz w:val="24"/>
          <w:szCs w:val="24"/>
          <w:highlight w:val="white"/>
        </w:rPr>
        <w:t>(2018, p.114</w:t>
      </w:r>
      <w:r w:rsidRPr="003B4F1E">
        <w:rPr>
          <w:rFonts w:ascii="Times New Roman" w:eastAsia="Times New Roman" w:hAnsi="Times New Roman" w:cs="Times New Roman"/>
          <w:color w:val="000000" w:themeColor="text1"/>
          <w:sz w:val="24"/>
          <w:szCs w:val="24"/>
        </w:rPr>
        <w:t>), Nike also uses e-commerce websites for selling its products to its target customers.</w:t>
      </w:r>
    </w:p>
    <w:p w14:paraId="52727B1B" w14:textId="77777777" w:rsidR="003B4F1E" w:rsidRPr="003B4F1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3B4F1E">
        <w:rPr>
          <w:rFonts w:ascii="Times New Roman" w:eastAsia="Times New Roman" w:hAnsi="Times New Roman" w:cs="Times New Roman"/>
          <w:b/>
          <w:color w:val="000000" w:themeColor="text1"/>
          <w:sz w:val="24"/>
          <w:szCs w:val="24"/>
        </w:rPr>
        <w:t xml:space="preserve">Promotion: </w:t>
      </w:r>
      <w:r w:rsidRPr="003B4F1E">
        <w:rPr>
          <w:rFonts w:ascii="Times New Roman" w:eastAsia="Times New Roman" w:hAnsi="Times New Roman" w:cs="Times New Roman"/>
          <w:color w:val="000000" w:themeColor="text1"/>
          <w:sz w:val="24"/>
          <w:szCs w:val="24"/>
        </w:rPr>
        <w:t xml:space="preserve">The promotional strategy of Nike is aggressive and comprehensive and uses all the necessary tools of advertising such as social media platforms for promoting products. </w:t>
      </w:r>
    </w:p>
    <w:p w14:paraId="0CE9A62F"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The pestle analysis of Nike </w:t>
      </w:r>
    </w:p>
    <w:p w14:paraId="7A9917B6" w14:textId="1379DC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lastRenderedPageBreak/>
        <w:t xml:space="preserve">Political: the sports shoe business is dependent on the impacts of political landscape. The governmental and the political external factors manages to define certain significant strategies of Nike. Stable conditions in the political climate, expansion of free trade policies as well as improvement in the governmental support for </w:t>
      </w:r>
      <w:r w:rsidR="00321DDC" w:rsidRPr="00A65EFE">
        <w:rPr>
          <w:rFonts w:ascii="Times New Roman" w:eastAsia="Times New Roman" w:hAnsi="Times New Roman" w:cs="Times New Roman"/>
          <w:color w:val="000000" w:themeColor="text1"/>
          <w:sz w:val="24"/>
          <w:szCs w:val="24"/>
        </w:rPr>
        <w:t>infrastructure</w:t>
      </w:r>
      <w:r w:rsidRPr="00A65EFE">
        <w:rPr>
          <w:rFonts w:ascii="Times New Roman" w:eastAsia="Times New Roman" w:hAnsi="Times New Roman" w:cs="Times New Roman"/>
          <w:color w:val="000000" w:themeColor="text1"/>
          <w:sz w:val="24"/>
          <w:szCs w:val="24"/>
        </w:rPr>
        <w:t xml:space="preserve"> are some of the examples which are opportunistic for Nike to increase revenue generation. </w:t>
      </w:r>
    </w:p>
    <w:p w14:paraId="5E2F9BA0" w14:textId="356AB28F"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Economic: economic stability in the developed markets along with rapidly growing developing markets are significant in increasing the local as well as global market for Nike (Pandey, </w:t>
      </w:r>
      <w:proofErr w:type="gramStart"/>
      <w:r w:rsidRPr="00A65EFE">
        <w:rPr>
          <w:rFonts w:ascii="Times New Roman" w:eastAsia="Times New Roman" w:hAnsi="Times New Roman" w:cs="Times New Roman"/>
          <w:color w:val="000000" w:themeColor="text1"/>
          <w:sz w:val="24"/>
          <w:szCs w:val="24"/>
        </w:rPr>
        <w:t>2017,p.</w:t>
      </w:r>
      <w:proofErr w:type="gramEnd"/>
      <w:r w:rsidRPr="00A65EFE">
        <w:rPr>
          <w:rFonts w:ascii="Times New Roman" w:eastAsia="Times New Roman" w:hAnsi="Times New Roman" w:cs="Times New Roman"/>
          <w:color w:val="000000" w:themeColor="text1"/>
          <w:sz w:val="24"/>
          <w:szCs w:val="24"/>
        </w:rPr>
        <w:t>7)</w:t>
      </w:r>
      <w:r w:rsidR="00963285" w:rsidRPr="00A65EFE">
        <w:rPr>
          <w:rFonts w:ascii="Times New Roman" w:eastAsia="Times New Roman" w:hAnsi="Times New Roman" w:cs="Times New Roman"/>
          <w:color w:val="000000" w:themeColor="text1"/>
          <w:sz w:val="24"/>
          <w:szCs w:val="24"/>
        </w:rPr>
        <w:t>.</w:t>
      </w:r>
      <w:r w:rsidRPr="00A65EFE">
        <w:rPr>
          <w:rFonts w:ascii="Times New Roman" w:eastAsia="Times New Roman" w:hAnsi="Times New Roman" w:cs="Times New Roman"/>
          <w:color w:val="000000" w:themeColor="text1"/>
          <w:sz w:val="24"/>
          <w:szCs w:val="24"/>
        </w:rPr>
        <w:t xml:space="preserve"> </w:t>
      </w:r>
      <w:r w:rsidR="00321DDC" w:rsidRPr="00A65EFE">
        <w:rPr>
          <w:rFonts w:ascii="Times New Roman" w:eastAsia="Times New Roman" w:hAnsi="Times New Roman" w:cs="Times New Roman"/>
          <w:color w:val="000000" w:themeColor="text1"/>
          <w:sz w:val="24"/>
          <w:szCs w:val="24"/>
        </w:rPr>
        <w:t>However,</w:t>
      </w:r>
      <w:r w:rsidRPr="00A65EFE">
        <w:rPr>
          <w:rFonts w:ascii="Times New Roman" w:eastAsia="Times New Roman" w:hAnsi="Times New Roman" w:cs="Times New Roman"/>
          <w:color w:val="000000" w:themeColor="text1"/>
          <w:sz w:val="24"/>
          <w:szCs w:val="24"/>
        </w:rPr>
        <w:t xml:space="preserve"> with the recent </w:t>
      </w:r>
      <w:r w:rsidR="00F439A1" w:rsidRPr="00A65EFE">
        <w:rPr>
          <w:rFonts w:ascii="Times New Roman" w:eastAsia="Times New Roman" w:hAnsi="Times New Roman" w:cs="Times New Roman"/>
          <w:color w:val="000000" w:themeColor="text1"/>
          <w:sz w:val="24"/>
          <w:szCs w:val="24"/>
        </w:rPr>
        <w:t>pandemic</w:t>
      </w:r>
      <w:r w:rsidRPr="00A65EFE">
        <w:rPr>
          <w:rFonts w:ascii="Times New Roman" w:eastAsia="Times New Roman" w:hAnsi="Times New Roman" w:cs="Times New Roman"/>
          <w:color w:val="000000" w:themeColor="text1"/>
          <w:sz w:val="24"/>
          <w:szCs w:val="24"/>
        </w:rPr>
        <w:t xml:space="preserve"> approaching due to the COVID19 the Chinese economy has witnessed a slowdown which is a threat for Nike as the company’s performance is significantly relying on Chinese market regarding sports shoes, equipment as well as apparels. </w:t>
      </w:r>
    </w:p>
    <w:p w14:paraId="6372225D" w14:textId="32294D0D"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Social: social issues </w:t>
      </w:r>
      <w:r w:rsidR="00321DDC" w:rsidRPr="00A65EFE">
        <w:rPr>
          <w:rFonts w:ascii="Times New Roman" w:eastAsia="Times New Roman" w:hAnsi="Times New Roman" w:cs="Times New Roman"/>
          <w:color w:val="000000" w:themeColor="text1"/>
          <w:sz w:val="24"/>
          <w:szCs w:val="24"/>
        </w:rPr>
        <w:t>affect</w:t>
      </w:r>
      <w:r w:rsidRPr="00A65EFE">
        <w:rPr>
          <w:rFonts w:ascii="Times New Roman" w:eastAsia="Times New Roman" w:hAnsi="Times New Roman" w:cs="Times New Roman"/>
          <w:color w:val="000000" w:themeColor="text1"/>
          <w:sz w:val="24"/>
          <w:szCs w:val="24"/>
        </w:rPr>
        <w:t xml:space="preserve"> the customer retention and outreach of the company. Increase in individual wealth especially in developing countries, increase in the focus </w:t>
      </w:r>
      <w:proofErr w:type="spellStart"/>
      <w:r w:rsidRPr="00A65EFE">
        <w:rPr>
          <w:rFonts w:ascii="Times New Roman" w:eastAsia="Times New Roman" w:hAnsi="Times New Roman" w:cs="Times New Roman"/>
          <w:color w:val="000000" w:themeColor="text1"/>
          <w:sz w:val="24"/>
          <w:szCs w:val="24"/>
        </w:rPr>
        <w:t>ob</w:t>
      </w:r>
      <w:proofErr w:type="spellEnd"/>
      <w:r w:rsidRPr="00A65EFE">
        <w:rPr>
          <w:rFonts w:ascii="Times New Roman" w:eastAsia="Times New Roman" w:hAnsi="Times New Roman" w:cs="Times New Roman"/>
          <w:color w:val="000000" w:themeColor="text1"/>
          <w:sz w:val="24"/>
          <w:szCs w:val="24"/>
        </w:rPr>
        <w:t xml:space="preserve"> </w:t>
      </w:r>
      <w:proofErr w:type="spellStart"/>
      <w:r w:rsidRPr="00A65EFE">
        <w:rPr>
          <w:rFonts w:ascii="Times New Roman" w:eastAsia="Times New Roman" w:hAnsi="Times New Roman" w:cs="Times New Roman"/>
          <w:color w:val="000000" w:themeColor="text1"/>
          <w:sz w:val="24"/>
          <w:szCs w:val="24"/>
        </w:rPr>
        <w:t>prduct</w:t>
      </w:r>
      <w:proofErr w:type="spellEnd"/>
      <w:r w:rsidRPr="00A65EFE">
        <w:rPr>
          <w:rFonts w:ascii="Times New Roman" w:eastAsia="Times New Roman" w:hAnsi="Times New Roman" w:cs="Times New Roman"/>
          <w:color w:val="000000" w:themeColor="text1"/>
          <w:sz w:val="24"/>
          <w:szCs w:val="24"/>
        </w:rPr>
        <w:t xml:space="preserve"> safety as well as improved positive attitudes towards leisure helps the company to grow in market size and profit proliferation. </w:t>
      </w:r>
    </w:p>
    <w:p w14:paraId="2C9D3070" w14:textId="4F42927F"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Technological: the rapid technological </w:t>
      </w:r>
      <w:r w:rsidR="00B660A7" w:rsidRPr="00A65EFE">
        <w:rPr>
          <w:rFonts w:ascii="Times New Roman" w:eastAsia="Times New Roman" w:hAnsi="Times New Roman" w:cs="Times New Roman"/>
          <w:color w:val="000000" w:themeColor="text1"/>
          <w:sz w:val="24"/>
          <w:szCs w:val="24"/>
        </w:rPr>
        <w:t>obsolescence</w:t>
      </w:r>
      <w:r w:rsidRPr="00A65EFE">
        <w:rPr>
          <w:rFonts w:ascii="Times New Roman" w:eastAsia="Times New Roman" w:hAnsi="Times New Roman" w:cs="Times New Roman"/>
          <w:color w:val="000000" w:themeColor="text1"/>
          <w:sz w:val="24"/>
          <w:szCs w:val="24"/>
        </w:rPr>
        <w:t xml:space="preserve"> threatens the company as it puts pressure on Nike for increasing the product development efforts. </w:t>
      </w:r>
      <w:r w:rsidR="00321DDC" w:rsidRPr="00A65EFE">
        <w:rPr>
          <w:rFonts w:ascii="Times New Roman" w:eastAsia="Times New Roman" w:hAnsi="Times New Roman" w:cs="Times New Roman"/>
          <w:color w:val="000000" w:themeColor="text1"/>
          <w:sz w:val="24"/>
          <w:szCs w:val="24"/>
        </w:rPr>
        <w:t>However,</w:t>
      </w:r>
      <w:r w:rsidRPr="00A65EFE">
        <w:rPr>
          <w:rFonts w:ascii="Times New Roman" w:eastAsia="Times New Roman" w:hAnsi="Times New Roman" w:cs="Times New Roman"/>
          <w:color w:val="000000" w:themeColor="text1"/>
          <w:sz w:val="24"/>
          <w:szCs w:val="24"/>
        </w:rPr>
        <w:t xml:space="preserve"> it also provides opportunities for integrating advanced technologies in the product. Along </w:t>
      </w:r>
      <w:proofErr w:type="spellStart"/>
      <w:r w:rsidR="00321DDC" w:rsidRPr="00A65EFE">
        <w:rPr>
          <w:rFonts w:ascii="Times New Roman" w:eastAsia="Times New Roman" w:hAnsi="Times New Roman" w:cs="Times New Roman"/>
          <w:color w:val="000000" w:themeColor="text1"/>
          <w:sz w:val="24"/>
          <w:szCs w:val="24"/>
        </w:rPr>
        <w:t>withit</w:t>
      </w:r>
      <w:proofErr w:type="spellEnd"/>
      <w:r w:rsidRPr="00A65EFE">
        <w:rPr>
          <w:rFonts w:ascii="Times New Roman" w:eastAsia="Times New Roman" w:hAnsi="Times New Roman" w:cs="Times New Roman"/>
          <w:color w:val="000000" w:themeColor="text1"/>
          <w:sz w:val="24"/>
          <w:szCs w:val="24"/>
        </w:rPr>
        <w:t xml:space="preserve"> Nike is integrating mobile technologies within its products to capture more attention among the consumers. </w:t>
      </w:r>
    </w:p>
    <w:p w14:paraId="25580CAF" w14:textId="0D06C18A"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Legal: legal obligations </w:t>
      </w:r>
      <w:proofErr w:type="gramStart"/>
      <w:r w:rsidRPr="00A65EFE">
        <w:rPr>
          <w:rFonts w:ascii="Times New Roman" w:eastAsia="Times New Roman" w:hAnsi="Times New Roman" w:cs="Times New Roman"/>
          <w:color w:val="000000" w:themeColor="text1"/>
          <w:sz w:val="24"/>
          <w:szCs w:val="24"/>
        </w:rPr>
        <w:t>plays</w:t>
      </w:r>
      <w:proofErr w:type="gramEnd"/>
      <w:r w:rsidRPr="00A65EFE">
        <w:rPr>
          <w:rFonts w:ascii="Times New Roman" w:eastAsia="Times New Roman" w:hAnsi="Times New Roman" w:cs="Times New Roman"/>
          <w:color w:val="000000" w:themeColor="text1"/>
          <w:sz w:val="24"/>
          <w:szCs w:val="24"/>
        </w:rPr>
        <w:t xml:space="preserve"> a significant role here. </w:t>
      </w:r>
      <w:r w:rsidR="00321DDC" w:rsidRPr="00A65EFE">
        <w:rPr>
          <w:rFonts w:ascii="Times New Roman" w:eastAsia="Times New Roman" w:hAnsi="Times New Roman" w:cs="Times New Roman"/>
          <w:color w:val="000000" w:themeColor="text1"/>
          <w:sz w:val="24"/>
          <w:szCs w:val="24"/>
        </w:rPr>
        <w:t>improvement</w:t>
      </w:r>
      <w:r w:rsidRPr="00A65EFE">
        <w:rPr>
          <w:rFonts w:ascii="Times New Roman" w:eastAsia="Times New Roman" w:hAnsi="Times New Roman" w:cs="Times New Roman"/>
          <w:color w:val="000000" w:themeColor="text1"/>
          <w:sz w:val="24"/>
          <w:szCs w:val="24"/>
        </w:rPr>
        <w:t xml:space="preserve"> in the employment laws and expansion of consumer laws in developing </w:t>
      </w:r>
      <w:r w:rsidR="00B660A7" w:rsidRPr="00A65EFE">
        <w:rPr>
          <w:rFonts w:ascii="Times New Roman" w:eastAsia="Times New Roman" w:hAnsi="Times New Roman" w:cs="Times New Roman"/>
          <w:color w:val="000000" w:themeColor="text1"/>
          <w:sz w:val="24"/>
          <w:szCs w:val="24"/>
        </w:rPr>
        <w:t>countries</w:t>
      </w:r>
      <w:r w:rsidRPr="00A65EFE">
        <w:rPr>
          <w:rFonts w:ascii="Times New Roman" w:eastAsia="Times New Roman" w:hAnsi="Times New Roman" w:cs="Times New Roman"/>
          <w:color w:val="000000" w:themeColor="text1"/>
          <w:sz w:val="24"/>
          <w:szCs w:val="24"/>
        </w:rPr>
        <w:t xml:space="preserve"> along with health and safety regulation are some of the important factors. Improving employment law in developing countries can be threatening as it may increase the cost of </w:t>
      </w:r>
      <w:r w:rsidR="00B660A7" w:rsidRPr="00A65EFE">
        <w:rPr>
          <w:rFonts w:ascii="Times New Roman" w:eastAsia="Times New Roman" w:hAnsi="Times New Roman" w:cs="Times New Roman"/>
          <w:color w:val="000000" w:themeColor="text1"/>
          <w:sz w:val="24"/>
          <w:szCs w:val="24"/>
        </w:rPr>
        <w:t>labour</w:t>
      </w:r>
      <w:r w:rsidRPr="00A65EFE">
        <w:rPr>
          <w:rFonts w:ascii="Times New Roman" w:eastAsia="Times New Roman" w:hAnsi="Times New Roman" w:cs="Times New Roman"/>
          <w:color w:val="000000" w:themeColor="text1"/>
          <w:sz w:val="24"/>
          <w:szCs w:val="24"/>
        </w:rPr>
        <w:t xml:space="preserve"> but the </w:t>
      </w:r>
      <w:r w:rsidR="00B660A7" w:rsidRPr="00A65EFE">
        <w:rPr>
          <w:rFonts w:ascii="Times New Roman" w:eastAsia="Times New Roman" w:hAnsi="Times New Roman" w:cs="Times New Roman"/>
          <w:color w:val="000000" w:themeColor="text1"/>
          <w:sz w:val="24"/>
          <w:szCs w:val="24"/>
        </w:rPr>
        <w:t>improvement</w:t>
      </w:r>
      <w:r w:rsidRPr="00A65EFE">
        <w:rPr>
          <w:rFonts w:ascii="Times New Roman" w:eastAsia="Times New Roman" w:hAnsi="Times New Roman" w:cs="Times New Roman"/>
          <w:color w:val="000000" w:themeColor="text1"/>
          <w:sz w:val="24"/>
          <w:szCs w:val="24"/>
        </w:rPr>
        <w:t xml:space="preserve"> in health and safety regulations may be opportunistic for the company as it ensures better </w:t>
      </w:r>
      <w:r w:rsidR="00321DDC" w:rsidRPr="00A65EFE">
        <w:rPr>
          <w:rFonts w:ascii="Times New Roman" w:eastAsia="Times New Roman" w:hAnsi="Times New Roman" w:cs="Times New Roman"/>
          <w:color w:val="000000" w:themeColor="text1"/>
          <w:sz w:val="24"/>
          <w:szCs w:val="24"/>
        </w:rPr>
        <w:t>working</w:t>
      </w:r>
      <w:r w:rsidRPr="00A65EFE">
        <w:rPr>
          <w:rFonts w:ascii="Times New Roman" w:eastAsia="Times New Roman" w:hAnsi="Times New Roman" w:cs="Times New Roman"/>
          <w:color w:val="000000" w:themeColor="text1"/>
          <w:sz w:val="24"/>
          <w:szCs w:val="24"/>
        </w:rPr>
        <w:t xml:space="preserve"> environment with increased progress in work. </w:t>
      </w:r>
    </w:p>
    <w:p w14:paraId="3DEB60CD" w14:textId="01D2730C"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Environmental: as Mark Parker mentioned sustainability marks the growth and innovation of Nike and it has a </w:t>
      </w:r>
      <w:r w:rsidR="00321DDC" w:rsidRPr="00A65EFE">
        <w:rPr>
          <w:rFonts w:ascii="Times New Roman" w:eastAsia="Times New Roman" w:hAnsi="Times New Roman" w:cs="Times New Roman"/>
          <w:color w:val="000000" w:themeColor="text1"/>
          <w:sz w:val="24"/>
          <w:szCs w:val="24"/>
        </w:rPr>
        <w:t>long-term</w:t>
      </w:r>
      <w:r w:rsidRPr="00A65EFE">
        <w:rPr>
          <w:rFonts w:ascii="Times New Roman" w:eastAsia="Times New Roman" w:hAnsi="Times New Roman" w:cs="Times New Roman"/>
          <w:color w:val="000000" w:themeColor="text1"/>
          <w:sz w:val="24"/>
          <w:szCs w:val="24"/>
        </w:rPr>
        <w:t xml:space="preserve"> strategy regarding the corporate social responsibility. Nike shares the </w:t>
      </w:r>
      <w:r w:rsidRPr="00A65EFE">
        <w:rPr>
          <w:rFonts w:ascii="Times New Roman" w:eastAsia="Times New Roman" w:hAnsi="Times New Roman" w:cs="Times New Roman"/>
          <w:color w:val="000000" w:themeColor="text1"/>
          <w:sz w:val="24"/>
          <w:szCs w:val="24"/>
        </w:rPr>
        <w:lastRenderedPageBreak/>
        <w:t xml:space="preserve">business model intending to achieve zero waste in the supply chain as well as zero carbon footprint to protect the </w:t>
      </w:r>
      <w:r w:rsidR="00321DDC" w:rsidRPr="00A65EFE">
        <w:rPr>
          <w:rFonts w:ascii="Times New Roman" w:eastAsia="Times New Roman" w:hAnsi="Times New Roman" w:cs="Times New Roman"/>
          <w:color w:val="000000" w:themeColor="text1"/>
          <w:sz w:val="24"/>
          <w:szCs w:val="24"/>
        </w:rPr>
        <w:t>environment</w:t>
      </w:r>
      <w:r w:rsidRPr="00A65EFE">
        <w:rPr>
          <w:rFonts w:ascii="Times New Roman" w:eastAsia="Times New Roman" w:hAnsi="Times New Roman" w:cs="Times New Roman"/>
          <w:color w:val="000000" w:themeColor="text1"/>
          <w:sz w:val="24"/>
          <w:szCs w:val="24"/>
        </w:rPr>
        <w:t xml:space="preserve"> (nike.com, 2021). It also creates products from recycled goods. </w:t>
      </w:r>
    </w:p>
    <w:p w14:paraId="09ED8067"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Swot analysis </w:t>
      </w:r>
    </w:p>
    <w:tbl>
      <w:tblPr>
        <w:tblStyle w:val="TableGrid"/>
        <w:tblW w:w="0" w:type="auto"/>
        <w:tblInd w:w="0" w:type="dxa"/>
        <w:tblLook w:val="04A0" w:firstRow="1" w:lastRow="0" w:firstColumn="1" w:lastColumn="0" w:noHBand="0" w:noVBand="1"/>
      </w:tblPr>
      <w:tblGrid>
        <w:gridCol w:w="4696"/>
        <w:gridCol w:w="4654"/>
      </w:tblGrid>
      <w:tr w:rsidR="00A65EFE" w:rsidRPr="00A65EFE" w14:paraId="6D19DD5B" w14:textId="77777777" w:rsidTr="003B4F1E">
        <w:trPr>
          <w:trHeight w:val="611"/>
        </w:trPr>
        <w:tc>
          <w:tcPr>
            <w:tcW w:w="4788" w:type="dxa"/>
            <w:tcBorders>
              <w:top w:val="single" w:sz="4" w:space="0" w:color="auto"/>
              <w:left w:val="single" w:sz="4" w:space="0" w:color="auto"/>
              <w:bottom w:val="single" w:sz="4" w:space="0" w:color="auto"/>
              <w:right w:val="single" w:sz="4" w:space="0" w:color="auto"/>
            </w:tcBorders>
            <w:hideMark/>
          </w:tcPr>
          <w:p w14:paraId="7763A06B" w14:textId="77777777" w:rsidR="003B4F1E" w:rsidRPr="00A65EFE" w:rsidRDefault="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Strength </w:t>
            </w:r>
          </w:p>
        </w:tc>
        <w:tc>
          <w:tcPr>
            <w:tcW w:w="4788" w:type="dxa"/>
            <w:tcBorders>
              <w:top w:val="single" w:sz="4" w:space="0" w:color="auto"/>
              <w:left w:val="single" w:sz="4" w:space="0" w:color="auto"/>
              <w:bottom w:val="single" w:sz="4" w:space="0" w:color="auto"/>
              <w:right w:val="single" w:sz="4" w:space="0" w:color="auto"/>
            </w:tcBorders>
            <w:hideMark/>
          </w:tcPr>
          <w:p w14:paraId="440E2122" w14:textId="77777777" w:rsidR="003B4F1E" w:rsidRPr="00A65EFE" w:rsidRDefault="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Weakness </w:t>
            </w:r>
          </w:p>
        </w:tc>
      </w:tr>
      <w:tr w:rsidR="00A65EFE" w:rsidRPr="00A65EFE" w14:paraId="5DD6E65B" w14:textId="77777777" w:rsidTr="003B4F1E">
        <w:tc>
          <w:tcPr>
            <w:tcW w:w="4788" w:type="dxa"/>
            <w:tcBorders>
              <w:top w:val="single" w:sz="4" w:space="0" w:color="auto"/>
              <w:left w:val="single" w:sz="4" w:space="0" w:color="auto"/>
              <w:bottom w:val="single" w:sz="4" w:space="0" w:color="auto"/>
              <w:right w:val="single" w:sz="4" w:space="0" w:color="auto"/>
            </w:tcBorders>
            <w:hideMark/>
          </w:tcPr>
          <w:p w14:paraId="144DDB41" w14:textId="4CFC7B3A" w:rsidR="003B4F1E" w:rsidRPr="00A65EFE" w:rsidRDefault="003B4F1E" w:rsidP="00846B3F">
            <w:pPr>
              <w:pStyle w:val="Normal1"/>
              <w:spacing w:before="240" w:after="240" w:line="360" w:lineRule="auto"/>
              <w:ind w:left="360"/>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Strong brand </w:t>
            </w:r>
            <w:r w:rsidR="00321DDC" w:rsidRPr="00A65EFE">
              <w:rPr>
                <w:rFonts w:ascii="Times New Roman" w:eastAsia="Times New Roman" w:hAnsi="Times New Roman" w:cs="Times New Roman"/>
                <w:color w:val="000000" w:themeColor="text1"/>
                <w:sz w:val="24"/>
                <w:szCs w:val="24"/>
              </w:rPr>
              <w:t>awareness</w:t>
            </w:r>
            <w:r w:rsidRPr="00A65EFE">
              <w:rPr>
                <w:rFonts w:ascii="Times New Roman" w:eastAsia="Times New Roman" w:hAnsi="Times New Roman" w:cs="Times New Roman"/>
                <w:color w:val="000000" w:themeColor="text1"/>
                <w:sz w:val="24"/>
                <w:szCs w:val="24"/>
              </w:rPr>
              <w:t xml:space="preserve"> </w:t>
            </w:r>
          </w:p>
          <w:p w14:paraId="09E1155F" w14:textId="77777777" w:rsidR="003B4F1E" w:rsidRPr="00A65EFE" w:rsidRDefault="003B4F1E" w:rsidP="00846B3F">
            <w:pPr>
              <w:pStyle w:val="Normal1"/>
              <w:numPr>
                <w:ilvl w:val="0"/>
                <w:numId w:val="3"/>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Internal brand with good customer outreach </w:t>
            </w:r>
          </w:p>
          <w:p w14:paraId="1AFD9F4D" w14:textId="77777777" w:rsidR="003B4F1E" w:rsidRPr="00A65EFE" w:rsidRDefault="003B4F1E" w:rsidP="00846B3F">
            <w:pPr>
              <w:pStyle w:val="Normal1"/>
              <w:numPr>
                <w:ilvl w:val="0"/>
                <w:numId w:val="3"/>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Low manufacturing cost </w:t>
            </w:r>
          </w:p>
          <w:p w14:paraId="0ED512E2" w14:textId="77777777" w:rsidR="003B4F1E" w:rsidRPr="00A65EFE" w:rsidRDefault="003B4F1E" w:rsidP="00846B3F">
            <w:pPr>
              <w:pStyle w:val="Normal1"/>
              <w:numPr>
                <w:ilvl w:val="0"/>
                <w:numId w:val="3"/>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Greatly environment friendly </w:t>
            </w:r>
          </w:p>
          <w:p w14:paraId="1F422DA3" w14:textId="77777777" w:rsidR="003B4F1E" w:rsidRPr="00A65EFE" w:rsidRDefault="003B4F1E" w:rsidP="00846B3F">
            <w:pPr>
              <w:pStyle w:val="Normal1"/>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Innovative </w:t>
            </w:r>
          </w:p>
        </w:tc>
        <w:tc>
          <w:tcPr>
            <w:tcW w:w="4788" w:type="dxa"/>
            <w:tcBorders>
              <w:top w:val="single" w:sz="4" w:space="0" w:color="auto"/>
              <w:left w:val="single" w:sz="4" w:space="0" w:color="auto"/>
              <w:bottom w:val="single" w:sz="4" w:space="0" w:color="auto"/>
              <w:right w:val="single" w:sz="4" w:space="0" w:color="auto"/>
            </w:tcBorders>
            <w:hideMark/>
          </w:tcPr>
          <w:p w14:paraId="48DD8F45" w14:textId="6B97F43A" w:rsidR="003B4F1E" w:rsidRPr="00A65EFE" w:rsidRDefault="003B4F1E" w:rsidP="00846B3F">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Poor </w:t>
            </w:r>
            <w:r w:rsidR="00321DDC" w:rsidRPr="00A65EFE">
              <w:rPr>
                <w:rFonts w:ascii="Times New Roman" w:eastAsia="Times New Roman" w:hAnsi="Times New Roman" w:cs="Times New Roman"/>
                <w:color w:val="000000" w:themeColor="text1"/>
                <w:sz w:val="24"/>
                <w:szCs w:val="24"/>
              </w:rPr>
              <w:t>labour</w:t>
            </w:r>
            <w:r w:rsidRPr="00A65EFE">
              <w:rPr>
                <w:rFonts w:ascii="Times New Roman" w:eastAsia="Times New Roman" w:hAnsi="Times New Roman" w:cs="Times New Roman"/>
                <w:color w:val="000000" w:themeColor="text1"/>
                <w:sz w:val="24"/>
                <w:szCs w:val="24"/>
              </w:rPr>
              <w:t xml:space="preserve"> condition</w:t>
            </w:r>
          </w:p>
          <w:p w14:paraId="76CE27B9" w14:textId="77777777" w:rsidR="003B4F1E" w:rsidRPr="00A65EFE" w:rsidRDefault="003B4F1E" w:rsidP="00821BA4">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Has a lot of controversies and bad publicity. Huge controversy regarding the Colin Kaepernick advertisement leading to controversies (Abad-Santos, 2018)</w:t>
            </w:r>
          </w:p>
        </w:tc>
      </w:tr>
      <w:tr w:rsidR="00A65EFE" w:rsidRPr="00A65EFE" w14:paraId="006348D1" w14:textId="77777777" w:rsidTr="003B4F1E">
        <w:trPr>
          <w:trHeight w:val="413"/>
        </w:trPr>
        <w:tc>
          <w:tcPr>
            <w:tcW w:w="4788" w:type="dxa"/>
            <w:tcBorders>
              <w:top w:val="single" w:sz="4" w:space="0" w:color="auto"/>
              <w:left w:val="single" w:sz="4" w:space="0" w:color="auto"/>
              <w:bottom w:val="single" w:sz="4" w:space="0" w:color="auto"/>
              <w:right w:val="single" w:sz="4" w:space="0" w:color="auto"/>
            </w:tcBorders>
            <w:hideMark/>
          </w:tcPr>
          <w:p w14:paraId="18501E88" w14:textId="77777777" w:rsidR="003B4F1E" w:rsidRPr="00A65EFE" w:rsidRDefault="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Opportunity </w:t>
            </w:r>
          </w:p>
        </w:tc>
        <w:tc>
          <w:tcPr>
            <w:tcW w:w="4788" w:type="dxa"/>
            <w:tcBorders>
              <w:top w:val="single" w:sz="4" w:space="0" w:color="auto"/>
              <w:left w:val="single" w:sz="4" w:space="0" w:color="auto"/>
              <w:bottom w:val="single" w:sz="4" w:space="0" w:color="auto"/>
              <w:right w:val="single" w:sz="4" w:space="0" w:color="auto"/>
            </w:tcBorders>
            <w:hideMark/>
          </w:tcPr>
          <w:p w14:paraId="54B00958" w14:textId="77777777" w:rsidR="003B4F1E" w:rsidRPr="00A65EFE" w:rsidRDefault="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Threat </w:t>
            </w:r>
          </w:p>
        </w:tc>
      </w:tr>
      <w:tr w:rsidR="00A65EFE" w:rsidRPr="00A65EFE" w14:paraId="51255550" w14:textId="77777777" w:rsidTr="003B4F1E">
        <w:tc>
          <w:tcPr>
            <w:tcW w:w="4788" w:type="dxa"/>
            <w:tcBorders>
              <w:top w:val="single" w:sz="4" w:space="0" w:color="auto"/>
              <w:left w:val="single" w:sz="4" w:space="0" w:color="auto"/>
              <w:bottom w:val="single" w:sz="4" w:space="0" w:color="auto"/>
              <w:right w:val="single" w:sz="4" w:space="0" w:color="auto"/>
            </w:tcBorders>
            <w:hideMark/>
          </w:tcPr>
          <w:p w14:paraId="7BED3737" w14:textId="77777777" w:rsidR="003B4F1E" w:rsidRPr="00A65EFE" w:rsidRDefault="003B4F1E" w:rsidP="00821BA4">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Creates products from recycled goods.</w:t>
            </w:r>
          </w:p>
          <w:p w14:paraId="566C2926" w14:textId="77777777" w:rsidR="003B4F1E" w:rsidRPr="00A65EFE" w:rsidRDefault="003B4F1E" w:rsidP="00821BA4">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Greatly invested in innovation and sustainability along with continuous product development </w:t>
            </w:r>
          </w:p>
        </w:tc>
        <w:tc>
          <w:tcPr>
            <w:tcW w:w="4788" w:type="dxa"/>
            <w:tcBorders>
              <w:top w:val="single" w:sz="4" w:space="0" w:color="auto"/>
              <w:left w:val="single" w:sz="4" w:space="0" w:color="auto"/>
              <w:bottom w:val="single" w:sz="4" w:space="0" w:color="auto"/>
              <w:right w:val="single" w:sz="4" w:space="0" w:color="auto"/>
            </w:tcBorders>
            <w:hideMark/>
          </w:tcPr>
          <w:p w14:paraId="0E737BE3" w14:textId="41487FCD" w:rsidR="003B4F1E" w:rsidRPr="00A65EFE" w:rsidRDefault="00321DDC" w:rsidP="00821BA4">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Maintaining</w:t>
            </w:r>
            <w:r w:rsidR="003B4F1E" w:rsidRPr="00A65EFE">
              <w:rPr>
                <w:rFonts w:ascii="Times New Roman" w:eastAsia="Times New Roman" w:hAnsi="Times New Roman" w:cs="Times New Roman"/>
                <w:color w:val="000000" w:themeColor="text1"/>
                <w:sz w:val="24"/>
                <w:szCs w:val="24"/>
              </w:rPr>
              <w:t xml:space="preserve"> the brand reputation </w:t>
            </w:r>
          </w:p>
          <w:p w14:paraId="7F646836" w14:textId="38896844" w:rsidR="003B4F1E" w:rsidRPr="00A65EFE" w:rsidRDefault="003B4F1E" w:rsidP="00821BA4">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A lot of competition in the market like </w:t>
            </w:r>
            <w:r w:rsidR="00321DDC" w:rsidRPr="00A65EFE">
              <w:rPr>
                <w:rFonts w:ascii="Times New Roman" w:eastAsia="Times New Roman" w:hAnsi="Times New Roman" w:cs="Times New Roman"/>
                <w:color w:val="000000" w:themeColor="text1"/>
                <w:sz w:val="24"/>
                <w:szCs w:val="24"/>
              </w:rPr>
              <w:t>Adidas</w:t>
            </w:r>
            <w:r w:rsidRPr="00A65EFE">
              <w:rPr>
                <w:rFonts w:ascii="Times New Roman" w:eastAsia="Times New Roman" w:hAnsi="Times New Roman" w:cs="Times New Roman"/>
                <w:color w:val="000000" w:themeColor="text1"/>
                <w:sz w:val="24"/>
                <w:szCs w:val="24"/>
              </w:rPr>
              <w:t xml:space="preserve">, Under Armour, Reebok, Puma being the strongest </w:t>
            </w:r>
            <w:r w:rsidR="00321DDC" w:rsidRPr="00A65EFE">
              <w:rPr>
                <w:rFonts w:ascii="Times New Roman" w:eastAsia="Times New Roman" w:hAnsi="Times New Roman" w:cs="Times New Roman"/>
                <w:color w:val="000000" w:themeColor="text1"/>
                <w:sz w:val="24"/>
                <w:szCs w:val="24"/>
              </w:rPr>
              <w:t>among</w:t>
            </w:r>
            <w:r w:rsidRPr="00A65EFE">
              <w:rPr>
                <w:rFonts w:ascii="Times New Roman" w:eastAsia="Times New Roman" w:hAnsi="Times New Roman" w:cs="Times New Roman"/>
                <w:color w:val="000000" w:themeColor="text1"/>
                <w:sz w:val="24"/>
                <w:szCs w:val="24"/>
              </w:rPr>
              <w:t xml:space="preserve"> the rest.</w:t>
            </w:r>
          </w:p>
          <w:p w14:paraId="49FEDB06" w14:textId="77777777" w:rsidR="003B4F1E" w:rsidRPr="00A65EFE" w:rsidRDefault="003B4F1E" w:rsidP="00821BA4">
            <w:pPr>
              <w:pStyle w:val="Normal1"/>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There are a lot of cheaper products available in the market. </w:t>
            </w:r>
          </w:p>
        </w:tc>
      </w:tr>
    </w:tbl>
    <w:p w14:paraId="2046B9A1"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Porters 5 forces: </w:t>
      </w:r>
    </w:p>
    <w:p w14:paraId="544C079D"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lastRenderedPageBreak/>
        <w:t xml:space="preserve">As explained by </w:t>
      </w:r>
      <w:proofErr w:type="spellStart"/>
      <w:r w:rsidRPr="00A65EFE">
        <w:rPr>
          <w:rFonts w:ascii="Times New Roman" w:eastAsia="Times New Roman" w:hAnsi="Times New Roman" w:cs="Times New Roman"/>
          <w:color w:val="000000" w:themeColor="text1"/>
          <w:sz w:val="24"/>
          <w:szCs w:val="24"/>
        </w:rPr>
        <w:t>Pattacini</w:t>
      </w:r>
      <w:proofErr w:type="spellEnd"/>
      <w:r w:rsidRPr="00A65EFE">
        <w:rPr>
          <w:rFonts w:ascii="Times New Roman" w:eastAsia="Times New Roman" w:hAnsi="Times New Roman" w:cs="Times New Roman"/>
          <w:color w:val="000000" w:themeColor="text1"/>
          <w:sz w:val="24"/>
          <w:szCs w:val="24"/>
        </w:rPr>
        <w:t xml:space="preserve"> (2018) in his study regarding Nike the five forces and their impacts are presented below:</w:t>
      </w:r>
    </w:p>
    <w:p w14:paraId="03CCFFBC" w14:textId="4C154FF5"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Bargaining power of </w:t>
      </w:r>
      <w:r w:rsidR="00321DDC" w:rsidRPr="00A65EFE">
        <w:rPr>
          <w:rFonts w:ascii="Times New Roman" w:eastAsia="Times New Roman" w:hAnsi="Times New Roman" w:cs="Times New Roman"/>
          <w:color w:val="000000" w:themeColor="text1"/>
          <w:sz w:val="24"/>
          <w:szCs w:val="24"/>
        </w:rPr>
        <w:t>suppliers</w:t>
      </w:r>
      <w:r w:rsidRPr="00A65EFE">
        <w:rPr>
          <w:rFonts w:ascii="Times New Roman" w:eastAsia="Times New Roman" w:hAnsi="Times New Roman" w:cs="Times New Roman"/>
          <w:color w:val="000000" w:themeColor="text1"/>
          <w:sz w:val="24"/>
          <w:szCs w:val="24"/>
        </w:rPr>
        <w:t xml:space="preserve"> (low</w:t>
      </w:r>
      <w:r w:rsidR="00F439A1" w:rsidRPr="00A65EFE">
        <w:rPr>
          <w:rFonts w:ascii="Times New Roman" w:eastAsia="Times New Roman" w:hAnsi="Times New Roman" w:cs="Times New Roman"/>
          <w:color w:val="000000" w:themeColor="text1"/>
          <w:sz w:val="24"/>
          <w:szCs w:val="24"/>
        </w:rPr>
        <w:t>):</w:t>
      </w:r>
      <w:r w:rsidRPr="00A65EFE">
        <w:rPr>
          <w:rFonts w:ascii="Times New Roman" w:eastAsia="Times New Roman" w:hAnsi="Times New Roman" w:cs="Times New Roman"/>
          <w:color w:val="000000" w:themeColor="text1"/>
          <w:sz w:val="24"/>
          <w:szCs w:val="24"/>
        </w:rPr>
        <w:t xml:space="preserve"> Nike has many factories all over the world and the individual suppliers are generally </w:t>
      </w:r>
      <w:r w:rsidR="00A65EFE" w:rsidRPr="00A65EFE">
        <w:rPr>
          <w:rFonts w:ascii="Times New Roman" w:eastAsia="Times New Roman" w:hAnsi="Times New Roman" w:cs="Times New Roman"/>
          <w:color w:val="000000" w:themeColor="text1"/>
          <w:sz w:val="24"/>
          <w:szCs w:val="24"/>
        </w:rPr>
        <w:t>small</w:t>
      </w:r>
      <w:r w:rsidRPr="00A65EFE">
        <w:rPr>
          <w:rFonts w:ascii="Times New Roman" w:eastAsia="Times New Roman" w:hAnsi="Times New Roman" w:cs="Times New Roman"/>
          <w:color w:val="000000" w:themeColor="text1"/>
          <w:sz w:val="24"/>
          <w:szCs w:val="24"/>
        </w:rPr>
        <w:t xml:space="preserve"> with no ability of forwarding </w:t>
      </w:r>
      <w:r w:rsidR="00321DDC" w:rsidRPr="00A65EFE">
        <w:rPr>
          <w:rFonts w:ascii="Times New Roman" w:eastAsia="Times New Roman" w:hAnsi="Times New Roman" w:cs="Times New Roman"/>
          <w:color w:val="000000" w:themeColor="text1"/>
          <w:sz w:val="24"/>
          <w:szCs w:val="24"/>
        </w:rPr>
        <w:t>integration</w:t>
      </w:r>
      <w:r w:rsidRPr="00A65EFE">
        <w:rPr>
          <w:rFonts w:ascii="Times New Roman" w:eastAsia="Times New Roman" w:hAnsi="Times New Roman" w:cs="Times New Roman"/>
          <w:color w:val="000000" w:themeColor="text1"/>
          <w:sz w:val="24"/>
          <w:szCs w:val="24"/>
        </w:rPr>
        <w:t xml:space="preserve">. </w:t>
      </w:r>
      <w:r w:rsidR="00321DDC" w:rsidRPr="00A65EFE">
        <w:rPr>
          <w:rFonts w:ascii="Times New Roman" w:eastAsia="Times New Roman" w:hAnsi="Times New Roman" w:cs="Times New Roman"/>
          <w:color w:val="000000" w:themeColor="text1"/>
          <w:sz w:val="24"/>
          <w:szCs w:val="24"/>
        </w:rPr>
        <w:t>Thus,</w:t>
      </w:r>
      <w:r w:rsidRPr="00A65EFE">
        <w:rPr>
          <w:rFonts w:ascii="Times New Roman" w:eastAsia="Times New Roman" w:hAnsi="Times New Roman" w:cs="Times New Roman"/>
          <w:color w:val="000000" w:themeColor="text1"/>
          <w:sz w:val="24"/>
          <w:szCs w:val="24"/>
        </w:rPr>
        <w:t xml:space="preserve"> reducing the chances of competition. </w:t>
      </w:r>
      <w:r w:rsidR="00321DDC" w:rsidRPr="00A65EFE">
        <w:rPr>
          <w:rFonts w:ascii="Times New Roman" w:eastAsia="Times New Roman" w:hAnsi="Times New Roman" w:cs="Times New Roman"/>
          <w:color w:val="000000" w:themeColor="text1"/>
          <w:sz w:val="24"/>
          <w:szCs w:val="24"/>
        </w:rPr>
        <w:t>moreover,</w:t>
      </w:r>
      <w:r w:rsidRPr="00A65EFE">
        <w:rPr>
          <w:rFonts w:ascii="Times New Roman" w:eastAsia="Times New Roman" w:hAnsi="Times New Roman" w:cs="Times New Roman"/>
          <w:color w:val="000000" w:themeColor="text1"/>
          <w:sz w:val="24"/>
          <w:szCs w:val="24"/>
        </w:rPr>
        <w:t xml:space="preserve"> </w:t>
      </w:r>
      <w:r w:rsidR="00321DDC" w:rsidRPr="00A65EFE">
        <w:rPr>
          <w:rFonts w:ascii="Times New Roman" w:eastAsia="Times New Roman" w:hAnsi="Times New Roman" w:cs="Times New Roman"/>
          <w:color w:val="000000" w:themeColor="text1"/>
          <w:sz w:val="24"/>
          <w:szCs w:val="24"/>
        </w:rPr>
        <w:t>Nike</w:t>
      </w:r>
      <w:r w:rsidRPr="00A65EFE">
        <w:rPr>
          <w:rFonts w:ascii="Times New Roman" w:eastAsia="Times New Roman" w:hAnsi="Times New Roman" w:cs="Times New Roman"/>
          <w:color w:val="000000" w:themeColor="text1"/>
          <w:sz w:val="24"/>
          <w:szCs w:val="24"/>
        </w:rPr>
        <w:t xml:space="preserve"> has a lot of suppliers all over the world and maintains standards for supplies (Code of Conduct, Supply </w:t>
      </w:r>
      <w:r w:rsidR="00321DDC" w:rsidRPr="00A65EFE">
        <w:rPr>
          <w:rFonts w:ascii="Times New Roman" w:eastAsia="Times New Roman" w:hAnsi="Times New Roman" w:cs="Times New Roman"/>
          <w:color w:val="000000" w:themeColor="text1"/>
          <w:sz w:val="24"/>
          <w:szCs w:val="24"/>
        </w:rPr>
        <w:t>Agreement</w:t>
      </w:r>
      <w:r w:rsidRPr="00A65EFE">
        <w:rPr>
          <w:rFonts w:ascii="Times New Roman" w:eastAsia="Times New Roman" w:hAnsi="Times New Roman" w:cs="Times New Roman"/>
          <w:color w:val="000000" w:themeColor="text1"/>
          <w:sz w:val="24"/>
          <w:szCs w:val="24"/>
        </w:rPr>
        <w:t xml:space="preserve">) and if anyone fails to adhere to it Nike can easily shift to another supplier. </w:t>
      </w:r>
    </w:p>
    <w:p w14:paraId="6A7B7FC6"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Bargaining power of buyers (low to moderate): though Nike has a strong competition in the market with its performance and design along with ability to build good customer loyalty the bargaining power of the customers are low. </w:t>
      </w:r>
    </w:p>
    <w:p w14:paraId="1EE1BCC7" w14:textId="3E550165"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Level of competitive rivalry (strong): there is strong competition in the market like Under Armour, </w:t>
      </w:r>
      <w:r w:rsidR="00321DDC" w:rsidRPr="00A65EFE">
        <w:rPr>
          <w:rFonts w:ascii="Times New Roman" w:eastAsia="Times New Roman" w:hAnsi="Times New Roman" w:cs="Times New Roman"/>
          <w:color w:val="000000" w:themeColor="text1"/>
          <w:sz w:val="24"/>
          <w:szCs w:val="24"/>
        </w:rPr>
        <w:t>Adidas</w:t>
      </w:r>
      <w:r w:rsidRPr="00A65EFE">
        <w:rPr>
          <w:rFonts w:ascii="Times New Roman" w:eastAsia="Times New Roman" w:hAnsi="Times New Roman" w:cs="Times New Roman"/>
          <w:color w:val="000000" w:themeColor="text1"/>
          <w:sz w:val="24"/>
          <w:szCs w:val="24"/>
        </w:rPr>
        <w:t xml:space="preserve">, Puma and Reebok with their </w:t>
      </w:r>
      <w:r w:rsidR="00A65EFE" w:rsidRPr="00A65EFE">
        <w:rPr>
          <w:rFonts w:ascii="Times New Roman" w:eastAsia="Times New Roman" w:hAnsi="Times New Roman" w:cs="Times New Roman"/>
          <w:color w:val="000000" w:themeColor="text1"/>
          <w:sz w:val="24"/>
          <w:szCs w:val="24"/>
        </w:rPr>
        <w:t>own</w:t>
      </w:r>
      <w:r w:rsidRPr="00A65EFE">
        <w:rPr>
          <w:rFonts w:ascii="Times New Roman" w:eastAsia="Times New Roman" w:hAnsi="Times New Roman" w:cs="Times New Roman"/>
          <w:color w:val="000000" w:themeColor="text1"/>
          <w:sz w:val="24"/>
          <w:szCs w:val="24"/>
        </w:rPr>
        <w:t xml:space="preserve"> unique selling points. </w:t>
      </w:r>
    </w:p>
    <w:p w14:paraId="5513DCB5" w14:textId="0C00B5A9"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Threat of substitutes (low to moderate): there are many </w:t>
      </w:r>
      <w:r w:rsidR="00A65EFE" w:rsidRPr="00A65EFE">
        <w:rPr>
          <w:rFonts w:ascii="Times New Roman" w:eastAsia="Times New Roman" w:hAnsi="Times New Roman" w:cs="Times New Roman"/>
          <w:color w:val="000000" w:themeColor="text1"/>
          <w:sz w:val="24"/>
          <w:szCs w:val="24"/>
        </w:rPr>
        <w:t>competing</w:t>
      </w:r>
      <w:r w:rsidRPr="00A65EFE">
        <w:rPr>
          <w:rFonts w:ascii="Times New Roman" w:eastAsia="Times New Roman" w:hAnsi="Times New Roman" w:cs="Times New Roman"/>
          <w:color w:val="000000" w:themeColor="text1"/>
          <w:sz w:val="24"/>
          <w:szCs w:val="24"/>
        </w:rPr>
        <w:t xml:space="preserve"> brands that make similar products and cheaper price than Nike. </w:t>
      </w:r>
      <w:r w:rsidR="00F439A1" w:rsidRPr="00A65EFE">
        <w:rPr>
          <w:rFonts w:ascii="Times New Roman" w:eastAsia="Times New Roman" w:hAnsi="Times New Roman" w:cs="Times New Roman"/>
          <w:color w:val="000000" w:themeColor="text1"/>
          <w:sz w:val="24"/>
          <w:szCs w:val="24"/>
        </w:rPr>
        <w:t>However,</w:t>
      </w:r>
      <w:r w:rsidRPr="00A65EFE">
        <w:rPr>
          <w:rFonts w:ascii="Times New Roman" w:eastAsia="Times New Roman" w:hAnsi="Times New Roman" w:cs="Times New Roman"/>
          <w:color w:val="000000" w:themeColor="text1"/>
          <w:sz w:val="24"/>
          <w:szCs w:val="24"/>
        </w:rPr>
        <w:t xml:space="preserve"> the brand significance and the design and quality offered by Nike is better and thus it loses very few customers to the cheaper attractions. </w:t>
      </w:r>
    </w:p>
    <w:p w14:paraId="7606F15B"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Threat of new entrants (low): Nike has already established itself as a strong international brand and thus it is difficult for a new company to compete and level with the standards set by Nike and get the customer base that is loyal to the brand. </w:t>
      </w:r>
    </w:p>
    <w:p w14:paraId="03661597" w14:textId="77777777" w:rsidR="003B4F1E" w:rsidRPr="00A65EFE" w:rsidRDefault="003B4F1E" w:rsidP="003B4F1E">
      <w:pPr>
        <w:pStyle w:val="Heading1"/>
        <w:rPr>
          <w:rFonts w:eastAsia="Arial"/>
          <w:szCs w:val="24"/>
        </w:rPr>
      </w:pPr>
      <w:bookmarkStart w:id="6" w:name="_Toc67576197"/>
      <w:r w:rsidRPr="00A65EFE">
        <w:rPr>
          <w:rFonts w:eastAsia="Arial"/>
          <w:szCs w:val="24"/>
        </w:rPr>
        <w:t>Conclusion and recommendations</w:t>
      </w:r>
      <w:bookmarkEnd w:id="6"/>
    </w:p>
    <w:p w14:paraId="7E56FA20" w14:textId="27C1AEEE"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 xml:space="preserve">By assessing the above discussion, it can be recommended on pricing strategy. The price of products of Nike is quite high, </w:t>
      </w:r>
      <w:r w:rsidR="00F439A1" w:rsidRPr="00A65EFE">
        <w:rPr>
          <w:rFonts w:ascii="Times New Roman" w:eastAsia="Times New Roman" w:hAnsi="Times New Roman" w:cs="Times New Roman"/>
          <w:color w:val="000000" w:themeColor="text1"/>
          <w:sz w:val="24"/>
          <w:szCs w:val="24"/>
        </w:rPr>
        <w:t>middle,</w:t>
      </w:r>
      <w:r w:rsidRPr="00A65EFE">
        <w:rPr>
          <w:rFonts w:ascii="Times New Roman" w:eastAsia="Times New Roman" w:hAnsi="Times New Roman" w:cs="Times New Roman"/>
          <w:color w:val="000000" w:themeColor="text1"/>
          <w:sz w:val="24"/>
          <w:szCs w:val="24"/>
        </w:rPr>
        <w:t xml:space="preserve"> and lower-class people face difficulties to afford the products. Thus, it can be recommended for organizations to reduce price products so that they can afford them. It would enhance customer base in the international market. Moreover, new upcoming stores should be established in the prime locations. </w:t>
      </w:r>
    </w:p>
    <w:p w14:paraId="69C68746" w14:textId="77777777" w:rsidR="003B4F1E" w:rsidRPr="00A65EFE" w:rsidRDefault="003B4F1E" w:rsidP="003B4F1E">
      <w:pPr>
        <w:pStyle w:val="Heading1"/>
        <w:rPr>
          <w:rFonts w:eastAsia="Arial"/>
          <w:szCs w:val="24"/>
          <w:highlight w:val="white"/>
        </w:rPr>
      </w:pPr>
      <w:bookmarkStart w:id="7" w:name="_Toc67576198"/>
      <w:r w:rsidRPr="00A65EFE">
        <w:rPr>
          <w:rFonts w:eastAsia="Arial"/>
          <w:szCs w:val="24"/>
          <w:highlight w:val="white"/>
        </w:rPr>
        <w:lastRenderedPageBreak/>
        <w:t>References</w:t>
      </w:r>
      <w:bookmarkEnd w:id="7"/>
    </w:p>
    <w:p w14:paraId="004066C5"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Abad-Santos, A., 2018. Nike’s Colin Kaepernick ad sparked a boycott—and earned $6 billion for Nike. </w:t>
      </w:r>
      <w:r w:rsidRPr="00A65EFE">
        <w:rPr>
          <w:rFonts w:ascii="Times New Roman" w:eastAsia="Times New Roman" w:hAnsi="Times New Roman" w:cs="Times New Roman"/>
          <w:i/>
          <w:iCs/>
          <w:color w:val="000000" w:themeColor="text1"/>
          <w:sz w:val="24"/>
          <w:szCs w:val="24"/>
        </w:rPr>
        <w:t xml:space="preserve">Vox, </w:t>
      </w:r>
      <w:proofErr w:type="gramStart"/>
      <w:r w:rsidRPr="00A65EFE">
        <w:rPr>
          <w:rFonts w:ascii="Times New Roman" w:eastAsia="Times New Roman" w:hAnsi="Times New Roman" w:cs="Times New Roman"/>
          <w:i/>
          <w:iCs/>
          <w:color w:val="000000" w:themeColor="text1"/>
          <w:sz w:val="24"/>
          <w:szCs w:val="24"/>
        </w:rPr>
        <w:t>September</w:t>
      </w:r>
      <w:r w:rsidRPr="00A65EFE">
        <w:rPr>
          <w:rFonts w:ascii="Times New Roman" w:eastAsia="Times New Roman" w:hAnsi="Times New Roman" w:cs="Times New Roman"/>
          <w:color w:val="000000" w:themeColor="text1"/>
          <w:sz w:val="24"/>
          <w:szCs w:val="24"/>
        </w:rPr>
        <w:t>,</w:t>
      </w:r>
      <w:proofErr w:type="gramEnd"/>
      <w:r w:rsidRPr="00A65EFE">
        <w:rPr>
          <w:rFonts w:ascii="Times New Roman" w:eastAsia="Times New Roman" w:hAnsi="Times New Roman" w:cs="Times New Roman"/>
          <w:color w:val="000000" w:themeColor="text1"/>
          <w:sz w:val="24"/>
          <w:szCs w:val="24"/>
        </w:rPr>
        <w:t> </w:t>
      </w:r>
      <w:r w:rsidRPr="00A65EFE">
        <w:rPr>
          <w:rFonts w:ascii="Times New Roman" w:eastAsia="Times New Roman" w:hAnsi="Times New Roman" w:cs="Times New Roman"/>
          <w:i/>
          <w:iCs/>
          <w:color w:val="000000" w:themeColor="text1"/>
          <w:sz w:val="24"/>
          <w:szCs w:val="24"/>
        </w:rPr>
        <w:t>24</w:t>
      </w:r>
      <w:r w:rsidRPr="00A65EFE">
        <w:rPr>
          <w:rFonts w:ascii="Times New Roman" w:eastAsia="Times New Roman" w:hAnsi="Times New Roman" w:cs="Times New Roman"/>
          <w:color w:val="000000" w:themeColor="text1"/>
          <w:sz w:val="24"/>
          <w:szCs w:val="24"/>
        </w:rPr>
        <w:t>, p.218.</w:t>
      </w:r>
    </w:p>
    <w:p w14:paraId="41B33AFB"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A65EFE">
        <w:rPr>
          <w:rFonts w:ascii="Times New Roman" w:eastAsia="Times New Roman" w:hAnsi="Times New Roman" w:cs="Times New Roman"/>
          <w:color w:val="000000" w:themeColor="text1"/>
          <w:sz w:val="24"/>
          <w:szCs w:val="24"/>
          <w:highlight w:val="white"/>
        </w:rPr>
        <w:t>Blut</w:t>
      </w:r>
      <w:proofErr w:type="spellEnd"/>
      <w:r w:rsidRPr="00A65EFE">
        <w:rPr>
          <w:rFonts w:ascii="Times New Roman" w:eastAsia="Times New Roman" w:hAnsi="Times New Roman" w:cs="Times New Roman"/>
          <w:color w:val="000000" w:themeColor="text1"/>
          <w:sz w:val="24"/>
          <w:szCs w:val="24"/>
          <w:highlight w:val="white"/>
        </w:rPr>
        <w:t xml:space="preserve">, M., Teller, C. and </w:t>
      </w:r>
      <w:proofErr w:type="spellStart"/>
      <w:r w:rsidRPr="00A65EFE">
        <w:rPr>
          <w:rFonts w:ascii="Times New Roman" w:eastAsia="Times New Roman" w:hAnsi="Times New Roman" w:cs="Times New Roman"/>
          <w:color w:val="000000" w:themeColor="text1"/>
          <w:sz w:val="24"/>
          <w:szCs w:val="24"/>
          <w:highlight w:val="white"/>
        </w:rPr>
        <w:t>Floh</w:t>
      </w:r>
      <w:proofErr w:type="spellEnd"/>
      <w:r w:rsidRPr="00A65EFE">
        <w:rPr>
          <w:rFonts w:ascii="Times New Roman" w:eastAsia="Times New Roman" w:hAnsi="Times New Roman" w:cs="Times New Roman"/>
          <w:color w:val="000000" w:themeColor="text1"/>
          <w:sz w:val="24"/>
          <w:szCs w:val="24"/>
          <w:highlight w:val="white"/>
        </w:rPr>
        <w:t xml:space="preserve">, A., 2018. Testing retail marketing-mix effects on patronage: A meta-analysis. </w:t>
      </w:r>
      <w:r w:rsidRPr="00A65EFE">
        <w:rPr>
          <w:rFonts w:ascii="Times New Roman" w:eastAsia="Times New Roman" w:hAnsi="Times New Roman" w:cs="Times New Roman"/>
          <w:i/>
          <w:color w:val="000000" w:themeColor="text1"/>
          <w:sz w:val="24"/>
          <w:szCs w:val="24"/>
        </w:rPr>
        <w:t>Journal of Retailing</w:t>
      </w:r>
      <w:r w:rsidRPr="00A65EFE">
        <w:rPr>
          <w:rFonts w:ascii="Times New Roman" w:eastAsia="Times New Roman" w:hAnsi="Times New Roman" w:cs="Times New Roman"/>
          <w:color w:val="000000" w:themeColor="text1"/>
          <w:sz w:val="24"/>
          <w:szCs w:val="24"/>
        </w:rPr>
        <w:t xml:space="preserve">, </w:t>
      </w:r>
      <w:r w:rsidRPr="00A65EFE">
        <w:rPr>
          <w:rFonts w:ascii="Times New Roman" w:eastAsia="Times New Roman" w:hAnsi="Times New Roman" w:cs="Times New Roman"/>
          <w:i/>
          <w:color w:val="000000" w:themeColor="text1"/>
          <w:sz w:val="24"/>
          <w:szCs w:val="24"/>
        </w:rPr>
        <w:t>94</w:t>
      </w:r>
      <w:r w:rsidRPr="00A65EFE">
        <w:rPr>
          <w:rFonts w:ascii="Times New Roman" w:eastAsia="Times New Roman" w:hAnsi="Times New Roman" w:cs="Times New Roman"/>
          <w:color w:val="000000" w:themeColor="text1"/>
          <w:sz w:val="24"/>
          <w:szCs w:val="24"/>
        </w:rPr>
        <w:t>(2), pp.113-135.</w:t>
      </w:r>
    </w:p>
    <w:p w14:paraId="13EA777E"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highlight w:val="white"/>
        </w:rPr>
        <w:t xml:space="preserve">Cardoso Filho, C.A., </w:t>
      </w:r>
      <w:proofErr w:type="spellStart"/>
      <w:r w:rsidRPr="00A65EFE">
        <w:rPr>
          <w:rFonts w:ascii="Times New Roman" w:eastAsia="Times New Roman" w:hAnsi="Times New Roman" w:cs="Times New Roman"/>
          <w:color w:val="000000" w:themeColor="text1"/>
          <w:sz w:val="24"/>
          <w:szCs w:val="24"/>
          <w:highlight w:val="white"/>
        </w:rPr>
        <w:t>Claudino</w:t>
      </w:r>
      <w:proofErr w:type="spellEnd"/>
      <w:r w:rsidRPr="00A65EFE">
        <w:rPr>
          <w:rFonts w:ascii="Times New Roman" w:eastAsia="Times New Roman" w:hAnsi="Times New Roman" w:cs="Times New Roman"/>
          <w:color w:val="000000" w:themeColor="text1"/>
          <w:sz w:val="24"/>
          <w:szCs w:val="24"/>
          <w:highlight w:val="white"/>
        </w:rPr>
        <w:t xml:space="preserve">, J.G., Lima, W.P., Amadio, A.C. and </w:t>
      </w:r>
      <w:proofErr w:type="spellStart"/>
      <w:r w:rsidRPr="00A65EFE">
        <w:rPr>
          <w:rFonts w:ascii="Times New Roman" w:eastAsia="Times New Roman" w:hAnsi="Times New Roman" w:cs="Times New Roman"/>
          <w:color w:val="000000" w:themeColor="text1"/>
          <w:sz w:val="24"/>
          <w:szCs w:val="24"/>
          <w:highlight w:val="white"/>
        </w:rPr>
        <w:t>Serrão</w:t>
      </w:r>
      <w:proofErr w:type="spellEnd"/>
      <w:r w:rsidRPr="00A65EFE">
        <w:rPr>
          <w:rFonts w:ascii="Times New Roman" w:eastAsia="Times New Roman" w:hAnsi="Times New Roman" w:cs="Times New Roman"/>
          <w:color w:val="000000" w:themeColor="text1"/>
          <w:sz w:val="24"/>
          <w:szCs w:val="24"/>
          <w:highlight w:val="white"/>
        </w:rPr>
        <w:t xml:space="preserve">, J.C., 2019. The Highest Heel Women 's Foxy-101 Turquoise Size: 7.5 UK. </w:t>
      </w:r>
      <w:proofErr w:type="spellStart"/>
      <w:r w:rsidRPr="00A65EFE">
        <w:rPr>
          <w:rFonts w:ascii="Times New Roman" w:eastAsia="Times New Roman" w:hAnsi="Times New Roman" w:cs="Times New Roman"/>
          <w:i/>
          <w:color w:val="000000" w:themeColor="text1"/>
          <w:sz w:val="24"/>
          <w:szCs w:val="24"/>
        </w:rPr>
        <w:t>Revista</w:t>
      </w:r>
      <w:proofErr w:type="spellEnd"/>
      <w:r w:rsidRPr="00A65EFE">
        <w:rPr>
          <w:rFonts w:ascii="Times New Roman" w:eastAsia="Times New Roman" w:hAnsi="Times New Roman" w:cs="Times New Roman"/>
          <w:i/>
          <w:color w:val="000000" w:themeColor="text1"/>
          <w:sz w:val="24"/>
          <w:szCs w:val="24"/>
        </w:rPr>
        <w:t xml:space="preserve"> </w:t>
      </w:r>
      <w:proofErr w:type="spellStart"/>
      <w:r w:rsidRPr="00A65EFE">
        <w:rPr>
          <w:rFonts w:ascii="Times New Roman" w:eastAsia="Times New Roman" w:hAnsi="Times New Roman" w:cs="Times New Roman"/>
          <w:i/>
          <w:color w:val="000000" w:themeColor="text1"/>
          <w:sz w:val="24"/>
          <w:szCs w:val="24"/>
        </w:rPr>
        <w:t>Brasileira</w:t>
      </w:r>
      <w:proofErr w:type="spellEnd"/>
      <w:r w:rsidRPr="00A65EFE">
        <w:rPr>
          <w:rFonts w:ascii="Times New Roman" w:eastAsia="Times New Roman" w:hAnsi="Times New Roman" w:cs="Times New Roman"/>
          <w:i/>
          <w:color w:val="000000" w:themeColor="text1"/>
          <w:sz w:val="24"/>
          <w:szCs w:val="24"/>
        </w:rPr>
        <w:t xml:space="preserve"> de </w:t>
      </w:r>
      <w:proofErr w:type="spellStart"/>
      <w:r w:rsidRPr="00A65EFE">
        <w:rPr>
          <w:rFonts w:ascii="Times New Roman" w:eastAsia="Times New Roman" w:hAnsi="Times New Roman" w:cs="Times New Roman"/>
          <w:i/>
          <w:color w:val="000000" w:themeColor="text1"/>
          <w:sz w:val="24"/>
          <w:szCs w:val="24"/>
        </w:rPr>
        <w:t>Medicina</w:t>
      </w:r>
      <w:proofErr w:type="spellEnd"/>
      <w:r w:rsidRPr="00A65EFE">
        <w:rPr>
          <w:rFonts w:ascii="Times New Roman" w:eastAsia="Times New Roman" w:hAnsi="Times New Roman" w:cs="Times New Roman"/>
          <w:i/>
          <w:color w:val="000000" w:themeColor="text1"/>
          <w:sz w:val="24"/>
          <w:szCs w:val="24"/>
        </w:rPr>
        <w:t xml:space="preserve"> do </w:t>
      </w:r>
      <w:proofErr w:type="spellStart"/>
      <w:r w:rsidRPr="00A65EFE">
        <w:rPr>
          <w:rFonts w:ascii="Times New Roman" w:eastAsia="Times New Roman" w:hAnsi="Times New Roman" w:cs="Times New Roman"/>
          <w:i/>
          <w:color w:val="000000" w:themeColor="text1"/>
          <w:sz w:val="24"/>
          <w:szCs w:val="24"/>
        </w:rPr>
        <w:t>Esporte</w:t>
      </w:r>
      <w:proofErr w:type="spellEnd"/>
      <w:r w:rsidRPr="00A65EFE">
        <w:rPr>
          <w:rFonts w:ascii="Times New Roman" w:eastAsia="Times New Roman" w:hAnsi="Times New Roman" w:cs="Times New Roman"/>
          <w:color w:val="000000" w:themeColor="text1"/>
          <w:sz w:val="24"/>
          <w:szCs w:val="24"/>
        </w:rPr>
        <w:t xml:space="preserve">, </w:t>
      </w:r>
      <w:r w:rsidRPr="00A65EFE">
        <w:rPr>
          <w:rFonts w:ascii="Times New Roman" w:eastAsia="Times New Roman" w:hAnsi="Times New Roman" w:cs="Times New Roman"/>
          <w:i/>
          <w:color w:val="000000" w:themeColor="text1"/>
          <w:sz w:val="24"/>
          <w:szCs w:val="24"/>
        </w:rPr>
        <w:t>25</w:t>
      </w:r>
      <w:r w:rsidRPr="00A65EFE">
        <w:rPr>
          <w:rFonts w:ascii="Times New Roman" w:eastAsia="Times New Roman" w:hAnsi="Times New Roman" w:cs="Times New Roman"/>
          <w:color w:val="000000" w:themeColor="text1"/>
          <w:sz w:val="24"/>
          <w:szCs w:val="24"/>
        </w:rPr>
        <w:t>(3), pp.252-257.</w:t>
      </w:r>
    </w:p>
    <w:p w14:paraId="24F6E981" w14:textId="77777777" w:rsidR="003B4F1E" w:rsidRPr="00A65EFE" w:rsidRDefault="003B4F1E" w:rsidP="003B4F1E">
      <w:pPr>
        <w:rPr>
          <w:color w:val="000000" w:themeColor="text1"/>
          <w:szCs w:val="24"/>
        </w:rPr>
      </w:pPr>
      <w:proofErr w:type="spellStart"/>
      <w:r w:rsidRPr="00A65EFE">
        <w:rPr>
          <w:color w:val="000000" w:themeColor="text1"/>
          <w:szCs w:val="24"/>
        </w:rPr>
        <w:t>Domurath</w:t>
      </w:r>
      <w:proofErr w:type="spellEnd"/>
      <w:r w:rsidRPr="00A65EFE">
        <w:rPr>
          <w:color w:val="000000" w:themeColor="text1"/>
          <w:szCs w:val="24"/>
        </w:rPr>
        <w:t xml:space="preserve">, A., </w:t>
      </w:r>
      <w:proofErr w:type="spellStart"/>
      <w:r w:rsidRPr="00A65EFE">
        <w:rPr>
          <w:color w:val="000000" w:themeColor="text1"/>
          <w:szCs w:val="24"/>
        </w:rPr>
        <w:t>Coviello</w:t>
      </w:r>
      <w:proofErr w:type="spellEnd"/>
      <w:r w:rsidRPr="00A65EFE">
        <w:rPr>
          <w:color w:val="000000" w:themeColor="text1"/>
          <w:szCs w:val="24"/>
        </w:rPr>
        <w:t xml:space="preserve">, N., </w:t>
      </w:r>
      <w:proofErr w:type="spellStart"/>
      <w:r w:rsidRPr="00A65EFE">
        <w:rPr>
          <w:color w:val="000000" w:themeColor="text1"/>
          <w:szCs w:val="24"/>
        </w:rPr>
        <w:t>Patzelt</w:t>
      </w:r>
      <w:proofErr w:type="spellEnd"/>
      <w:r w:rsidRPr="00A65EFE">
        <w:rPr>
          <w:color w:val="000000" w:themeColor="text1"/>
          <w:szCs w:val="24"/>
        </w:rPr>
        <w:t xml:space="preserve">, H., &amp; </w:t>
      </w:r>
      <w:proofErr w:type="spellStart"/>
      <w:r w:rsidRPr="00A65EFE">
        <w:rPr>
          <w:color w:val="000000" w:themeColor="text1"/>
          <w:szCs w:val="24"/>
        </w:rPr>
        <w:t>Ganal</w:t>
      </w:r>
      <w:proofErr w:type="spellEnd"/>
      <w:r w:rsidRPr="00A65EFE">
        <w:rPr>
          <w:color w:val="000000" w:themeColor="text1"/>
          <w:szCs w:val="24"/>
        </w:rPr>
        <w:t>, B. (2020). New venture adaptation in international markets: A goal orientation theory perspective. </w:t>
      </w:r>
      <w:r w:rsidRPr="00A65EFE">
        <w:rPr>
          <w:i/>
          <w:iCs/>
          <w:color w:val="000000" w:themeColor="text1"/>
          <w:szCs w:val="24"/>
        </w:rPr>
        <w:t>Journal of World Business</w:t>
      </w:r>
      <w:r w:rsidRPr="00A65EFE">
        <w:rPr>
          <w:color w:val="000000" w:themeColor="text1"/>
          <w:szCs w:val="24"/>
        </w:rPr>
        <w:t>, </w:t>
      </w:r>
      <w:r w:rsidRPr="00A65EFE">
        <w:rPr>
          <w:i/>
          <w:iCs/>
          <w:color w:val="000000" w:themeColor="text1"/>
          <w:szCs w:val="24"/>
        </w:rPr>
        <w:t>55</w:t>
      </w:r>
      <w:r w:rsidRPr="00A65EFE">
        <w:rPr>
          <w:color w:val="000000" w:themeColor="text1"/>
          <w:szCs w:val="24"/>
        </w:rPr>
        <w:t>(1), 101019.</w:t>
      </w:r>
    </w:p>
    <w:p w14:paraId="2F68AD57"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A65EFE">
        <w:rPr>
          <w:rFonts w:ascii="Times New Roman" w:eastAsia="Times New Roman" w:hAnsi="Times New Roman" w:cs="Times New Roman"/>
          <w:color w:val="000000" w:themeColor="text1"/>
          <w:sz w:val="24"/>
          <w:szCs w:val="24"/>
          <w:highlight w:val="white"/>
        </w:rPr>
        <w:t>Enghiad</w:t>
      </w:r>
      <w:proofErr w:type="spellEnd"/>
      <w:r w:rsidRPr="00A65EFE">
        <w:rPr>
          <w:rFonts w:ascii="Times New Roman" w:eastAsia="Times New Roman" w:hAnsi="Times New Roman" w:cs="Times New Roman"/>
          <w:color w:val="000000" w:themeColor="text1"/>
          <w:sz w:val="24"/>
          <w:szCs w:val="24"/>
          <w:highlight w:val="white"/>
        </w:rPr>
        <w:t xml:space="preserve">, A., </w:t>
      </w:r>
      <w:proofErr w:type="spellStart"/>
      <w:r w:rsidRPr="00A65EFE">
        <w:rPr>
          <w:rFonts w:ascii="Times New Roman" w:eastAsia="Times New Roman" w:hAnsi="Times New Roman" w:cs="Times New Roman"/>
          <w:color w:val="000000" w:themeColor="text1"/>
          <w:sz w:val="24"/>
          <w:szCs w:val="24"/>
          <w:highlight w:val="white"/>
        </w:rPr>
        <w:t>Ufer</w:t>
      </w:r>
      <w:proofErr w:type="spellEnd"/>
      <w:r w:rsidRPr="00A65EFE">
        <w:rPr>
          <w:rFonts w:ascii="Times New Roman" w:eastAsia="Times New Roman" w:hAnsi="Times New Roman" w:cs="Times New Roman"/>
          <w:color w:val="000000" w:themeColor="text1"/>
          <w:sz w:val="24"/>
          <w:szCs w:val="24"/>
          <w:highlight w:val="white"/>
        </w:rPr>
        <w:t xml:space="preserve">, D., Countryman, A.M. and </w:t>
      </w:r>
      <w:proofErr w:type="spellStart"/>
      <w:r w:rsidRPr="00A65EFE">
        <w:rPr>
          <w:rFonts w:ascii="Times New Roman" w:eastAsia="Times New Roman" w:hAnsi="Times New Roman" w:cs="Times New Roman"/>
          <w:color w:val="000000" w:themeColor="text1"/>
          <w:sz w:val="24"/>
          <w:szCs w:val="24"/>
          <w:highlight w:val="white"/>
        </w:rPr>
        <w:t>Thilmany</w:t>
      </w:r>
      <w:proofErr w:type="spellEnd"/>
      <w:r w:rsidRPr="00A65EFE">
        <w:rPr>
          <w:rFonts w:ascii="Times New Roman" w:eastAsia="Times New Roman" w:hAnsi="Times New Roman" w:cs="Times New Roman"/>
          <w:color w:val="000000" w:themeColor="text1"/>
          <w:sz w:val="24"/>
          <w:szCs w:val="24"/>
          <w:highlight w:val="white"/>
        </w:rPr>
        <w:t xml:space="preserve">, D.D., 2017. An overview of global wheat market fundamentals in an era of climate concerns. </w:t>
      </w:r>
      <w:r w:rsidRPr="00A65EFE">
        <w:rPr>
          <w:rFonts w:ascii="Times New Roman" w:eastAsia="Times New Roman" w:hAnsi="Times New Roman" w:cs="Times New Roman"/>
          <w:i/>
          <w:color w:val="000000" w:themeColor="text1"/>
          <w:sz w:val="24"/>
          <w:szCs w:val="24"/>
        </w:rPr>
        <w:t>International Journal of Agronomy</w:t>
      </w:r>
      <w:r w:rsidRPr="00A65EFE">
        <w:rPr>
          <w:rFonts w:ascii="Times New Roman" w:eastAsia="Times New Roman" w:hAnsi="Times New Roman" w:cs="Times New Roman"/>
          <w:color w:val="000000" w:themeColor="text1"/>
          <w:sz w:val="24"/>
          <w:szCs w:val="24"/>
        </w:rPr>
        <w:t xml:space="preserve">, </w:t>
      </w:r>
      <w:r w:rsidRPr="00A65EFE">
        <w:rPr>
          <w:rFonts w:ascii="Times New Roman" w:eastAsia="Times New Roman" w:hAnsi="Times New Roman" w:cs="Times New Roman"/>
          <w:i/>
          <w:color w:val="000000" w:themeColor="text1"/>
          <w:sz w:val="24"/>
          <w:szCs w:val="24"/>
        </w:rPr>
        <w:t>2017</w:t>
      </w:r>
      <w:r w:rsidRPr="00A65EFE">
        <w:rPr>
          <w:rFonts w:ascii="Times New Roman" w:eastAsia="Times New Roman" w:hAnsi="Times New Roman" w:cs="Times New Roman"/>
          <w:color w:val="000000" w:themeColor="text1"/>
          <w:sz w:val="24"/>
          <w:szCs w:val="24"/>
        </w:rPr>
        <w:t>.</w:t>
      </w:r>
    </w:p>
    <w:p w14:paraId="5DCEB447" w14:textId="77777777" w:rsidR="003B4F1E" w:rsidRPr="00A65EFE" w:rsidRDefault="003B4F1E" w:rsidP="003B4F1E">
      <w:pPr>
        <w:rPr>
          <w:color w:val="000000" w:themeColor="text1"/>
          <w:szCs w:val="24"/>
        </w:rPr>
      </w:pPr>
      <w:proofErr w:type="spellStart"/>
      <w:r w:rsidRPr="00A65EFE">
        <w:rPr>
          <w:color w:val="000000" w:themeColor="text1"/>
          <w:szCs w:val="24"/>
        </w:rPr>
        <w:t>Ghaffarianhoseini</w:t>
      </w:r>
      <w:proofErr w:type="spellEnd"/>
      <w:r w:rsidRPr="00A65EFE">
        <w:rPr>
          <w:color w:val="000000" w:themeColor="text1"/>
          <w:szCs w:val="24"/>
        </w:rPr>
        <w:t xml:space="preserve">, A., </w:t>
      </w:r>
      <w:proofErr w:type="spellStart"/>
      <w:r w:rsidRPr="00A65EFE">
        <w:rPr>
          <w:color w:val="000000" w:themeColor="text1"/>
          <w:szCs w:val="24"/>
        </w:rPr>
        <w:t>Tookey</w:t>
      </w:r>
      <w:proofErr w:type="spellEnd"/>
      <w:r w:rsidRPr="00A65EFE">
        <w:rPr>
          <w:color w:val="000000" w:themeColor="text1"/>
          <w:szCs w:val="24"/>
        </w:rPr>
        <w:t xml:space="preserve">, J., </w:t>
      </w:r>
      <w:proofErr w:type="spellStart"/>
      <w:r w:rsidRPr="00A65EFE">
        <w:rPr>
          <w:color w:val="000000" w:themeColor="text1"/>
          <w:szCs w:val="24"/>
        </w:rPr>
        <w:t>Ghaffarianhoseini</w:t>
      </w:r>
      <w:proofErr w:type="spellEnd"/>
      <w:r w:rsidRPr="00A65EFE">
        <w:rPr>
          <w:color w:val="000000" w:themeColor="text1"/>
          <w:szCs w:val="24"/>
        </w:rPr>
        <w:t xml:space="preserve">, A., Naismith, N., </w:t>
      </w:r>
      <w:proofErr w:type="spellStart"/>
      <w:r w:rsidRPr="00A65EFE">
        <w:rPr>
          <w:color w:val="000000" w:themeColor="text1"/>
          <w:szCs w:val="24"/>
        </w:rPr>
        <w:t>Azhar</w:t>
      </w:r>
      <w:proofErr w:type="spellEnd"/>
      <w:r w:rsidRPr="00A65EFE">
        <w:rPr>
          <w:color w:val="000000" w:themeColor="text1"/>
          <w:szCs w:val="24"/>
        </w:rPr>
        <w:t xml:space="preserve">, S., Efimova, O., &amp; </w:t>
      </w:r>
      <w:proofErr w:type="spellStart"/>
      <w:r w:rsidRPr="00A65EFE">
        <w:rPr>
          <w:color w:val="000000" w:themeColor="text1"/>
          <w:szCs w:val="24"/>
        </w:rPr>
        <w:t>Raahemifar</w:t>
      </w:r>
      <w:proofErr w:type="spellEnd"/>
      <w:r w:rsidRPr="00A65EFE">
        <w:rPr>
          <w:color w:val="000000" w:themeColor="text1"/>
          <w:szCs w:val="24"/>
        </w:rPr>
        <w:t xml:space="preserve">, K. (2017). Building Information Modelling (BIM) uptake: Clear benefits, understanding its implementation, </w:t>
      </w:r>
      <w:proofErr w:type="gramStart"/>
      <w:r w:rsidRPr="00A65EFE">
        <w:rPr>
          <w:color w:val="000000" w:themeColor="text1"/>
          <w:szCs w:val="24"/>
        </w:rPr>
        <w:t>risks</w:t>
      </w:r>
      <w:proofErr w:type="gramEnd"/>
      <w:r w:rsidRPr="00A65EFE">
        <w:rPr>
          <w:color w:val="000000" w:themeColor="text1"/>
          <w:szCs w:val="24"/>
        </w:rPr>
        <w:t xml:space="preserve"> and challenges. Renewable and Sustainable Energy Reviews, 75, 1046-1053.</w:t>
      </w:r>
    </w:p>
    <w:p w14:paraId="5DE6E12E"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highlight w:val="white"/>
        </w:rPr>
        <w:t xml:space="preserve">Greenwald, D.L., </w:t>
      </w:r>
      <w:proofErr w:type="spellStart"/>
      <w:r w:rsidRPr="00A65EFE">
        <w:rPr>
          <w:rFonts w:ascii="Times New Roman" w:eastAsia="Times New Roman" w:hAnsi="Times New Roman" w:cs="Times New Roman"/>
          <w:color w:val="000000" w:themeColor="text1"/>
          <w:sz w:val="24"/>
          <w:szCs w:val="24"/>
          <w:highlight w:val="white"/>
        </w:rPr>
        <w:t>Lettau</w:t>
      </w:r>
      <w:proofErr w:type="spellEnd"/>
      <w:r w:rsidRPr="00A65EFE">
        <w:rPr>
          <w:rFonts w:ascii="Times New Roman" w:eastAsia="Times New Roman" w:hAnsi="Times New Roman" w:cs="Times New Roman"/>
          <w:color w:val="000000" w:themeColor="text1"/>
          <w:sz w:val="24"/>
          <w:szCs w:val="24"/>
          <w:highlight w:val="white"/>
        </w:rPr>
        <w:t xml:space="preserve">, M. and </w:t>
      </w:r>
      <w:proofErr w:type="spellStart"/>
      <w:r w:rsidRPr="00A65EFE">
        <w:rPr>
          <w:rFonts w:ascii="Times New Roman" w:eastAsia="Times New Roman" w:hAnsi="Times New Roman" w:cs="Times New Roman"/>
          <w:color w:val="000000" w:themeColor="text1"/>
          <w:sz w:val="24"/>
          <w:szCs w:val="24"/>
          <w:highlight w:val="white"/>
        </w:rPr>
        <w:t>Ludvigson</w:t>
      </w:r>
      <w:proofErr w:type="spellEnd"/>
      <w:r w:rsidRPr="00A65EFE">
        <w:rPr>
          <w:rFonts w:ascii="Times New Roman" w:eastAsia="Times New Roman" w:hAnsi="Times New Roman" w:cs="Times New Roman"/>
          <w:color w:val="000000" w:themeColor="text1"/>
          <w:sz w:val="24"/>
          <w:szCs w:val="24"/>
          <w:highlight w:val="white"/>
        </w:rPr>
        <w:t xml:space="preserve">, S.C., 2019. </w:t>
      </w:r>
      <w:r w:rsidRPr="00A65EFE">
        <w:rPr>
          <w:rFonts w:ascii="Times New Roman" w:eastAsia="Times New Roman" w:hAnsi="Times New Roman" w:cs="Times New Roman"/>
          <w:i/>
          <w:color w:val="000000" w:themeColor="text1"/>
          <w:sz w:val="24"/>
          <w:szCs w:val="24"/>
        </w:rPr>
        <w:t>How the wealth was won: Factors shares as market fundamentals</w:t>
      </w:r>
      <w:r w:rsidRPr="00A65EFE">
        <w:rPr>
          <w:rFonts w:ascii="Times New Roman" w:eastAsia="Times New Roman" w:hAnsi="Times New Roman" w:cs="Times New Roman"/>
          <w:color w:val="000000" w:themeColor="text1"/>
          <w:sz w:val="24"/>
          <w:szCs w:val="24"/>
        </w:rPr>
        <w:t xml:space="preserve"> (No. w25769). National Bureau of Economic Research.</w:t>
      </w:r>
    </w:p>
    <w:p w14:paraId="7D59964C"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highlight w:val="white"/>
        </w:rPr>
        <w:t xml:space="preserve">Kammerer, A., </w:t>
      </w:r>
      <w:proofErr w:type="spellStart"/>
      <w:r w:rsidRPr="00A65EFE">
        <w:rPr>
          <w:rFonts w:ascii="Times New Roman" w:eastAsia="Times New Roman" w:hAnsi="Times New Roman" w:cs="Times New Roman"/>
          <w:color w:val="000000" w:themeColor="text1"/>
          <w:sz w:val="24"/>
          <w:szCs w:val="24"/>
          <w:highlight w:val="white"/>
        </w:rPr>
        <w:t>Dilger</w:t>
      </w:r>
      <w:proofErr w:type="spellEnd"/>
      <w:r w:rsidRPr="00A65EFE">
        <w:rPr>
          <w:rFonts w:ascii="Times New Roman" w:eastAsia="Times New Roman" w:hAnsi="Times New Roman" w:cs="Times New Roman"/>
          <w:color w:val="000000" w:themeColor="text1"/>
          <w:sz w:val="24"/>
          <w:szCs w:val="24"/>
          <w:highlight w:val="white"/>
        </w:rPr>
        <w:t xml:space="preserve">, T. and </w:t>
      </w:r>
      <w:proofErr w:type="spellStart"/>
      <w:r w:rsidRPr="00A65EFE">
        <w:rPr>
          <w:rFonts w:ascii="Times New Roman" w:eastAsia="Times New Roman" w:hAnsi="Times New Roman" w:cs="Times New Roman"/>
          <w:color w:val="000000" w:themeColor="text1"/>
          <w:sz w:val="24"/>
          <w:szCs w:val="24"/>
          <w:highlight w:val="white"/>
        </w:rPr>
        <w:t>Ploder</w:t>
      </w:r>
      <w:proofErr w:type="spellEnd"/>
      <w:r w:rsidRPr="00A65EFE">
        <w:rPr>
          <w:rFonts w:ascii="Times New Roman" w:eastAsia="Times New Roman" w:hAnsi="Times New Roman" w:cs="Times New Roman"/>
          <w:color w:val="000000" w:themeColor="text1"/>
          <w:sz w:val="24"/>
          <w:szCs w:val="24"/>
          <w:highlight w:val="white"/>
        </w:rPr>
        <w:t xml:space="preserve">, C., 2021. Emotional Branding—Identifying the Difference Between Nike and Adidas. </w:t>
      </w:r>
      <w:r w:rsidRPr="00A65EFE">
        <w:rPr>
          <w:rFonts w:ascii="Times New Roman" w:eastAsia="Times New Roman" w:hAnsi="Times New Roman" w:cs="Times New Roman"/>
          <w:i/>
          <w:color w:val="000000" w:themeColor="text1"/>
          <w:sz w:val="24"/>
          <w:szCs w:val="24"/>
        </w:rPr>
        <w:t xml:space="preserve">Global, Regional and Local Perspectives on the Economies of </w:t>
      </w:r>
      <w:proofErr w:type="spellStart"/>
      <w:r w:rsidRPr="00A65EFE">
        <w:rPr>
          <w:rFonts w:ascii="Times New Roman" w:eastAsia="Times New Roman" w:hAnsi="Times New Roman" w:cs="Times New Roman"/>
          <w:i/>
          <w:color w:val="000000" w:themeColor="text1"/>
          <w:sz w:val="24"/>
          <w:szCs w:val="24"/>
        </w:rPr>
        <w:t>Southeastern</w:t>
      </w:r>
      <w:proofErr w:type="spellEnd"/>
      <w:r w:rsidRPr="00A65EFE">
        <w:rPr>
          <w:rFonts w:ascii="Times New Roman" w:eastAsia="Times New Roman" w:hAnsi="Times New Roman" w:cs="Times New Roman"/>
          <w:i/>
          <w:color w:val="000000" w:themeColor="text1"/>
          <w:sz w:val="24"/>
          <w:szCs w:val="24"/>
        </w:rPr>
        <w:t xml:space="preserve"> Europe</w:t>
      </w:r>
      <w:r w:rsidRPr="00A65EFE">
        <w:rPr>
          <w:rFonts w:ascii="Times New Roman" w:eastAsia="Times New Roman" w:hAnsi="Times New Roman" w:cs="Times New Roman"/>
          <w:color w:val="000000" w:themeColor="text1"/>
          <w:sz w:val="24"/>
          <w:szCs w:val="24"/>
        </w:rPr>
        <w:t>, pp.287-297.</w:t>
      </w:r>
    </w:p>
    <w:p w14:paraId="70E7D3B9"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highlight w:val="white"/>
        </w:rPr>
        <w:t xml:space="preserve">Kim, J.K., Overton, H., Bhalla, N. and Li, J.Y., 2020. Nike, Colin Kaepernick, and the politicization of sports: Examining perceived organizational motives and public responses. </w:t>
      </w:r>
      <w:r w:rsidRPr="00A65EFE">
        <w:rPr>
          <w:rFonts w:ascii="Times New Roman" w:eastAsia="Times New Roman" w:hAnsi="Times New Roman" w:cs="Times New Roman"/>
          <w:i/>
          <w:color w:val="000000" w:themeColor="text1"/>
          <w:sz w:val="24"/>
          <w:szCs w:val="24"/>
        </w:rPr>
        <w:t>Public Relations Review</w:t>
      </w:r>
      <w:r w:rsidRPr="00A65EFE">
        <w:rPr>
          <w:rFonts w:ascii="Times New Roman" w:eastAsia="Times New Roman" w:hAnsi="Times New Roman" w:cs="Times New Roman"/>
          <w:color w:val="000000" w:themeColor="text1"/>
          <w:sz w:val="24"/>
          <w:szCs w:val="24"/>
        </w:rPr>
        <w:t xml:space="preserve">, </w:t>
      </w:r>
      <w:r w:rsidRPr="00A65EFE">
        <w:rPr>
          <w:rFonts w:ascii="Times New Roman" w:eastAsia="Times New Roman" w:hAnsi="Times New Roman" w:cs="Times New Roman"/>
          <w:i/>
          <w:color w:val="000000" w:themeColor="text1"/>
          <w:sz w:val="24"/>
          <w:szCs w:val="24"/>
        </w:rPr>
        <w:t>46</w:t>
      </w:r>
      <w:r w:rsidRPr="00A65EFE">
        <w:rPr>
          <w:rFonts w:ascii="Times New Roman" w:eastAsia="Times New Roman" w:hAnsi="Times New Roman" w:cs="Times New Roman"/>
          <w:color w:val="000000" w:themeColor="text1"/>
          <w:sz w:val="24"/>
          <w:szCs w:val="24"/>
        </w:rPr>
        <w:t>(2), p.101856.</w:t>
      </w:r>
    </w:p>
    <w:p w14:paraId="08B252A0" w14:textId="77777777" w:rsidR="003B4F1E" w:rsidRPr="00A65EFE" w:rsidRDefault="003B4F1E" w:rsidP="003B4F1E">
      <w:pPr>
        <w:rPr>
          <w:color w:val="000000" w:themeColor="text1"/>
          <w:szCs w:val="24"/>
        </w:rPr>
      </w:pPr>
      <w:r w:rsidRPr="00A65EFE">
        <w:rPr>
          <w:color w:val="000000" w:themeColor="text1"/>
          <w:szCs w:val="24"/>
        </w:rPr>
        <w:lastRenderedPageBreak/>
        <w:t xml:space="preserve">Luger, J., </w:t>
      </w:r>
      <w:proofErr w:type="spellStart"/>
      <w:r w:rsidRPr="00A65EFE">
        <w:rPr>
          <w:color w:val="000000" w:themeColor="text1"/>
          <w:szCs w:val="24"/>
        </w:rPr>
        <w:t>Raisch</w:t>
      </w:r>
      <w:proofErr w:type="spellEnd"/>
      <w:r w:rsidRPr="00A65EFE">
        <w:rPr>
          <w:color w:val="000000" w:themeColor="text1"/>
          <w:szCs w:val="24"/>
        </w:rPr>
        <w:t xml:space="preserve">, S., &amp; </w:t>
      </w:r>
      <w:proofErr w:type="spellStart"/>
      <w:r w:rsidRPr="00A65EFE">
        <w:rPr>
          <w:color w:val="000000" w:themeColor="text1"/>
          <w:szCs w:val="24"/>
        </w:rPr>
        <w:t>Schimmer</w:t>
      </w:r>
      <w:proofErr w:type="spellEnd"/>
      <w:r w:rsidRPr="00A65EFE">
        <w:rPr>
          <w:color w:val="000000" w:themeColor="text1"/>
          <w:szCs w:val="24"/>
        </w:rPr>
        <w:t>, M. (2018). Dynamic balancing of exploration and exploitation: The contingent benefits of ambidexterity. Organization Science, 29(3), 449-470.</w:t>
      </w:r>
    </w:p>
    <w:p w14:paraId="3C1885B0"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hAnsi="Times New Roman" w:cs="Times New Roman"/>
          <w:color w:val="000000" w:themeColor="text1"/>
          <w:sz w:val="24"/>
          <w:szCs w:val="24"/>
          <w:highlight w:val="white"/>
        </w:rPr>
        <w:t xml:space="preserve">NIKE COMPANY. 2021. </w:t>
      </w:r>
      <w:r w:rsidRPr="00A65EFE">
        <w:rPr>
          <w:rFonts w:ascii="Times New Roman" w:eastAsia="Times New Roman" w:hAnsi="Times New Roman" w:cs="Times New Roman"/>
          <w:i/>
          <w:color w:val="000000" w:themeColor="text1"/>
          <w:sz w:val="24"/>
          <w:szCs w:val="24"/>
        </w:rPr>
        <w:t>ABOUT US</w:t>
      </w:r>
      <w:r w:rsidRPr="00A65EFE">
        <w:rPr>
          <w:rFonts w:ascii="Times New Roman" w:eastAsia="Times New Roman" w:hAnsi="Times New Roman" w:cs="Times New Roman"/>
          <w:color w:val="000000" w:themeColor="text1"/>
          <w:sz w:val="24"/>
          <w:szCs w:val="24"/>
        </w:rPr>
        <w:t>. Available at: &lt;https://nikecompanyblog.wordpress.com/about-us/&gt; [Accessed 25 March 2021].</w:t>
      </w:r>
    </w:p>
    <w:p w14:paraId="13CD884F"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nike.com, 2021.  Available at: &lt;https://www.nike.com/sustainability&gt; [Accessed 14 April 2021].</w:t>
      </w:r>
    </w:p>
    <w:p w14:paraId="4EF2EA3B"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PANDEY, B.C., 2017. </w:t>
      </w:r>
      <w:r w:rsidRPr="00A65EFE">
        <w:rPr>
          <w:rFonts w:ascii="Times New Roman" w:eastAsia="Times New Roman" w:hAnsi="Times New Roman" w:cs="Times New Roman"/>
          <w:i/>
          <w:iCs/>
          <w:color w:val="000000" w:themeColor="text1"/>
          <w:sz w:val="24"/>
          <w:szCs w:val="24"/>
        </w:rPr>
        <w:t>Nike Inc-Complete Analysis: SWOT, PESTLE and Marketing strategy</w:t>
      </w:r>
      <w:r w:rsidRPr="00A65EFE">
        <w:rPr>
          <w:rFonts w:ascii="Times New Roman" w:eastAsia="Times New Roman" w:hAnsi="Times New Roman" w:cs="Times New Roman"/>
          <w:color w:val="000000" w:themeColor="text1"/>
          <w:sz w:val="24"/>
          <w:szCs w:val="24"/>
        </w:rPr>
        <w:t xml:space="preserve">. </w:t>
      </w:r>
      <w:proofErr w:type="spellStart"/>
      <w:r w:rsidRPr="00A65EFE">
        <w:rPr>
          <w:rFonts w:ascii="Times New Roman" w:eastAsia="Times New Roman" w:hAnsi="Times New Roman" w:cs="Times New Roman"/>
          <w:color w:val="000000" w:themeColor="text1"/>
          <w:sz w:val="24"/>
          <w:szCs w:val="24"/>
        </w:rPr>
        <w:t>BookRix</w:t>
      </w:r>
      <w:proofErr w:type="spellEnd"/>
      <w:r w:rsidRPr="00A65EFE">
        <w:rPr>
          <w:rFonts w:ascii="Times New Roman" w:eastAsia="Times New Roman" w:hAnsi="Times New Roman" w:cs="Times New Roman"/>
          <w:color w:val="000000" w:themeColor="text1"/>
          <w:sz w:val="24"/>
          <w:szCs w:val="24"/>
        </w:rPr>
        <w:t>.</w:t>
      </w:r>
    </w:p>
    <w:p w14:paraId="5810C7BA"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A65EFE">
        <w:rPr>
          <w:rFonts w:ascii="Times New Roman" w:eastAsia="Times New Roman" w:hAnsi="Times New Roman" w:cs="Times New Roman"/>
          <w:color w:val="000000" w:themeColor="text1"/>
          <w:sz w:val="24"/>
          <w:szCs w:val="24"/>
        </w:rPr>
        <w:t>Pattacini</w:t>
      </w:r>
      <w:proofErr w:type="spellEnd"/>
      <w:r w:rsidRPr="00A65EFE">
        <w:rPr>
          <w:rFonts w:ascii="Times New Roman" w:eastAsia="Times New Roman" w:hAnsi="Times New Roman" w:cs="Times New Roman"/>
          <w:color w:val="000000" w:themeColor="text1"/>
          <w:sz w:val="24"/>
          <w:szCs w:val="24"/>
        </w:rPr>
        <w:t>, A., 2018. The importance and impact of corporate social responsibility on corporations: the Nike case.</w:t>
      </w:r>
    </w:p>
    <w:p w14:paraId="16CB12CC" w14:textId="77777777" w:rsidR="003B4F1E" w:rsidRPr="00A65EFE" w:rsidRDefault="003B4F1E" w:rsidP="003B4F1E">
      <w:pPr>
        <w:rPr>
          <w:color w:val="000000" w:themeColor="text1"/>
          <w:szCs w:val="24"/>
        </w:rPr>
      </w:pPr>
      <w:r w:rsidRPr="00A65EFE">
        <w:rPr>
          <w:color w:val="000000" w:themeColor="text1"/>
          <w:szCs w:val="24"/>
        </w:rPr>
        <w:t>Rana, S. Literature Review: Challenges and Opportunities of Entering International Markets. </w:t>
      </w:r>
      <w:r w:rsidRPr="00A65EFE">
        <w:rPr>
          <w:i/>
          <w:iCs/>
          <w:color w:val="000000" w:themeColor="text1"/>
          <w:szCs w:val="24"/>
        </w:rPr>
        <w:t>JOURNAL OF CONTEMPORARY DEVELOPMENT &amp; MANAGEMENT STUDIES</w:t>
      </w:r>
      <w:r w:rsidRPr="00A65EFE">
        <w:rPr>
          <w:color w:val="000000" w:themeColor="text1"/>
          <w:szCs w:val="24"/>
        </w:rPr>
        <w:t>, 60.</w:t>
      </w:r>
    </w:p>
    <w:p w14:paraId="079CE8FD"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highlight w:val="white"/>
        </w:rPr>
        <w:t xml:space="preserve">Salem, </w:t>
      </w:r>
      <w:proofErr w:type="gramStart"/>
      <w:r w:rsidRPr="00A65EFE">
        <w:rPr>
          <w:rFonts w:ascii="Times New Roman" w:eastAsia="Times New Roman" w:hAnsi="Times New Roman" w:cs="Times New Roman"/>
          <w:color w:val="000000" w:themeColor="text1"/>
          <w:sz w:val="24"/>
          <w:szCs w:val="24"/>
          <w:highlight w:val="white"/>
        </w:rPr>
        <w:t>S.F.</w:t>
      </w:r>
      <w:proofErr w:type="gramEnd"/>
      <w:r w:rsidRPr="00A65EFE">
        <w:rPr>
          <w:rFonts w:ascii="Times New Roman" w:eastAsia="Times New Roman" w:hAnsi="Times New Roman" w:cs="Times New Roman"/>
          <w:color w:val="000000" w:themeColor="text1"/>
          <w:sz w:val="24"/>
          <w:szCs w:val="24"/>
          <w:highlight w:val="white"/>
        </w:rPr>
        <w:t xml:space="preserve"> and Salem, S.O., 2019. Effects of social media marketing and selected marketing constructs on stages of brand loyalty. </w:t>
      </w:r>
      <w:r w:rsidRPr="00A65EFE">
        <w:rPr>
          <w:rFonts w:ascii="Times New Roman" w:eastAsia="Times New Roman" w:hAnsi="Times New Roman" w:cs="Times New Roman"/>
          <w:i/>
          <w:color w:val="000000" w:themeColor="text1"/>
          <w:sz w:val="24"/>
          <w:szCs w:val="24"/>
        </w:rPr>
        <w:t>Global Business Review</w:t>
      </w:r>
      <w:r w:rsidRPr="00A65EFE">
        <w:rPr>
          <w:rFonts w:ascii="Times New Roman" w:eastAsia="Times New Roman" w:hAnsi="Times New Roman" w:cs="Times New Roman"/>
          <w:color w:val="000000" w:themeColor="text1"/>
          <w:sz w:val="24"/>
          <w:szCs w:val="24"/>
        </w:rPr>
        <w:t>, p.0972150919830863.</w:t>
      </w:r>
    </w:p>
    <w:p w14:paraId="29A2F353" w14:textId="77777777" w:rsidR="003B4F1E" w:rsidRPr="00A65EFE" w:rsidRDefault="003B4F1E" w:rsidP="003B4F1E">
      <w:pPr>
        <w:pStyle w:val="Normal1"/>
        <w:spacing w:before="240" w:after="240" w:line="360" w:lineRule="auto"/>
        <w:jc w:val="both"/>
        <w:rPr>
          <w:rFonts w:ascii="Times New Roman" w:eastAsia="Times New Roman" w:hAnsi="Times New Roman" w:cs="Times New Roman"/>
          <w:color w:val="000000" w:themeColor="text1"/>
          <w:sz w:val="24"/>
          <w:szCs w:val="24"/>
        </w:rPr>
      </w:pPr>
      <w:r w:rsidRPr="00A65EFE">
        <w:rPr>
          <w:rFonts w:ascii="Times New Roman" w:eastAsia="Times New Roman" w:hAnsi="Times New Roman" w:cs="Times New Roman"/>
          <w:color w:val="000000" w:themeColor="text1"/>
          <w:sz w:val="24"/>
          <w:szCs w:val="24"/>
        </w:rPr>
        <w:t>Shin, S., 2017. A short but useful definition of marketing</w:t>
      </w:r>
      <w:proofErr w:type="gramStart"/>
      <w:r w:rsidRPr="00A65EFE">
        <w:rPr>
          <w:rFonts w:ascii="Times New Roman" w:eastAsia="Times New Roman" w:hAnsi="Times New Roman" w:cs="Times New Roman"/>
          <w:color w:val="000000" w:themeColor="text1"/>
          <w:sz w:val="24"/>
          <w:szCs w:val="24"/>
        </w:rPr>
        <w:t>–“</w:t>
      </w:r>
      <w:proofErr w:type="gramEnd"/>
      <w:r w:rsidRPr="00A65EFE">
        <w:rPr>
          <w:rFonts w:ascii="Times New Roman" w:eastAsia="Times New Roman" w:hAnsi="Times New Roman" w:cs="Times New Roman"/>
          <w:color w:val="000000" w:themeColor="text1"/>
          <w:sz w:val="24"/>
          <w:szCs w:val="24"/>
        </w:rPr>
        <w:t>exchanging value to satisfy stakeholder needs profitably and ethically”. </w:t>
      </w:r>
      <w:r w:rsidRPr="00A65EFE">
        <w:rPr>
          <w:rFonts w:ascii="Times New Roman" w:eastAsia="Times New Roman" w:hAnsi="Times New Roman" w:cs="Times New Roman"/>
          <w:i/>
          <w:iCs/>
          <w:color w:val="000000" w:themeColor="text1"/>
          <w:sz w:val="24"/>
          <w:szCs w:val="24"/>
        </w:rPr>
        <w:t>Copyright 2017 by Institute for Global Business Research, Nashville, TN, USA</w:t>
      </w:r>
      <w:r w:rsidRPr="00A65EFE">
        <w:rPr>
          <w:rFonts w:ascii="Times New Roman" w:eastAsia="Times New Roman" w:hAnsi="Times New Roman" w:cs="Times New Roman"/>
          <w:color w:val="000000" w:themeColor="text1"/>
          <w:sz w:val="24"/>
          <w:szCs w:val="24"/>
        </w:rPr>
        <w:t>, p.208.</w:t>
      </w:r>
    </w:p>
    <w:p w14:paraId="5BFB9E39" w14:textId="77777777" w:rsidR="00AD3114" w:rsidRPr="003B4F1E" w:rsidRDefault="00AD3114" w:rsidP="003B4F1E">
      <w:pPr>
        <w:rPr>
          <w:szCs w:val="24"/>
        </w:rPr>
      </w:pPr>
    </w:p>
    <w:sectPr w:rsidR="00AD3114" w:rsidRPr="003B4F1E" w:rsidSect="00BA526B">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B5940" w14:textId="77777777" w:rsidR="00051BA4" w:rsidRDefault="00051BA4" w:rsidP="00143E1D">
      <w:pPr>
        <w:spacing w:before="0" w:after="0" w:line="240" w:lineRule="auto"/>
      </w:pPr>
      <w:r>
        <w:separator/>
      </w:r>
    </w:p>
  </w:endnote>
  <w:endnote w:type="continuationSeparator" w:id="0">
    <w:p w14:paraId="22B8928D" w14:textId="77777777" w:rsidR="00051BA4" w:rsidRDefault="00051BA4" w:rsidP="00143E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781946"/>
      <w:docPartObj>
        <w:docPartGallery w:val="Page Numbers (Bottom of Page)"/>
        <w:docPartUnique/>
      </w:docPartObj>
    </w:sdtPr>
    <w:sdtEndPr>
      <w:rPr>
        <w:noProof/>
      </w:rPr>
    </w:sdtEndPr>
    <w:sdtContent>
      <w:p w14:paraId="7BBC27EB" w14:textId="49AA51EE" w:rsidR="00BA526B" w:rsidRDefault="00BA52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EB2B9" w14:textId="77777777" w:rsidR="00143E1D" w:rsidRDefault="00143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FE985" w14:textId="77777777" w:rsidR="00051BA4" w:rsidRDefault="00051BA4" w:rsidP="00143E1D">
      <w:pPr>
        <w:spacing w:before="0" w:after="0" w:line="240" w:lineRule="auto"/>
      </w:pPr>
      <w:r>
        <w:separator/>
      </w:r>
    </w:p>
  </w:footnote>
  <w:footnote w:type="continuationSeparator" w:id="0">
    <w:p w14:paraId="579894A8" w14:textId="77777777" w:rsidR="00051BA4" w:rsidRDefault="00051BA4" w:rsidP="00143E1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170B0"/>
    <w:multiLevelType w:val="hybridMultilevel"/>
    <w:tmpl w:val="ABC4F3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8F00C5A"/>
    <w:multiLevelType w:val="hybridMultilevel"/>
    <w:tmpl w:val="E5AC8C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EA601B3"/>
    <w:multiLevelType w:val="hybridMultilevel"/>
    <w:tmpl w:val="B896D9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DC5"/>
    <w:rsid w:val="00051BA4"/>
    <w:rsid w:val="00143E1D"/>
    <w:rsid w:val="001D3C98"/>
    <w:rsid w:val="00283E9B"/>
    <w:rsid w:val="00321DDC"/>
    <w:rsid w:val="003B033B"/>
    <w:rsid w:val="003B4F1E"/>
    <w:rsid w:val="005119F8"/>
    <w:rsid w:val="00846B3F"/>
    <w:rsid w:val="008F4297"/>
    <w:rsid w:val="00963285"/>
    <w:rsid w:val="009C0CD1"/>
    <w:rsid w:val="00A65EFE"/>
    <w:rsid w:val="00AD3114"/>
    <w:rsid w:val="00B307E0"/>
    <w:rsid w:val="00B660A7"/>
    <w:rsid w:val="00BA526B"/>
    <w:rsid w:val="00C95CF3"/>
    <w:rsid w:val="00CE28FB"/>
    <w:rsid w:val="00D66564"/>
    <w:rsid w:val="00D73B98"/>
    <w:rsid w:val="00EE00D2"/>
    <w:rsid w:val="00F17DC5"/>
    <w:rsid w:val="00F439A1"/>
    <w:rsid w:val="00F80B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DADC62"/>
  <w15:chartTrackingRefBased/>
  <w15:docId w15:val="{E4E353D1-2FA8-41A4-B830-5D4E67C1E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F1E"/>
    <w:pPr>
      <w:spacing w:before="100" w:beforeAutospacing="1" w:after="100" w:afterAutospacing="1" w:line="360" w:lineRule="auto"/>
      <w:jc w:val="both"/>
    </w:pPr>
    <w:rPr>
      <w:rFonts w:ascii="Times New Roman" w:eastAsia="Arial" w:hAnsi="Times New Roman" w:cs="Arial"/>
      <w:sz w:val="24"/>
      <w:lang w:val="en-GB"/>
    </w:rPr>
  </w:style>
  <w:style w:type="paragraph" w:styleId="Heading1">
    <w:name w:val="heading 1"/>
    <w:basedOn w:val="Normal1"/>
    <w:next w:val="Normal1"/>
    <w:link w:val="Heading1Char"/>
    <w:qFormat/>
    <w:rsid w:val="009C0CD1"/>
    <w:pPr>
      <w:keepNext/>
      <w:keepLines/>
      <w:spacing w:before="400" w:after="120" w:line="360" w:lineRule="auto"/>
      <w:outlineLvl w:val="0"/>
    </w:pPr>
    <w:rPr>
      <w:rFonts w:ascii="Times New Roman" w:eastAsia="Times New Roman" w:hAnsi="Times New Roman"/>
      <w:b/>
      <w:color w:val="000000" w:themeColor="text1"/>
      <w:sz w:val="24"/>
      <w:szCs w:val="40"/>
    </w:rPr>
  </w:style>
  <w:style w:type="paragraph" w:styleId="Heading4">
    <w:name w:val="heading 4"/>
    <w:basedOn w:val="Normal"/>
    <w:next w:val="Normal"/>
    <w:link w:val="Heading4Char"/>
    <w:uiPriority w:val="9"/>
    <w:semiHidden/>
    <w:unhideWhenUsed/>
    <w:qFormat/>
    <w:rsid w:val="00B660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C0CD1"/>
    <w:rPr>
      <w:rFonts w:ascii="Times New Roman" w:eastAsia="Times New Roman" w:hAnsi="Times New Roman" w:cs="Arial"/>
      <w:b/>
      <w:color w:val="000000" w:themeColor="text1"/>
      <w:sz w:val="24"/>
      <w:szCs w:val="40"/>
      <w:lang w:val="en-GB"/>
    </w:rPr>
  </w:style>
  <w:style w:type="paragraph" w:customStyle="1" w:styleId="Normal1">
    <w:name w:val="Normal1"/>
    <w:rsid w:val="009C0CD1"/>
    <w:pPr>
      <w:spacing w:after="0" w:line="276" w:lineRule="auto"/>
    </w:pPr>
    <w:rPr>
      <w:rFonts w:ascii="Arial" w:eastAsia="Arial" w:hAnsi="Arial" w:cs="Arial"/>
      <w:lang w:val="en-GB"/>
    </w:rPr>
  </w:style>
  <w:style w:type="character" w:styleId="Hyperlink">
    <w:name w:val="Hyperlink"/>
    <w:basedOn w:val="DefaultParagraphFont"/>
    <w:uiPriority w:val="99"/>
    <w:semiHidden/>
    <w:unhideWhenUsed/>
    <w:rsid w:val="003B4F1E"/>
    <w:rPr>
      <w:color w:val="0563C1" w:themeColor="hyperlink"/>
      <w:u w:val="single"/>
    </w:rPr>
  </w:style>
  <w:style w:type="paragraph" w:styleId="TOC1">
    <w:name w:val="toc 1"/>
    <w:basedOn w:val="Normal"/>
    <w:next w:val="Normal"/>
    <w:autoRedefine/>
    <w:uiPriority w:val="39"/>
    <w:unhideWhenUsed/>
    <w:rsid w:val="008F4297"/>
    <w:pPr>
      <w:tabs>
        <w:tab w:val="right" w:leader="dot" w:pos="9350"/>
      </w:tabs>
    </w:pPr>
  </w:style>
  <w:style w:type="paragraph" w:styleId="TOCHeading">
    <w:name w:val="TOC Heading"/>
    <w:basedOn w:val="Heading1"/>
    <w:next w:val="Normal"/>
    <w:uiPriority w:val="39"/>
    <w:semiHidden/>
    <w:unhideWhenUsed/>
    <w:qFormat/>
    <w:rsid w:val="003B4F1E"/>
    <w:pPr>
      <w:spacing w:before="480" w:after="0" w:line="276" w:lineRule="auto"/>
      <w:outlineLvl w:val="9"/>
    </w:pPr>
    <w:rPr>
      <w:rFonts w:asciiTheme="majorHAnsi" w:eastAsiaTheme="majorEastAsia" w:hAnsiTheme="majorHAnsi" w:cstheme="majorBidi"/>
      <w:bCs/>
      <w:color w:val="2F5496" w:themeColor="accent1" w:themeShade="BF"/>
      <w:sz w:val="28"/>
      <w:szCs w:val="28"/>
      <w:lang w:val="en-US"/>
    </w:rPr>
  </w:style>
  <w:style w:type="table" w:styleId="TableGrid">
    <w:name w:val="Table Grid"/>
    <w:basedOn w:val="TableNormal"/>
    <w:uiPriority w:val="59"/>
    <w:rsid w:val="003B4F1E"/>
    <w:pPr>
      <w:spacing w:after="0" w:line="240" w:lineRule="auto"/>
    </w:pPr>
    <w:rPr>
      <w:rFonts w:ascii="Arial" w:eastAsia="Arial" w:hAnsi="Arial" w:cs="Arial"/>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3E1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43E1D"/>
    <w:rPr>
      <w:rFonts w:ascii="Times New Roman" w:eastAsia="Arial" w:hAnsi="Times New Roman" w:cs="Arial"/>
      <w:sz w:val="24"/>
      <w:lang w:val="en-GB"/>
    </w:rPr>
  </w:style>
  <w:style w:type="paragraph" w:styleId="Footer">
    <w:name w:val="footer"/>
    <w:basedOn w:val="Normal"/>
    <w:link w:val="FooterChar"/>
    <w:uiPriority w:val="99"/>
    <w:unhideWhenUsed/>
    <w:rsid w:val="00143E1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43E1D"/>
    <w:rPr>
      <w:rFonts w:ascii="Times New Roman" w:eastAsia="Arial" w:hAnsi="Times New Roman" w:cs="Arial"/>
      <w:sz w:val="24"/>
      <w:lang w:val="en-GB"/>
    </w:rPr>
  </w:style>
  <w:style w:type="character" w:customStyle="1" w:styleId="Heading4Char">
    <w:name w:val="Heading 4 Char"/>
    <w:basedOn w:val="DefaultParagraphFont"/>
    <w:link w:val="Heading4"/>
    <w:uiPriority w:val="9"/>
    <w:semiHidden/>
    <w:rsid w:val="00B660A7"/>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54026">
      <w:bodyDiv w:val="1"/>
      <w:marLeft w:val="0"/>
      <w:marRight w:val="0"/>
      <w:marTop w:val="0"/>
      <w:marBottom w:val="0"/>
      <w:divBdr>
        <w:top w:val="none" w:sz="0" w:space="0" w:color="auto"/>
        <w:left w:val="none" w:sz="0" w:space="0" w:color="auto"/>
        <w:bottom w:val="none" w:sz="0" w:space="0" w:color="auto"/>
        <w:right w:val="none" w:sz="0" w:space="0" w:color="auto"/>
      </w:divBdr>
    </w:div>
    <w:div w:id="790974039">
      <w:bodyDiv w:val="1"/>
      <w:marLeft w:val="0"/>
      <w:marRight w:val="0"/>
      <w:marTop w:val="0"/>
      <w:marBottom w:val="0"/>
      <w:divBdr>
        <w:top w:val="none" w:sz="0" w:space="0" w:color="auto"/>
        <w:left w:val="none" w:sz="0" w:space="0" w:color="auto"/>
        <w:bottom w:val="none" w:sz="0" w:space="0" w:color="auto"/>
        <w:right w:val="none" w:sz="0" w:space="0" w:color="auto"/>
      </w:divBdr>
    </w:div>
    <w:div w:id="822432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10" TargetMode="External"/><Relationship Id="rId13" Type="http://schemas.openxmlformats.org/officeDocument/2006/relationships/hyperlink" Target="file:///C:\Users\User\Downloads\Irina%20Midrigan%20Market%20Fundametals%20Assessment%201_Marketing%20Fundamentals%20Analysis%20and%20Evaluation%20(1).docx"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C:\Users\User\Downloads\Irina%20Midrigan%20Market%20Fundametals%20Assessment%201_Marketing%20Fundamentals%20Analysis%20and%20Evaluation%20(1).docx"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file:///C:\Users\User\Downloads\Irina%20Midrigan%20Market%20Fundametals%20Assessment%201_Marketing%20Fundamentals%20Analysis%20and%20Evaluation%20(1).docx"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Irina%20Midrigan%20Market%20Fundametals%20Assessment%201_Marketing%20Fundamentals%20Analysis%20and%20Evaluation%20(1).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User\Downloads\Irina%20Midrigan%20Market%20Fundametals%20Assessment%201_Marketing%20Fundamentals%20Analysis%20and%20Evaluation%20(1).docx" TargetMode="External"/><Relationship Id="rId23" Type="http://schemas.openxmlformats.org/officeDocument/2006/relationships/fontTable" Target="fontTable.xml"/><Relationship Id="rId10" Type="http://schemas.openxmlformats.org/officeDocument/2006/relationships/hyperlink" Target="file:///C:\Users\User\Downloads\Irina%20Midrigan%20Market%20Fundametals%20Assessment%201_Marketing%20Fundamentals%20Analysis%20and%20Evaluation%20(1).docx"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file:///C:\Users\User\Downloads\Irina%20Midrigan%20Market%20Fundametals%20Assessment%201_Marketing%20Fundamentals%20Analysis%20and%20Evaluation%20(1).docx" TargetMode="External"/><Relationship Id="rId14" Type="http://schemas.openxmlformats.org/officeDocument/2006/relationships/hyperlink" Target="file:///C:\Users\User\Downloads\Irina%20Midrigan%20Market%20Fundametals%20Assessment%201_Marketing%20Fundamentals%20Analysis%20and%20Evaluation%20(1).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93838-D7E7-4A12-9772-6D69FFEA5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12</Pages>
  <Words>2594</Words>
  <Characters>14787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17</cp:revision>
  <dcterms:created xsi:type="dcterms:W3CDTF">2021-04-13T11:39:00Z</dcterms:created>
  <dcterms:modified xsi:type="dcterms:W3CDTF">2021-04-26T15:52:00Z</dcterms:modified>
</cp:coreProperties>
</file>