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268C" w:rsidRPr="008A268C" w:rsidRDefault="008A268C" w:rsidP="008A268C">
      <w:pPr>
        <w:pStyle w:val="Alex"/>
        <w:rPr>
          <w:rFonts w:asciiTheme="minorHAnsi" w:hAnsiTheme="minorHAnsi" w:cs="Arial"/>
        </w:rPr>
      </w:pPr>
      <w:r w:rsidRPr="008A268C">
        <w:rPr>
          <w:rFonts w:asciiTheme="minorHAnsi" w:hAnsiTheme="minorHAnsi" w:cs="Arial"/>
        </w:rPr>
        <w:t xml:space="preserve">Michael Gove, ‘Why does the Left insist on belittling true British heroes?’ </w:t>
      </w:r>
      <w:r w:rsidRPr="008A268C">
        <w:rPr>
          <w:rFonts w:asciiTheme="minorHAnsi" w:hAnsiTheme="minorHAnsi" w:cs="Arial"/>
          <w:i/>
        </w:rPr>
        <w:t>The Daily Mail</w:t>
      </w:r>
      <w:r w:rsidRPr="008A268C">
        <w:rPr>
          <w:rFonts w:asciiTheme="minorHAnsi" w:hAnsiTheme="minorHAnsi" w:cs="Arial"/>
        </w:rPr>
        <w:t>, January 2 2014 (</w:t>
      </w:r>
      <w:hyperlink r:id="rId6" w:anchor="ixzz3m69ehnXh" w:history="1">
        <w:r w:rsidRPr="008A268C">
          <w:rPr>
            <w:rStyle w:val="Hyperlink"/>
            <w:rFonts w:asciiTheme="minorHAnsi" w:hAnsiTheme="minorHAnsi" w:cs="Arial"/>
          </w:rPr>
          <w:t>http://www.dailymail.co.uk/debate/article-2532930/MICHAEL-GOVE-Why-does-Left-insist-belittling-true-British-heroes.html#ixzz3m69ehnXh</w:t>
        </w:r>
      </w:hyperlink>
      <w:r w:rsidRPr="008A268C">
        <w:rPr>
          <w:rFonts w:asciiTheme="minorHAnsi" w:hAnsiTheme="minorHAnsi" w:cs="Arial"/>
        </w:rPr>
        <w:t xml:space="preserve">) </w:t>
      </w:r>
    </w:p>
    <w:p w:rsidR="008A268C" w:rsidRPr="008A268C" w:rsidRDefault="008A268C" w:rsidP="008A268C">
      <w:pPr>
        <w:pStyle w:val="Alex"/>
        <w:rPr>
          <w:rFonts w:asciiTheme="minorHAnsi" w:hAnsiTheme="minorHAnsi"/>
        </w:rPr>
      </w:pPr>
    </w:p>
    <w:p w:rsidR="008A268C" w:rsidRPr="008A268C" w:rsidRDefault="008A268C" w:rsidP="008A268C">
      <w:pPr>
        <w:pStyle w:val="Alex"/>
        <w:rPr>
          <w:rFonts w:asciiTheme="minorHAnsi" w:hAnsiTheme="minorHAnsi"/>
        </w:rPr>
      </w:pPr>
      <w:r w:rsidRPr="008A268C">
        <w:rPr>
          <w:rFonts w:asciiTheme="minorHAnsi" w:hAnsiTheme="minorHAnsi"/>
        </w:rPr>
        <w:t xml:space="preserve">The past has never had a better future. </w:t>
      </w:r>
      <w:proofErr w:type="gramStart"/>
      <w:r w:rsidRPr="008A268C">
        <w:rPr>
          <w:rFonts w:asciiTheme="minorHAnsi" w:hAnsiTheme="minorHAnsi"/>
        </w:rPr>
        <w:t>Because history is enjoying a renaissance in Britain.</w:t>
      </w:r>
      <w:proofErr w:type="gramEnd"/>
      <w:r w:rsidRPr="008A268C">
        <w:rPr>
          <w:rFonts w:asciiTheme="minorHAnsi" w:hAnsiTheme="minorHAnsi"/>
        </w:rPr>
        <w:t xml:space="preserve"> After years in which the study of history was declining in our schools, the numbers of young people showing an appetite for learning about the past, and a curiosity about our nation’s story, is growing once more.</w:t>
      </w:r>
    </w:p>
    <w:p w:rsidR="008A268C" w:rsidRPr="008A268C" w:rsidRDefault="008A268C" w:rsidP="008A268C">
      <w:pPr>
        <w:pStyle w:val="Alex"/>
        <w:ind w:firstLine="720"/>
        <w:rPr>
          <w:rFonts w:asciiTheme="minorHAnsi" w:hAnsiTheme="minorHAnsi"/>
        </w:rPr>
      </w:pPr>
      <w:r w:rsidRPr="008A268C">
        <w:rPr>
          <w:rFonts w:asciiTheme="minorHAnsi" w:hAnsiTheme="minorHAnsi"/>
        </w:rPr>
        <w:t xml:space="preserve">As a Government, we’ve done everything we can to support this restoration. We’ve changed how schools are judged, and our new measure of academic success for schools and pupils, the </w:t>
      </w:r>
      <w:proofErr w:type="gramStart"/>
      <w:r w:rsidRPr="008A268C">
        <w:rPr>
          <w:rFonts w:asciiTheme="minorHAnsi" w:hAnsiTheme="minorHAnsi"/>
        </w:rPr>
        <w:t>English  baccalaureate</w:t>
      </w:r>
      <w:proofErr w:type="gramEnd"/>
      <w:r w:rsidRPr="008A268C">
        <w:rPr>
          <w:rFonts w:asciiTheme="minorHAnsi" w:hAnsiTheme="minorHAnsi"/>
        </w:rPr>
        <w:t>, rewards those who study history at GCSE.</w:t>
      </w:r>
    </w:p>
    <w:p w:rsidR="008A268C" w:rsidRPr="008A268C" w:rsidRDefault="008A268C" w:rsidP="008A268C">
      <w:pPr>
        <w:pStyle w:val="Alex"/>
        <w:ind w:firstLine="720"/>
        <w:rPr>
          <w:rFonts w:asciiTheme="minorHAnsi" w:hAnsiTheme="minorHAnsi"/>
        </w:rPr>
      </w:pPr>
      <w:r w:rsidRPr="008A268C">
        <w:rPr>
          <w:rFonts w:asciiTheme="minorHAnsi" w:hAnsiTheme="minorHAnsi"/>
        </w:rPr>
        <w:t>And the changes we’ve made to the history curriculum have been welcomed by top academics as a way to give all children a proper rounded understanding of our country’s past and its place in the world.</w:t>
      </w:r>
    </w:p>
    <w:p w:rsidR="008A268C" w:rsidRPr="008A268C" w:rsidRDefault="008A268C" w:rsidP="008A268C">
      <w:pPr>
        <w:pStyle w:val="Alex"/>
        <w:ind w:firstLine="720"/>
        <w:rPr>
          <w:rFonts w:asciiTheme="minorHAnsi" w:hAnsiTheme="minorHAnsi"/>
        </w:rPr>
      </w:pPr>
      <w:r w:rsidRPr="008A268C">
        <w:rPr>
          <w:rFonts w:asciiTheme="minorHAnsi" w:hAnsiTheme="minorHAnsi"/>
        </w:rPr>
        <w:t>That understanding has never been needed more. Because the challenges  we face today – great power rivalry, migrant populations on the move, rapid social upheaval, growing global  economic interdependence, massive technological change and fragile confidence in political elites – are all  challenges our forebears faced.</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 xml:space="preserve">Indeed, these particular forces were especially powerful one hundred years ago – on the eve of the First World War. </w:t>
      </w:r>
      <w:proofErr w:type="gramStart"/>
      <w:r w:rsidRPr="008A268C">
        <w:rPr>
          <w:rFonts w:asciiTheme="minorHAnsi" w:hAnsiTheme="minorHAnsi"/>
        </w:rPr>
        <w:t xml:space="preserve">Which </w:t>
      </w:r>
      <w:r w:rsidR="00777FF9">
        <w:rPr>
          <w:rFonts w:asciiTheme="minorHAnsi" w:hAnsiTheme="minorHAnsi"/>
        </w:rPr>
        <w:t xml:space="preserve">is why it is so important that </w:t>
      </w:r>
      <w:r w:rsidRPr="008A268C">
        <w:rPr>
          <w:rFonts w:asciiTheme="minorHAnsi" w:hAnsiTheme="minorHAnsi"/>
        </w:rPr>
        <w:t>we commemorate, and learn from, that conflict in the right way in the next four years.</w:t>
      </w:r>
      <w:proofErr w:type="gramEnd"/>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The Government wants to give young people from every community the chance to learn about the heroism, and sacrifice, of our great-grandparents, which is why we are organising visits to the battlefields of the Western Front.</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The war was, of course, an unspeakable tragedy, which robbed this nation of our bravest and best.  But even as we recall that loss and commemorate the bravery of those who fought, it’s important that we don’t succumb to some of the myths which have grown up about the conflict.</w:t>
      </w:r>
    </w:p>
    <w:p w:rsidR="008A268C" w:rsidRPr="008A268C" w:rsidRDefault="008A268C" w:rsidP="00777FF9">
      <w:pPr>
        <w:pStyle w:val="Alex"/>
        <w:ind w:firstLine="720"/>
        <w:rPr>
          <w:rFonts w:asciiTheme="minorHAnsi" w:hAnsiTheme="minorHAnsi"/>
        </w:rPr>
      </w:pPr>
      <w:r w:rsidRPr="008A268C">
        <w:rPr>
          <w:rFonts w:asciiTheme="minorHAnsi" w:hAnsiTheme="minorHAnsi"/>
        </w:rPr>
        <w:t>Our understanding of the war has been overlaid by misunderstandings, and misrepresentations which reflect an, at best, ambiguous attitude to this country  and, at worst, an unhappy compulsion on the part of some to denigrate virtues such as patriotism, honour and courage.</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 xml:space="preserve">The conflict has, for many, been seen through the fictional prism of dramas such as </w:t>
      </w:r>
      <w:r w:rsidRPr="00112F37">
        <w:rPr>
          <w:rFonts w:asciiTheme="minorHAnsi" w:hAnsiTheme="minorHAnsi"/>
          <w:i/>
        </w:rPr>
        <w:t>Oh! What a Lovely War</w:t>
      </w:r>
      <w:r w:rsidRPr="008A268C">
        <w:rPr>
          <w:rFonts w:asciiTheme="minorHAnsi" w:hAnsiTheme="minorHAnsi"/>
        </w:rPr>
        <w:t xml:space="preserve">, </w:t>
      </w:r>
      <w:r w:rsidRPr="00112F37">
        <w:rPr>
          <w:rFonts w:asciiTheme="minorHAnsi" w:hAnsiTheme="minorHAnsi"/>
          <w:i/>
        </w:rPr>
        <w:t xml:space="preserve">The </w:t>
      </w:r>
      <w:proofErr w:type="spellStart"/>
      <w:r w:rsidRPr="00112F37">
        <w:rPr>
          <w:rFonts w:asciiTheme="minorHAnsi" w:hAnsiTheme="minorHAnsi"/>
          <w:i/>
        </w:rPr>
        <w:t>Monocled</w:t>
      </w:r>
      <w:proofErr w:type="spellEnd"/>
      <w:r w:rsidRPr="00112F37">
        <w:rPr>
          <w:rFonts w:asciiTheme="minorHAnsi" w:hAnsiTheme="minorHAnsi"/>
          <w:i/>
        </w:rPr>
        <w:t xml:space="preserve"> Mutineer </w:t>
      </w:r>
      <w:r w:rsidRPr="008A268C">
        <w:rPr>
          <w:rFonts w:asciiTheme="minorHAnsi" w:hAnsiTheme="minorHAnsi"/>
        </w:rPr>
        <w:t xml:space="preserve">and </w:t>
      </w:r>
      <w:bookmarkStart w:id="0" w:name="_GoBack"/>
      <w:r w:rsidRPr="00112F37">
        <w:rPr>
          <w:rFonts w:asciiTheme="minorHAnsi" w:hAnsiTheme="minorHAnsi"/>
          <w:i/>
        </w:rPr>
        <w:t>Blackadder</w:t>
      </w:r>
      <w:bookmarkEnd w:id="0"/>
      <w:r w:rsidRPr="008A268C">
        <w:rPr>
          <w:rFonts w:asciiTheme="minorHAnsi" w:hAnsiTheme="minorHAnsi"/>
        </w:rPr>
        <w:t xml:space="preserve">, as a misbegotten shambles – a series of </w:t>
      </w:r>
      <w:r w:rsidRPr="008A268C">
        <w:rPr>
          <w:rFonts w:asciiTheme="minorHAnsi" w:hAnsiTheme="minorHAnsi"/>
        </w:rPr>
        <w:lastRenderedPageBreak/>
        <w:t>catastrophic mistakes perpetrated by an out-of-touch elite. Even to this day there are Left-wing academics all too happy to feed those myths.</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 xml:space="preserve">Professor Sir Richard Evans, the Cambridge historian and </w:t>
      </w:r>
      <w:r w:rsidRPr="00112F37">
        <w:rPr>
          <w:rFonts w:asciiTheme="minorHAnsi" w:hAnsiTheme="minorHAnsi"/>
          <w:i/>
        </w:rPr>
        <w:t>Guardian</w:t>
      </w:r>
      <w:r w:rsidRPr="008A268C">
        <w:rPr>
          <w:rFonts w:asciiTheme="minorHAnsi" w:hAnsiTheme="minorHAnsi"/>
        </w:rPr>
        <w:t xml:space="preserve"> writer, has criticised those who fought, arguing, ‘the men who enlisted in 1914 may have thought they were fighting for civilisation, for a better world, a war to end all wars, a war to defend freedom: they were wrong’.</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And he has attacked the very idea of honouring their sacrifice as an exercise in ‘narrow tub-thumping jingoism’. These arguments are more reflective of the attitude of an undergraduate cynic playing to the gallery in a Cambridge Footlights revue rather than a sober academic contributing to a proper historical debate.</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 xml:space="preserve">The First World War may have been a uniquely horrific war, but it was also plainly a just war. Nigel Biggar, </w:t>
      </w:r>
      <w:proofErr w:type="spellStart"/>
      <w:r w:rsidRPr="008A268C">
        <w:rPr>
          <w:rFonts w:asciiTheme="minorHAnsi" w:hAnsiTheme="minorHAnsi"/>
        </w:rPr>
        <w:t>regius</w:t>
      </w:r>
      <w:proofErr w:type="spellEnd"/>
      <w:r w:rsidRPr="008A268C">
        <w:rPr>
          <w:rFonts w:asciiTheme="minorHAnsi" w:hAnsiTheme="minorHAnsi"/>
        </w:rPr>
        <w:t xml:space="preserve"> professor of moral and pastoral theology at the University of Oxford, laid out the ethical case for our involvement in a superb essay in September’s </w:t>
      </w:r>
      <w:r w:rsidRPr="00112F37">
        <w:rPr>
          <w:rFonts w:asciiTheme="minorHAnsi" w:hAnsiTheme="minorHAnsi"/>
          <w:i/>
        </w:rPr>
        <w:t>Standpoint</w:t>
      </w:r>
      <w:r w:rsidRPr="008A268C">
        <w:rPr>
          <w:rFonts w:asciiTheme="minorHAnsi" w:hAnsiTheme="minorHAnsi"/>
        </w:rPr>
        <w:t xml:space="preserve"> magazine.</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The ruthless social Darwinism of the German elites, the pitiless approach they took to occupation, their aggressively expansionist war aims and their scorn for the international order all made resistance more than justified.</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And the war was also seen by participants as a noble cause. Historians have skilfully demonstrated how those who fought were not dupes but conscious believers in king and country, committed to defending the western liberal order.</w:t>
      </w:r>
    </w:p>
    <w:p w:rsidR="008A268C" w:rsidRPr="008A268C" w:rsidRDefault="008A268C" w:rsidP="008A268C">
      <w:pPr>
        <w:pStyle w:val="Alex"/>
        <w:ind w:firstLine="720"/>
        <w:rPr>
          <w:rFonts w:asciiTheme="minorHAnsi" w:hAnsiTheme="minorHAnsi"/>
        </w:rPr>
      </w:pPr>
      <w:r w:rsidRPr="008A268C">
        <w:rPr>
          <w:rFonts w:asciiTheme="minorHAnsi" w:hAnsiTheme="minorHAnsi"/>
        </w:rPr>
        <w:t>Other historians have gone even further in challenging some prevailing myths.</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Generals who were excoriated for their bloody folly have now, after proper study, been re-assessed.</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Douglas Haig, held up as a crude butcher, has been seen in a new light thanks to Professor Gary Sheffield, of Wolverhampton University, who depicts him as a patriotic leader grappling honestly with the new complexities of industrial warfare.</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Even the battle of the Somme, once considered the epitome of military futility, has now been analysed in depth by the military historian William Philpott and recast as a precursor of allied victory.</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There is, of course, no unchallenged consensus. That is why it matters that we encourage an open debate on the war and its significance.</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But it is important to recognise that many of the new analyses emerging challenge existing Left-wing versions of the past designed to belittle Britain and its leaders.</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Instead, they help us to understand that, for all our mistakes as a nation, Britain’s role in the world has also been marked by nobility and courage.</w:t>
      </w:r>
    </w:p>
    <w:p w:rsidR="008A268C" w:rsidRPr="008A268C" w:rsidRDefault="008A268C" w:rsidP="008A268C">
      <w:pPr>
        <w:pStyle w:val="Alex"/>
        <w:rPr>
          <w:rFonts w:asciiTheme="minorHAnsi" w:hAnsiTheme="minorHAnsi"/>
        </w:rPr>
      </w:pPr>
      <w:r>
        <w:rPr>
          <w:rFonts w:asciiTheme="minorHAnsi" w:hAnsiTheme="minorHAnsi"/>
        </w:rPr>
        <w:lastRenderedPageBreak/>
        <w:tab/>
      </w:r>
      <w:r w:rsidRPr="008A268C">
        <w:rPr>
          <w:rFonts w:asciiTheme="minorHAnsi" w:hAnsiTheme="minorHAnsi"/>
        </w:rPr>
        <w:t>Indeed, the more we reflect on every aspect of the war, the more cause there is for us to appreciate what we owe to our forebears and their traditions.</w:t>
      </w:r>
    </w:p>
    <w:p w:rsidR="008A268C" w:rsidRPr="008A268C" w:rsidRDefault="008A268C" w:rsidP="008A268C">
      <w:pPr>
        <w:pStyle w:val="Alex"/>
        <w:rPr>
          <w:rFonts w:asciiTheme="minorHAnsi" w:hAnsiTheme="minorHAnsi"/>
        </w:rPr>
      </w:pPr>
      <w:r>
        <w:rPr>
          <w:rFonts w:asciiTheme="minorHAnsi" w:hAnsiTheme="minorHAnsi"/>
        </w:rPr>
        <w:tab/>
      </w:r>
      <w:r w:rsidRPr="008A268C">
        <w:rPr>
          <w:rFonts w:asciiTheme="minorHAnsi" w:hAnsiTheme="minorHAnsi"/>
        </w:rPr>
        <w:t>But whatever each of us takes from these acts of remembrance and hours of debate it is always worth remembering that the freedom to draw our own conclusions about this conflict is a direct consequence of the bravery of men and women who fought for, and believed in, Britain’s special tradition of liberty.</w:t>
      </w:r>
    </w:p>
    <w:p w:rsidR="008A268C" w:rsidRPr="008A268C" w:rsidRDefault="008A268C" w:rsidP="008A268C">
      <w:pPr>
        <w:pStyle w:val="Alex"/>
        <w:rPr>
          <w:rFonts w:asciiTheme="minorHAnsi" w:hAnsiTheme="minorHAnsi"/>
        </w:rPr>
      </w:pPr>
    </w:p>
    <w:p w:rsidR="00E7344D" w:rsidRPr="008A268C" w:rsidRDefault="00E7344D" w:rsidP="008A268C">
      <w:pPr>
        <w:pStyle w:val="Alex"/>
        <w:rPr>
          <w:rFonts w:asciiTheme="minorHAnsi" w:hAnsiTheme="minorHAnsi"/>
        </w:rPr>
      </w:pPr>
    </w:p>
    <w:sectPr w:rsidR="00E7344D" w:rsidRPr="008A2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B302D0"/>
    <w:multiLevelType w:val="hybridMultilevel"/>
    <w:tmpl w:val="0528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268C"/>
    <w:rsid w:val="00030711"/>
    <w:rsid w:val="00112F37"/>
    <w:rsid w:val="00200474"/>
    <w:rsid w:val="00556B8E"/>
    <w:rsid w:val="00777FF9"/>
    <w:rsid w:val="007C5BDA"/>
    <w:rsid w:val="008A268C"/>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A268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A26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ailymail.co.uk/debate/article-2532930/MICHAEL-GOVE-Why-does-Left-insist-belittling-true-British-heroe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852</Words>
  <Characters>4861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4</cp:revision>
  <dcterms:created xsi:type="dcterms:W3CDTF">2015-09-23T11:19:00Z</dcterms:created>
  <dcterms:modified xsi:type="dcterms:W3CDTF">2015-09-23T13:33:00Z</dcterms:modified>
</cp:coreProperties>
</file>