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6ABF93" w14:textId="0B3E1634" w:rsidR="00A10DFA" w:rsidRPr="004B0E78" w:rsidRDefault="005D2275" w:rsidP="00C84E96">
      <w:pPr>
        <w:jc w:val="center"/>
        <w:rPr>
          <w:rFonts w:asciiTheme="majorHAnsi" w:hAnsiTheme="majorHAnsi"/>
          <w:bCs/>
        </w:rPr>
      </w:pPr>
      <w:r w:rsidRPr="004B0E78">
        <w:rPr>
          <w:rFonts w:asciiTheme="majorHAnsi" w:hAnsiTheme="majorHAnsi"/>
          <w:bCs/>
        </w:rPr>
        <w:t>Does responsibility for action on the climate and biodiversity crisis rest with individuals or with collectives (such as states and corporations), or both?</w:t>
      </w:r>
    </w:p>
    <w:p w14:paraId="1E3BA3C1" w14:textId="6A2C5CC5" w:rsidR="00B916C6" w:rsidRPr="00C84E96" w:rsidRDefault="00662097" w:rsidP="00C622BD">
      <w:pPr>
        <w:tabs>
          <w:tab w:val="left" w:pos="6426"/>
        </w:tabs>
        <w:rPr>
          <w:bCs/>
          <w:sz w:val="22"/>
          <w:szCs w:val="22"/>
        </w:rPr>
      </w:pPr>
      <w:r>
        <w:rPr>
          <w:bCs/>
          <w:sz w:val="22"/>
          <w:szCs w:val="22"/>
        </w:rPr>
        <w:t xml:space="preserve">The </w:t>
      </w:r>
      <w:r w:rsidR="00C5569D">
        <w:rPr>
          <w:bCs/>
          <w:sz w:val="22"/>
          <w:szCs w:val="22"/>
        </w:rPr>
        <w:t xml:space="preserve">climate and biodiversity crisis </w:t>
      </w:r>
      <w:r w:rsidR="00484C8F">
        <w:rPr>
          <w:bCs/>
          <w:sz w:val="22"/>
          <w:szCs w:val="22"/>
        </w:rPr>
        <w:t>are some of</w:t>
      </w:r>
      <w:r w:rsidR="00C5569D">
        <w:rPr>
          <w:bCs/>
          <w:sz w:val="22"/>
          <w:szCs w:val="22"/>
        </w:rPr>
        <w:t xml:space="preserve"> </w:t>
      </w:r>
      <w:r w:rsidR="00657535">
        <w:rPr>
          <w:bCs/>
          <w:sz w:val="22"/>
          <w:szCs w:val="22"/>
        </w:rPr>
        <w:t xml:space="preserve">the most pressing and </w:t>
      </w:r>
      <w:r w:rsidR="00605B10">
        <w:rPr>
          <w:bCs/>
          <w:sz w:val="22"/>
          <w:szCs w:val="22"/>
        </w:rPr>
        <w:t>significant</w:t>
      </w:r>
      <w:r w:rsidR="00657535">
        <w:rPr>
          <w:bCs/>
          <w:sz w:val="22"/>
          <w:szCs w:val="22"/>
        </w:rPr>
        <w:t xml:space="preserve"> </w:t>
      </w:r>
      <w:r w:rsidR="007F593B">
        <w:rPr>
          <w:bCs/>
          <w:sz w:val="22"/>
          <w:szCs w:val="22"/>
        </w:rPr>
        <w:t xml:space="preserve">issues that the world and humanity face. </w:t>
      </w:r>
      <w:r w:rsidR="00484C8F">
        <w:rPr>
          <w:bCs/>
          <w:sz w:val="22"/>
          <w:szCs w:val="22"/>
        </w:rPr>
        <w:t>The consequences of inaction</w:t>
      </w:r>
      <w:r w:rsidR="00D52726">
        <w:rPr>
          <w:bCs/>
          <w:sz w:val="22"/>
          <w:szCs w:val="22"/>
        </w:rPr>
        <w:t xml:space="preserve"> are catastrophic</w:t>
      </w:r>
      <w:r w:rsidR="00AB2362">
        <w:rPr>
          <w:bCs/>
          <w:sz w:val="22"/>
          <w:szCs w:val="22"/>
        </w:rPr>
        <w:t xml:space="preserve">: </w:t>
      </w:r>
      <w:r w:rsidR="00223083">
        <w:rPr>
          <w:bCs/>
          <w:sz w:val="22"/>
          <w:szCs w:val="22"/>
        </w:rPr>
        <w:t xml:space="preserve">stronger and more deadly </w:t>
      </w:r>
      <w:r w:rsidR="007648CF">
        <w:rPr>
          <w:bCs/>
          <w:sz w:val="22"/>
          <w:szCs w:val="22"/>
        </w:rPr>
        <w:t xml:space="preserve">extreme weather, </w:t>
      </w:r>
      <w:r w:rsidR="00C57630">
        <w:rPr>
          <w:bCs/>
          <w:sz w:val="22"/>
          <w:szCs w:val="22"/>
        </w:rPr>
        <w:t xml:space="preserve">water levels rising, </w:t>
      </w:r>
      <w:r w:rsidR="002A769A">
        <w:rPr>
          <w:bCs/>
          <w:sz w:val="22"/>
          <w:szCs w:val="22"/>
        </w:rPr>
        <w:t xml:space="preserve">extinction of </w:t>
      </w:r>
      <w:r w:rsidR="006933AA">
        <w:rPr>
          <w:bCs/>
          <w:sz w:val="22"/>
          <w:szCs w:val="22"/>
        </w:rPr>
        <w:t>species</w:t>
      </w:r>
      <w:r w:rsidR="0094316D">
        <w:rPr>
          <w:bCs/>
          <w:sz w:val="22"/>
          <w:szCs w:val="22"/>
        </w:rPr>
        <w:t xml:space="preserve"> as well as many others</w:t>
      </w:r>
      <w:sdt>
        <w:sdtPr>
          <w:rPr>
            <w:bCs/>
            <w:sz w:val="22"/>
            <w:szCs w:val="22"/>
          </w:rPr>
          <w:id w:val="-969198966"/>
          <w:citation/>
        </w:sdtPr>
        <w:sdtContent>
          <w:r w:rsidR="006C2AED">
            <w:rPr>
              <w:bCs/>
              <w:sz w:val="22"/>
              <w:szCs w:val="22"/>
            </w:rPr>
            <w:fldChar w:fldCharType="begin"/>
          </w:r>
          <w:r w:rsidR="006C2AED">
            <w:rPr>
              <w:bCs/>
              <w:sz w:val="22"/>
              <w:szCs w:val="22"/>
            </w:rPr>
            <w:instrText xml:space="preserve"> CITATION NAS24 \l 2057 </w:instrText>
          </w:r>
          <w:r w:rsidR="006C2AED">
            <w:rPr>
              <w:bCs/>
              <w:sz w:val="22"/>
              <w:szCs w:val="22"/>
            </w:rPr>
            <w:fldChar w:fldCharType="separate"/>
          </w:r>
          <w:r w:rsidR="000578E9">
            <w:rPr>
              <w:bCs/>
              <w:noProof/>
              <w:sz w:val="22"/>
              <w:szCs w:val="22"/>
            </w:rPr>
            <w:t xml:space="preserve"> </w:t>
          </w:r>
          <w:r w:rsidR="000578E9" w:rsidRPr="000578E9">
            <w:rPr>
              <w:noProof/>
              <w:sz w:val="22"/>
              <w:szCs w:val="22"/>
            </w:rPr>
            <w:t>(NASA, 2024)</w:t>
          </w:r>
          <w:r w:rsidR="006C2AED">
            <w:rPr>
              <w:bCs/>
              <w:sz w:val="22"/>
              <w:szCs w:val="22"/>
            </w:rPr>
            <w:fldChar w:fldCharType="end"/>
          </w:r>
        </w:sdtContent>
      </w:sdt>
      <w:r w:rsidR="00331A8E">
        <w:rPr>
          <w:bCs/>
          <w:sz w:val="22"/>
          <w:szCs w:val="22"/>
        </w:rPr>
        <w:t xml:space="preserve">. </w:t>
      </w:r>
      <w:r w:rsidR="00EB2B2D" w:rsidRPr="00605B10">
        <w:rPr>
          <w:bCs/>
          <w:sz w:val="22"/>
          <w:szCs w:val="22"/>
        </w:rPr>
        <w:t xml:space="preserve">Given the </w:t>
      </w:r>
      <w:r w:rsidR="00AB5F0B">
        <w:rPr>
          <w:bCs/>
          <w:sz w:val="22"/>
          <w:szCs w:val="22"/>
        </w:rPr>
        <w:t>significance</w:t>
      </w:r>
      <w:r w:rsidR="00EB2B2D" w:rsidRPr="00605B10">
        <w:rPr>
          <w:bCs/>
          <w:sz w:val="22"/>
          <w:szCs w:val="22"/>
        </w:rPr>
        <w:t xml:space="preserve"> of these potential consequences, the question of responsibility for a</w:t>
      </w:r>
      <w:r w:rsidR="009A74DC">
        <w:rPr>
          <w:bCs/>
          <w:sz w:val="22"/>
          <w:szCs w:val="22"/>
        </w:rPr>
        <w:t>ction on</w:t>
      </w:r>
      <w:r w:rsidR="00EB2B2D" w:rsidRPr="00605B10">
        <w:rPr>
          <w:bCs/>
          <w:sz w:val="22"/>
          <w:szCs w:val="22"/>
        </w:rPr>
        <w:t xml:space="preserve"> these crises is both crucial and </w:t>
      </w:r>
      <w:r w:rsidR="009A74DC" w:rsidRPr="00605B10">
        <w:rPr>
          <w:bCs/>
          <w:sz w:val="22"/>
          <w:szCs w:val="22"/>
        </w:rPr>
        <w:t>greatly</w:t>
      </w:r>
      <w:r w:rsidR="00EB2B2D" w:rsidRPr="00605B10">
        <w:rPr>
          <w:bCs/>
          <w:sz w:val="22"/>
          <w:szCs w:val="22"/>
        </w:rPr>
        <w:t xml:space="preserve"> debate</w:t>
      </w:r>
      <w:r w:rsidR="00EB2B2D">
        <w:rPr>
          <w:bCs/>
          <w:sz w:val="22"/>
          <w:szCs w:val="22"/>
        </w:rPr>
        <w:t>d</w:t>
      </w:r>
      <w:r w:rsidR="005949B3">
        <w:rPr>
          <w:bCs/>
          <w:sz w:val="22"/>
          <w:szCs w:val="22"/>
        </w:rPr>
        <w:t>.</w:t>
      </w:r>
      <w:r w:rsidR="005949B3" w:rsidRPr="005949B3">
        <w:t xml:space="preserve"> </w:t>
      </w:r>
      <w:r w:rsidR="005949B3" w:rsidRPr="005949B3">
        <w:rPr>
          <w:bCs/>
          <w:sz w:val="22"/>
          <w:szCs w:val="22"/>
        </w:rPr>
        <w:t>Whil</w:t>
      </w:r>
      <w:r w:rsidR="005949B3">
        <w:rPr>
          <w:bCs/>
          <w:sz w:val="22"/>
          <w:szCs w:val="22"/>
        </w:rPr>
        <w:t>st</w:t>
      </w:r>
      <w:r w:rsidR="005949B3" w:rsidRPr="005949B3">
        <w:rPr>
          <w:bCs/>
          <w:sz w:val="22"/>
          <w:szCs w:val="22"/>
        </w:rPr>
        <w:t xml:space="preserve"> individuals </w:t>
      </w:r>
      <w:r w:rsidR="00A34FF2">
        <w:rPr>
          <w:bCs/>
          <w:sz w:val="22"/>
          <w:szCs w:val="22"/>
        </w:rPr>
        <w:t>may be</w:t>
      </w:r>
      <w:r w:rsidR="002F5E89">
        <w:rPr>
          <w:bCs/>
          <w:sz w:val="22"/>
          <w:szCs w:val="22"/>
        </w:rPr>
        <w:t xml:space="preserve"> </w:t>
      </w:r>
      <w:r w:rsidR="002F5E89" w:rsidRPr="005949B3">
        <w:rPr>
          <w:bCs/>
          <w:sz w:val="22"/>
          <w:szCs w:val="22"/>
        </w:rPr>
        <w:t>encouraged</w:t>
      </w:r>
      <w:r w:rsidR="005949B3" w:rsidRPr="005949B3">
        <w:rPr>
          <w:bCs/>
          <w:sz w:val="22"/>
          <w:szCs w:val="22"/>
        </w:rPr>
        <w:t xml:space="preserve"> to adopt sustainable lifestyles</w:t>
      </w:r>
      <w:r w:rsidR="00A34FF2">
        <w:rPr>
          <w:bCs/>
          <w:sz w:val="22"/>
          <w:szCs w:val="22"/>
        </w:rPr>
        <w:t xml:space="preserve">, which </w:t>
      </w:r>
      <w:r w:rsidR="00E05BEF">
        <w:rPr>
          <w:bCs/>
          <w:sz w:val="22"/>
          <w:szCs w:val="22"/>
        </w:rPr>
        <w:t xml:space="preserve">if done </w:t>
      </w:r>
      <w:proofErr w:type="spellStart"/>
      <w:r w:rsidR="00E05BEF">
        <w:rPr>
          <w:bCs/>
          <w:sz w:val="22"/>
          <w:szCs w:val="22"/>
        </w:rPr>
        <w:t>en</w:t>
      </w:r>
      <w:proofErr w:type="spellEnd"/>
      <w:r w:rsidR="00E05BEF">
        <w:rPr>
          <w:bCs/>
          <w:sz w:val="22"/>
          <w:szCs w:val="22"/>
        </w:rPr>
        <w:t xml:space="preserve"> masse </w:t>
      </w:r>
      <w:r w:rsidR="00EC5409">
        <w:rPr>
          <w:bCs/>
          <w:sz w:val="22"/>
          <w:szCs w:val="22"/>
        </w:rPr>
        <w:t>may slow these crises</w:t>
      </w:r>
      <w:r w:rsidR="005949B3" w:rsidRPr="005949B3">
        <w:rPr>
          <w:bCs/>
          <w:sz w:val="22"/>
          <w:szCs w:val="22"/>
        </w:rPr>
        <w:t>, the scale and complexity of</w:t>
      </w:r>
      <w:r w:rsidR="007D0AED">
        <w:rPr>
          <w:bCs/>
          <w:sz w:val="22"/>
          <w:szCs w:val="22"/>
        </w:rPr>
        <w:t xml:space="preserve"> the crises</w:t>
      </w:r>
      <w:r w:rsidR="005949B3" w:rsidRPr="005949B3">
        <w:rPr>
          <w:bCs/>
          <w:sz w:val="22"/>
          <w:szCs w:val="22"/>
        </w:rPr>
        <w:t xml:space="preserve"> suggest that</w:t>
      </w:r>
      <w:r w:rsidR="007D0AED">
        <w:rPr>
          <w:bCs/>
          <w:sz w:val="22"/>
          <w:szCs w:val="22"/>
        </w:rPr>
        <w:t xml:space="preserve"> the responsibility for action</w:t>
      </w:r>
      <w:r w:rsidR="005949B3" w:rsidRPr="005949B3">
        <w:rPr>
          <w:bCs/>
          <w:sz w:val="22"/>
          <w:szCs w:val="22"/>
        </w:rPr>
        <w:t xml:space="preserve"> rests with collectives</w:t>
      </w:r>
      <w:r w:rsidR="002F5E89">
        <w:rPr>
          <w:bCs/>
          <w:sz w:val="22"/>
          <w:szCs w:val="22"/>
        </w:rPr>
        <w:t xml:space="preserve">, </w:t>
      </w:r>
      <w:r w:rsidR="005949B3" w:rsidRPr="005949B3">
        <w:rPr>
          <w:bCs/>
          <w:sz w:val="22"/>
          <w:szCs w:val="22"/>
        </w:rPr>
        <w:t>particularly states and</w:t>
      </w:r>
      <w:r w:rsidR="002F5E89">
        <w:rPr>
          <w:bCs/>
          <w:sz w:val="22"/>
          <w:szCs w:val="22"/>
        </w:rPr>
        <w:t xml:space="preserve"> multi-national</w:t>
      </w:r>
      <w:r w:rsidR="005949B3" w:rsidRPr="005949B3">
        <w:rPr>
          <w:bCs/>
          <w:sz w:val="22"/>
          <w:szCs w:val="22"/>
        </w:rPr>
        <w:t xml:space="preserve"> corporations. These </w:t>
      </w:r>
      <w:r w:rsidR="002F5E89">
        <w:rPr>
          <w:bCs/>
          <w:sz w:val="22"/>
          <w:szCs w:val="22"/>
        </w:rPr>
        <w:t>collectives</w:t>
      </w:r>
      <w:r w:rsidR="005949B3" w:rsidRPr="005949B3">
        <w:rPr>
          <w:bCs/>
          <w:sz w:val="22"/>
          <w:szCs w:val="22"/>
        </w:rPr>
        <w:t xml:space="preserve"> possess the </w:t>
      </w:r>
      <w:r w:rsidR="006122EF">
        <w:rPr>
          <w:bCs/>
          <w:sz w:val="22"/>
          <w:szCs w:val="22"/>
        </w:rPr>
        <w:t>resources</w:t>
      </w:r>
      <w:r w:rsidR="00C245EC">
        <w:rPr>
          <w:bCs/>
          <w:sz w:val="22"/>
          <w:szCs w:val="22"/>
        </w:rPr>
        <w:t xml:space="preserve"> and political</w:t>
      </w:r>
      <w:r w:rsidR="0091733D">
        <w:rPr>
          <w:bCs/>
          <w:sz w:val="22"/>
          <w:szCs w:val="22"/>
        </w:rPr>
        <w:t xml:space="preserve"> power</w:t>
      </w:r>
      <w:r w:rsidR="005949B3" w:rsidRPr="005949B3">
        <w:rPr>
          <w:bCs/>
          <w:sz w:val="22"/>
          <w:szCs w:val="22"/>
        </w:rPr>
        <w:t xml:space="preserve"> necessary to implement </w:t>
      </w:r>
      <w:r w:rsidR="0091733D" w:rsidRPr="005949B3">
        <w:rPr>
          <w:bCs/>
          <w:sz w:val="22"/>
          <w:szCs w:val="22"/>
        </w:rPr>
        <w:t>global</w:t>
      </w:r>
      <w:r w:rsidR="005949B3" w:rsidRPr="005949B3">
        <w:rPr>
          <w:bCs/>
          <w:sz w:val="22"/>
          <w:szCs w:val="22"/>
        </w:rPr>
        <w:t xml:space="preserve">-scale solutions, regulate </w:t>
      </w:r>
      <w:r w:rsidR="0091733D">
        <w:rPr>
          <w:bCs/>
          <w:sz w:val="22"/>
          <w:szCs w:val="22"/>
        </w:rPr>
        <w:t>corporations</w:t>
      </w:r>
      <w:r w:rsidR="005949B3" w:rsidRPr="005949B3">
        <w:rPr>
          <w:bCs/>
          <w:sz w:val="22"/>
          <w:szCs w:val="22"/>
        </w:rPr>
        <w:t xml:space="preserve">, and shift economies toward </w:t>
      </w:r>
      <w:r w:rsidR="002F5E89" w:rsidRPr="005949B3">
        <w:rPr>
          <w:bCs/>
          <w:sz w:val="22"/>
          <w:szCs w:val="22"/>
        </w:rPr>
        <w:t>sustainab</w:t>
      </w:r>
      <w:r w:rsidR="00F05B80">
        <w:rPr>
          <w:bCs/>
          <w:sz w:val="22"/>
          <w:szCs w:val="22"/>
        </w:rPr>
        <w:t>ility</w:t>
      </w:r>
      <w:r w:rsidR="002F5E89" w:rsidRPr="005949B3">
        <w:rPr>
          <w:bCs/>
          <w:sz w:val="22"/>
          <w:szCs w:val="22"/>
        </w:rPr>
        <w:t>.</w:t>
      </w:r>
      <w:r w:rsidR="009140C8">
        <w:rPr>
          <w:bCs/>
          <w:sz w:val="22"/>
          <w:szCs w:val="22"/>
        </w:rPr>
        <w:t xml:space="preserve"> In this essay I will be discussing </w:t>
      </w:r>
      <w:r w:rsidR="00007F0F">
        <w:rPr>
          <w:bCs/>
          <w:sz w:val="22"/>
          <w:szCs w:val="22"/>
        </w:rPr>
        <w:t>this question</w:t>
      </w:r>
      <w:r w:rsidR="00940855">
        <w:rPr>
          <w:bCs/>
          <w:sz w:val="22"/>
          <w:szCs w:val="22"/>
        </w:rPr>
        <w:t xml:space="preserve"> and </w:t>
      </w:r>
      <w:r w:rsidR="00631DF7">
        <w:rPr>
          <w:bCs/>
          <w:sz w:val="22"/>
          <w:szCs w:val="22"/>
        </w:rPr>
        <w:t>attempt to find an answer</w:t>
      </w:r>
      <w:r w:rsidR="001437D9">
        <w:rPr>
          <w:bCs/>
          <w:sz w:val="22"/>
          <w:szCs w:val="22"/>
        </w:rPr>
        <w:t xml:space="preserve">. </w:t>
      </w:r>
      <w:r w:rsidR="00BC55F7">
        <w:rPr>
          <w:bCs/>
          <w:sz w:val="22"/>
          <w:szCs w:val="22"/>
        </w:rPr>
        <w:t xml:space="preserve">I will be </w:t>
      </w:r>
      <w:r w:rsidR="0012594E">
        <w:rPr>
          <w:bCs/>
          <w:sz w:val="22"/>
          <w:szCs w:val="22"/>
        </w:rPr>
        <w:t>discussing firstly</w:t>
      </w:r>
      <w:r w:rsidR="003D2201">
        <w:rPr>
          <w:bCs/>
          <w:sz w:val="22"/>
          <w:szCs w:val="22"/>
        </w:rPr>
        <w:t xml:space="preserve"> whether individuals </w:t>
      </w:r>
      <w:r w:rsidR="00A51F01">
        <w:rPr>
          <w:bCs/>
          <w:sz w:val="22"/>
          <w:szCs w:val="22"/>
        </w:rPr>
        <w:t>or collectives are more responsible for the causing and continuat</w:t>
      </w:r>
      <w:r w:rsidR="00076D0E">
        <w:rPr>
          <w:bCs/>
          <w:sz w:val="22"/>
          <w:szCs w:val="22"/>
        </w:rPr>
        <w:t>ion</w:t>
      </w:r>
      <w:r w:rsidR="00A51F01">
        <w:rPr>
          <w:bCs/>
          <w:sz w:val="22"/>
          <w:szCs w:val="22"/>
        </w:rPr>
        <w:t xml:space="preserve"> of the </w:t>
      </w:r>
      <w:r w:rsidR="00B4664B">
        <w:rPr>
          <w:bCs/>
          <w:sz w:val="22"/>
          <w:szCs w:val="22"/>
        </w:rPr>
        <w:t>cris</w:t>
      </w:r>
      <w:r w:rsidR="00076D0E">
        <w:rPr>
          <w:bCs/>
          <w:sz w:val="22"/>
          <w:szCs w:val="22"/>
        </w:rPr>
        <w:t>es</w:t>
      </w:r>
      <w:r w:rsidR="004E4A3F">
        <w:rPr>
          <w:bCs/>
          <w:sz w:val="22"/>
          <w:szCs w:val="22"/>
        </w:rPr>
        <w:t xml:space="preserve">. Then I will discuss the </w:t>
      </w:r>
      <w:r w:rsidR="00487DA4">
        <w:rPr>
          <w:bCs/>
          <w:sz w:val="22"/>
          <w:szCs w:val="22"/>
        </w:rPr>
        <w:t>impact that either’s actions</w:t>
      </w:r>
      <w:r w:rsidR="00696969">
        <w:rPr>
          <w:bCs/>
          <w:sz w:val="22"/>
          <w:szCs w:val="22"/>
        </w:rPr>
        <w:t xml:space="preserve"> </w:t>
      </w:r>
      <w:r w:rsidR="00487DA4">
        <w:rPr>
          <w:bCs/>
          <w:sz w:val="22"/>
          <w:szCs w:val="22"/>
        </w:rPr>
        <w:t xml:space="preserve">can make on the </w:t>
      </w:r>
      <w:r w:rsidR="0012594E">
        <w:rPr>
          <w:bCs/>
          <w:sz w:val="22"/>
          <w:szCs w:val="22"/>
        </w:rPr>
        <w:t>cris</w:t>
      </w:r>
      <w:r w:rsidR="00FB10E4">
        <w:rPr>
          <w:bCs/>
          <w:sz w:val="22"/>
          <w:szCs w:val="22"/>
        </w:rPr>
        <w:t>is</w:t>
      </w:r>
      <w:r w:rsidR="0012594E">
        <w:rPr>
          <w:bCs/>
          <w:sz w:val="22"/>
          <w:szCs w:val="22"/>
        </w:rPr>
        <w:t xml:space="preserve"> and how effective and beneficia</w:t>
      </w:r>
      <w:r w:rsidR="00332B0A">
        <w:rPr>
          <w:bCs/>
          <w:sz w:val="22"/>
          <w:szCs w:val="22"/>
        </w:rPr>
        <w:t>l</w:t>
      </w:r>
      <w:r w:rsidR="0012594E">
        <w:rPr>
          <w:bCs/>
          <w:sz w:val="22"/>
          <w:szCs w:val="22"/>
        </w:rPr>
        <w:t xml:space="preserve"> they are. </w:t>
      </w:r>
      <w:r w:rsidR="00996A73">
        <w:rPr>
          <w:bCs/>
          <w:sz w:val="22"/>
          <w:szCs w:val="22"/>
        </w:rPr>
        <w:t xml:space="preserve">Thirdly, I will discuss </w:t>
      </w:r>
      <w:r w:rsidR="00F4573D">
        <w:rPr>
          <w:bCs/>
          <w:sz w:val="22"/>
          <w:szCs w:val="22"/>
        </w:rPr>
        <w:t>how corporations and states</w:t>
      </w:r>
      <w:r w:rsidR="00B55074">
        <w:rPr>
          <w:bCs/>
          <w:sz w:val="22"/>
          <w:szCs w:val="22"/>
        </w:rPr>
        <w:t xml:space="preserve"> responsibility </w:t>
      </w:r>
      <w:r w:rsidR="00DA765B">
        <w:rPr>
          <w:bCs/>
          <w:sz w:val="22"/>
          <w:szCs w:val="22"/>
        </w:rPr>
        <w:t>differ</w:t>
      </w:r>
      <w:r w:rsidR="00D349A7">
        <w:rPr>
          <w:bCs/>
          <w:sz w:val="22"/>
          <w:szCs w:val="22"/>
        </w:rPr>
        <w:t>.</w:t>
      </w:r>
      <w:r w:rsidR="008E5E8B">
        <w:rPr>
          <w:bCs/>
          <w:sz w:val="22"/>
          <w:szCs w:val="22"/>
        </w:rPr>
        <w:t xml:space="preserve"> </w:t>
      </w:r>
      <w:r w:rsidR="00BF7E59">
        <w:rPr>
          <w:bCs/>
          <w:sz w:val="22"/>
          <w:szCs w:val="22"/>
        </w:rPr>
        <w:t>After that</w:t>
      </w:r>
      <w:r w:rsidR="008E5E8B">
        <w:rPr>
          <w:bCs/>
          <w:sz w:val="22"/>
          <w:szCs w:val="22"/>
        </w:rPr>
        <w:t xml:space="preserve">, I will be discussing the moral and ethical </w:t>
      </w:r>
      <w:r w:rsidR="00E97FA9">
        <w:rPr>
          <w:bCs/>
          <w:sz w:val="22"/>
          <w:szCs w:val="22"/>
        </w:rPr>
        <w:t>responsibilities of both towards the crisis</w:t>
      </w:r>
      <w:r w:rsidR="005F0532">
        <w:rPr>
          <w:bCs/>
          <w:sz w:val="22"/>
          <w:szCs w:val="22"/>
        </w:rPr>
        <w:t xml:space="preserve"> as well as discussing the impact that individuals can still take. Then, lastly, </w:t>
      </w:r>
      <w:r w:rsidR="00612570">
        <w:rPr>
          <w:bCs/>
          <w:sz w:val="22"/>
          <w:szCs w:val="22"/>
        </w:rPr>
        <w:t>I will discuss the medias’ role and responsibility towards the crisis.</w:t>
      </w:r>
    </w:p>
    <w:p w14:paraId="2C203375" w14:textId="095C19D0" w:rsidR="00C84E96" w:rsidRPr="00460315" w:rsidRDefault="00DE65A3" w:rsidP="00C622BD">
      <w:pPr>
        <w:tabs>
          <w:tab w:val="left" w:pos="6426"/>
        </w:tabs>
        <w:rPr>
          <w:bCs/>
          <w:sz w:val="22"/>
          <w:szCs w:val="22"/>
        </w:rPr>
      </w:pPr>
      <w:proofErr w:type="gramStart"/>
      <w:r>
        <w:rPr>
          <w:bCs/>
          <w:sz w:val="22"/>
          <w:szCs w:val="22"/>
        </w:rPr>
        <w:t>In order t</w:t>
      </w:r>
      <w:r w:rsidR="0046245F">
        <w:rPr>
          <w:bCs/>
          <w:sz w:val="22"/>
          <w:szCs w:val="22"/>
        </w:rPr>
        <w:t>o</w:t>
      </w:r>
      <w:proofErr w:type="gramEnd"/>
      <w:r w:rsidR="0046245F">
        <w:rPr>
          <w:bCs/>
          <w:sz w:val="22"/>
          <w:szCs w:val="22"/>
        </w:rPr>
        <w:t xml:space="preserve"> find </w:t>
      </w:r>
      <w:r>
        <w:rPr>
          <w:bCs/>
          <w:sz w:val="22"/>
          <w:szCs w:val="22"/>
        </w:rPr>
        <w:t>where responsibility for action to the climate and biodiversity</w:t>
      </w:r>
      <w:r w:rsidR="00544D6F">
        <w:rPr>
          <w:bCs/>
          <w:sz w:val="22"/>
          <w:szCs w:val="22"/>
        </w:rPr>
        <w:t xml:space="preserve"> crisis</w:t>
      </w:r>
      <w:r>
        <w:rPr>
          <w:bCs/>
          <w:sz w:val="22"/>
          <w:szCs w:val="22"/>
        </w:rPr>
        <w:t xml:space="preserve"> </w:t>
      </w:r>
      <w:r w:rsidR="00D9269E">
        <w:rPr>
          <w:bCs/>
          <w:sz w:val="22"/>
          <w:szCs w:val="22"/>
        </w:rPr>
        <w:t>lies,</w:t>
      </w:r>
      <w:r w:rsidR="007657E9">
        <w:rPr>
          <w:bCs/>
          <w:sz w:val="22"/>
          <w:szCs w:val="22"/>
        </w:rPr>
        <w:t xml:space="preserve"> we shoul</w:t>
      </w:r>
      <w:r w:rsidR="0041231C">
        <w:rPr>
          <w:bCs/>
          <w:sz w:val="22"/>
          <w:szCs w:val="22"/>
        </w:rPr>
        <w:t>d first discover and discuss wh</w:t>
      </w:r>
      <w:r w:rsidR="00007F0F">
        <w:rPr>
          <w:bCs/>
          <w:sz w:val="22"/>
          <w:szCs w:val="22"/>
        </w:rPr>
        <w:t xml:space="preserve">ether </w:t>
      </w:r>
      <w:r w:rsidR="00003BF2">
        <w:rPr>
          <w:bCs/>
          <w:sz w:val="22"/>
          <w:szCs w:val="22"/>
        </w:rPr>
        <w:t xml:space="preserve">collectives or individuals are more </w:t>
      </w:r>
      <w:r w:rsidR="00544D6F">
        <w:rPr>
          <w:bCs/>
          <w:sz w:val="22"/>
          <w:szCs w:val="22"/>
        </w:rPr>
        <w:t xml:space="preserve">responsible for the crisis’ </w:t>
      </w:r>
      <w:r w:rsidR="00205277">
        <w:rPr>
          <w:bCs/>
          <w:sz w:val="22"/>
          <w:szCs w:val="22"/>
        </w:rPr>
        <w:t>creation and perpetuation</w:t>
      </w:r>
      <w:r w:rsidR="00DC6290">
        <w:rPr>
          <w:bCs/>
          <w:sz w:val="22"/>
          <w:szCs w:val="22"/>
        </w:rPr>
        <w:t>.</w:t>
      </w:r>
      <w:r w:rsidR="00FB5603">
        <w:rPr>
          <w:bCs/>
          <w:sz w:val="22"/>
          <w:szCs w:val="22"/>
        </w:rPr>
        <w:t xml:space="preserve"> </w:t>
      </w:r>
      <w:r w:rsidR="00D50135" w:rsidRPr="00D50135">
        <w:rPr>
          <w:bCs/>
          <w:sz w:val="22"/>
          <w:szCs w:val="22"/>
        </w:rPr>
        <w:t xml:space="preserve">Industrialization, which </w:t>
      </w:r>
      <w:r w:rsidR="00D50135">
        <w:rPr>
          <w:bCs/>
          <w:sz w:val="22"/>
          <w:szCs w:val="22"/>
        </w:rPr>
        <w:t>w</w:t>
      </w:r>
      <w:r w:rsidR="00D50135" w:rsidRPr="00D50135">
        <w:rPr>
          <w:bCs/>
          <w:sz w:val="22"/>
          <w:szCs w:val="22"/>
        </w:rPr>
        <w:t>as been initiated by corporations and endorsed by state policies, has been the main source of greenhouse gas emissions and environmental degradation in the past</w:t>
      </w:r>
      <w:sdt>
        <w:sdtPr>
          <w:rPr>
            <w:bCs/>
            <w:sz w:val="22"/>
            <w:szCs w:val="22"/>
          </w:rPr>
          <w:id w:val="-1137487659"/>
          <w:citation/>
        </w:sdtPr>
        <w:sdtContent>
          <w:r w:rsidR="00137D96">
            <w:rPr>
              <w:bCs/>
              <w:sz w:val="22"/>
              <w:szCs w:val="22"/>
            </w:rPr>
            <w:fldChar w:fldCharType="begin"/>
          </w:r>
          <w:r w:rsidR="004219E7">
            <w:rPr>
              <w:bCs/>
              <w:sz w:val="22"/>
              <w:szCs w:val="22"/>
            </w:rPr>
            <w:instrText xml:space="preserve">CITATION alW15 \l 2057 </w:instrText>
          </w:r>
          <w:r w:rsidR="00137D96">
            <w:rPr>
              <w:bCs/>
              <w:sz w:val="22"/>
              <w:szCs w:val="22"/>
            </w:rPr>
            <w:fldChar w:fldCharType="separate"/>
          </w:r>
          <w:r w:rsidR="000578E9">
            <w:rPr>
              <w:bCs/>
              <w:noProof/>
              <w:sz w:val="22"/>
              <w:szCs w:val="22"/>
            </w:rPr>
            <w:t xml:space="preserve"> </w:t>
          </w:r>
          <w:r w:rsidR="000578E9" w:rsidRPr="000578E9">
            <w:rPr>
              <w:noProof/>
              <w:sz w:val="22"/>
              <w:szCs w:val="22"/>
            </w:rPr>
            <w:t>(Steffen, 2015)</w:t>
          </w:r>
          <w:r w:rsidR="00137D96">
            <w:rPr>
              <w:bCs/>
              <w:sz w:val="22"/>
              <w:szCs w:val="22"/>
            </w:rPr>
            <w:fldChar w:fldCharType="end"/>
          </w:r>
        </w:sdtContent>
      </w:sdt>
      <w:r w:rsidR="00137D96">
        <w:rPr>
          <w:bCs/>
          <w:sz w:val="22"/>
          <w:szCs w:val="22"/>
        </w:rPr>
        <w:t>.</w:t>
      </w:r>
      <w:r w:rsidR="00D50135" w:rsidRPr="00D50135">
        <w:rPr>
          <w:bCs/>
          <w:sz w:val="22"/>
          <w:szCs w:val="22"/>
        </w:rPr>
        <w:t xml:space="preserve"> </w:t>
      </w:r>
      <w:r w:rsidR="00784480">
        <w:rPr>
          <w:bCs/>
          <w:sz w:val="22"/>
          <w:szCs w:val="22"/>
        </w:rPr>
        <w:t>Some</w:t>
      </w:r>
      <w:r w:rsidR="00D50135" w:rsidRPr="00D50135">
        <w:rPr>
          <w:bCs/>
          <w:sz w:val="22"/>
          <w:szCs w:val="22"/>
        </w:rPr>
        <w:t xml:space="preserve"> </w:t>
      </w:r>
      <w:r w:rsidR="00D50135">
        <w:rPr>
          <w:bCs/>
          <w:sz w:val="22"/>
          <w:szCs w:val="22"/>
        </w:rPr>
        <w:t>acts</w:t>
      </w:r>
      <w:r w:rsidR="00227661">
        <w:rPr>
          <w:bCs/>
          <w:sz w:val="22"/>
          <w:szCs w:val="22"/>
        </w:rPr>
        <w:t>,</w:t>
      </w:r>
      <w:r w:rsidR="00D50135">
        <w:rPr>
          <w:bCs/>
          <w:sz w:val="22"/>
          <w:szCs w:val="22"/>
        </w:rPr>
        <w:t xml:space="preserve"> that we </w:t>
      </w:r>
      <w:r w:rsidR="005B31F5">
        <w:rPr>
          <w:bCs/>
          <w:sz w:val="22"/>
          <w:szCs w:val="22"/>
        </w:rPr>
        <w:t>may consider to be harmful to the environment</w:t>
      </w:r>
      <w:r w:rsidR="00227661">
        <w:rPr>
          <w:bCs/>
          <w:sz w:val="22"/>
          <w:szCs w:val="22"/>
        </w:rPr>
        <w:t>,</w:t>
      </w:r>
      <w:r w:rsidR="00D50135" w:rsidRPr="00D50135">
        <w:rPr>
          <w:bCs/>
          <w:sz w:val="22"/>
          <w:szCs w:val="22"/>
        </w:rPr>
        <w:t xml:space="preserve"> </w:t>
      </w:r>
      <w:r w:rsidR="005B31F5">
        <w:rPr>
          <w:bCs/>
          <w:sz w:val="22"/>
          <w:szCs w:val="22"/>
        </w:rPr>
        <w:t>such as</w:t>
      </w:r>
      <w:r w:rsidR="00D50135" w:rsidRPr="00D50135">
        <w:rPr>
          <w:bCs/>
          <w:sz w:val="22"/>
          <w:szCs w:val="22"/>
        </w:rPr>
        <w:t xml:space="preserve"> burning fossil fuels, deforestation</w:t>
      </w:r>
      <w:r w:rsidR="00784480">
        <w:rPr>
          <w:bCs/>
          <w:sz w:val="22"/>
          <w:szCs w:val="22"/>
        </w:rPr>
        <w:t xml:space="preserve"> and</w:t>
      </w:r>
      <w:r w:rsidR="00D50135" w:rsidRPr="00D50135">
        <w:rPr>
          <w:bCs/>
          <w:sz w:val="22"/>
          <w:szCs w:val="22"/>
        </w:rPr>
        <w:t xml:space="preserve"> overfishing have been </w:t>
      </w:r>
      <w:r w:rsidR="008816AB">
        <w:rPr>
          <w:bCs/>
          <w:sz w:val="22"/>
          <w:szCs w:val="22"/>
        </w:rPr>
        <w:t>committed</w:t>
      </w:r>
      <w:r w:rsidR="00D50135" w:rsidRPr="00D50135">
        <w:rPr>
          <w:bCs/>
          <w:sz w:val="22"/>
          <w:szCs w:val="22"/>
        </w:rPr>
        <w:t xml:space="preserve"> by corporations </w:t>
      </w:r>
      <w:proofErr w:type="gramStart"/>
      <w:r w:rsidR="008816AB">
        <w:rPr>
          <w:bCs/>
          <w:sz w:val="22"/>
          <w:szCs w:val="22"/>
        </w:rPr>
        <w:t>in order to</w:t>
      </w:r>
      <w:proofErr w:type="gramEnd"/>
      <w:r w:rsidR="008816AB">
        <w:rPr>
          <w:bCs/>
          <w:sz w:val="22"/>
          <w:szCs w:val="22"/>
        </w:rPr>
        <w:t xml:space="preserve"> </w:t>
      </w:r>
      <w:r w:rsidR="00227661">
        <w:rPr>
          <w:bCs/>
          <w:sz w:val="22"/>
          <w:szCs w:val="22"/>
        </w:rPr>
        <w:t>increase</w:t>
      </w:r>
      <w:r w:rsidR="006E29D3">
        <w:rPr>
          <w:bCs/>
          <w:sz w:val="22"/>
          <w:szCs w:val="22"/>
        </w:rPr>
        <w:t xml:space="preserve"> their supply and to decrease their overhead</w:t>
      </w:r>
      <w:r w:rsidR="00D50135" w:rsidRPr="00D50135">
        <w:rPr>
          <w:bCs/>
          <w:sz w:val="22"/>
          <w:szCs w:val="22"/>
        </w:rPr>
        <w:t xml:space="preserve">. The CDP Carbon Majors report </w:t>
      </w:r>
      <w:r w:rsidR="005207F7" w:rsidRPr="00D50135">
        <w:rPr>
          <w:bCs/>
          <w:sz w:val="22"/>
          <w:szCs w:val="22"/>
        </w:rPr>
        <w:t>identified</w:t>
      </w:r>
      <w:r w:rsidR="00D50135" w:rsidRPr="00D50135">
        <w:rPr>
          <w:bCs/>
          <w:sz w:val="22"/>
          <w:szCs w:val="22"/>
        </w:rPr>
        <w:t xml:space="preserve"> 100 companies and state industries as being responsible for </w:t>
      </w:r>
      <w:r w:rsidR="006E29D3">
        <w:rPr>
          <w:bCs/>
          <w:sz w:val="22"/>
          <w:szCs w:val="22"/>
        </w:rPr>
        <w:t xml:space="preserve">around </w:t>
      </w:r>
      <w:r w:rsidR="00D50135" w:rsidRPr="00D50135">
        <w:rPr>
          <w:bCs/>
          <w:sz w:val="22"/>
          <w:szCs w:val="22"/>
        </w:rPr>
        <w:t xml:space="preserve">71% of global industrial greenhouse gas emissions since 1988. These corporations include </w:t>
      </w:r>
      <w:r w:rsidR="005207F7">
        <w:rPr>
          <w:bCs/>
          <w:sz w:val="22"/>
          <w:szCs w:val="22"/>
        </w:rPr>
        <w:t>large</w:t>
      </w:r>
      <w:r w:rsidR="00D50135" w:rsidRPr="00D50135">
        <w:rPr>
          <w:bCs/>
          <w:sz w:val="22"/>
          <w:szCs w:val="22"/>
        </w:rPr>
        <w:t xml:space="preserve"> fossil fuel companies </w:t>
      </w:r>
      <w:r w:rsidR="005207F7">
        <w:rPr>
          <w:bCs/>
          <w:sz w:val="22"/>
          <w:szCs w:val="22"/>
        </w:rPr>
        <w:t>such as</w:t>
      </w:r>
      <w:r w:rsidR="00D50135" w:rsidRPr="00D50135">
        <w:rPr>
          <w:bCs/>
          <w:sz w:val="22"/>
          <w:szCs w:val="22"/>
        </w:rPr>
        <w:t xml:space="preserve"> ExxonMobil, Shell</w:t>
      </w:r>
      <w:r w:rsidR="005207F7">
        <w:rPr>
          <w:bCs/>
          <w:sz w:val="22"/>
          <w:szCs w:val="22"/>
        </w:rPr>
        <w:t xml:space="preserve"> and</w:t>
      </w:r>
      <w:r w:rsidR="00D50135" w:rsidRPr="00D50135">
        <w:rPr>
          <w:bCs/>
          <w:sz w:val="22"/>
          <w:szCs w:val="22"/>
        </w:rPr>
        <w:t xml:space="preserve"> BP. Th</w:t>
      </w:r>
      <w:r w:rsidR="005207F7">
        <w:rPr>
          <w:bCs/>
          <w:sz w:val="22"/>
          <w:szCs w:val="22"/>
        </w:rPr>
        <w:t>erefore, la</w:t>
      </w:r>
      <w:r w:rsidR="00680223">
        <w:rPr>
          <w:bCs/>
          <w:sz w:val="22"/>
          <w:szCs w:val="22"/>
        </w:rPr>
        <w:t xml:space="preserve">rger </w:t>
      </w:r>
      <w:r w:rsidR="00D50135" w:rsidRPr="00D50135">
        <w:rPr>
          <w:bCs/>
          <w:sz w:val="22"/>
          <w:szCs w:val="22"/>
        </w:rPr>
        <w:t>corporations</w:t>
      </w:r>
      <w:r w:rsidR="00680223">
        <w:rPr>
          <w:bCs/>
          <w:sz w:val="22"/>
          <w:szCs w:val="22"/>
        </w:rPr>
        <w:t xml:space="preserve"> and state industries</w:t>
      </w:r>
      <w:r w:rsidR="00D50135" w:rsidRPr="00D50135">
        <w:rPr>
          <w:bCs/>
          <w:sz w:val="22"/>
          <w:szCs w:val="22"/>
        </w:rPr>
        <w:t xml:space="preserve"> </w:t>
      </w:r>
      <w:r w:rsidR="00680223">
        <w:rPr>
          <w:bCs/>
          <w:sz w:val="22"/>
          <w:szCs w:val="22"/>
        </w:rPr>
        <w:t>could be</w:t>
      </w:r>
      <w:r w:rsidR="00D50135" w:rsidRPr="00D50135">
        <w:rPr>
          <w:bCs/>
          <w:sz w:val="22"/>
          <w:szCs w:val="22"/>
        </w:rPr>
        <w:t xml:space="preserve"> to blame for the crisi</w:t>
      </w:r>
      <w:r w:rsidR="00680223">
        <w:rPr>
          <w:bCs/>
          <w:sz w:val="22"/>
          <w:szCs w:val="22"/>
        </w:rPr>
        <w:t>s</w:t>
      </w:r>
      <w:r w:rsidR="00D50135" w:rsidRPr="00D50135">
        <w:rPr>
          <w:bCs/>
          <w:sz w:val="22"/>
          <w:szCs w:val="22"/>
        </w:rPr>
        <w:t xml:space="preserve"> </w:t>
      </w:r>
      <w:r w:rsidR="0031414C">
        <w:rPr>
          <w:bCs/>
          <w:sz w:val="22"/>
          <w:szCs w:val="22"/>
        </w:rPr>
        <w:t>due to</w:t>
      </w:r>
      <w:r w:rsidR="00D50135" w:rsidRPr="00D50135">
        <w:rPr>
          <w:bCs/>
          <w:sz w:val="22"/>
          <w:szCs w:val="22"/>
        </w:rPr>
        <w:t xml:space="preserve"> actions that are clearly detrimental to the environment</w:t>
      </w:r>
      <w:sdt>
        <w:sdtPr>
          <w:rPr>
            <w:bCs/>
            <w:sz w:val="22"/>
            <w:szCs w:val="22"/>
          </w:rPr>
          <w:id w:val="240834150"/>
          <w:citation/>
        </w:sdtPr>
        <w:sdtContent>
          <w:r w:rsidR="00F43842">
            <w:rPr>
              <w:bCs/>
              <w:sz w:val="22"/>
              <w:szCs w:val="22"/>
            </w:rPr>
            <w:fldChar w:fldCharType="begin"/>
          </w:r>
          <w:r w:rsidR="00F43842">
            <w:rPr>
              <w:bCs/>
              <w:sz w:val="22"/>
              <w:szCs w:val="22"/>
            </w:rPr>
            <w:instrText xml:space="preserve"> CITATION CDP17 \l 2057 </w:instrText>
          </w:r>
          <w:r w:rsidR="00F43842">
            <w:rPr>
              <w:bCs/>
              <w:sz w:val="22"/>
              <w:szCs w:val="22"/>
            </w:rPr>
            <w:fldChar w:fldCharType="separate"/>
          </w:r>
          <w:r w:rsidR="000578E9">
            <w:rPr>
              <w:bCs/>
              <w:noProof/>
              <w:sz w:val="22"/>
              <w:szCs w:val="22"/>
            </w:rPr>
            <w:t xml:space="preserve"> </w:t>
          </w:r>
          <w:r w:rsidR="000578E9" w:rsidRPr="000578E9">
            <w:rPr>
              <w:noProof/>
              <w:sz w:val="22"/>
              <w:szCs w:val="22"/>
            </w:rPr>
            <w:t>(CDP, 2017)</w:t>
          </w:r>
          <w:r w:rsidR="00F43842">
            <w:rPr>
              <w:bCs/>
              <w:sz w:val="22"/>
              <w:szCs w:val="22"/>
            </w:rPr>
            <w:fldChar w:fldCharType="end"/>
          </w:r>
        </w:sdtContent>
      </w:sdt>
      <w:r w:rsidR="00F43842">
        <w:rPr>
          <w:bCs/>
          <w:sz w:val="22"/>
          <w:szCs w:val="22"/>
        </w:rPr>
        <w:t xml:space="preserve">. </w:t>
      </w:r>
      <w:r w:rsidR="00D50135" w:rsidRPr="00D50135">
        <w:rPr>
          <w:bCs/>
          <w:sz w:val="22"/>
          <w:szCs w:val="22"/>
        </w:rPr>
        <w:t xml:space="preserve"> However, the crisis is also </w:t>
      </w:r>
      <w:r w:rsidR="00A67047">
        <w:rPr>
          <w:bCs/>
          <w:sz w:val="22"/>
          <w:szCs w:val="22"/>
        </w:rPr>
        <w:t>affected</w:t>
      </w:r>
      <w:r w:rsidR="00D50135" w:rsidRPr="00D50135">
        <w:rPr>
          <w:bCs/>
          <w:sz w:val="22"/>
          <w:szCs w:val="22"/>
        </w:rPr>
        <w:t xml:space="preserve"> by </w:t>
      </w:r>
      <w:r w:rsidR="00A20004">
        <w:rPr>
          <w:bCs/>
          <w:sz w:val="22"/>
          <w:szCs w:val="22"/>
        </w:rPr>
        <w:t>individuals’</w:t>
      </w:r>
      <w:r w:rsidR="00A96F96">
        <w:rPr>
          <w:bCs/>
          <w:sz w:val="22"/>
          <w:szCs w:val="22"/>
        </w:rPr>
        <w:t xml:space="preserve"> </w:t>
      </w:r>
      <w:r w:rsidR="00A67047">
        <w:rPr>
          <w:bCs/>
          <w:sz w:val="22"/>
          <w:szCs w:val="22"/>
        </w:rPr>
        <w:t>actions and activities.</w:t>
      </w:r>
      <w:r w:rsidR="00D50135" w:rsidRPr="00D50135">
        <w:rPr>
          <w:bCs/>
          <w:sz w:val="22"/>
          <w:szCs w:val="22"/>
        </w:rPr>
        <w:t xml:space="preserve"> </w:t>
      </w:r>
      <w:r w:rsidR="006E29D3">
        <w:rPr>
          <w:bCs/>
          <w:sz w:val="22"/>
          <w:szCs w:val="22"/>
        </w:rPr>
        <w:t>For example, r</w:t>
      </w:r>
      <w:r w:rsidR="005207F7">
        <w:rPr>
          <w:bCs/>
          <w:sz w:val="22"/>
          <w:szCs w:val="22"/>
        </w:rPr>
        <w:t>icher</w:t>
      </w:r>
      <w:r w:rsidR="00434971">
        <w:rPr>
          <w:bCs/>
          <w:sz w:val="22"/>
          <w:szCs w:val="22"/>
        </w:rPr>
        <w:t xml:space="preserve"> individuals</w:t>
      </w:r>
      <w:r w:rsidR="006E29D3">
        <w:rPr>
          <w:bCs/>
          <w:sz w:val="22"/>
          <w:szCs w:val="22"/>
        </w:rPr>
        <w:t xml:space="preserve"> generally </w:t>
      </w:r>
      <w:r w:rsidR="00191294">
        <w:rPr>
          <w:bCs/>
          <w:sz w:val="22"/>
          <w:szCs w:val="22"/>
        </w:rPr>
        <w:t xml:space="preserve">have a larger carbon footprint </w:t>
      </w:r>
      <w:r w:rsidR="006E29D3">
        <w:rPr>
          <w:bCs/>
          <w:sz w:val="22"/>
          <w:szCs w:val="22"/>
        </w:rPr>
        <w:t xml:space="preserve">that comes from certain </w:t>
      </w:r>
      <w:r w:rsidR="000D5286">
        <w:rPr>
          <w:bCs/>
          <w:sz w:val="22"/>
          <w:szCs w:val="22"/>
        </w:rPr>
        <w:t>actions like</w:t>
      </w:r>
      <w:r w:rsidR="00D50135" w:rsidRPr="00D50135">
        <w:rPr>
          <w:bCs/>
          <w:sz w:val="22"/>
          <w:szCs w:val="22"/>
        </w:rPr>
        <w:t xml:space="preserve"> </w:t>
      </w:r>
      <w:r w:rsidR="00A67047">
        <w:rPr>
          <w:bCs/>
          <w:sz w:val="22"/>
          <w:szCs w:val="22"/>
        </w:rPr>
        <w:t>frequent private</w:t>
      </w:r>
      <w:r w:rsidR="00D50135" w:rsidRPr="00D50135">
        <w:rPr>
          <w:bCs/>
          <w:sz w:val="22"/>
          <w:szCs w:val="22"/>
        </w:rPr>
        <w:t xml:space="preserve"> ai</w:t>
      </w:r>
      <w:r w:rsidR="00191294">
        <w:rPr>
          <w:bCs/>
          <w:sz w:val="22"/>
          <w:szCs w:val="22"/>
        </w:rPr>
        <w:t>r/</w:t>
      </w:r>
      <w:r w:rsidR="00A67047">
        <w:rPr>
          <w:bCs/>
          <w:sz w:val="22"/>
          <w:szCs w:val="22"/>
        </w:rPr>
        <w:t xml:space="preserve">sea </w:t>
      </w:r>
      <w:r w:rsidR="00D50135" w:rsidRPr="00D50135">
        <w:rPr>
          <w:bCs/>
          <w:sz w:val="22"/>
          <w:szCs w:val="22"/>
        </w:rPr>
        <w:t>travel, meat</w:t>
      </w:r>
      <w:r w:rsidR="00A20004">
        <w:rPr>
          <w:bCs/>
          <w:sz w:val="22"/>
          <w:szCs w:val="22"/>
        </w:rPr>
        <w:t xml:space="preserve"> and non-seasonal food</w:t>
      </w:r>
      <w:r w:rsidR="00D50135" w:rsidRPr="00D50135">
        <w:rPr>
          <w:bCs/>
          <w:sz w:val="22"/>
          <w:szCs w:val="22"/>
        </w:rPr>
        <w:t xml:space="preserve"> consumpti</w:t>
      </w:r>
      <w:r w:rsidR="00A20004">
        <w:rPr>
          <w:bCs/>
          <w:sz w:val="22"/>
          <w:szCs w:val="22"/>
        </w:rPr>
        <w:t>on</w:t>
      </w:r>
      <w:r w:rsidR="00D50135" w:rsidRPr="00D50135">
        <w:rPr>
          <w:bCs/>
          <w:sz w:val="22"/>
          <w:szCs w:val="22"/>
        </w:rPr>
        <w:t xml:space="preserve"> and high energy usage </w:t>
      </w:r>
      <w:sdt>
        <w:sdtPr>
          <w:rPr>
            <w:bCs/>
            <w:sz w:val="22"/>
            <w:szCs w:val="22"/>
          </w:rPr>
          <w:id w:val="-474911301"/>
          <w:citation/>
        </w:sdtPr>
        <w:sdtContent>
          <w:r w:rsidR="00B048D6">
            <w:rPr>
              <w:bCs/>
              <w:sz w:val="22"/>
              <w:szCs w:val="22"/>
            </w:rPr>
            <w:fldChar w:fldCharType="begin"/>
          </w:r>
          <w:r w:rsidR="00B048D6">
            <w:rPr>
              <w:bCs/>
              <w:sz w:val="22"/>
              <w:szCs w:val="22"/>
            </w:rPr>
            <w:instrText xml:space="preserve"> CITATION Cha15 \l 2057 </w:instrText>
          </w:r>
          <w:r w:rsidR="00B048D6">
            <w:rPr>
              <w:bCs/>
              <w:sz w:val="22"/>
              <w:szCs w:val="22"/>
            </w:rPr>
            <w:fldChar w:fldCharType="separate"/>
          </w:r>
          <w:r w:rsidR="000578E9" w:rsidRPr="000578E9">
            <w:rPr>
              <w:noProof/>
              <w:sz w:val="22"/>
              <w:szCs w:val="22"/>
            </w:rPr>
            <w:t>(Chancel &amp; Piketty, 2015)</w:t>
          </w:r>
          <w:r w:rsidR="00B048D6">
            <w:rPr>
              <w:bCs/>
              <w:sz w:val="22"/>
              <w:szCs w:val="22"/>
            </w:rPr>
            <w:fldChar w:fldCharType="end"/>
          </w:r>
        </w:sdtContent>
      </w:sdt>
      <w:r w:rsidR="00D50135" w:rsidRPr="00D50135">
        <w:rPr>
          <w:bCs/>
          <w:sz w:val="22"/>
          <w:szCs w:val="22"/>
        </w:rPr>
        <w:t xml:space="preserve">. </w:t>
      </w:r>
      <w:r w:rsidR="00B47250">
        <w:rPr>
          <w:bCs/>
          <w:sz w:val="22"/>
          <w:szCs w:val="22"/>
        </w:rPr>
        <w:t>An Oxfam</w:t>
      </w:r>
      <w:r w:rsidR="00D50135" w:rsidRPr="00D50135">
        <w:rPr>
          <w:bCs/>
          <w:sz w:val="22"/>
          <w:szCs w:val="22"/>
        </w:rPr>
        <w:t xml:space="preserve"> </w:t>
      </w:r>
      <w:r w:rsidR="00091CD6">
        <w:rPr>
          <w:bCs/>
          <w:sz w:val="22"/>
          <w:szCs w:val="22"/>
        </w:rPr>
        <w:t>study show</w:t>
      </w:r>
      <w:r w:rsidR="00191294">
        <w:rPr>
          <w:bCs/>
          <w:sz w:val="22"/>
          <w:szCs w:val="22"/>
        </w:rPr>
        <w:t>ed</w:t>
      </w:r>
      <w:r w:rsidR="00D50135" w:rsidRPr="00D50135">
        <w:rPr>
          <w:bCs/>
          <w:sz w:val="22"/>
          <w:szCs w:val="22"/>
        </w:rPr>
        <w:t xml:space="preserve"> that the </w:t>
      </w:r>
      <w:r w:rsidR="00191294">
        <w:rPr>
          <w:bCs/>
          <w:sz w:val="22"/>
          <w:szCs w:val="22"/>
        </w:rPr>
        <w:t>richest</w:t>
      </w:r>
      <w:r w:rsidR="00D50135" w:rsidRPr="00D50135">
        <w:rPr>
          <w:bCs/>
          <w:sz w:val="22"/>
          <w:szCs w:val="22"/>
        </w:rPr>
        <w:t xml:space="preserve"> 10% of the global population</w:t>
      </w:r>
      <w:r w:rsidR="001C349E">
        <w:rPr>
          <w:bCs/>
          <w:sz w:val="22"/>
          <w:szCs w:val="22"/>
        </w:rPr>
        <w:t>,</w:t>
      </w:r>
      <w:r w:rsidR="00D50135" w:rsidRPr="00D50135">
        <w:rPr>
          <w:bCs/>
          <w:sz w:val="22"/>
          <w:szCs w:val="22"/>
        </w:rPr>
        <w:t xml:space="preserve"> emitted 4</w:t>
      </w:r>
      <w:r w:rsidR="005547F1">
        <w:rPr>
          <w:bCs/>
          <w:sz w:val="22"/>
          <w:szCs w:val="22"/>
        </w:rPr>
        <w:t>6</w:t>
      </w:r>
      <w:r w:rsidR="00D50135" w:rsidRPr="00D50135">
        <w:rPr>
          <w:bCs/>
          <w:sz w:val="22"/>
          <w:szCs w:val="22"/>
        </w:rPr>
        <w:t>% of the carbon emissions</w:t>
      </w:r>
      <w:r w:rsidR="00191294">
        <w:rPr>
          <w:bCs/>
          <w:sz w:val="22"/>
          <w:szCs w:val="22"/>
        </w:rPr>
        <w:t>,</w:t>
      </w:r>
      <w:r w:rsidR="00191294" w:rsidRPr="00191294">
        <w:rPr>
          <w:bCs/>
          <w:sz w:val="22"/>
          <w:szCs w:val="22"/>
        </w:rPr>
        <w:t xml:space="preserve"> </w:t>
      </w:r>
      <w:r w:rsidR="00191294">
        <w:rPr>
          <w:bCs/>
          <w:sz w:val="22"/>
          <w:szCs w:val="22"/>
        </w:rPr>
        <w:t>from 1990-2015</w:t>
      </w:r>
      <w:r w:rsidR="00191294">
        <w:rPr>
          <w:bCs/>
          <w:sz w:val="22"/>
          <w:szCs w:val="22"/>
        </w:rPr>
        <w:t>,</w:t>
      </w:r>
      <w:r w:rsidR="00D50135" w:rsidRPr="00D50135">
        <w:rPr>
          <w:bCs/>
          <w:sz w:val="22"/>
          <w:szCs w:val="22"/>
        </w:rPr>
        <w:t xml:space="preserve"> whil</w:t>
      </w:r>
      <w:r w:rsidR="00191294">
        <w:rPr>
          <w:bCs/>
          <w:sz w:val="22"/>
          <w:szCs w:val="22"/>
        </w:rPr>
        <w:t>st</w:t>
      </w:r>
      <w:r w:rsidR="00D50135" w:rsidRPr="00D50135">
        <w:rPr>
          <w:bCs/>
          <w:sz w:val="22"/>
          <w:szCs w:val="22"/>
        </w:rPr>
        <w:t xml:space="preserve"> the poorest 50% has</w:t>
      </w:r>
      <w:r w:rsidR="00191294">
        <w:rPr>
          <w:bCs/>
          <w:sz w:val="22"/>
          <w:szCs w:val="22"/>
        </w:rPr>
        <w:t xml:space="preserve"> only</w:t>
      </w:r>
      <w:r w:rsidR="00D50135" w:rsidRPr="00D50135">
        <w:rPr>
          <w:bCs/>
          <w:sz w:val="22"/>
          <w:szCs w:val="22"/>
        </w:rPr>
        <w:t xml:space="preserve"> emitted </w:t>
      </w:r>
      <w:r w:rsidR="005E164D">
        <w:rPr>
          <w:bCs/>
          <w:sz w:val="22"/>
          <w:szCs w:val="22"/>
        </w:rPr>
        <w:t>6</w:t>
      </w:r>
      <w:r w:rsidR="00D50135" w:rsidRPr="00D50135">
        <w:rPr>
          <w:bCs/>
          <w:sz w:val="22"/>
          <w:szCs w:val="22"/>
        </w:rPr>
        <w:t xml:space="preserve">% </w:t>
      </w:r>
      <w:sdt>
        <w:sdtPr>
          <w:rPr>
            <w:bCs/>
            <w:sz w:val="22"/>
            <w:szCs w:val="22"/>
          </w:rPr>
          <w:id w:val="96452039"/>
          <w:citation/>
        </w:sdtPr>
        <w:sdtContent>
          <w:r w:rsidR="00B048D6">
            <w:rPr>
              <w:bCs/>
              <w:sz w:val="22"/>
              <w:szCs w:val="22"/>
            </w:rPr>
            <w:fldChar w:fldCharType="begin"/>
          </w:r>
          <w:r w:rsidR="00B048D6">
            <w:rPr>
              <w:bCs/>
              <w:sz w:val="22"/>
              <w:szCs w:val="22"/>
            </w:rPr>
            <w:instrText xml:space="preserve"> CITATION Oxf20 \l 2057 </w:instrText>
          </w:r>
          <w:r w:rsidR="00B048D6">
            <w:rPr>
              <w:bCs/>
              <w:sz w:val="22"/>
              <w:szCs w:val="22"/>
            </w:rPr>
            <w:fldChar w:fldCharType="separate"/>
          </w:r>
          <w:r w:rsidR="000578E9" w:rsidRPr="000578E9">
            <w:rPr>
              <w:noProof/>
              <w:sz w:val="22"/>
              <w:szCs w:val="22"/>
            </w:rPr>
            <w:t>(Oxfam, 2020)</w:t>
          </w:r>
          <w:r w:rsidR="00B048D6">
            <w:rPr>
              <w:bCs/>
              <w:sz w:val="22"/>
              <w:szCs w:val="22"/>
            </w:rPr>
            <w:fldChar w:fldCharType="end"/>
          </w:r>
        </w:sdtContent>
      </w:sdt>
      <w:r w:rsidR="00412C4C">
        <w:rPr>
          <w:bCs/>
          <w:sz w:val="22"/>
          <w:szCs w:val="22"/>
        </w:rPr>
        <w:t>, showing a clear disparity between the two groups</w:t>
      </w:r>
      <w:r w:rsidR="00D50135" w:rsidRPr="00D50135">
        <w:rPr>
          <w:bCs/>
          <w:sz w:val="22"/>
          <w:szCs w:val="22"/>
        </w:rPr>
        <w:t>.</w:t>
      </w:r>
      <w:r w:rsidR="00537CC6">
        <w:rPr>
          <w:bCs/>
          <w:sz w:val="22"/>
          <w:szCs w:val="22"/>
        </w:rPr>
        <w:t xml:space="preserve"> Furthermore, whilst those who</w:t>
      </w:r>
      <w:r w:rsidR="00370910">
        <w:rPr>
          <w:bCs/>
          <w:sz w:val="22"/>
          <w:szCs w:val="22"/>
        </w:rPr>
        <w:t xml:space="preserve"> are wealthy can generally afford to choose less harmful and more eco-friendly pro</w:t>
      </w:r>
      <w:r w:rsidR="0041095E">
        <w:rPr>
          <w:bCs/>
          <w:sz w:val="22"/>
          <w:szCs w:val="22"/>
        </w:rPr>
        <w:t>ducts and</w:t>
      </w:r>
      <w:r w:rsidR="00851D93">
        <w:rPr>
          <w:bCs/>
          <w:sz w:val="22"/>
          <w:szCs w:val="22"/>
        </w:rPr>
        <w:t xml:space="preserve"> lead more eco-friendly lives</w:t>
      </w:r>
      <w:r w:rsidR="0041095E">
        <w:rPr>
          <w:bCs/>
          <w:sz w:val="22"/>
          <w:szCs w:val="22"/>
        </w:rPr>
        <w:t xml:space="preserve">, </w:t>
      </w:r>
      <w:r w:rsidR="002465C2">
        <w:rPr>
          <w:bCs/>
          <w:sz w:val="22"/>
          <w:szCs w:val="22"/>
        </w:rPr>
        <w:t>most</w:t>
      </w:r>
      <w:r w:rsidR="00D76852">
        <w:rPr>
          <w:bCs/>
          <w:sz w:val="22"/>
          <w:szCs w:val="22"/>
        </w:rPr>
        <w:t xml:space="preserve"> people </w:t>
      </w:r>
      <w:r w:rsidR="00CF69A8">
        <w:rPr>
          <w:bCs/>
          <w:sz w:val="22"/>
          <w:szCs w:val="22"/>
        </w:rPr>
        <w:t>can’t</w:t>
      </w:r>
      <w:r w:rsidR="00D76852">
        <w:rPr>
          <w:bCs/>
          <w:sz w:val="22"/>
          <w:szCs w:val="22"/>
        </w:rPr>
        <w:t xml:space="preserve"> afford to make those choices and are </w:t>
      </w:r>
      <w:r w:rsidR="00CF69A8">
        <w:rPr>
          <w:bCs/>
          <w:sz w:val="22"/>
          <w:szCs w:val="22"/>
        </w:rPr>
        <w:t xml:space="preserve">economically </w:t>
      </w:r>
      <w:r w:rsidR="002465C2">
        <w:rPr>
          <w:bCs/>
          <w:sz w:val="22"/>
          <w:szCs w:val="22"/>
        </w:rPr>
        <w:t>push</w:t>
      </w:r>
      <w:r w:rsidR="00CF69A8">
        <w:rPr>
          <w:bCs/>
          <w:sz w:val="22"/>
          <w:szCs w:val="22"/>
        </w:rPr>
        <w:t xml:space="preserve">ed into </w:t>
      </w:r>
      <w:r w:rsidR="007B52F0">
        <w:rPr>
          <w:bCs/>
          <w:sz w:val="22"/>
          <w:szCs w:val="22"/>
        </w:rPr>
        <w:t xml:space="preserve">consuming products </w:t>
      </w:r>
      <w:r w:rsidR="00C12DC5">
        <w:rPr>
          <w:bCs/>
          <w:sz w:val="22"/>
          <w:szCs w:val="22"/>
        </w:rPr>
        <w:t xml:space="preserve">and lifestyles that are </w:t>
      </w:r>
      <w:r w:rsidR="002465C2">
        <w:rPr>
          <w:bCs/>
          <w:sz w:val="22"/>
          <w:szCs w:val="22"/>
        </w:rPr>
        <w:t xml:space="preserve">more harmful to the </w:t>
      </w:r>
      <w:r w:rsidR="00B048D6">
        <w:rPr>
          <w:bCs/>
          <w:sz w:val="22"/>
          <w:szCs w:val="22"/>
        </w:rPr>
        <w:t>environment</w:t>
      </w:r>
      <w:r w:rsidR="00537CC6">
        <w:rPr>
          <w:bCs/>
          <w:sz w:val="22"/>
          <w:szCs w:val="22"/>
        </w:rPr>
        <w:t>.</w:t>
      </w:r>
      <w:r w:rsidR="00370910">
        <w:rPr>
          <w:bCs/>
          <w:sz w:val="22"/>
          <w:szCs w:val="22"/>
        </w:rPr>
        <w:t xml:space="preserve"> </w:t>
      </w:r>
      <w:r w:rsidR="00466DE4">
        <w:rPr>
          <w:bCs/>
          <w:sz w:val="22"/>
          <w:szCs w:val="22"/>
        </w:rPr>
        <w:t>I</w:t>
      </w:r>
      <w:r w:rsidR="000D1704">
        <w:rPr>
          <w:bCs/>
          <w:sz w:val="22"/>
          <w:szCs w:val="22"/>
        </w:rPr>
        <w:t xml:space="preserve">s it </w:t>
      </w:r>
      <w:r w:rsidR="003927A0">
        <w:rPr>
          <w:bCs/>
          <w:sz w:val="22"/>
          <w:szCs w:val="22"/>
        </w:rPr>
        <w:t>right</w:t>
      </w:r>
      <w:r w:rsidR="000D1704">
        <w:rPr>
          <w:bCs/>
          <w:sz w:val="22"/>
          <w:szCs w:val="22"/>
        </w:rPr>
        <w:t xml:space="preserve"> to put the responsibility for action on the crisis</w:t>
      </w:r>
      <w:r w:rsidR="006B2AC4">
        <w:rPr>
          <w:bCs/>
          <w:sz w:val="22"/>
          <w:szCs w:val="22"/>
        </w:rPr>
        <w:t xml:space="preserve"> on to those who ha</w:t>
      </w:r>
      <w:r w:rsidR="0066772F">
        <w:rPr>
          <w:bCs/>
          <w:sz w:val="22"/>
          <w:szCs w:val="22"/>
        </w:rPr>
        <w:t xml:space="preserve">d and have lower impacts on the crisis? And is it </w:t>
      </w:r>
      <w:r w:rsidR="00C84E96">
        <w:rPr>
          <w:bCs/>
          <w:sz w:val="22"/>
          <w:szCs w:val="22"/>
        </w:rPr>
        <w:t>right</w:t>
      </w:r>
      <w:r w:rsidR="0066772F">
        <w:rPr>
          <w:bCs/>
          <w:sz w:val="22"/>
          <w:szCs w:val="22"/>
        </w:rPr>
        <w:t xml:space="preserve"> to </w:t>
      </w:r>
      <w:r w:rsidR="00C84E96">
        <w:rPr>
          <w:bCs/>
          <w:sz w:val="22"/>
          <w:szCs w:val="22"/>
        </w:rPr>
        <w:t xml:space="preserve">even claim that their impact is their fault in the first place? </w:t>
      </w:r>
    </w:p>
    <w:p w14:paraId="59D4B8F9" w14:textId="37EB618A" w:rsidR="00972C25" w:rsidRPr="008B308F" w:rsidRDefault="00BD2F6F" w:rsidP="00C622BD">
      <w:pPr>
        <w:tabs>
          <w:tab w:val="left" w:pos="6426"/>
        </w:tabs>
        <w:rPr>
          <w:bCs/>
          <w:sz w:val="22"/>
          <w:szCs w:val="22"/>
        </w:rPr>
      </w:pPr>
      <w:r w:rsidRPr="00BD2F6F">
        <w:rPr>
          <w:bCs/>
          <w:sz w:val="22"/>
          <w:szCs w:val="22"/>
        </w:rPr>
        <w:lastRenderedPageBreak/>
        <w:t xml:space="preserve">An important factor that determines responsibility is the effectiveness </w:t>
      </w:r>
      <w:r>
        <w:rPr>
          <w:bCs/>
          <w:sz w:val="22"/>
          <w:szCs w:val="22"/>
        </w:rPr>
        <w:t>of</w:t>
      </w:r>
      <w:r w:rsidR="00D84905">
        <w:rPr>
          <w:bCs/>
          <w:sz w:val="22"/>
          <w:szCs w:val="22"/>
        </w:rPr>
        <w:t xml:space="preserve"> the</w:t>
      </w:r>
      <w:r>
        <w:rPr>
          <w:bCs/>
          <w:sz w:val="22"/>
          <w:szCs w:val="22"/>
        </w:rPr>
        <w:t xml:space="preserve"> action</w:t>
      </w:r>
      <w:r w:rsidR="00D84905">
        <w:rPr>
          <w:bCs/>
          <w:sz w:val="22"/>
          <w:szCs w:val="22"/>
        </w:rPr>
        <w:t>s they can reasonably make</w:t>
      </w:r>
      <w:r w:rsidRPr="00BD2F6F">
        <w:rPr>
          <w:bCs/>
          <w:sz w:val="22"/>
          <w:szCs w:val="22"/>
        </w:rPr>
        <w:t xml:space="preserve">. Gardiner </w:t>
      </w:r>
      <w:r w:rsidR="00D84905">
        <w:rPr>
          <w:bCs/>
          <w:sz w:val="22"/>
          <w:szCs w:val="22"/>
        </w:rPr>
        <w:t>points</w:t>
      </w:r>
      <w:r w:rsidRPr="00BD2F6F">
        <w:rPr>
          <w:bCs/>
          <w:sz w:val="22"/>
          <w:szCs w:val="22"/>
        </w:rPr>
        <w:t xml:space="preserve"> out that whil</w:t>
      </w:r>
      <w:r w:rsidR="00D84905">
        <w:rPr>
          <w:bCs/>
          <w:sz w:val="22"/>
          <w:szCs w:val="22"/>
        </w:rPr>
        <w:t>st</w:t>
      </w:r>
      <w:r w:rsidRPr="00BD2F6F">
        <w:rPr>
          <w:bCs/>
          <w:sz w:val="22"/>
          <w:szCs w:val="22"/>
        </w:rPr>
        <w:t xml:space="preserve"> </w:t>
      </w:r>
      <w:r w:rsidR="00D84905">
        <w:rPr>
          <w:bCs/>
          <w:sz w:val="22"/>
          <w:szCs w:val="22"/>
        </w:rPr>
        <w:t>individuals</w:t>
      </w:r>
      <w:r w:rsidRPr="00BD2F6F">
        <w:rPr>
          <w:bCs/>
          <w:sz w:val="22"/>
          <w:szCs w:val="22"/>
        </w:rPr>
        <w:t xml:space="preserve"> can change their </w:t>
      </w:r>
      <w:r w:rsidR="00D84905" w:rsidRPr="00BD2F6F">
        <w:rPr>
          <w:bCs/>
          <w:sz w:val="22"/>
          <w:szCs w:val="22"/>
        </w:rPr>
        <w:t>behaviour</w:t>
      </w:r>
      <w:r w:rsidRPr="00BD2F6F">
        <w:rPr>
          <w:bCs/>
          <w:sz w:val="22"/>
          <w:szCs w:val="22"/>
        </w:rPr>
        <w:t>, the problem is</w:t>
      </w:r>
      <w:r w:rsidR="00D84905">
        <w:rPr>
          <w:bCs/>
          <w:sz w:val="22"/>
          <w:szCs w:val="22"/>
        </w:rPr>
        <w:t xml:space="preserve"> so</w:t>
      </w:r>
      <w:r w:rsidRPr="00BD2F6F">
        <w:rPr>
          <w:bCs/>
          <w:sz w:val="22"/>
          <w:szCs w:val="22"/>
        </w:rPr>
        <w:t xml:space="preserve"> large and complex</w:t>
      </w:r>
      <w:r w:rsidR="00D84905">
        <w:rPr>
          <w:bCs/>
          <w:sz w:val="22"/>
          <w:szCs w:val="22"/>
        </w:rPr>
        <w:t xml:space="preserve"> that it</w:t>
      </w:r>
      <w:r w:rsidRPr="00BD2F6F">
        <w:rPr>
          <w:bCs/>
          <w:sz w:val="22"/>
          <w:szCs w:val="22"/>
        </w:rPr>
        <w:t xml:space="preserve"> cannot be solved by the actions of individuals</w:t>
      </w:r>
      <w:sdt>
        <w:sdtPr>
          <w:rPr>
            <w:bCs/>
            <w:sz w:val="22"/>
            <w:szCs w:val="22"/>
          </w:rPr>
          <w:id w:val="1013348414"/>
          <w:citation/>
        </w:sdtPr>
        <w:sdtContent>
          <w:r w:rsidR="00DE6D13">
            <w:rPr>
              <w:bCs/>
              <w:sz w:val="22"/>
              <w:szCs w:val="22"/>
            </w:rPr>
            <w:fldChar w:fldCharType="begin"/>
          </w:r>
          <w:r w:rsidR="00DE6D13">
            <w:rPr>
              <w:bCs/>
              <w:sz w:val="22"/>
              <w:szCs w:val="22"/>
            </w:rPr>
            <w:instrText xml:space="preserve"> CITATION Gar11 \l 2057 </w:instrText>
          </w:r>
          <w:r w:rsidR="00DE6D13">
            <w:rPr>
              <w:bCs/>
              <w:sz w:val="22"/>
              <w:szCs w:val="22"/>
            </w:rPr>
            <w:fldChar w:fldCharType="separate"/>
          </w:r>
          <w:r w:rsidR="000578E9">
            <w:rPr>
              <w:bCs/>
              <w:noProof/>
              <w:sz w:val="22"/>
              <w:szCs w:val="22"/>
            </w:rPr>
            <w:t xml:space="preserve"> </w:t>
          </w:r>
          <w:r w:rsidR="000578E9" w:rsidRPr="000578E9">
            <w:rPr>
              <w:noProof/>
              <w:sz w:val="22"/>
              <w:szCs w:val="22"/>
            </w:rPr>
            <w:t>(Gardiner, 2011)</w:t>
          </w:r>
          <w:r w:rsidR="00DE6D13">
            <w:rPr>
              <w:bCs/>
              <w:sz w:val="22"/>
              <w:szCs w:val="22"/>
            </w:rPr>
            <w:fldChar w:fldCharType="end"/>
          </w:r>
        </w:sdtContent>
      </w:sdt>
      <w:r w:rsidRPr="00BD2F6F">
        <w:rPr>
          <w:bCs/>
          <w:sz w:val="22"/>
          <w:szCs w:val="22"/>
        </w:rPr>
        <w:t xml:space="preserve">. Changes such as shifting to renewable energy, reforestation, and the development of sustainable infrastructure require extensive scientific study, large </w:t>
      </w:r>
      <w:r w:rsidR="00EB0895">
        <w:rPr>
          <w:bCs/>
          <w:sz w:val="22"/>
          <w:szCs w:val="22"/>
        </w:rPr>
        <w:t>amounts of money</w:t>
      </w:r>
      <w:r w:rsidRPr="00BD2F6F">
        <w:rPr>
          <w:bCs/>
          <w:sz w:val="22"/>
          <w:szCs w:val="22"/>
        </w:rPr>
        <w:t xml:space="preserve">, and legal </w:t>
      </w:r>
      <w:r w:rsidR="00EB0895">
        <w:rPr>
          <w:bCs/>
          <w:sz w:val="22"/>
          <w:szCs w:val="22"/>
        </w:rPr>
        <w:t>changes</w:t>
      </w:r>
      <w:r w:rsidRPr="00BD2F6F">
        <w:rPr>
          <w:bCs/>
          <w:sz w:val="22"/>
          <w:szCs w:val="22"/>
        </w:rPr>
        <w:t xml:space="preserve">, which are not available </w:t>
      </w:r>
      <w:r w:rsidR="00DF22FE">
        <w:rPr>
          <w:bCs/>
          <w:sz w:val="22"/>
          <w:szCs w:val="22"/>
        </w:rPr>
        <w:t>to</w:t>
      </w:r>
      <w:r w:rsidRPr="00BD2F6F">
        <w:rPr>
          <w:bCs/>
          <w:sz w:val="22"/>
          <w:szCs w:val="22"/>
        </w:rPr>
        <w:t xml:space="preserve"> </w:t>
      </w:r>
      <w:proofErr w:type="gramStart"/>
      <w:r w:rsidR="00DF22FE">
        <w:rPr>
          <w:bCs/>
          <w:sz w:val="22"/>
          <w:szCs w:val="22"/>
        </w:rPr>
        <w:t>the majority of</w:t>
      </w:r>
      <w:proofErr w:type="gramEnd"/>
      <w:r w:rsidR="00DF22FE">
        <w:rPr>
          <w:bCs/>
          <w:sz w:val="22"/>
          <w:szCs w:val="22"/>
        </w:rPr>
        <w:t xml:space="preserve"> individuals</w:t>
      </w:r>
      <w:r w:rsidRPr="00BD2F6F">
        <w:rPr>
          <w:bCs/>
          <w:sz w:val="22"/>
          <w:szCs w:val="22"/>
        </w:rPr>
        <w:t>.</w:t>
      </w:r>
      <w:r w:rsidR="00DF22FE">
        <w:rPr>
          <w:bCs/>
          <w:sz w:val="22"/>
          <w:szCs w:val="22"/>
        </w:rPr>
        <w:t xml:space="preserve"> S</w:t>
      </w:r>
      <w:r w:rsidRPr="00BD2F6F">
        <w:rPr>
          <w:bCs/>
          <w:sz w:val="22"/>
          <w:szCs w:val="22"/>
        </w:rPr>
        <w:t xml:space="preserve">tates </w:t>
      </w:r>
      <w:proofErr w:type="gramStart"/>
      <w:r w:rsidRPr="00BD2F6F">
        <w:rPr>
          <w:bCs/>
          <w:sz w:val="22"/>
          <w:szCs w:val="22"/>
        </w:rPr>
        <w:t>are able to</w:t>
      </w:r>
      <w:proofErr w:type="gramEnd"/>
      <w:r w:rsidRPr="00BD2F6F">
        <w:rPr>
          <w:bCs/>
          <w:sz w:val="22"/>
          <w:szCs w:val="22"/>
        </w:rPr>
        <w:t xml:space="preserve"> </w:t>
      </w:r>
      <w:r w:rsidR="009B372A">
        <w:rPr>
          <w:bCs/>
          <w:sz w:val="22"/>
          <w:szCs w:val="22"/>
        </w:rPr>
        <w:t>put through laws and decisions</w:t>
      </w:r>
      <w:r w:rsidRPr="00BD2F6F">
        <w:rPr>
          <w:bCs/>
          <w:sz w:val="22"/>
          <w:szCs w:val="22"/>
        </w:rPr>
        <w:t xml:space="preserve"> that</w:t>
      </w:r>
      <w:r w:rsidR="009B372A">
        <w:rPr>
          <w:bCs/>
          <w:sz w:val="22"/>
          <w:szCs w:val="22"/>
        </w:rPr>
        <w:t xml:space="preserve"> can r</w:t>
      </w:r>
      <w:r w:rsidRPr="00BD2F6F">
        <w:rPr>
          <w:bCs/>
          <w:sz w:val="22"/>
          <w:szCs w:val="22"/>
        </w:rPr>
        <w:t xml:space="preserve">esult in changes that are sustainable. For instance, the European Union’s Green Deal that seeks to achieve climate neutrality by 2050 is a good example of action </w:t>
      </w:r>
      <w:r w:rsidR="000774BE">
        <w:rPr>
          <w:bCs/>
          <w:sz w:val="22"/>
          <w:szCs w:val="22"/>
        </w:rPr>
        <w:t xml:space="preserve">that can be taken, even if not </w:t>
      </w:r>
      <w:r w:rsidR="00155778">
        <w:rPr>
          <w:bCs/>
          <w:sz w:val="22"/>
          <w:szCs w:val="22"/>
        </w:rPr>
        <w:t>technically</w:t>
      </w:r>
      <w:r w:rsidR="000774BE">
        <w:rPr>
          <w:bCs/>
          <w:sz w:val="22"/>
          <w:szCs w:val="22"/>
        </w:rPr>
        <w:t xml:space="preserve"> done by </w:t>
      </w:r>
      <w:r w:rsidR="00155778">
        <w:rPr>
          <w:bCs/>
          <w:sz w:val="22"/>
          <w:szCs w:val="22"/>
        </w:rPr>
        <w:t>just a single</w:t>
      </w:r>
      <w:r w:rsidR="000774BE">
        <w:rPr>
          <w:bCs/>
          <w:sz w:val="22"/>
          <w:szCs w:val="22"/>
        </w:rPr>
        <w:t xml:space="preserve"> state</w:t>
      </w:r>
      <w:r w:rsidRPr="00BD2F6F">
        <w:rPr>
          <w:bCs/>
          <w:sz w:val="22"/>
          <w:szCs w:val="22"/>
        </w:rPr>
        <w:t>. This shows that state driven actions can result in more significant changes than what is possible with actions taken by individuals. Co</w:t>
      </w:r>
      <w:r w:rsidR="00155778">
        <w:rPr>
          <w:bCs/>
          <w:sz w:val="22"/>
          <w:szCs w:val="22"/>
        </w:rPr>
        <w:t>rporations</w:t>
      </w:r>
      <w:r w:rsidRPr="00BD2F6F">
        <w:rPr>
          <w:bCs/>
          <w:sz w:val="22"/>
          <w:szCs w:val="22"/>
        </w:rPr>
        <w:t xml:space="preserve"> are also </w:t>
      </w:r>
      <w:r w:rsidR="005F4C05" w:rsidRPr="00BD2F6F">
        <w:rPr>
          <w:bCs/>
          <w:sz w:val="22"/>
          <w:szCs w:val="22"/>
        </w:rPr>
        <w:t>able</w:t>
      </w:r>
      <w:r w:rsidRPr="00BD2F6F">
        <w:rPr>
          <w:bCs/>
          <w:sz w:val="22"/>
          <w:szCs w:val="22"/>
        </w:rPr>
        <w:t xml:space="preserve"> to cause a significant shift in the environmental dynamics</w:t>
      </w:r>
      <w:r w:rsidR="00155778">
        <w:rPr>
          <w:bCs/>
          <w:sz w:val="22"/>
          <w:szCs w:val="22"/>
        </w:rPr>
        <w:t>.</w:t>
      </w:r>
      <w:r w:rsidR="00A01156">
        <w:rPr>
          <w:bCs/>
          <w:sz w:val="22"/>
          <w:szCs w:val="22"/>
        </w:rPr>
        <w:t xml:space="preserve"> </w:t>
      </w:r>
      <w:r w:rsidR="005F4C05">
        <w:rPr>
          <w:bCs/>
          <w:sz w:val="22"/>
          <w:szCs w:val="22"/>
        </w:rPr>
        <w:t>Large</w:t>
      </w:r>
      <w:r w:rsidR="00A01156">
        <w:rPr>
          <w:bCs/>
          <w:sz w:val="22"/>
          <w:szCs w:val="22"/>
        </w:rPr>
        <w:t xml:space="preserve"> corporations often have the capital to switch to more renewable and</w:t>
      </w:r>
      <w:r w:rsidR="00782D2D">
        <w:rPr>
          <w:bCs/>
          <w:sz w:val="22"/>
          <w:szCs w:val="22"/>
        </w:rPr>
        <w:t xml:space="preserve"> more environmentally conscious practices</w:t>
      </w:r>
      <w:r w:rsidRPr="00BD2F6F">
        <w:rPr>
          <w:bCs/>
          <w:sz w:val="22"/>
          <w:szCs w:val="22"/>
        </w:rPr>
        <w:t xml:space="preserve">. However, as Dauvergne has </w:t>
      </w:r>
      <w:r w:rsidR="005F4C05">
        <w:rPr>
          <w:bCs/>
          <w:sz w:val="22"/>
          <w:szCs w:val="22"/>
        </w:rPr>
        <w:t>argue</w:t>
      </w:r>
      <w:r w:rsidR="00DE6D13">
        <w:rPr>
          <w:bCs/>
          <w:sz w:val="22"/>
          <w:szCs w:val="22"/>
        </w:rPr>
        <w:t>d</w:t>
      </w:r>
      <w:r w:rsidRPr="00BD2F6F">
        <w:rPr>
          <w:bCs/>
          <w:sz w:val="22"/>
          <w:szCs w:val="22"/>
        </w:rPr>
        <w:t>, most corporations are profit driven organizations that only embrace sustainability if they are forced by regulations or by the public</w:t>
      </w:r>
      <w:sdt>
        <w:sdtPr>
          <w:rPr>
            <w:bCs/>
            <w:sz w:val="22"/>
            <w:szCs w:val="22"/>
          </w:rPr>
          <w:id w:val="-1419326536"/>
          <w:citation/>
        </w:sdtPr>
        <w:sdtContent>
          <w:r w:rsidR="00717C4C">
            <w:rPr>
              <w:bCs/>
              <w:sz w:val="22"/>
              <w:szCs w:val="22"/>
            </w:rPr>
            <w:fldChar w:fldCharType="begin"/>
          </w:r>
          <w:r w:rsidR="00717C4C">
            <w:rPr>
              <w:bCs/>
              <w:sz w:val="22"/>
              <w:szCs w:val="22"/>
            </w:rPr>
            <w:instrText xml:space="preserve"> CITATION Dau18 \l 2057 </w:instrText>
          </w:r>
          <w:r w:rsidR="00717C4C">
            <w:rPr>
              <w:bCs/>
              <w:sz w:val="22"/>
              <w:szCs w:val="22"/>
            </w:rPr>
            <w:fldChar w:fldCharType="separate"/>
          </w:r>
          <w:r w:rsidR="000578E9">
            <w:rPr>
              <w:bCs/>
              <w:noProof/>
              <w:sz w:val="22"/>
              <w:szCs w:val="22"/>
            </w:rPr>
            <w:t xml:space="preserve"> </w:t>
          </w:r>
          <w:r w:rsidR="000578E9" w:rsidRPr="000578E9">
            <w:rPr>
              <w:noProof/>
              <w:sz w:val="22"/>
              <w:szCs w:val="22"/>
            </w:rPr>
            <w:t>(Dauvergne, 2018)</w:t>
          </w:r>
          <w:r w:rsidR="00717C4C">
            <w:rPr>
              <w:bCs/>
              <w:sz w:val="22"/>
              <w:szCs w:val="22"/>
            </w:rPr>
            <w:fldChar w:fldCharType="end"/>
          </w:r>
        </w:sdtContent>
      </w:sdt>
      <w:r w:rsidR="00717C4C">
        <w:rPr>
          <w:bCs/>
          <w:sz w:val="22"/>
          <w:szCs w:val="22"/>
        </w:rPr>
        <w:t xml:space="preserve">. </w:t>
      </w:r>
      <w:r w:rsidRPr="00BD2F6F">
        <w:rPr>
          <w:bCs/>
          <w:sz w:val="22"/>
          <w:szCs w:val="22"/>
        </w:rPr>
        <w:t xml:space="preserve">This is why state intervention is important </w:t>
      </w:r>
      <w:r w:rsidR="005F4C05" w:rsidRPr="00BD2F6F">
        <w:rPr>
          <w:bCs/>
          <w:sz w:val="22"/>
          <w:szCs w:val="22"/>
        </w:rPr>
        <w:t>to</w:t>
      </w:r>
      <w:r w:rsidRPr="00BD2F6F">
        <w:rPr>
          <w:bCs/>
          <w:sz w:val="22"/>
          <w:szCs w:val="22"/>
        </w:rPr>
        <w:t xml:space="preserve"> make corporations contribute to the environmental goals</w:t>
      </w:r>
      <w:r w:rsidR="00267D14">
        <w:rPr>
          <w:bCs/>
          <w:sz w:val="22"/>
          <w:szCs w:val="22"/>
        </w:rPr>
        <w:t xml:space="preserve">. As well as state intervention, </w:t>
      </w:r>
      <w:r w:rsidR="0071219E">
        <w:rPr>
          <w:bCs/>
          <w:sz w:val="22"/>
          <w:szCs w:val="22"/>
        </w:rPr>
        <w:t xml:space="preserve">consumers </w:t>
      </w:r>
      <w:proofErr w:type="spellStart"/>
      <w:r w:rsidR="0071219E">
        <w:rPr>
          <w:bCs/>
          <w:sz w:val="22"/>
          <w:szCs w:val="22"/>
        </w:rPr>
        <w:t>en</w:t>
      </w:r>
      <w:proofErr w:type="spellEnd"/>
      <w:r w:rsidR="0071219E">
        <w:rPr>
          <w:bCs/>
          <w:sz w:val="22"/>
          <w:szCs w:val="22"/>
        </w:rPr>
        <w:t xml:space="preserve"> masse can sometimes affect change in corporations</w:t>
      </w:r>
      <w:r w:rsidR="00991507">
        <w:rPr>
          <w:bCs/>
          <w:sz w:val="22"/>
          <w:szCs w:val="22"/>
        </w:rPr>
        <w:t xml:space="preserve">, such as seen </w:t>
      </w:r>
      <w:r w:rsidR="00942B37">
        <w:rPr>
          <w:bCs/>
          <w:sz w:val="22"/>
          <w:szCs w:val="22"/>
        </w:rPr>
        <w:t>in the halting of orca breeding in Sea World</w:t>
      </w:r>
      <w:sdt>
        <w:sdtPr>
          <w:rPr>
            <w:bCs/>
            <w:sz w:val="22"/>
            <w:szCs w:val="22"/>
          </w:rPr>
          <w:id w:val="-1021549214"/>
          <w:citation/>
        </w:sdtPr>
        <w:sdtContent>
          <w:r w:rsidR="00F95A89">
            <w:rPr>
              <w:bCs/>
              <w:sz w:val="22"/>
              <w:szCs w:val="22"/>
            </w:rPr>
            <w:fldChar w:fldCharType="begin"/>
          </w:r>
          <w:r w:rsidR="00F95A89">
            <w:rPr>
              <w:bCs/>
              <w:sz w:val="22"/>
              <w:szCs w:val="22"/>
            </w:rPr>
            <w:instrText xml:space="preserve"> CITATION Gre16 \l 2057 </w:instrText>
          </w:r>
          <w:r w:rsidR="00F95A89">
            <w:rPr>
              <w:bCs/>
              <w:sz w:val="22"/>
              <w:szCs w:val="22"/>
            </w:rPr>
            <w:fldChar w:fldCharType="separate"/>
          </w:r>
          <w:r w:rsidR="000578E9">
            <w:rPr>
              <w:bCs/>
              <w:noProof/>
              <w:sz w:val="22"/>
              <w:szCs w:val="22"/>
            </w:rPr>
            <w:t xml:space="preserve"> </w:t>
          </w:r>
          <w:r w:rsidR="000578E9" w:rsidRPr="000578E9">
            <w:rPr>
              <w:noProof/>
              <w:sz w:val="22"/>
              <w:szCs w:val="22"/>
            </w:rPr>
            <w:t>(Allen, 2016)</w:t>
          </w:r>
          <w:r w:rsidR="00F95A89">
            <w:rPr>
              <w:bCs/>
              <w:sz w:val="22"/>
              <w:szCs w:val="22"/>
            </w:rPr>
            <w:fldChar w:fldCharType="end"/>
          </w:r>
        </w:sdtContent>
      </w:sdt>
      <w:r w:rsidR="0071219E">
        <w:rPr>
          <w:bCs/>
          <w:sz w:val="22"/>
          <w:szCs w:val="22"/>
        </w:rPr>
        <w:t>.</w:t>
      </w:r>
      <w:r w:rsidR="00F95A89">
        <w:rPr>
          <w:bCs/>
          <w:sz w:val="22"/>
          <w:szCs w:val="22"/>
        </w:rPr>
        <w:t xml:space="preserve"> </w:t>
      </w:r>
      <w:r w:rsidRPr="00BD2F6F">
        <w:rPr>
          <w:bCs/>
          <w:sz w:val="22"/>
          <w:szCs w:val="22"/>
        </w:rPr>
        <w:t>Furthermore,</w:t>
      </w:r>
      <w:r w:rsidR="00F95A89">
        <w:rPr>
          <w:bCs/>
          <w:sz w:val="22"/>
          <w:szCs w:val="22"/>
        </w:rPr>
        <w:t xml:space="preserve"> </w:t>
      </w:r>
      <w:r w:rsidRPr="00BD2F6F">
        <w:rPr>
          <w:bCs/>
          <w:sz w:val="22"/>
          <w:szCs w:val="22"/>
        </w:rPr>
        <w:t xml:space="preserve">action at the community level has been seen to be effective in tackling environmental challenges. </w:t>
      </w:r>
      <w:r w:rsidR="00991507">
        <w:rPr>
          <w:bCs/>
          <w:sz w:val="22"/>
          <w:szCs w:val="22"/>
        </w:rPr>
        <w:t>For example, c</w:t>
      </w:r>
      <w:r w:rsidRPr="00BD2F6F">
        <w:rPr>
          <w:bCs/>
          <w:sz w:val="22"/>
          <w:szCs w:val="22"/>
        </w:rPr>
        <w:t>ommunity engagements for sustainable policies, small scale renewable energy projects, and cooperative enterprises that promote sustainability as a way of achieving change from the grassroots. Although these efforts cannot solve the crisis on their own, they are important in changing the perception of the society and in a way, forcing the larger institutions to follow the right path.</w:t>
      </w:r>
    </w:p>
    <w:p w14:paraId="26D1A3E3" w14:textId="545183DD" w:rsidR="009A67AD" w:rsidRPr="00A94589" w:rsidRDefault="00460315" w:rsidP="00C622BD">
      <w:pPr>
        <w:tabs>
          <w:tab w:val="left" w:pos="6426"/>
        </w:tabs>
        <w:rPr>
          <w:bCs/>
          <w:sz w:val="22"/>
          <w:szCs w:val="22"/>
        </w:rPr>
      </w:pPr>
      <w:r w:rsidRPr="00460315">
        <w:rPr>
          <w:bCs/>
          <w:sz w:val="22"/>
          <w:szCs w:val="22"/>
        </w:rPr>
        <w:t xml:space="preserve">States and corporations </w:t>
      </w:r>
      <w:r>
        <w:rPr>
          <w:bCs/>
          <w:sz w:val="22"/>
          <w:szCs w:val="22"/>
        </w:rPr>
        <w:t>are both</w:t>
      </w:r>
      <w:r w:rsidRPr="00460315">
        <w:rPr>
          <w:bCs/>
          <w:sz w:val="22"/>
          <w:szCs w:val="22"/>
        </w:rPr>
        <w:t xml:space="preserve"> major contributors to the environmental crisis, but they have different responsibilities in addressing the crisis. Governments</w:t>
      </w:r>
      <w:r w:rsidR="00DF7089">
        <w:rPr>
          <w:bCs/>
          <w:sz w:val="22"/>
          <w:szCs w:val="22"/>
        </w:rPr>
        <w:t xml:space="preserve"> </w:t>
      </w:r>
      <w:r w:rsidRPr="00460315">
        <w:rPr>
          <w:bCs/>
          <w:sz w:val="22"/>
          <w:szCs w:val="22"/>
        </w:rPr>
        <w:t>have responsibility</w:t>
      </w:r>
      <w:r w:rsidR="003F69FB">
        <w:rPr>
          <w:bCs/>
          <w:sz w:val="22"/>
          <w:szCs w:val="22"/>
        </w:rPr>
        <w:t xml:space="preserve"> </w:t>
      </w:r>
      <w:r w:rsidR="004E7A43">
        <w:rPr>
          <w:bCs/>
          <w:sz w:val="22"/>
          <w:szCs w:val="22"/>
        </w:rPr>
        <w:t>to</w:t>
      </w:r>
      <w:r w:rsidR="0035561C">
        <w:rPr>
          <w:bCs/>
          <w:sz w:val="22"/>
          <w:szCs w:val="22"/>
        </w:rPr>
        <w:t xml:space="preserve"> serve</w:t>
      </w:r>
      <w:r w:rsidR="004E7A43">
        <w:rPr>
          <w:bCs/>
          <w:sz w:val="22"/>
          <w:szCs w:val="22"/>
        </w:rPr>
        <w:t xml:space="preserve"> the people </w:t>
      </w:r>
      <w:r w:rsidR="00803DAA">
        <w:rPr>
          <w:bCs/>
          <w:sz w:val="22"/>
          <w:szCs w:val="22"/>
        </w:rPr>
        <w:t xml:space="preserve">that </w:t>
      </w:r>
      <w:r w:rsidR="0035561C">
        <w:rPr>
          <w:bCs/>
          <w:sz w:val="22"/>
          <w:szCs w:val="22"/>
        </w:rPr>
        <w:t>make up</w:t>
      </w:r>
      <w:r w:rsidR="00803DAA">
        <w:rPr>
          <w:bCs/>
          <w:sz w:val="22"/>
          <w:szCs w:val="22"/>
        </w:rPr>
        <w:t xml:space="preserve"> their </w:t>
      </w:r>
      <w:r w:rsidR="008A6D06">
        <w:rPr>
          <w:bCs/>
          <w:sz w:val="22"/>
          <w:szCs w:val="22"/>
        </w:rPr>
        <w:t xml:space="preserve">system, </w:t>
      </w:r>
      <w:r w:rsidR="003F69FB">
        <w:rPr>
          <w:bCs/>
          <w:sz w:val="22"/>
          <w:szCs w:val="22"/>
        </w:rPr>
        <w:t>they th</w:t>
      </w:r>
      <w:r w:rsidR="0035561C">
        <w:rPr>
          <w:bCs/>
          <w:sz w:val="22"/>
          <w:szCs w:val="22"/>
        </w:rPr>
        <w:t xml:space="preserve">erefore should be responsible </w:t>
      </w:r>
      <w:r w:rsidR="00F95F18">
        <w:rPr>
          <w:bCs/>
          <w:sz w:val="22"/>
          <w:szCs w:val="22"/>
        </w:rPr>
        <w:t>to make decisions and take actions that benefit the wellbeing of their citizens, this includes</w:t>
      </w:r>
      <w:r w:rsidR="008A06B5">
        <w:rPr>
          <w:bCs/>
          <w:sz w:val="22"/>
          <w:szCs w:val="22"/>
        </w:rPr>
        <w:t xml:space="preserve"> ensuring the c</w:t>
      </w:r>
      <w:r w:rsidR="000D3EE4">
        <w:rPr>
          <w:bCs/>
          <w:sz w:val="22"/>
          <w:szCs w:val="22"/>
        </w:rPr>
        <w:t xml:space="preserve">rises do not </w:t>
      </w:r>
      <w:r w:rsidR="00681F08">
        <w:rPr>
          <w:bCs/>
          <w:sz w:val="22"/>
          <w:szCs w:val="22"/>
        </w:rPr>
        <w:t>affect their citizens and should act against such crises</w:t>
      </w:r>
      <w:r w:rsidR="00D84E93">
        <w:rPr>
          <w:bCs/>
          <w:sz w:val="22"/>
          <w:szCs w:val="22"/>
        </w:rPr>
        <w:t>.</w:t>
      </w:r>
      <w:r w:rsidRPr="00460315">
        <w:rPr>
          <w:bCs/>
          <w:sz w:val="22"/>
          <w:szCs w:val="22"/>
        </w:rPr>
        <w:t xml:space="preserve"> They also facilitate the negotiation of international agreements, for example the Paris Agreement, which provides guidance on emission reduction and climate change adaptation</w:t>
      </w:r>
      <w:sdt>
        <w:sdtPr>
          <w:rPr>
            <w:bCs/>
            <w:sz w:val="22"/>
            <w:szCs w:val="22"/>
          </w:rPr>
          <w:id w:val="-2091764509"/>
          <w:citation/>
        </w:sdtPr>
        <w:sdtContent>
          <w:r w:rsidR="00137640">
            <w:rPr>
              <w:bCs/>
              <w:sz w:val="22"/>
              <w:szCs w:val="22"/>
            </w:rPr>
            <w:fldChar w:fldCharType="begin"/>
          </w:r>
          <w:r w:rsidR="00137640">
            <w:rPr>
              <w:bCs/>
              <w:sz w:val="22"/>
              <w:szCs w:val="22"/>
            </w:rPr>
            <w:instrText xml:space="preserve"> CITATION UNF \l 2057 </w:instrText>
          </w:r>
          <w:r w:rsidR="00137640">
            <w:rPr>
              <w:bCs/>
              <w:sz w:val="22"/>
              <w:szCs w:val="22"/>
            </w:rPr>
            <w:fldChar w:fldCharType="separate"/>
          </w:r>
          <w:r w:rsidR="000578E9">
            <w:rPr>
              <w:bCs/>
              <w:noProof/>
              <w:sz w:val="22"/>
              <w:szCs w:val="22"/>
            </w:rPr>
            <w:t xml:space="preserve"> </w:t>
          </w:r>
          <w:r w:rsidR="000578E9" w:rsidRPr="000578E9">
            <w:rPr>
              <w:noProof/>
              <w:sz w:val="22"/>
              <w:szCs w:val="22"/>
            </w:rPr>
            <w:t>(UNFCCC, n.d.)</w:t>
          </w:r>
          <w:r w:rsidR="00137640">
            <w:rPr>
              <w:bCs/>
              <w:sz w:val="22"/>
              <w:szCs w:val="22"/>
            </w:rPr>
            <w:fldChar w:fldCharType="end"/>
          </w:r>
        </w:sdtContent>
      </w:sdt>
      <w:r w:rsidRPr="00460315">
        <w:rPr>
          <w:bCs/>
          <w:sz w:val="22"/>
          <w:szCs w:val="22"/>
        </w:rPr>
        <w:t>. On the other hand, corporations have traditionally focused on the</w:t>
      </w:r>
      <w:r w:rsidR="00681F08">
        <w:rPr>
          <w:bCs/>
          <w:sz w:val="22"/>
          <w:szCs w:val="22"/>
        </w:rPr>
        <w:t xml:space="preserve">ir own interests and the interests of its </w:t>
      </w:r>
      <w:proofErr w:type="gramStart"/>
      <w:r w:rsidR="00681F08">
        <w:rPr>
          <w:bCs/>
          <w:sz w:val="22"/>
          <w:szCs w:val="22"/>
        </w:rPr>
        <w:t>investors</w:t>
      </w:r>
      <w:r w:rsidRPr="00460315">
        <w:rPr>
          <w:bCs/>
          <w:sz w:val="22"/>
          <w:szCs w:val="22"/>
        </w:rPr>
        <w:t xml:space="preserve">, </w:t>
      </w:r>
      <w:r w:rsidR="00681F08">
        <w:rPr>
          <w:bCs/>
          <w:sz w:val="22"/>
          <w:szCs w:val="22"/>
        </w:rPr>
        <w:t xml:space="preserve"> </w:t>
      </w:r>
      <w:r w:rsidRPr="00460315">
        <w:rPr>
          <w:bCs/>
          <w:sz w:val="22"/>
          <w:szCs w:val="22"/>
        </w:rPr>
        <w:t>at</w:t>
      </w:r>
      <w:proofErr w:type="gramEnd"/>
      <w:r w:rsidRPr="00460315">
        <w:rPr>
          <w:bCs/>
          <w:sz w:val="22"/>
          <w:szCs w:val="22"/>
        </w:rPr>
        <w:t xml:space="preserve"> the expense of the environment in many cases. However, </w:t>
      </w:r>
      <w:r w:rsidR="007B1EAA">
        <w:rPr>
          <w:bCs/>
          <w:sz w:val="22"/>
          <w:szCs w:val="22"/>
        </w:rPr>
        <w:t>corporate social responsibility (CSR)</w:t>
      </w:r>
      <w:r w:rsidRPr="00460315">
        <w:rPr>
          <w:bCs/>
          <w:sz w:val="22"/>
          <w:szCs w:val="22"/>
        </w:rPr>
        <w:t xml:space="preserve"> initiatives have emerged, and some companies have set net zero carbon emissions</w:t>
      </w:r>
      <w:r w:rsidR="007B1EAA">
        <w:rPr>
          <w:bCs/>
          <w:sz w:val="22"/>
          <w:szCs w:val="22"/>
        </w:rPr>
        <w:t xml:space="preserve"> targets</w:t>
      </w:r>
      <w:r w:rsidRPr="00460315">
        <w:rPr>
          <w:bCs/>
          <w:sz w:val="22"/>
          <w:szCs w:val="22"/>
        </w:rPr>
        <w:t xml:space="preserve"> and sustainable supply chain commitments</w:t>
      </w:r>
      <w:sdt>
        <w:sdtPr>
          <w:rPr>
            <w:bCs/>
            <w:sz w:val="22"/>
            <w:szCs w:val="22"/>
          </w:rPr>
          <w:id w:val="1066841038"/>
          <w:citation/>
        </w:sdtPr>
        <w:sdtContent>
          <w:r w:rsidR="000F14F6">
            <w:rPr>
              <w:bCs/>
              <w:sz w:val="22"/>
              <w:szCs w:val="22"/>
            </w:rPr>
            <w:fldChar w:fldCharType="begin"/>
          </w:r>
          <w:r w:rsidR="000F14F6">
            <w:rPr>
              <w:bCs/>
              <w:sz w:val="22"/>
              <w:szCs w:val="22"/>
            </w:rPr>
            <w:instrText xml:space="preserve"> CITATION Kol08 \l 2057 </w:instrText>
          </w:r>
          <w:r w:rsidR="000F14F6">
            <w:rPr>
              <w:bCs/>
              <w:sz w:val="22"/>
              <w:szCs w:val="22"/>
            </w:rPr>
            <w:fldChar w:fldCharType="separate"/>
          </w:r>
          <w:r w:rsidR="000578E9">
            <w:rPr>
              <w:bCs/>
              <w:noProof/>
              <w:sz w:val="22"/>
              <w:szCs w:val="22"/>
            </w:rPr>
            <w:t xml:space="preserve"> </w:t>
          </w:r>
          <w:r w:rsidR="000578E9" w:rsidRPr="000578E9">
            <w:rPr>
              <w:noProof/>
              <w:sz w:val="22"/>
              <w:szCs w:val="22"/>
            </w:rPr>
            <w:t>(Kolk &amp; Pinkse, 2008)</w:t>
          </w:r>
          <w:r w:rsidR="000F14F6">
            <w:rPr>
              <w:bCs/>
              <w:sz w:val="22"/>
              <w:szCs w:val="22"/>
            </w:rPr>
            <w:fldChar w:fldCharType="end"/>
          </w:r>
        </w:sdtContent>
      </w:sdt>
      <w:r w:rsidRPr="00460315">
        <w:rPr>
          <w:bCs/>
          <w:sz w:val="22"/>
          <w:szCs w:val="22"/>
        </w:rPr>
        <w:t>. However, voluntary corporate actions are typically inadequate to effect meaningful change in the absence of external regulatory pressure. For example, although many companies have made commitments, many of them still practice greenwashing</w:t>
      </w:r>
      <w:r w:rsidR="007B1EAA">
        <w:rPr>
          <w:bCs/>
          <w:sz w:val="22"/>
          <w:szCs w:val="22"/>
        </w:rPr>
        <w:t>, the act of</w:t>
      </w:r>
      <w:r w:rsidRPr="00460315">
        <w:rPr>
          <w:bCs/>
          <w:sz w:val="22"/>
          <w:szCs w:val="22"/>
        </w:rPr>
        <w:t xml:space="preserve"> misleading consumers regarding the company's environmental footprint</w:t>
      </w:r>
      <w:sdt>
        <w:sdtPr>
          <w:rPr>
            <w:bCs/>
            <w:sz w:val="22"/>
            <w:szCs w:val="22"/>
          </w:rPr>
          <w:id w:val="-946087091"/>
          <w:citation/>
        </w:sdtPr>
        <w:sdtContent>
          <w:r w:rsidR="001073BF">
            <w:rPr>
              <w:bCs/>
              <w:sz w:val="22"/>
              <w:szCs w:val="22"/>
            </w:rPr>
            <w:fldChar w:fldCharType="begin"/>
          </w:r>
          <w:r w:rsidR="001073BF">
            <w:rPr>
              <w:bCs/>
              <w:sz w:val="22"/>
              <w:szCs w:val="22"/>
            </w:rPr>
            <w:instrText xml:space="preserve"> CITATION Lyo15 \l 2057 </w:instrText>
          </w:r>
          <w:r w:rsidR="001073BF">
            <w:rPr>
              <w:bCs/>
              <w:sz w:val="22"/>
              <w:szCs w:val="22"/>
            </w:rPr>
            <w:fldChar w:fldCharType="separate"/>
          </w:r>
          <w:r w:rsidR="000578E9">
            <w:rPr>
              <w:bCs/>
              <w:noProof/>
              <w:sz w:val="22"/>
              <w:szCs w:val="22"/>
            </w:rPr>
            <w:t xml:space="preserve"> </w:t>
          </w:r>
          <w:r w:rsidR="000578E9" w:rsidRPr="000578E9">
            <w:rPr>
              <w:noProof/>
              <w:sz w:val="22"/>
              <w:szCs w:val="22"/>
            </w:rPr>
            <w:t>(Lyon &amp; Montgomery, 2015)</w:t>
          </w:r>
          <w:r w:rsidR="001073BF">
            <w:rPr>
              <w:bCs/>
              <w:sz w:val="22"/>
              <w:szCs w:val="22"/>
            </w:rPr>
            <w:fldChar w:fldCharType="end"/>
          </w:r>
        </w:sdtContent>
      </w:sdt>
      <w:r w:rsidRPr="00460315">
        <w:rPr>
          <w:bCs/>
          <w:sz w:val="22"/>
          <w:szCs w:val="22"/>
        </w:rPr>
        <w:t xml:space="preserve">. </w:t>
      </w:r>
      <w:r w:rsidR="001D539F">
        <w:rPr>
          <w:bCs/>
          <w:sz w:val="22"/>
          <w:szCs w:val="22"/>
        </w:rPr>
        <w:t xml:space="preserve">A new possibility for corporate </w:t>
      </w:r>
      <w:r w:rsidRPr="00460315">
        <w:rPr>
          <w:bCs/>
          <w:sz w:val="22"/>
          <w:szCs w:val="22"/>
        </w:rPr>
        <w:t xml:space="preserve">responsibility </w:t>
      </w:r>
      <w:r w:rsidR="001D539F">
        <w:rPr>
          <w:bCs/>
          <w:sz w:val="22"/>
          <w:szCs w:val="22"/>
        </w:rPr>
        <w:t>ha</w:t>
      </w:r>
      <w:r w:rsidRPr="00460315">
        <w:rPr>
          <w:bCs/>
          <w:sz w:val="22"/>
          <w:szCs w:val="22"/>
        </w:rPr>
        <w:t>s</w:t>
      </w:r>
      <w:r w:rsidR="001D539F">
        <w:rPr>
          <w:bCs/>
          <w:sz w:val="22"/>
          <w:szCs w:val="22"/>
        </w:rPr>
        <w:t xml:space="preserve"> come from some corporations i</w:t>
      </w:r>
      <w:r w:rsidR="00CE28D3">
        <w:rPr>
          <w:bCs/>
          <w:sz w:val="22"/>
          <w:szCs w:val="22"/>
        </w:rPr>
        <w:t>mplement</w:t>
      </w:r>
      <w:r w:rsidR="001D539F">
        <w:rPr>
          <w:bCs/>
          <w:sz w:val="22"/>
          <w:szCs w:val="22"/>
        </w:rPr>
        <w:t>ing</w:t>
      </w:r>
      <w:r w:rsidRPr="00460315">
        <w:rPr>
          <w:bCs/>
          <w:sz w:val="22"/>
          <w:szCs w:val="22"/>
        </w:rPr>
        <w:t xml:space="preserve"> Environmental, Social, and Governance (ESG) factors into business management. By incorporating ESG standards, corporations can be made to face up to their environmental effects and promote sustainability instead of short-term profits. Despite</w:t>
      </w:r>
      <w:r w:rsidR="005E713C">
        <w:rPr>
          <w:bCs/>
          <w:sz w:val="22"/>
          <w:szCs w:val="22"/>
        </w:rPr>
        <w:t xml:space="preserve"> the</w:t>
      </w:r>
      <w:r w:rsidRPr="00460315">
        <w:rPr>
          <w:bCs/>
          <w:sz w:val="22"/>
          <w:szCs w:val="22"/>
        </w:rPr>
        <w:t xml:space="preserve"> increasing popularity of ESG, </w:t>
      </w:r>
      <w:r w:rsidR="005E713C">
        <w:rPr>
          <w:bCs/>
          <w:sz w:val="22"/>
          <w:szCs w:val="22"/>
        </w:rPr>
        <w:t>it</w:t>
      </w:r>
      <w:r w:rsidR="009C4167">
        <w:rPr>
          <w:bCs/>
          <w:sz w:val="22"/>
          <w:szCs w:val="22"/>
        </w:rPr>
        <w:t xml:space="preserve"> is still not mandatory in many countries, especially those with larger carbon emissions</w:t>
      </w:r>
      <w:r w:rsidR="00C81648">
        <w:rPr>
          <w:bCs/>
          <w:sz w:val="22"/>
          <w:szCs w:val="22"/>
        </w:rPr>
        <w:t xml:space="preserve"> such as the USA </w:t>
      </w:r>
      <w:sdt>
        <w:sdtPr>
          <w:rPr>
            <w:bCs/>
            <w:sz w:val="22"/>
            <w:szCs w:val="22"/>
          </w:rPr>
          <w:id w:val="2038613203"/>
          <w:citation/>
        </w:sdtPr>
        <w:sdtContent>
          <w:r w:rsidR="00C81648">
            <w:rPr>
              <w:bCs/>
              <w:sz w:val="22"/>
              <w:szCs w:val="22"/>
            </w:rPr>
            <w:fldChar w:fldCharType="begin"/>
          </w:r>
          <w:r w:rsidR="00C81648">
            <w:rPr>
              <w:bCs/>
              <w:sz w:val="22"/>
              <w:szCs w:val="22"/>
            </w:rPr>
            <w:instrText xml:space="preserve"> CITATION BBJ23 \l 2057 </w:instrText>
          </w:r>
          <w:r w:rsidR="00C81648">
            <w:rPr>
              <w:bCs/>
              <w:sz w:val="22"/>
              <w:szCs w:val="22"/>
            </w:rPr>
            <w:fldChar w:fldCharType="separate"/>
          </w:r>
          <w:r w:rsidR="000578E9" w:rsidRPr="000578E9">
            <w:rPr>
              <w:noProof/>
              <w:sz w:val="22"/>
              <w:szCs w:val="22"/>
            </w:rPr>
            <w:t>(BBJ Group, 2023)</w:t>
          </w:r>
          <w:r w:rsidR="00C81648">
            <w:rPr>
              <w:bCs/>
              <w:sz w:val="22"/>
              <w:szCs w:val="22"/>
            </w:rPr>
            <w:fldChar w:fldCharType="end"/>
          </w:r>
        </w:sdtContent>
      </w:sdt>
      <w:r w:rsidR="00C81648">
        <w:rPr>
          <w:bCs/>
          <w:sz w:val="22"/>
          <w:szCs w:val="22"/>
        </w:rPr>
        <w:t xml:space="preserve">. </w:t>
      </w:r>
      <w:r w:rsidR="00F60CC1">
        <w:rPr>
          <w:bCs/>
          <w:sz w:val="22"/>
          <w:szCs w:val="22"/>
        </w:rPr>
        <w:t xml:space="preserve">Furthermore, when states do attempt to </w:t>
      </w:r>
      <w:r w:rsidR="008B4B2D">
        <w:rPr>
          <w:bCs/>
          <w:sz w:val="22"/>
          <w:szCs w:val="22"/>
        </w:rPr>
        <w:t xml:space="preserve">push through legislation that </w:t>
      </w:r>
      <w:r w:rsidR="008B4B2D">
        <w:rPr>
          <w:bCs/>
          <w:sz w:val="22"/>
          <w:szCs w:val="22"/>
        </w:rPr>
        <w:lastRenderedPageBreak/>
        <w:t>would regulate corporate actions</w:t>
      </w:r>
      <w:r w:rsidR="00BD61A0">
        <w:rPr>
          <w:bCs/>
          <w:sz w:val="22"/>
          <w:szCs w:val="22"/>
        </w:rPr>
        <w:t xml:space="preserve"> they are often lobbied against by corporations that would be affected by it </w:t>
      </w:r>
      <w:sdt>
        <w:sdtPr>
          <w:rPr>
            <w:bCs/>
            <w:sz w:val="22"/>
            <w:szCs w:val="22"/>
          </w:rPr>
          <w:id w:val="1396472762"/>
          <w:citation/>
        </w:sdtPr>
        <w:sdtContent>
          <w:r w:rsidR="00324E73">
            <w:rPr>
              <w:bCs/>
              <w:sz w:val="22"/>
              <w:szCs w:val="22"/>
            </w:rPr>
            <w:fldChar w:fldCharType="begin"/>
          </w:r>
          <w:r w:rsidR="00324E73">
            <w:rPr>
              <w:bCs/>
              <w:sz w:val="22"/>
              <w:szCs w:val="22"/>
            </w:rPr>
            <w:instrText xml:space="preserve"> CITATION Net23 \l 2057 </w:instrText>
          </w:r>
          <w:r w:rsidR="00324E73">
            <w:rPr>
              <w:bCs/>
              <w:sz w:val="22"/>
              <w:szCs w:val="22"/>
            </w:rPr>
            <w:fldChar w:fldCharType="separate"/>
          </w:r>
          <w:r w:rsidR="000578E9" w:rsidRPr="000578E9">
            <w:rPr>
              <w:noProof/>
              <w:sz w:val="22"/>
              <w:szCs w:val="22"/>
            </w:rPr>
            <w:t>(“Net Zero Greenwash”: The Gap Between Corporate Commitments and their Policy Engagement, 2023)</w:t>
          </w:r>
          <w:r w:rsidR="00324E73">
            <w:rPr>
              <w:bCs/>
              <w:sz w:val="22"/>
              <w:szCs w:val="22"/>
            </w:rPr>
            <w:fldChar w:fldCharType="end"/>
          </w:r>
        </w:sdtContent>
      </w:sdt>
      <w:r w:rsidR="008C6BB9">
        <w:rPr>
          <w:bCs/>
          <w:sz w:val="22"/>
          <w:szCs w:val="22"/>
        </w:rPr>
        <w:t xml:space="preserve">. With the </w:t>
      </w:r>
      <w:r w:rsidR="00FA5208">
        <w:rPr>
          <w:bCs/>
          <w:sz w:val="22"/>
          <w:szCs w:val="22"/>
        </w:rPr>
        <w:t>corporation’s</w:t>
      </w:r>
      <w:r w:rsidR="008C6BB9">
        <w:rPr>
          <w:bCs/>
          <w:sz w:val="22"/>
          <w:szCs w:val="22"/>
        </w:rPr>
        <w:t xml:space="preserve"> lack of voluntary action on the crisis</w:t>
      </w:r>
      <w:r w:rsidR="00FA5208">
        <w:rPr>
          <w:bCs/>
          <w:sz w:val="22"/>
          <w:szCs w:val="22"/>
        </w:rPr>
        <w:t xml:space="preserve"> and the opposition to regulation, I would argue that it is the states responsibility to </w:t>
      </w:r>
      <w:proofErr w:type="gramStart"/>
      <w:r w:rsidR="00FA5208">
        <w:rPr>
          <w:bCs/>
          <w:sz w:val="22"/>
          <w:szCs w:val="22"/>
        </w:rPr>
        <w:t>take action</w:t>
      </w:r>
      <w:proofErr w:type="gramEnd"/>
      <w:r w:rsidR="00FA5208">
        <w:rPr>
          <w:bCs/>
          <w:sz w:val="22"/>
          <w:szCs w:val="22"/>
        </w:rPr>
        <w:t xml:space="preserve"> </w:t>
      </w:r>
      <w:r w:rsidR="00E27F3B">
        <w:rPr>
          <w:bCs/>
          <w:sz w:val="22"/>
          <w:szCs w:val="22"/>
        </w:rPr>
        <w:t xml:space="preserve">against corporations that are proven </w:t>
      </w:r>
      <w:r w:rsidR="005F6D3E">
        <w:rPr>
          <w:bCs/>
          <w:sz w:val="22"/>
          <w:szCs w:val="22"/>
        </w:rPr>
        <w:t xml:space="preserve">to be knowingly </w:t>
      </w:r>
      <w:r w:rsidR="00482B1A">
        <w:rPr>
          <w:bCs/>
          <w:sz w:val="22"/>
          <w:szCs w:val="22"/>
        </w:rPr>
        <w:t xml:space="preserve">practicing </w:t>
      </w:r>
      <w:r w:rsidR="008453C1">
        <w:rPr>
          <w:bCs/>
          <w:sz w:val="22"/>
          <w:szCs w:val="22"/>
        </w:rPr>
        <w:t xml:space="preserve">environmentally </w:t>
      </w:r>
      <w:r w:rsidR="00482B1A">
        <w:rPr>
          <w:bCs/>
          <w:sz w:val="22"/>
          <w:szCs w:val="22"/>
        </w:rPr>
        <w:t>harmful practices</w:t>
      </w:r>
      <w:r w:rsidR="005F6D3E">
        <w:rPr>
          <w:bCs/>
          <w:sz w:val="22"/>
          <w:szCs w:val="22"/>
        </w:rPr>
        <w:t xml:space="preserve">, where other more sustainable </w:t>
      </w:r>
      <w:r w:rsidR="00482B1A">
        <w:rPr>
          <w:bCs/>
          <w:sz w:val="22"/>
          <w:szCs w:val="22"/>
        </w:rPr>
        <w:t>practices are a</w:t>
      </w:r>
      <w:r w:rsidR="008453C1">
        <w:rPr>
          <w:bCs/>
          <w:sz w:val="22"/>
          <w:szCs w:val="22"/>
        </w:rPr>
        <w:t>v</w:t>
      </w:r>
      <w:r w:rsidR="00482B1A">
        <w:rPr>
          <w:bCs/>
          <w:sz w:val="22"/>
          <w:szCs w:val="22"/>
        </w:rPr>
        <w:t>ailable</w:t>
      </w:r>
      <w:r w:rsidR="008453C1">
        <w:rPr>
          <w:bCs/>
          <w:sz w:val="22"/>
          <w:szCs w:val="22"/>
        </w:rPr>
        <w:t xml:space="preserve">, </w:t>
      </w:r>
      <w:r w:rsidR="001159CD">
        <w:rPr>
          <w:bCs/>
          <w:sz w:val="22"/>
          <w:szCs w:val="22"/>
        </w:rPr>
        <w:t xml:space="preserve">whether that action be nationalisation of the corporation, major fines, </w:t>
      </w:r>
      <w:r w:rsidR="0004436B">
        <w:rPr>
          <w:bCs/>
          <w:sz w:val="22"/>
          <w:szCs w:val="22"/>
        </w:rPr>
        <w:t>higher taxation, etc.</w:t>
      </w:r>
    </w:p>
    <w:p w14:paraId="7DFA3CF1" w14:textId="7E729D2A" w:rsidR="00E849CF" w:rsidRDefault="00792202" w:rsidP="00C622BD">
      <w:pPr>
        <w:tabs>
          <w:tab w:val="left" w:pos="6426"/>
        </w:tabs>
        <w:rPr>
          <w:rFonts w:ascii="__Public_Sans_Fallback_3a41d0" w:hAnsi="__Public_Sans_Fallback_3a41d0"/>
          <w:color w:val="131615"/>
          <w:sz w:val="21"/>
          <w:szCs w:val="21"/>
          <w:shd w:val="clear" w:color="auto" w:fill="FFFFFF"/>
        </w:rPr>
      </w:pPr>
      <w:r w:rsidRPr="00792202">
        <w:rPr>
          <w:bCs/>
          <w:sz w:val="22"/>
          <w:szCs w:val="22"/>
        </w:rPr>
        <w:t>Although large-scale changes</w:t>
      </w:r>
      <w:r w:rsidR="00E572DE">
        <w:rPr>
          <w:bCs/>
          <w:sz w:val="22"/>
          <w:szCs w:val="22"/>
        </w:rPr>
        <w:t xml:space="preserve"> taken by collectives</w:t>
      </w:r>
      <w:r w:rsidRPr="00792202">
        <w:rPr>
          <w:bCs/>
          <w:sz w:val="22"/>
          <w:szCs w:val="22"/>
        </w:rPr>
        <w:t xml:space="preserve"> are needed to solve the climate and biodiversity crises, individual actions </w:t>
      </w:r>
      <w:r w:rsidR="00001E2C">
        <w:rPr>
          <w:bCs/>
          <w:sz w:val="22"/>
          <w:szCs w:val="22"/>
        </w:rPr>
        <w:t xml:space="preserve">still have moral </w:t>
      </w:r>
      <w:r w:rsidR="00502F2C">
        <w:rPr>
          <w:bCs/>
          <w:sz w:val="22"/>
          <w:szCs w:val="22"/>
        </w:rPr>
        <w:t>significance and are still necessary for change</w:t>
      </w:r>
      <w:r w:rsidRPr="00792202">
        <w:rPr>
          <w:bCs/>
          <w:sz w:val="22"/>
          <w:szCs w:val="22"/>
        </w:rPr>
        <w:t>. Although the effect of any action alone may seem negligible, the sum of many such actions can help shape society, influence corporate practices, and support government policies</w:t>
      </w:r>
      <w:r w:rsidR="003B0E2B">
        <w:rPr>
          <w:bCs/>
          <w:sz w:val="22"/>
          <w:szCs w:val="22"/>
        </w:rPr>
        <w:t xml:space="preserve">. Individual participation in a collective is also important, voting for a party that aims to bring climate action </w:t>
      </w:r>
      <w:r w:rsidR="008074E3">
        <w:rPr>
          <w:bCs/>
          <w:sz w:val="22"/>
          <w:szCs w:val="22"/>
        </w:rPr>
        <w:t xml:space="preserve">ensures that their voice is heard and will in some, although small, way </w:t>
      </w:r>
      <w:r w:rsidR="00B72464">
        <w:rPr>
          <w:bCs/>
          <w:sz w:val="22"/>
          <w:szCs w:val="22"/>
        </w:rPr>
        <w:t>impact how the government acts</w:t>
      </w:r>
      <w:r w:rsidRPr="00792202">
        <w:rPr>
          <w:bCs/>
          <w:sz w:val="22"/>
          <w:szCs w:val="22"/>
        </w:rPr>
        <w:t xml:space="preserve">. Furthermore, </w:t>
      </w:r>
      <w:proofErr w:type="gramStart"/>
      <w:r w:rsidRPr="00792202">
        <w:rPr>
          <w:bCs/>
          <w:sz w:val="22"/>
          <w:szCs w:val="22"/>
        </w:rPr>
        <w:t>taking action</w:t>
      </w:r>
      <w:proofErr w:type="gramEnd"/>
      <w:r w:rsidRPr="00792202">
        <w:rPr>
          <w:bCs/>
          <w:sz w:val="22"/>
          <w:szCs w:val="22"/>
        </w:rPr>
        <w:t>, no matter how small, is consistent with the basic ethical concepts of responsibility, justice, and sustainability.</w:t>
      </w:r>
      <w:r w:rsidR="008B308F">
        <w:rPr>
          <w:bCs/>
          <w:sz w:val="22"/>
          <w:szCs w:val="22"/>
        </w:rPr>
        <w:t xml:space="preserve"> </w:t>
      </w:r>
      <w:r w:rsidR="008B308F" w:rsidRPr="008B308F">
        <w:rPr>
          <w:bCs/>
          <w:sz w:val="22"/>
          <w:szCs w:val="22"/>
        </w:rPr>
        <w:t xml:space="preserve">Some moral belief systems </w:t>
      </w:r>
      <w:r w:rsidR="008B308F">
        <w:rPr>
          <w:bCs/>
          <w:sz w:val="22"/>
          <w:szCs w:val="22"/>
        </w:rPr>
        <w:t>argue</w:t>
      </w:r>
      <w:r w:rsidR="008B308F" w:rsidRPr="008B308F">
        <w:rPr>
          <w:bCs/>
          <w:sz w:val="22"/>
          <w:szCs w:val="22"/>
        </w:rPr>
        <w:t xml:space="preserve"> that people should try to avoid causing harm as much as they can. Kant</w:t>
      </w:r>
      <w:r w:rsidR="008B308F">
        <w:rPr>
          <w:bCs/>
          <w:sz w:val="22"/>
          <w:szCs w:val="22"/>
        </w:rPr>
        <w:t xml:space="preserve"> </w:t>
      </w:r>
      <w:r w:rsidR="008B308F" w:rsidRPr="008B308F">
        <w:rPr>
          <w:bCs/>
          <w:sz w:val="22"/>
          <w:szCs w:val="22"/>
        </w:rPr>
        <w:t>stressed that people should act according to universalizable maxims</w:t>
      </w:r>
      <w:sdt>
        <w:sdtPr>
          <w:rPr>
            <w:bCs/>
            <w:sz w:val="22"/>
            <w:szCs w:val="22"/>
          </w:rPr>
          <w:id w:val="2109073734"/>
          <w:citation/>
        </w:sdtPr>
        <w:sdtContent>
          <w:r w:rsidR="0067181A">
            <w:rPr>
              <w:bCs/>
              <w:sz w:val="22"/>
              <w:szCs w:val="22"/>
            </w:rPr>
            <w:fldChar w:fldCharType="begin"/>
          </w:r>
          <w:r w:rsidR="0067181A">
            <w:rPr>
              <w:bCs/>
              <w:sz w:val="22"/>
              <w:szCs w:val="22"/>
            </w:rPr>
            <w:instrText xml:space="preserve"> CITATION Emm85 \l 2057 </w:instrText>
          </w:r>
          <w:r w:rsidR="0067181A">
            <w:rPr>
              <w:bCs/>
              <w:sz w:val="22"/>
              <w:szCs w:val="22"/>
            </w:rPr>
            <w:fldChar w:fldCharType="separate"/>
          </w:r>
          <w:r w:rsidR="000578E9">
            <w:rPr>
              <w:bCs/>
              <w:noProof/>
              <w:sz w:val="22"/>
              <w:szCs w:val="22"/>
            </w:rPr>
            <w:t xml:space="preserve"> </w:t>
          </w:r>
          <w:r w:rsidR="000578E9" w:rsidRPr="000578E9">
            <w:rPr>
              <w:noProof/>
              <w:sz w:val="22"/>
              <w:szCs w:val="22"/>
            </w:rPr>
            <w:t>(Kant, 1785)</w:t>
          </w:r>
          <w:r w:rsidR="0067181A">
            <w:rPr>
              <w:bCs/>
              <w:sz w:val="22"/>
              <w:szCs w:val="22"/>
            </w:rPr>
            <w:fldChar w:fldCharType="end"/>
          </w:r>
        </w:sdtContent>
      </w:sdt>
      <w:r w:rsidR="008B308F" w:rsidRPr="008B308F">
        <w:rPr>
          <w:bCs/>
          <w:sz w:val="22"/>
          <w:szCs w:val="22"/>
        </w:rPr>
        <w:t xml:space="preserve">, and a lot of harm could be prevented if everyone </w:t>
      </w:r>
      <w:r w:rsidR="00A337CD">
        <w:rPr>
          <w:bCs/>
          <w:sz w:val="22"/>
          <w:szCs w:val="22"/>
        </w:rPr>
        <w:t xml:space="preserve">were to </w:t>
      </w:r>
      <w:r w:rsidR="008B308F" w:rsidRPr="008B308F">
        <w:rPr>
          <w:bCs/>
          <w:sz w:val="22"/>
          <w:szCs w:val="22"/>
        </w:rPr>
        <w:t xml:space="preserve">adopt sustainable </w:t>
      </w:r>
      <w:r w:rsidR="00EB4981">
        <w:rPr>
          <w:bCs/>
          <w:sz w:val="22"/>
          <w:szCs w:val="22"/>
        </w:rPr>
        <w:t>practices</w:t>
      </w:r>
      <w:r w:rsidR="008B308F" w:rsidRPr="008B308F">
        <w:rPr>
          <w:bCs/>
          <w:sz w:val="22"/>
          <w:szCs w:val="22"/>
        </w:rPr>
        <w:t>. Likewise, virtue ethics</w:t>
      </w:r>
      <w:r w:rsidR="00AA7B7B">
        <w:rPr>
          <w:bCs/>
          <w:sz w:val="22"/>
          <w:szCs w:val="22"/>
        </w:rPr>
        <w:t>, suggests that</w:t>
      </w:r>
      <w:r w:rsidR="008B308F" w:rsidRPr="008B308F">
        <w:rPr>
          <w:bCs/>
          <w:sz w:val="22"/>
          <w:szCs w:val="22"/>
        </w:rPr>
        <w:t>, environmentally responsible habits, will enhance personal and societal well-being</w:t>
      </w:r>
      <w:sdt>
        <w:sdtPr>
          <w:rPr>
            <w:bCs/>
            <w:sz w:val="22"/>
            <w:szCs w:val="22"/>
          </w:rPr>
          <w:id w:val="845672363"/>
          <w:citation/>
        </w:sdtPr>
        <w:sdtContent>
          <w:r w:rsidR="006175AC">
            <w:rPr>
              <w:bCs/>
              <w:sz w:val="22"/>
              <w:szCs w:val="22"/>
            </w:rPr>
            <w:fldChar w:fldCharType="begin"/>
          </w:r>
          <w:r w:rsidR="006175AC">
            <w:rPr>
              <w:bCs/>
              <w:sz w:val="22"/>
              <w:szCs w:val="22"/>
            </w:rPr>
            <w:instrText xml:space="preserve"> CITATION Sta01 \l 2057 </w:instrText>
          </w:r>
          <w:r w:rsidR="006175AC">
            <w:rPr>
              <w:bCs/>
              <w:sz w:val="22"/>
              <w:szCs w:val="22"/>
            </w:rPr>
            <w:fldChar w:fldCharType="separate"/>
          </w:r>
          <w:r w:rsidR="000578E9">
            <w:rPr>
              <w:bCs/>
              <w:noProof/>
              <w:sz w:val="22"/>
              <w:szCs w:val="22"/>
            </w:rPr>
            <w:t xml:space="preserve"> </w:t>
          </w:r>
          <w:r w:rsidR="000578E9" w:rsidRPr="000578E9">
            <w:rPr>
              <w:noProof/>
              <w:sz w:val="22"/>
              <w:szCs w:val="22"/>
            </w:rPr>
            <w:t>(Stanford Encyclopedia of Philosophy, 2001)</w:t>
          </w:r>
          <w:r w:rsidR="006175AC">
            <w:rPr>
              <w:bCs/>
              <w:sz w:val="22"/>
              <w:szCs w:val="22"/>
            </w:rPr>
            <w:fldChar w:fldCharType="end"/>
          </w:r>
        </w:sdtContent>
      </w:sdt>
      <w:r w:rsidR="008B308F" w:rsidRPr="008B308F">
        <w:rPr>
          <w:bCs/>
          <w:sz w:val="22"/>
          <w:szCs w:val="22"/>
        </w:rPr>
        <w:t xml:space="preserve">. </w:t>
      </w:r>
      <w:r w:rsidR="001A5CA2">
        <w:rPr>
          <w:bCs/>
          <w:sz w:val="22"/>
          <w:szCs w:val="22"/>
        </w:rPr>
        <w:t>Furthermore</w:t>
      </w:r>
      <w:r w:rsidR="008B308F" w:rsidRPr="008B308F">
        <w:rPr>
          <w:bCs/>
          <w:sz w:val="22"/>
          <w:szCs w:val="22"/>
        </w:rPr>
        <w:t xml:space="preserve">, consequentialist ethics, which is based on the consequences of </w:t>
      </w:r>
      <w:r w:rsidR="00227661">
        <w:rPr>
          <w:bCs/>
          <w:sz w:val="22"/>
          <w:szCs w:val="22"/>
        </w:rPr>
        <w:t>one’s</w:t>
      </w:r>
      <w:r w:rsidR="001A5CA2">
        <w:rPr>
          <w:bCs/>
          <w:sz w:val="22"/>
          <w:szCs w:val="22"/>
        </w:rPr>
        <w:t xml:space="preserve"> </w:t>
      </w:r>
      <w:r w:rsidR="008B308F" w:rsidRPr="008B308F">
        <w:rPr>
          <w:bCs/>
          <w:sz w:val="22"/>
          <w:szCs w:val="22"/>
        </w:rPr>
        <w:t>action, also supports this idea: one action may not have a significant impact, but the impact of many individual actions combined can be significant</w:t>
      </w:r>
      <w:sdt>
        <w:sdtPr>
          <w:rPr>
            <w:bCs/>
            <w:sz w:val="22"/>
            <w:szCs w:val="22"/>
          </w:rPr>
          <w:id w:val="-848018775"/>
          <w:citation/>
        </w:sdtPr>
        <w:sdtContent>
          <w:r w:rsidR="00F61EAD">
            <w:rPr>
              <w:bCs/>
              <w:sz w:val="22"/>
              <w:szCs w:val="22"/>
            </w:rPr>
            <w:fldChar w:fldCharType="begin"/>
          </w:r>
          <w:r w:rsidR="00F61EAD">
            <w:rPr>
              <w:bCs/>
              <w:sz w:val="22"/>
              <w:szCs w:val="22"/>
            </w:rPr>
            <w:instrText xml:space="preserve"> CITATION Mil63 \l 2057 </w:instrText>
          </w:r>
          <w:r w:rsidR="00F61EAD">
            <w:rPr>
              <w:bCs/>
              <w:sz w:val="22"/>
              <w:szCs w:val="22"/>
            </w:rPr>
            <w:fldChar w:fldCharType="separate"/>
          </w:r>
          <w:r w:rsidR="000578E9">
            <w:rPr>
              <w:bCs/>
              <w:noProof/>
              <w:sz w:val="22"/>
              <w:szCs w:val="22"/>
            </w:rPr>
            <w:t xml:space="preserve"> </w:t>
          </w:r>
          <w:r w:rsidR="000578E9" w:rsidRPr="000578E9">
            <w:rPr>
              <w:noProof/>
              <w:sz w:val="22"/>
              <w:szCs w:val="22"/>
            </w:rPr>
            <w:t>(Mill, 1863)</w:t>
          </w:r>
          <w:r w:rsidR="00F61EAD">
            <w:rPr>
              <w:bCs/>
              <w:sz w:val="22"/>
              <w:szCs w:val="22"/>
            </w:rPr>
            <w:fldChar w:fldCharType="end"/>
          </w:r>
        </w:sdtContent>
      </w:sdt>
      <w:r w:rsidR="008B308F" w:rsidRPr="008B308F">
        <w:rPr>
          <w:bCs/>
          <w:sz w:val="22"/>
          <w:szCs w:val="22"/>
        </w:rPr>
        <w:t xml:space="preserve">. </w:t>
      </w:r>
      <w:r w:rsidR="001A5CA2">
        <w:rPr>
          <w:bCs/>
          <w:sz w:val="22"/>
          <w:szCs w:val="22"/>
        </w:rPr>
        <w:t>Additionally</w:t>
      </w:r>
      <w:r w:rsidR="008B308F" w:rsidRPr="008B308F">
        <w:rPr>
          <w:bCs/>
          <w:sz w:val="22"/>
          <w:szCs w:val="22"/>
        </w:rPr>
        <w:t xml:space="preserve">, Singer’s </w:t>
      </w:r>
      <w:r w:rsidR="007A77D9">
        <w:rPr>
          <w:bCs/>
          <w:sz w:val="22"/>
          <w:szCs w:val="22"/>
        </w:rPr>
        <w:t>idea</w:t>
      </w:r>
      <w:r w:rsidR="008B308F" w:rsidRPr="008B308F">
        <w:rPr>
          <w:bCs/>
          <w:sz w:val="22"/>
          <w:szCs w:val="22"/>
        </w:rPr>
        <w:t xml:space="preserve"> of effective altruism </w:t>
      </w:r>
      <w:r w:rsidR="007A77D9">
        <w:rPr>
          <w:bCs/>
          <w:sz w:val="22"/>
          <w:szCs w:val="22"/>
        </w:rPr>
        <w:t>says</w:t>
      </w:r>
      <w:r w:rsidR="008B308F" w:rsidRPr="008B308F">
        <w:rPr>
          <w:bCs/>
          <w:sz w:val="22"/>
          <w:szCs w:val="22"/>
        </w:rPr>
        <w:t xml:space="preserve"> that those who </w:t>
      </w:r>
      <w:r w:rsidR="007A77D9">
        <w:rPr>
          <w:bCs/>
          <w:sz w:val="22"/>
          <w:szCs w:val="22"/>
        </w:rPr>
        <w:t>have the means to affect change should</w:t>
      </w:r>
      <w:sdt>
        <w:sdtPr>
          <w:rPr>
            <w:bCs/>
            <w:sz w:val="22"/>
            <w:szCs w:val="22"/>
          </w:rPr>
          <w:id w:val="-1243416488"/>
          <w:citation/>
        </w:sdtPr>
        <w:sdtContent>
          <w:r w:rsidR="004B206B">
            <w:rPr>
              <w:bCs/>
              <w:sz w:val="22"/>
              <w:szCs w:val="22"/>
            </w:rPr>
            <w:fldChar w:fldCharType="begin"/>
          </w:r>
          <w:r w:rsidR="004B206B">
            <w:rPr>
              <w:bCs/>
              <w:sz w:val="22"/>
              <w:szCs w:val="22"/>
            </w:rPr>
            <w:instrText xml:space="preserve"> CITATION Pet72 \l 2057 </w:instrText>
          </w:r>
          <w:r w:rsidR="004B206B">
            <w:rPr>
              <w:bCs/>
              <w:sz w:val="22"/>
              <w:szCs w:val="22"/>
            </w:rPr>
            <w:fldChar w:fldCharType="separate"/>
          </w:r>
          <w:r w:rsidR="000578E9">
            <w:rPr>
              <w:bCs/>
              <w:noProof/>
              <w:sz w:val="22"/>
              <w:szCs w:val="22"/>
            </w:rPr>
            <w:t xml:space="preserve"> </w:t>
          </w:r>
          <w:r w:rsidR="000578E9" w:rsidRPr="000578E9">
            <w:rPr>
              <w:noProof/>
              <w:sz w:val="22"/>
              <w:szCs w:val="22"/>
            </w:rPr>
            <w:t>(Singer, 1972)</w:t>
          </w:r>
          <w:r w:rsidR="004B206B">
            <w:rPr>
              <w:bCs/>
              <w:sz w:val="22"/>
              <w:szCs w:val="22"/>
            </w:rPr>
            <w:fldChar w:fldCharType="end"/>
          </w:r>
        </w:sdtContent>
      </w:sdt>
      <w:r w:rsidR="008B308F" w:rsidRPr="008B308F">
        <w:rPr>
          <w:bCs/>
          <w:sz w:val="22"/>
          <w:szCs w:val="22"/>
        </w:rPr>
        <w:t>. Sustainable choices are easier for wealthier people, especially those in developed countries, to make</w:t>
      </w:r>
      <w:r w:rsidR="002B5670">
        <w:rPr>
          <w:bCs/>
          <w:sz w:val="22"/>
          <w:szCs w:val="22"/>
        </w:rPr>
        <w:t>. For example,</w:t>
      </w:r>
      <w:r w:rsidR="008B308F" w:rsidRPr="008B308F">
        <w:rPr>
          <w:bCs/>
          <w:sz w:val="22"/>
          <w:szCs w:val="22"/>
        </w:rPr>
        <w:t xml:space="preserve"> by </w:t>
      </w:r>
      <w:r w:rsidR="002B5670">
        <w:rPr>
          <w:bCs/>
          <w:sz w:val="22"/>
          <w:szCs w:val="22"/>
        </w:rPr>
        <w:t>using</w:t>
      </w:r>
      <w:r w:rsidR="008B308F" w:rsidRPr="008B308F">
        <w:rPr>
          <w:bCs/>
          <w:sz w:val="22"/>
          <w:szCs w:val="22"/>
        </w:rPr>
        <w:t xml:space="preserve"> electric vehicles, eating plant-based diets, and using energy-efficient appliances.</w:t>
      </w:r>
    </w:p>
    <w:p w14:paraId="19B35325" w14:textId="650F3DF3" w:rsidR="00A94589" w:rsidRDefault="00E849CF" w:rsidP="00C622BD">
      <w:pPr>
        <w:tabs>
          <w:tab w:val="left" w:pos="6426"/>
        </w:tabs>
        <w:rPr>
          <w:bCs/>
          <w:sz w:val="22"/>
          <w:szCs w:val="22"/>
        </w:rPr>
      </w:pPr>
      <w:r w:rsidRPr="00E849CF">
        <w:rPr>
          <w:bCs/>
          <w:sz w:val="22"/>
          <w:szCs w:val="22"/>
        </w:rPr>
        <w:t xml:space="preserve">Numerous examples </w:t>
      </w:r>
      <w:r>
        <w:rPr>
          <w:bCs/>
          <w:sz w:val="22"/>
          <w:szCs w:val="22"/>
        </w:rPr>
        <w:t>within</w:t>
      </w:r>
      <w:r w:rsidRPr="00E849CF">
        <w:rPr>
          <w:bCs/>
          <w:sz w:val="22"/>
          <w:szCs w:val="22"/>
        </w:rPr>
        <w:t xml:space="preserve"> history and the current world show that actions of individuals when </w:t>
      </w:r>
      <w:r w:rsidR="00C63368">
        <w:rPr>
          <w:bCs/>
          <w:sz w:val="22"/>
          <w:szCs w:val="22"/>
        </w:rPr>
        <w:t>taken</w:t>
      </w:r>
      <w:r w:rsidRPr="00E849CF">
        <w:rPr>
          <w:bCs/>
          <w:sz w:val="22"/>
          <w:szCs w:val="22"/>
        </w:rPr>
        <w:t xml:space="preserve"> by numerous people can bring noticeable environmental changes. One of the most significant examples is the anti-plastic movement. Although removing plastics on the government level is possible, decisions such as not using plastic bags, bottles, or containers do influence companies to phased out single-use plastics. An increase in the population of people embracing the zero-waste lifestyle has made retailers and manufacturers follow the sustainable packaging path</w:t>
      </w:r>
      <w:r w:rsidR="009D6721">
        <w:rPr>
          <w:bCs/>
          <w:sz w:val="22"/>
          <w:szCs w:val="22"/>
        </w:rPr>
        <w:t xml:space="preserve">. </w:t>
      </w:r>
      <w:r w:rsidRPr="00E849CF">
        <w:rPr>
          <w:bCs/>
          <w:sz w:val="22"/>
          <w:szCs w:val="22"/>
        </w:rPr>
        <w:t>As for the dietary changes towards plant-based eating, the effects are quite noticeable. The increasing trend of vegetarianism and veganism has created pressure on the food industry to develop plant-based products. Vegetarian and vegan options are available at Burger King and McDonald’s, whil</w:t>
      </w:r>
      <w:r w:rsidR="00E569FA">
        <w:rPr>
          <w:bCs/>
          <w:sz w:val="22"/>
          <w:szCs w:val="22"/>
        </w:rPr>
        <w:t>st</w:t>
      </w:r>
      <w:r w:rsidRPr="00E849CF">
        <w:rPr>
          <w:bCs/>
          <w:sz w:val="22"/>
          <w:szCs w:val="22"/>
        </w:rPr>
        <w:t xml:space="preserve"> </w:t>
      </w:r>
      <w:r w:rsidR="00E569FA">
        <w:rPr>
          <w:bCs/>
          <w:sz w:val="22"/>
          <w:szCs w:val="22"/>
        </w:rPr>
        <w:t>smaller corporations</w:t>
      </w:r>
      <w:r w:rsidRPr="00E849CF">
        <w:rPr>
          <w:bCs/>
          <w:sz w:val="22"/>
          <w:szCs w:val="22"/>
        </w:rPr>
        <w:t xml:space="preserve"> </w:t>
      </w:r>
      <w:r w:rsidR="00E569FA">
        <w:rPr>
          <w:bCs/>
          <w:sz w:val="22"/>
          <w:szCs w:val="22"/>
        </w:rPr>
        <w:t>such as</w:t>
      </w:r>
      <w:r w:rsidRPr="00E849CF">
        <w:rPr>
          <w:bCs/>
          <w:sz w:val="22"/>
          <w:szCs w:val="22"/>
        </w:rPr>
        <w:t xml:space="preserve"> Beyond Meat and Impossible Foods have emerged as </w:t>
      </w:r>
      <w:r w:rsidR="004E6B48">
        <w:rPr>
          <w:bCs/>
          <w:sz w:val="22"/>
          <w:szCs w:val="22"/>
        </w:rPr>
        <w:t>new impactful</w:t>
      </w:r>
      <w:r w:rsidRPr="00E849CF">
        <w:rPr>
          <w:bCs/>
          <w:sz w:val="22"/>
          <w:szCs w:val="22"/>
        </w:rPr>
        <w:t xml:space="preserve"> market players, </w:t>
      </w:r>
      <w:r w:rsidR="004E6B48">
        <w:rPr>
          <w:bCs/>
          <w:sz w:val="22"/>
          <w:szCs w:val="22"/>
        </w:rPr>
        <w:t>therefore</w:t>
      </w:r>
      <w:r w:rsidRPr="00E849CF">
        <w:rPr>
          <w:bCs/>
          <w:sz w:val="22"/>
          <w:szCs w:val="22"/>
        </w:rPr>
        <w:t xml:space="preserve"> reducing the demand for livestock farming, a major contributor to greenhouse gas emissions</w:t>
      </w:r>
      <w:sdt>
        <w:sdtPr>
          <w:rPr>
            <w:bCs/>
            <w:sz w:val="22"/>
            <w:szCs w:val="22"/>
          </w:rPr>
          <w:id w:val="837736101"/>
          <w:citation/>
        </w:sdtPr>
        <w:sdtContent>
          <w:r w:rsidR="00454F24">
            <w:rPr>
              <w:bCs/>
              <w:sz w:val="22"/>
              <w:szCs w:val="22"/>
            </w:rPr>
            <w:fldChar w:fldCharType="begin"/>
          </w:r>
          <w:r w:rsidR="00454F24">
            <w:rPr>
              <w:bCs/>
              <w:sz w:val="22"/>
              <w:szCs w:val="22"/>
            </w:rPr>
            <w:instrText xml:space="preserve"> CITATION JPo18 \l 2057 </w:instrText>
          </w:r>
          <w:r w:rsidR="00454F24">
            <w:rPr>
              <w:bCs/>
              <w:sz w:val="22"/>
              <w:szCs w:val="22"/>
            </w:rPr>
            <w:fldChar w:fldCharType="separate"/>
          </w:r>
          <w:r w:rsidR="000578E9">
            <w:rPr>
              <w:bCs/>
              <w:noProof/>
              <w:sz w:val="22"/>
              <w:szCs w:val="22"/>
            </w:rPr>
            <w:t xml:space="preserve"> </w:t>
          </w:r>
          <w:r w:rsidR="000578E9" w:rsidRPr="000578E9">
            <w:rPr>
              <w:noProof/>
              <w:sz w:val="22"/>
              <w:szCs w:val="22"/>
            </w:rPr>
            <w:t>(Poore &amp; Nemecek, 2018)</w:t>
          </w:r>
          <w:r w:rsidR="00454F24">
            <w:rPr>
              <w:bCs/>
              <w:sz w:val="22"/>
              <w:szCs w:val="22"/>
            </w:rPr>
            <w:fldChar w:fldCharType="end"/>
          </w:r>
        </w:sdtContent>
      </w:sdt>
      <w:r w:rsidRPr="00E849CF">
        <w:rPr>
          <w:bCs/>
          <w:sz w:val="22"/>
          <w:szCs w:val="22"/>
        </w:rPr>
        <w:t xml:space="preserve">. One more practice that can be highlighted is renewable energy. Although shifting to clean energy </w:t>
      </w:r>
      <w:r w:rsidR="004E6B48">
        <w:rPr>
          <w:bCs/>
          <w:sz w:val="22"/>
          <w:szCs w:val="22"/>
        </w:rPr>
        <w:t>should be</w:t>
      </w:r>
      <w:r w:rsidRPr="00E849CF">
        <w:rPr>
          <w:bCs/>
          <w:sz w:val="22"/>
          <w:szCs w:val="22"/>
        </w:rPr>
        <w:t xml:space="preserve"> the primary responsibility of governments and corporations, actions like installing solar panels, selecting green energy providers, and using less energy have helped create demand for sustainable energy solutions</w:t>
      </w:r>
      <w:r w:rsidR="0082401F">
        <w:rPr>
          <w:bCs/>
          <w:sz w:val="22"/>
          <w:szCs w:val="22"/>
        </w:rPr>
        <w:t>.</w:t>
      </w:r>
      <w:r w:rsidRPr="00E849CF">
        <w:rPr>
          <w:bCs/>
          <w:sz w:val="22"/>
          <w:szCs w:val="22"/>
        </w:rPr>
        <w:t xml:space="preserve"> </w:t>
      </w:r>
    </w:p>
    <w:p w14:paraId="6E388933" w14:textId="2A0B0B93" w:rsidR="008A0D67" w:rsidRDefault="003262F8" w:rsidP="00C622BD">
      <w:pPr>
        <w:tabs>
          <w:tab w:val="left" w:pos="6426"/>
        </w:tabs>
        <w:rPr>
          <w:bCs/>
          <w:sz w:val="22"/>
          <w:szCs w:val="22"/>
        </w:rPr>
      </w:pPr>
      <w:r>
        <w:rPr>
          <w:bCs/>
          <w:sz w:val="22"/>
          <w:szCs w:val="22"/>
        </w:rPr>
        <w:lastRenderedPageBreak/>
        <w:t xml:space="preserve">Media corporations, whilst not being the most pollutive </w:t>
      </w:r>
      <w:r w:rsidR="007C4B2F">
        <w:rPr>
          <w:bCs/>
          <w:sz w:val="22"/>
          <w:szCs w:val="22"/>
        </w:rPr>
        <w:t>corporations, also have a responsibility to take actions on the crisis, although not as direct.</w:t>
      </w:r>
      <w:r w:rsidR="00537229">
        <w:rPr>
          <w:bCs/>
          <w:sz w:val="22"/>
          <w:szCs w:val="22"/>
        </w:rPr>
        <w:t xml:space="preserve"> </w:t>
      </w:r>
      <w:r w:rsidR="00537229" w:rsidRPr="00537229">
        <w:rPr>
          <w:bCs/>
          <w:sz w:val="22"/>
          <w:szCs w:val="22"/>
        </w:rPr>
        <w:t xml:space="preserve">This is because </w:t>
      </w:r>
      <w:r w:rsidR="00537229">
        <w:rPr>
          <w:bCs/>
          <w:sz w:val="22"/>
          <w:szCs w:val="22"/>
        </w:rPr>
        <w:t>they</w:t>
      </w:r>
      <w:r w:rsidR="00537229" w:rsidRPr="00537229">
        <w:rPr>
          <w:bCs/>
          <w:sz w:val="22"/>
          <w:szCs w:val="22"/>
        </w:rPr>
        <w:t xml:space="preserve"> have a </w:t>
      </w:r>
      <w:r w:rsidR="00537229" w:rsidRPr="00537229">
        <w:rPr>
          <w:bCs/>
          <w:sz w:val="22"/>
          <w:szCs w:val="22"/>
        </w:rPr>
        <w:t>substantial</w:t>
      </w:r>
      <w:r w:rsidR="00537229" w:rsidRPr="00537229">
        <w:rPr>
          <w:bCs/>
          <w:sz w:val="22"/>
          <w:szCs w:val="22"/>
        </w:rPr>
        <w:t xml:space="preserve"> role to play in shaping</w:t>
      </w:r>
      <w:r w:rsidR="00537229">
        <w:rPr>
          <w:bCs/>
          <w:sz w:val="22"/>
          <w:szCs w:val="22"/>
        </w:rPr>
        <w:t xml:space="preserve"> individual</w:t>
      </w:r>
      <w:r w:rsidR="00537229" w:rsidRPr="00537229">
        <w:rPr>
          <w:bCs/>
          <w:sz w:val="22"/>
          <w:szCs w:val="22"/>
        </w:rPr>
        <w:t>’s perceptions</w:t>
      </w:r>
      <w:r w:rsidR="00BE4F2C">
        <w:rPr>
          <w:bCs/>
          <w:sz w:val="22"/>
          <w:szCs w:val="22"/>
        </w:rPr>
        <w:t xml:space="preserve"> and</w:t>
      </w:r>
      <w:r w:rsidR="00537229" w:rsidRPr="00537229">
        <w:rPr>
          <w:bCs/>
          <w:sz w:val="22"/>
          <w:szCs w:val="22"/>
        </w:rPr>
        <w:t xml:space="preserve"> opinions</w:t>
      </w:r>
      <w:r w:rsidR="00BE4F2C">
        <w:rPr>
          <w:bCs/>
          <w:sz w:val="22"/>
          <w:szCs w:val="22"/>
        </w:rPr>
        <w:t xml:space="preserve"> of the world, therefore</w:t>
      </w:r>
      <w:r w:rsidR="00537229" w:rsidRPr="00537229">
        <w:rPr>
          <w:bCs/>
          <w:sz w:val="22"/>
          <w:szCs w:val="22"/>
        </w:rPr>
        <w:t>, in</w:t>
      </w:r>
      <w:r w:rsidR="00BE4F2C">
        <w:rPr>
          <w:bCs/>
          <w:sz w:val="22"/>
          <w:szCs w:val="22"/>
        </w:rPr>
        <w:t xml:space="preserve"> </w:t>
      </w:r>
      <w:r w:rsidR="00537229" w:rsidRPr="00537229">
        <w:rPr>
          <w:bCs/>
          <w:sz w:val="22"/>
          <w:szCs w:val="22"/>
        </w:rPr>
        <w:t xml:space="preserve">extension, </w:t>
      </w:r>
      <w:r w:rsidR="00BE4F2C">
        <w:rPr>
          <w:bCs/>
          <w:sz w:val="22"/>
          <w:szCs w:val="22"/>
        </w:rPr>
        <w:t xml:space="preserve">they </w:t>
      </w:r>
      <w:r w:rsidR="0089791E">
        <w:rPr>
          <w:bCs/>
          <w:sz w:val="22"/>
          <w:szCs w:val="22"/>
        </w:rPr>
        <w:t>affect the view of the crises</w:t>
      </w:r>
      <w:r w:rsidR="0089791E" w:rsidRPr="0089791E">
        <w:t xml:space="preserve"> </w:t>
      </w:r>
      <w:r w:rsidR="0089791E" w:rsidRPr="0089791E">
        <w:rPr>
          <w:bCs/>
          <w:sz w:val="22"/>
          <w:szCs w:val="22"/>
        </w:rPr>
        <w:t>(Boykoff, 2011)</w:t>
      </w:r>
      <w:r w:rsidR="00537229" w:rsidRPr="00537229">
        <w:rPr>
          <w:bCs/>
          <w:sz w:val="22"/>
          <w:szCs w:val="22"/>
        </w:rPr>
        <w:t xml:space="preserve">. </w:t>
      </w:r>
      <w:r w:rsidR="00C47A45">
        <w:rPr>
          <w:bCs/>
          <w:sz w:val="22"/>
          <w:szCs w:val="22"/>
        </w:rPr>
        <w:t>With this being such a pressing issue</w:t>
      </w:r>
      <w:r w:rsidR="00537229" w:rsidRPr="00537229">
        <w:rPr>
          <w:bCs/>
          <w:sz w:val="22"/>
          <w:szCs w:val="22"/>
        </w:rPr>
        <w:t xml:space="preserve">, the media has a significant task to execute in ensuring that the public is informed and moves to the next course of action. This is because they own a large audience and </w:t>
      </w:r>
      <w:r w:rsidR="0089791E" w:rsidRPr="00537229">
        <w:rPr>
          <w:bCs/>
          <w:sz w:val="22"/>
          <w:szCs w:val="22"/>
        </w:rPr>
        <w:t>can</w:t>
      </w:r>
      <w:r w:rsidR="00537229" w:rsidRPr="00537229">
        <w:rPr>
          <w:bCs/>
          <w:sz w:val="22"/>
          <w:szCs w:val="22"/>
        </w:rPr>
        <w:t xml:space="preserve"> create and sustain certain narratives but, unfortunately, many of them do not address environmental issues or even </w:t>
      </w:r>
      <w:r w:rsidR="00273DE8">
        <w:rPr>
          <w:bCs/>
          <w:sz w:val="22"/>
          <w:szCs w:val="22"/>
        </w:rPr>
        <w:t>release</w:t>
      </w:r>
      <w:r w:rsidR="00537229" w:rsidRPr="00537229">
        <w:rPr>
          <w:bCs/>
          <w:sz w:val="22"/>
          <w:szCs w:val="22"/>
        </w:rPr>
        <w:t xml:space="preserve"> misinformation. It is therefore important to consider the ethical issues, the public’s right to information and the po</w:t>
      </w:r>
      <w:r w:rsidR="00D71D5C">
        <w:rPr>
          <w:bCs/>
          <w:sz w:val="22"/>
          <w:szCs w:val="22"/>
        </w:rPr>
        <w:t>tential consequences</w:t>
      </w:r>
      <w:r w:rsidR="00537229" w:rsidRPr="00537229">
        <w:rPr>
          <w:bCs/>
          <w:sz w:val="22"/>
          <w:szCs w:val="22"/>
        </w:rPr>
        <w:t xml:space="preserve"> of</w:t>
      </w:r>
      <w:r w:rsidR="00D71D5C">
        <w:rPr>
          <w:bCs/>
          <w:sz w:val="22"/>
          <w:szCs w:val="22"/>
        </w:rPr>
        <w:t xml:space="preserve"> misleading </w:t>
      </w:r>
      <w:r w:rsidR="004B5DC7">
        <w:rPr>
          <w:bCs/>
          <w:sz w:val="22"/>
          <w:szCs w:val="22"/>
        </w:rPr>
        <w:t>narratives</w:t>
      </w:r>
      <w:r w:rsidR="00537229" w:rsidRPr="00537229">
        <w:rPr>
          <w:bCs/>
          <w:sz w:val="22"/>
          <w:szCs w:val="22"/>
        </w:rPr>
        <w:t xml:space="preserve">. </w:t>
      </w:r>
      <w:r w:rsidR="00014F4E">
        <w:rPr>
          <w:bCs/>
          <w:sz w:val="22"/>
          <w:szCs w:val="22"/>
        </w:rPr>
        <w:t>One</w:t>
      </w:r>
      <w:r w:rsidR="00537229" w:rsidRPr="00537229">
        <w:rPr>
          <w:bCs/>
          <w:sz w:val="22"/>
          <w:szCs w:val="22"/>
        </w:rPr>
        <w:t xml:space="preserve"> </w:t>
      </w:r>
      <w:r w:rsidR="00014F4E">
        <w:rPr>
          <w:bCs/>
          <w:sz w:val="22"/>
          <w:szCs w:val="22"/>
        </w:rPr>
        <w:t>of the primary</w:t>
      </w:r>
      <w:r w:rsidR="00537229" w:rsidRPr="00537229">
        <w:rPr>
          <w:bCs/>
          <w:sz w:val="22"/>
          <w:szCs w:val="22"/>
        </w:rPr>
        <w:t xml:space="preserve"> task</w:t>
      </w:r>
      <w:r w:rsidR="00014F4E">
        <w:rPr>
          <w:bCs/>
          <w:sz w:val="22"/>
          <w:szCs w:val="22"/>
        </w:rPr>
        <w:t>s</w:t>
      </w:r>
      <w:r w:rsidR="00537229" w:rsidRPr="00537229">
        <w:rPr>
          <w:bCs/>
          <w:sz w:val="22"/>
          <w:szCs w:val="22"/>
        </w:rPr>
        <w:t xml:space="preserve"> of media </w:t>
      </w:r>
      <w:r w:rsidR="00014F4E">
        <w:rPr>
          <w:bCs/>
          <w:sz w:val="22"/>
          <w:szCs w:val="22"/>
        </w:rPr>
        <w:t xml:space="preserve">corporations </w:t>
      </w:r>
      <w:r w:rsidR="004E6EA4">
        <w:rPr>
          <w:bCs/>
          <w:sz w:val="22"/>
          <w:szCs w:val="22"/>
        </w:rPr>
        <w:t>relating to the crisis</w:t>
      </w:r>
      <w:r w:rsidR="00014F4E">
        <w:rPr>
          <w:bCs/>
          <w:sz w:val="22"/>
          <w:szCs w:val="22"/>
        </w:rPr>
        <w:t xml:space="preserve"> </w:t>
      </w:r>
      <w:r w:rsidR="004E6EA4">
        <w:rPr>
          <w:bCs/>
          <w:sz w:val="22"/>
          <w:szCs w:val="22"/>
        </w:rPr>
        <w:t>should be</w:t>
      </w:r>
      <w:r w:rsidR="00537229" w:rsidRPr="00537229">
        <w:rPr>
          <w:bCs/>
          <w:sz w:val="22"/>
          <w:szCs w:val="22"/>
        </w:rPr>
        <w:t xml:space="preserve"> to supply the public with accurate information on climate change. Disinformation and climate change denial have been encouraged by the media which have aligned themselves with political and corporate agendas</w:t>
      </w:r>
      <w:sdt>
        <w:sdtPr>
          <w:rPr>
            <w:bCs/>
            <w:sz w:val="22"/>
            <w:szCs w:val="22"/>
          </w:rPr>
          <w:id w:val="1272355352"/>
          <w:citation/>
        </w:sdtPr>
        <w:sdtContent>
          <w:r w:rsidR="004167B4">
            <w:rPr>
              <w:bCs/>
              <w:sz w:val="22"/>
              <w:szCs w:val="22"/>
            </w:rPr>
            <w:fldChar w:fldCharType="begin"/>
          </w:r>
          <w:r w:rsidR="004167B4">
            <w:rPr>
              <w:bCs/>
              <w:sz w:val="22"/>
              <w:szCs w:val="22"/>
            </w:rPr>
            <w:instrText xml:space="preserve"> CITATION Nao10 \l 2057 </w:instrText>
          </w:r>
          <w:r w:rsidR="004167B4">
            <w:rPr>
              <w:bCs/>
              <w:sz w:val="22"/>
              <w:szCs w:val="22"/>
            </w:rPr>
            <w:fldChar w:fldCharType="separate"/>
          </w:r>
          <w:r w:rsidR="000578E9">
            <w:rPr>
              <w:bCs/>
              <w:noProof/>
              <w:sz w:val="22"/>
              <w:szCs w:val="22"/>
            </w:rPr>
            <w:t xml:space="preserve"> </w:t>
          </w:r>
          <w:r w:rsidR="000578E9" w:rsidRPr="000578E9">
            <w:rPr>
              <w:noProof/>
              <w:sz w:val="22"/>
              <w:szCs w:val="22"/>
            </w:rPr>
            <w:t>(Oreskes &amp; Conway, 2010)</w:t>
          </w:r>
          <w:r w:rsidR="004167B4">
            <w:rPr>
              <w:bCs/>
              <w:sz w:val="22"/>
              <w:szCs w:val="22"/>
            </w:rPr>
            <w:fldChar w:fldCharType="end"/>
          </w:r>
        </w:sdtContent>
      </w:sdt>
      <w:r w:rsidR="00537229" w:rsidRPr="00537229">
        <w:rPr>
          <w:bCs/>
          <w:sz w:val="22"/>
          <w:szCs w:val="22"/>
        </w:rPr>
        <w:t xml:space="preserve">. The impact of such false narratives is that they erode the public’s confidence in scientific evidence and thereby </w:t>
      </w:r>
      <w:r w:rsidR="009742CD">
        <w:rPr>
          <w:bCs/>
          <w:sz w:val="22"/>
          <w:szCs w:val="22"/>
        </w:rPr>
        <w:t>slowing</w:t>
      </w:r>
      <w:r w:rsidR="00537229" w:rsidRPr="00537229">
        <w:rPr>
          <w:bCs/>
          <w:sz w:val="22"/>
          <w:szCs w:val="22"/>
        </w:rPr>
        <w:t xml:space="preserve"> the</w:t>
      </w:r>
      <w:r w:rsidR="009742CD">
        <w:rPr>
          <w:bCs/>
          <w:sz w:val="22"/>
          <w:szCs w:val="22"/>
        </w:rPr>
        <w:t xml:space="preserve"> </w:t>
      </w:r>
      <w:r w:rsidR="00537229" w:rsidRPr="00537229">
        <w:rPr>
          <w:bCs/>
          <w:sz w:val="22"/>
          <w:szCs w:val="22"/>
        </w:rPr>
        <w:t xml:space="preserve">needed actions. Through fact checking, providing a platform for credible scientists and debunking misinformation, media </w:t>
      </w:r>
      <w:r w:rsidR="009742CD">
        <w:rPr>
          <w:bCs/>
          <w:sz w:val="22"/>
          <w:szCs w:val="22"/>
        </w:rPr>
        <w:t>corporations</w:t>
      </w:r>
      <w:r w:rsidR="00537229" w:rsidRPr="00537229">
        <w:rPr>
          <w:bCs/>
          <w:sz w:val="22"/>
          <w:szCs w:val="22"/>
        </w:rPr>
        <w:t xml:space="preserve"> can help in</w:t>
      </w:r>
      <w:r w:rsidR="006A7EBB">
        <w:rPr>
          <w:bCs/>
          <w:sz w:val="22"/>
          <w:szCs w:val="22"/>
        </w:rPr>
        <w:t xml:space="preserve"> creating</w:t>
      </w:r>
      <w:r w:rsidR="00537229" w:rsidRPr="00537229">
        <w:rPr>
          <w:bCs/>
          <w:sz w:val="22"/>
          <w:szCs w:val="22"/>
        </w:rPr>
        <w:t xml:space="preserve"> a public that wants </w:t>
      </w:r>
      <w:r w:rsidR="006A7EBB">
        <w:rPr>
          <w:bCs/>
          <w:sz w:val="22"/>
          <w:szCs w:val="22"/>
        </w:rPr>
        <w:t>beneficial</w:t>
      </w:r>
      <w:r w:rsidR="00537229" w:rsidRPr="00537229">
        <w:rPr>
          <w:bCs/>
          <w:sz w:val="22"/>
          <w:szCs w:val="22"/>
        </w:rPr>
        <w:t xml:space="preserve"> policy changes. Furthermore, the media can also help to encourage the adoption of sustainable behaviours and</w:t>
      </w:r>
      <w:r w:rsidR="006A7EBB">
        <w:rPr>
          <w:bCs/>
          <w:sz w:val="22"/>
          <w:szCs w:val="22"/>
        </w:rPr>
        <w:t xml:space="preserve"> help</w:t>
      </w:r>
      <w:r w:rsidR="00537229" w:rsidRPr="00537229">
        <w:rPr>
          <w:bCs/>
          <w:sz w:val="22"/>
          <w:szCs w:val="22"/>
        </w:rPr>
        <w:t xml:space="preserve"> make co</w:t>
      </w:r>
      <w:r w:rsidR="006A7EBB">
        <w:rPr>
          <w:bCs/>
          <w:sz w:val="22"/>
          <w:szCs w:val="22"/>
        </w:rPr>
        <w:t>rporations</w:t>
      </w:r>
      <w:r w:rsidR="00537229" w:rsidRPr="00537229">
        <w:rPr>
          <w:bCs/>
          <w:sz w:val="22"/>
          <w:szCs w:val="22"/>
        </w:rPr>
        <w:t xml:space="preserve"> and </w:t>
      </w:r>
      <w:r w:rsidR="006A7EBB">
        <w:rPr>
          <w:bCs/>
          <w:sz w:val="22"/>
          <w:szCs w:val="22"/>
        </w:rPr>
        <w:t>states</w:t>
      </w:r>
      <w:r w:rsidR="00537229" w:rsidRPr="00537229">
        <w:rPr>
          <w:bCs/>
          <w:sz w:val="22"/>
          <w:szCs w:val="22"/>
        </w:rPr>
        <w:t xml:space="preserve"> accountable for their climate promises. Investigative journalism on greenwashing, unsustainable corporate activities and policy loopholes can help change the ways of industries and policy makers. </w:t>
      </w:r>
      <w:r w:rsidR="006A7EBB">
        <w:rPr>
          <w:bCs/>
          <w:sz w:val="22"/>
          <w:szCs w:val="22"/>
        </w:rPr>
        <w:t xml:space="preserve">For </w:t>
      </w:r>
      <w:r w:rsidR="008A5985">
        <w:rPr>
          <w:bCs/>
          <w:sz w:val="22"/>
          <w:szCs w:val="22"/>
        </w:rPr>
        <w:t>example,</w:t>
      </w:r>
      <w:r w:rsidR="00537229" w:rsidRPr="00537229">
        <w:rPr>
          <w:bCs/>
          <w:sz w:val="22"/>
          <w:szCs w:val="22"/>
        </w:rPr>
        <w:t xml:space="preserve"> The Guardian’s effort to </w:t>
      </w:r>
      <w:r w:rsidR="00541F21">
        <w:rPr>
          <w:bCs/>
          <w:sz w:val="22"/>
          <w:szCs w:val="22"/>
        </w:rPr>
        <w:t xml:space="preserve">change the language and </w:t>
      </w:r>
      <w:r w:rsidR="00551867">
        <w:rPr>
          <w:bCs/>
          <w:sz w:val="22"/>
          <w:szCs w:val="22"/>
        </w:rPr>
        <w:t>publish</w:t>
      </w:r>
      <w:r w:rsidR="00537229" w:rsidRPr="00537229">
        <w:rPr>
          <w:bCs/>
          <w:sz w:val="22"/>
          <w:szCs w:val="22"/>
        </w:rPr>
        <w:t xml:space="preserve"> reports on climate change issues through journalistic coverage</w:t>
      </w:r>
      <w:sdt>
        <w:sdtPr>
          <w:rPr>
            <w:bCs/>
            <w:sz w:val="22"/>
            <w:szCs w:val="22"/>
          </w:rPr>
          <w:id w:val="1662040942"/>
          <w:citation/>
        </w:sdtPr>
        <w:sdtContent>
          <w:r w:rsidR="000578E9">
            <w:rPr>
              <w:bCs/>
              <w:sz w:val="22"/>
              <w:szCs w:val="22"/>
            </w:rPr>
            <w:fldChar w:fldCharType="begin"/>
          </w:r>
          <w:r w:rsidR="000578E9">
            <w:rPr>
              <w:bCs/>
              <w:sz w:val="22"/>
              <w:szCs w:val="22"/>
            </w:rPr>
            <w:instrText xml:space="preserve"> CITATION Car19 \l 2057 </w:instrText>
          </w:r>
          <w:r w:rsidR="000578E9">
            <w:rPr>
              <w:bCs/>
              <w:sz w:val="22"/>
              <w:szCs w:val="22"/>
            </w:rPr>
            <w:fldChar w:fldCharType="separate"/>
          </w:r>
          <w:r w:rsidR="000578E9">
            <w:rPr>
              <w:bCs/>
              <w:noProof/>
              <w:sz w:val="22"/>
              <w:szCs w:val="22"/>
            </w:rPr>
            <w:t xml:space="preserve"> </w:t>
          </w:r>
          <w:r w:rsidR="000578E9" w:rsidRPr="000578E9">
            <w:rPr>
              <w:noProof/>
              <w:sz w:val="22"/>
              <w:szCs w:val="22"/>
            </w:rPr>
            <w:t>(Carrington, 2019)</w:t>
          </w:r>
          <w:r w:rsidR="000578E9">
            <w:rPr>
              <w:bCs/>
              <w:sz w:val="22"/>
              <w:szCs w:val="22"/>
            </w:rPr>
            <w:fldChar w:fldCharType="end"/>
          </w:r>
        </w:sdtContent>
      </w:sdt>
      <w:r w:rsidR="000578E9">
        <w:t xml:space="preserve">. </w:t>
      </w:r>
      <w:r w:rsidR="00537229" w:rsidRPr="00537229">
        <w:rPr>
          <w:bCs/>
          <w:sz w:val="22"/>
          <w:szCs w:val="22"/>
        </w:rPr>
        <w:t xml:space="preserve">But, in addition to that, media outlets should also look at their own environmental impact. The production of large quantities of content for broadcasting, printing, and </w:t>
      </w:r>
      <w:r w:rsidR="00C158CC">
        <w:rPr>
          <w:bCs/>
          <w:sz w:val="22"/>
          <w:szCs w:val="22"/>
        </w:rPr>
        <w:t xml:space="preserve">online </w:t>
      </w:r>
      <w:r w:rsidR="00E2235F">
        <w:rPr>
          <w:bCs/>
          <w:sz w:val="22"/>
          <w:szCs w:val="22"/>
        </w:rPr>
        <w:t>publishing</w:t>
      </w:r>
      <w:r w:rsidR="00537229" w:rsidRPr="00537229">
        <w:rPr>
          <w:bCs/>
          <w:sz w:val="22"/>
          <w:szCs w:val="22"/>
        </w:rPr>
        <w:t xml:space="preserve"> is energy and resource consuming. Changing to green </w:t>
      </w:r>
      <w:r w:rsidR="00E2235F">
        <w:rPr>
          <w:bCs/>
          <w:sz w:val="22"/>
          <w:szCs w:val="22"/>
        </w:rPr>
        <w:t>practices</w:t>
      </w:r>
      <w:r w:rsidR="00537229" w:rsidRPr="00537229">
        <w:rPr>
          <w:bCs/>
          <w:sz w:val="22"/>
          <w:szCs w:val="22"/>
        </w:rPr>
        <w:t>, cutting carbon footprint and encouraging environmentally friendly practices in the</w:t>
      </w:r>
      <w:r w:rsidR="00E2235F">
        <w:rPr>
          <w:bCs/>
          <w:sz w:val="22"/>
          <w:szCs w:val="22"/>
        </w:rPr>
        <w:t>ir</w:t>
      </w:r>
      <w:r w:rsidR="00537229" w:rsidRPr="00537229">
        <w:rPr>
          <w:bCs/>
          <w:sz w:val="22"/>
          <w:szCs w:val="22"/>
        </w:rPr>
        <w:t xml:space="preserve"> business are some of the ways through which they</w:t>
      </w:r>
      <w:r w:rsidR="00FF24C6">
        <w:rPr>
          <w:bCs/>
          <w:sz w:val="22"/>
          <w:szCs w:val="22"/>
        </w:rPr>
        <w:t xml:space="preserve"> can follow through with what they </w:t>
      </w:r>
      <w:r w:rsidR="00FF24C6" w:rsidRPr="00537229">
        <w:rPr>
          <w:bCs/>
          <w:sz w:val="22"/>
          <w:szCs w:val="22"/>
        </w:rPr>
        <w:t>advocate</w:t>
      </w:r>
      <w:r w:rsidR="000578E9">
        <w:rPr>
          <w:bCs/>
          <w:sz w:val="22"/>
          <w:szCs w:val="22"/>
        </w:rPr>
        <w:t>.</w:t>
      </w:r>
    </w:p>
    <w:p w14:paraId="00D8898E" w14:textId="34D570C0" w:rsidR="004526B6" w:rsidRPr="00C84E96" w:rsidRDefault="00164DDB" w:rsidP="00C622BD">
      <w:pPr>
        <w:tabs>
          <w:tab w:val="left" w:pos="6426"/>
        </w:tabs>
        <w:rPr>
          <w:bCs/>
          <w:sz w:val="22"/>
          <w:szCs w:val="22"/>
        </w:rPr>
      </w:pPr>
      <w:r>
        <w:rPr>
          <w:bCs/>
          <w:sz w:val="22"/>
          <w:szCs w:val="22"/>
        </w:rPr>
        <w:t>In conclusion</w:t>
      </w:r>
      <w:r w:rsidRPr="00164DDB">
        <w:rPr>
          <w:bCs/>
          <w:sz w:val="22"/>
          <w:szCs w:val="22"/>
        </w:rPr>
        <w:t>, whil</w:t>
      </w:r>
      <w:r>
        <w:rPr>
          <w:bCs/>
          <w:sz w:val="22"/>
          <w:szCs w:val="22"/>
        </w:rPr>
        <w:t>st</w:t>
      </w:r>
      <w:r w:rsidRPr="00164DDB">
        <w:rPr>
          <w:bCs/>
          <w:sz w:val="22"/>
          <w:szCs w:val="22"/>
        </w:rPr>
        <w:t xml:space="preserve"> individuals and collectives </w:t>
      </w:r>
      <w:r>
        <w:rPr>
          <w:bCs/>
          <w:sz w:val="22"/>
          <w:szCs w:val="22"/>
        </w:rPr>
        <w:t xml:space="preserve">can both </w:t>
      </w:r>
      <w:r w:rsidRPr="00164DDB">
        <w:rPr>
          <w:bCs/>
          <w:sz w:val="22"/>
          <w:szCs w:val="22"/>
        </w:rPr>
        <w:t xml:space="preserve">contribute to the solution of climate and biodiversity crises, the main burden </w:t>
      </w:r>
      <w:r>
        <w:rPr>
          <w:bCs/>
          <w:sz w:val="22"/>
          <w:szCs w:val="22"/>
        </w:rPr>
        <w:t>should be</w:t>
      </w:r>
      <w:r w:rsidRPr="00164DDB">
        <w:rPr>
          <w:bCs/>
          <w:sz w:val="22"/>
          <w:szCs w:val="22"/>
        </w:rPr>
        <w:t xml:space="preserve"> shouldered by </w:t>
      </w:r>
      <w:r>
        <w:rPr>
          <w:bCs/>
          <w:sz w:val="22"/>
          <w:szCs w:val="22"/>
        </w:rPr>
        <w:t>collectives</w:t>
      </w:r>
      <w:r w:rsidRPr="00164DDB">
        <w:rPr>
          <w:bCs/>
          <w:sz w:val="22"/>
          <w:szCs w:val="22"/>
        </w:rPr>
        <w:t xml:space="preserve">. These crises are </w:t>
      </w:r>
      <w:r>
        <w:rPr>
          <w:bCs/>
          <w:sz w:val="22"/>
          <w:szCs w:val="22"/>
        </w:rPr>
        <w:t>immense</w:t>
      </w:r>
      <w:r w:rsidRPr="00164DDB">
        <w:rPr>
          <w:bCs/>
          <w:sz w:val="22"/>
          <w:szCs w:val="22"/>
        </w:rPr>
        <w:t xml:space="preserve"> and</w:t>
      </w:r>
      <w:r w:rsidR="009C4071">
        <w:rPr>
          <w:bCs/>
          <w:sz w:val="22"/>
          <w:szCs w:val="22"/>
        </w:rPr>
        <w:t xml:space="preserve"> complex</w:t>
      </w:r>
      <w:r w:rsidRPr="00164DDB">
        <w:rPr>
          <w:bCs/>
          <w:sz w:val="22"/>
          <w:szCs w:val="22"/>
        </w:rPr>
        <w:t xml:space="preserve">, and they need the kind of solutions that only powerful institutions can deliver. </w:t>
      </w:r>
      <w:r w:rsidR="004C5606">
        <w:rPr>
          <w:bCs/>
          <w:sz w:val="22"/>
          <w:szCs w:val="22"/>
        </w:rPr>
        <w:t>States</w:t>
      </w:r>
      <w:r w:rsidR="004C5606" w:rsidRPr="004C5606">
        <w:rPr>
          <w:bCs/>
          <w:sz w:val="22"/>
          <w:szCs w:val="22"/>
        </w:rPr>
        <w:t xml:space="preserve"> have the authority to </w:t>
      </w:r>
      <w:r w:rsidR="004C5606">
        <w:rPr>
          <w:bCs/>
          <w:sz w:val="22"/>
          <w:szCs w:val="22"/>
        </w:rPr>
        <w:t>bring in</w:t>
      </w:r>
      <w:r w:rsidR="004C5606" w:rsidRPr="004C5606">
        <w:rPr>
          <w:bCs/>
          <w:sz w:val="22"/>
          <w:szCs w:val="22"/>
        </w:rPr>
        <w:t xml:space="preserve"> environmental policies, regulate industries, and invest in sustainable infrastructure, whil</w:t>
      </w:r>
      <w:r w:rsidR="004C5606">
        <w:rPr>
          <w:bCs/>
          <w:sz w:val="22"/>
          <w:szCs w:val="22"/>
        </w:rPr>
        <w:t>st</w:t>
      </w:r>
      <w:r w:rsidR="004C5606" w:rsidRPr="004C5606">
        <w:rPr>
          <w:bCs/>
          <w:sz w:val="22"/>
          <w:szCs w:val="22"/>
        </w:rPr>
        <w:t xml:space="preserve"> corporations, particularly those contributing most to environmental degradation, have both the resources and moral obligation to adopt sustainable practices</w:t>
      </w:r>
      <w:r w:rsidRPr="00164DDB">
        <w:rPr>
          <w:bCs/>
          <w:sz w:val="22"/>
          <w:szCs w:val="22"/>
        </w:rPr>
        <w:t>. Without major regulatory and structural changes, individual efforts</w:t>
      </w:r>
      <w:r w:rsidR="00DA5608">
        <w:rPr>
          <w:bCs/>
          <w:sz w:val="22"/>
          <w:szCs w:val="22"/>
        </w:rPr>
        <w:t xml:space="preserve"> alone</w:t>
      </w:r>
      <w:r w:rsidRPr="00164DDB">
        <w:rPr>
          <w:bCs/>
          <w:sz w:val="22"/>
          <w:szCs w:val="22"/>
        </w:rPr>
        <w:t xml:space="preserve"> will not be enough to counter the harm done. However, actions taken by individuals continue to matter, influencing cultural and political perceptions, and, in turn, pushing </w:t>
      </w:r>
      <w:r w:rsidR="00DA5608">
        <w:rPr>
          <w:bCs/>
          <w:sz w:val="22"/>
          <w:szCs w:val="22"/>
        </w:rPr>
        <w:t>collectives</w:t>
      </w:r>
      <w:r w:rsidRPr="00164DDB">
        <w:rPr>
          <w:bCs/>
          <w:sz w:val="22"/>
          <w:szCs w:val="22"/>
        </w:rPr>
        <w:t xml:space="preserve"> to act. Consumers’ power, advocacy, and changes in people’s </w:t>
      </w:r>
      <w:r w:rsidR="008A5985" w:rsidRPr="00164DDB">
        <w:rPr>
          <w:bCs/>
          <w:sz w:val="22"/>
          <w:szCs w:val="22"/>
        </w:rPr>
        <w:t>lifestyle</w:t>
      </w:r>
      <w:r w:rsidRPr="00164DDB">
        <w:rPr>
          <w:bCs/>
          <w:sz w:val="22"/>
          <w:szCs w:val="22"/>
        </w:rPr>
        <w:t xml:space="preserve"> can affect market trends and policies. </w:t>
      </w:r>
      <w:r w:rsidR="00007DED">
        <w:rPr>
          <w:bCs/>
          <w:sz w:val="22"/>
          <w:szCs w:val="22"/>
        </w:rPr>
        <w:t>E</w:t>
      </w:r>
      <w:r w:rsidRPr="00164DDB">
        <w:rPr>
          <w:bCs/>
          <w:sz w:val="22"/>
          <w:szCs w:val="22"/>
        </w:rPr>
        <w:t xml:space="preserve">thical </w:t>
      </w:r>
      <w:r w:rsidR="00007DED">
        <w:rPr>
          <w:bCs/>
          <w:sz w:val="22"/>
          <w:szCs w:val="22"/>
        </w:rPr>
        <w:t>considerations</w:t>
      </w:r>
      <w:r w:rsidRPr="00164DDB">
        <w:rPr>
          <w:bCs/>
          <w:sz w:val="22"/>
          <w:szCs w:val="22"/>
        </w:rPr>
        <w:t xml:space="preserve"> also stress that responsibility should be </w:t>
      </w:r>
      <w:r w:rsidR="004C7967">
        <w:rPr>
          <w:bCs/>
          <w:sz w:val="22"/>
          <w:szCs w:val="22"/>
        </w:rPr>
        <w:t>proportionate to the damage they have done or supported.</w:t>
      </w:r>
      <w:r w:rsidRPr="00164DDB">
        <w:rPr>
          <w:bCs/>
          <w:sz w:val="22"/>
          <w:szCs w:val="22"/>
        </w:rPr>
        <w:t xml:space="preserve"> One more factor which also plays a key role in </w:t>
      </w:r>
      <w:r w:rsidR="004C7967">
        <w:rPr>
          <w:bCs/>
          <w:sz w:val="22"/>
          <w:szCs w:val="22"/>
        </w:rPr>
        <w:t>whether corporations or individuals bear</w:t>
      </w:r>
      <w:r w:rsidR="005D7C99">
        <w:rPr>
          <w:bCs/>
          <w:sz w:val="22"/>
          <w:szCs w:val="22"/>
        </w:rPr>
        <w:t xml:space="preserve"> more responsibility</w:t>
      </w:r>
      <w:r w:rsidRPr="00164DDB">
        <w:rPr>
          <w:bCs/>
          <w:sz w:val="22"/>
          <w:szCs w:val="22"/>
        </w:rPr>
        <w:t xml:space="preserve"> </w:t>
      </w:r>
      <w:r w:rsidR="004526B6">
        <w:rPr>
          <w:bCs/>
          <w:sz w:val="22"/>
          <w:szCs w:val="22"/>
        </w:rPr>
        <w:t>are</w:t>
      </w:r>
      <w:r w:rsidRPr="00164DDB">
        <w:rPr>
          <w:bCs/>
          <w:sz w:val="22"/>
          <w:szCs w:val="22"/>
        </w:rPr>
        <w:t xml:space="preserve"> the med</w:t>
      </w:r>
      <w:r w:rsidR="005D7C99">
        <w:rPr>
          <w:bCs/>
          <w:sz w:val="22"/>
          <w:szCs w:val="22"/>
        </w:rPr>
        <w:t>ia corporations</w:t>
      </w:r>
      <w:r w:rsidRPr="00164DDB">
        <w:rPr>
          <w:bCs/>
          <w:sz w:val="22"/>
          <w:szCs w:val="22"/>
        </w:rPr>
        <w:t xml:space="preserve"> which determine the perception of the public, informing the society and putting pressure on companies to meet their environmental quot</w:t>
      </w:r>
      <w:r w:rsidR="004526B6">
        <w:rPr>
          <w:bCs/>
          <w:sz w:val="22"/>
          <w:szCs w:val="22"/>
        </w:rPr>
        <w:t>a.</w:t>
      </w:r>
    </w:p>
    <w:sdt>
      <w:sdtPr>
        <w:id w:val="483524947"/>
        <w:docPartObj>
          <w:docPartGallery w:val="Bibliographies"/>
          <w:docPartUnique/>
        </w:docPartObj>
      </w:sdtPr>
      <w:sdtEndPr>
        <w:rPr>
          <w:rFonts w:asciiTheme="minorHAnsi" w:eastAsiaTheme="minorHAnsi" w:hAnsiTheme="minorHAnsi" w:cstheme="minorBidi"/>
          <w:color w:val="auto"/>
          <w:sz w:val="24"/>
          <w:szCs w:val="24"/>
        </w:rPr>
      </w:sdtEndPr>
      <w:sdtContent>
        <w:p w14:paraId="0E21AAC9" w14:textId="68EAAFDC" w:rsidR="004526B6" w:rsidRDefault="004526B6">
          <w:pPr>
            <w:pStyle w:val="Heading1"/>
          </w:pPr>
          <w:r>
            <w:t>Bibliography</w:t>
          </w:r>
        </w:p>
        <w:sdt>
          <w:sdtPr>
            <w:id w:val="111145805"/>
            <w:bibliography/>
          </w:sdtPr>
          <w:sdtContent>
            <w:p w14:paraId="3160782B" w14:textId="77777777" w:rsidR="000578E9" w:rsidRDefault="004526B6" w:rsidP="000578E9">
              <w:pPr>
                <w:pStyle w:val="Bibliography"/>
                <w:ind w:left="720" w:hanging="720"/>
                <w:rPr>
                  <w:noProof/>
                  <w:kern w:val="0"/>
                  <w14:ligatures w14:val="none"/>
                </w:rPr>
              </w:pPr>
              <w:r>
                <w:fldChar w:fldCharType="begin"/>
              </w:r>
              <w:r>
                <w:instrText xml:space="preserve"> BIBLIOGRAPHY </w:instrText>
              </w:r>
              <w:r>
                <w:fldChar w:fldCharType="separate"/>
              </w:r>
              <w:r w:rsidR="000578E9">
                <w:rPr>
                  <w:i/>
                  <w:iCs/>
                  <w:noProof/>
                </w:rPr>
                <w:t>“Net Zero Greenwash”: The Gap Between Corporate Commitments and their Policy Engagement</w:t>
              </w:r>
              <w:r w:rsidR="000578E9">
                <w:rPr>
                  <w:noProof/>
                </w:rPr>
                <w:t>. (2023, November). Retrieved from InfluenceMap: https://influencemap.org/briefing/The-State-of-Net-Zero-Greenwash-24402</w:t>
              </w:r>
            </w:p>
            <w:p w14:paraId="5CEEDA64" w14:textId="77777777" w:rsidR="000578E9" w:rsidRDefault="000578E9" w:rsidP="000578E9">
              <w:pPr>
                <w:pStyle w:val="Bibliography"/>
                <w:ind w:left="720" w:hanging="720"/>
                <w:rPr>
                  <w:noProof/>
                </w:rPr>
              </w:pPr>
              <w:r>
                <w:rPr>
                  <w:noProof/>
                </w:rPr>
                <w:t xml:space="preserve">Allen, G. (2016, March 17). </w:t>
              </w:r>
              <w:r>
                <w:rPr>
                  <w:i/>
                  <w:iCs/>
                  <w:noProof/>
                </w:rPr>
                <w:t>NPR</w:t>
              </w:r>
              <w:r>
                <w:rPr>
                  <w:noProof/>
                </w:rPr>
                <w:t>. Retrieved from seaworld agrees to end captive breeding of killer whale: https://www.npr.org/sections/thetwo-way/2016/03/17/470720804/seaworld-agrees-to-end-captive-breeding-of-killer-whales#:~:text=In%20a%20major%20concession%20to,display%20of%20orcas%20will%20end."</w:t>
              </w:r>
            </w:p>
            <w:p w14:paraId="523D2730" w14:textId="77777777" w:rsidR="000578E9" w:rsidRDefault="000578E9" w:rsidP="000578E9">
              <w:pPr>
                <w:pStyle w:val="Bibliography"/>
                <w:ind w:left="720" w:hanging="720"/>
                <w:rPr>
                  <w:noProof/>
                </w:rPr>
              </w:pPr>
              <w:r>
                <w:rPr>
                  <w:noProof/>
                </w:rPr>
                <w:t xml:space="preserve">BBJ Group. (2023, February 7). </w:t>
              </w:r>
              <w:r>
                <w:rPr>
                  <w:i/>
                  <w:iCs/>
                  <w:noProof/>
                </w:rPr>
                <w:t>Is ‘Voluntary' ESG Reporting Still Optional?</w:t>
              </w:r>
              <w:r>
                <w:rPr>
                  <w:noProof/>
                </w:rPr>
                <w:t xml:space="preserve"> Retrieved from BBJ Group: https://www.bbjgroup.com/blog/is-voluntary-esg-reporting-still-optional</w:t>
              </w:r>
            </w:p>
            <w:p w14:paraId="0F1535C1" w14:textId="77777777" w:rsidR="000578E9" w:rsidRDefault="000578E9" w:rsidP="000578E9">
              <w:pPr>
                <w:pStyle w:val="Bibliography"/>
                <w:ind w:left="720" w:hanging="720"/>
                <w:rPr>
                  <w:noProof/>
                </w:rPr>
              </w:pPr>
              <w:r>
                <w:rPr>
                  <w:noProof/>
                </w:rPr>
                <w:t xml:space="preserve">Carrington, D. (2019). Why The Guardian Is Changing the Language It Uses About the Environmen. </w:t>
              </w:r>
              <w:r>
                <w:rPr>
                  <w:i/>
                  <w:iCs/>
                  <w:noProof/>
                </w:rPr>
                <w:t>The Gaurdian</w:t>
              </w:r>
              <w:r>
                <w:rPr>
                  <w:noProof/>
                </w:rPr>
                <w:t>.</w:t>
              </w:r>
            </w:p>
            <w:p w14:paraId="3BBBF45F" w14:textId="77777777" w:rsidR="000578E9" w:rsidRDefault="000578E9" w:rsidP="000578E9">
              <w:pPr>
                <w:pStyle w:val="Bibliography"/>
                <w:ind w:left="720" w:hanging="720"/>
                <w:rPr>
                  <w:noProof/>
                </w:rPr>
              </w:pPr>
              <w:r>
                <w:rPr>
                  <w:noProof/>
                </w:rPr>
                <w:t xml:space="preserve">CDP. (2017). </w:t>
              </w:r>
              <w:r>
                <w:rPr>
                  <w:i/>
                  <w:iCs/>
                  <w:noProof/>
                </w:rPr>
                <w:t>Carbon Majors Report 2017.</w:t>
              </w:r>
              <w:r>
                <w:rPr>
                  <w:noProof/>
                </w:rPr>
                <w:t xml:space="preserve"> CDP.</w:t>
              </w:r>
            </w:p>
            <w:p w14:paraId="349AB063" w14:textId="77777777" w:rsidR="000578E9" w:rsidRDefault="000578E9" w:rsidP="000578E9">
              <w:pPr>
                <w:pStyle w:val="Bibliography"/>
                <w:ind w:left="720" w:hanging="720"/>
                <w:rPr>
                  <w:noProof/>
                </w:rPr>
              </w:pPr>
              <w:r>
                <w:rPr>
                  <w:noProof/>
                </w:rPr>
                <w:t xml:space="preserve">Chancel, L., &amp; Piketty, T. (2015). </w:t>
              </w:r>
              <w:r>
                <w:rPr>
                  <w:i/>
                  <w:iCs/>
                  <w:noProof/>
                </w:rPr>
                <w:t>Carbon and inequality: from Kyoto to Paris.</w:t>
              </w:r>
              <w:r>
                <w:rPr>
                  <w:noProof/>
                </w:rPr>
                <w:t xml:space="preserve"> Paris: Paris School of Economics.</w:t>
              </w:r>
            </w:p>
            <w:p w14:paraId="2D6D9192" w14:textId="77777777" w:rsidR="000578E9" w:rsidRDefault="000578E9" w:rsidP="000578E9">
              <w:pPr>
                <w:pStyle w:val="Bibliography"/>
                <w:ind w:left="720" w:hanging="720"/>
                <w:rPr>
                  <w:noProof/>
                </w:rPr>
              </w:pPr>
              <w:r>
                <w:rPr>
                  <w:noProof/>
                </w:rPr>
                <w:t xml:space="preserve">Dauvergne, P. (2018). </w:t>
              </w:r>
              <w:r>
                <w:rPr>
                  <w:i/>
                  <w:iCs/>
                  <w:noProof/>
                </w:rPr>
                <w:t>Will big business destroy our planet?</w:t>
              </w:r>
              <w:r>
                <w:rPr>
                  <w:noProof/>
                </w:rPr>
                <w:t xml:space="preserve"> Cambridge: Polity Press.</w:t>
              </w:r>
            </w:p>
            <w:p w14:paraId="5F764C14" w14:textId="77777777" w:rsidR="000578E9" w:rsidRDefault="000578E9" w:rsidP="000578E9">
              <w:pPr>
                <w:pStyle w:val="Bibliography"/>
                <w:ind w:left="720" w:hanging="720"/>
                <w:rPr>
                  <w:noProof/>
                </w:rPr>
              </w:pPr>
              <w:r>
                <w:rPr>
                  <w:noProof/>
                </w:rPr>
                <w:t xml:space="preserve">Gardiner, S. (2011). </w:t>
              </w:r>
              <w:r>
                <w:rPr>
                  <w:i/>
                  <w:iCs/>
                  <w:noProof/>
                </w:rPr>
                <w:t>A perfect moral storm: The ethical tragedy of climate change.</w:t>
              </w:r>
              <w:r>
                <w:rPr>
                  <w:noProof/>
                </w:rPr>
                <w:t xml:space="preserve"> Oxford: Oxford University Press.</w:t>
              </w:r>
            </w:p>
            <w:p w14:paraId="58518464" w14:textId="77777777" w:rsidR="000578E9" w:rsidRDefault="000578E9" w:rsidP="000578E9">
              <w:pPr>
                <w:pStyle w:val="Bibliography"/>
                <w:ind w:left="720" w:hanging="720"/>
                <w:rPr>
                  <w:noProof/>
                </w:rPr>
              </w:pPr>
              <w:r>
                <w:rPr>
                  <w:noProof/>
                </w:rPr>
                <w:t xml:space="preserve">Kant, E. (1785). </w:t>
              </w:r>
              <w:r>
                <w:rPr>
                  <w:i/>
                  <w:iCs/>
                  <w:noProof/>
                </w:rPr>
                <w:t>Groundwork of the Metaphysics of Morals.</w:t>
              </w:r>
              <w:r>
                <w:rPr>
                  <w:noProof/>
                </w:rPr>
                <w:t xml:space="preserve"> </w:t>
              </w:r>
            </w:p>
            <w:p w14:paraId="4A50C419" w14:textId="77777777" w:rsidR="000578E9" w:rsidRDefault="000578E9" w:rsidP="000578E9">
              <w:pPr>
                <w:pStyle w:val="Bibliography"/>
                <w:ind w:left="720" w:hanging="720"/>
                <w:rPr>
                  <w:noProof/>
                </w:rPr>
              </w:pPr>
              <w:r>
                <w:rPr>
                  <w:noProof/>
                </w:rPr>
                <w:t xml:space="preserve">Kolk, A., &amp; Pinkse, J. (2008). A perspective on multinational enterprises and climate change: Learning from “an inconvenient truth. </w:t>
              </w:r>
              <w:r>
                <w:rPr>
                  <w:i/>
                  <w:iCs/>
                  <w:noProof/>
                </w:rPr>
                <w:t>Journal of International business studies, 39</w:t>
              </w:r>
              <w:r>
                <w:rPr>
                  <w:noProof/>
                </w:rPr>
                <w:t>, 1359-1378.</w:t>
              </w:r>
            </w:p>
            <w:p w14:paraId="177FCFC5" w14:textId="77777777" w:rsidR="000578E9" w:rsidRDefault="000578E9" w:rsidP="000578E9">
              <w:pPr>
                <w:pStyle w:val="Bibliography"/>
                <w:ind w:left="720" w:hanging="720"/>
                <w:rPr>
                  <w:noProof/>
                </w:rPr>
              </w:pPr>
              <w:r>
                <w:rPr>
                  <w:noProof/>
                </w:rPr>
                <w:t xml:space="preserve">Lyon, T., &amp; Montgomery, A. (2015). The means and end of greenwash. </w:t>
              </w:r>
              <w:r>
                <w:rPr>
                  <w:i/>
                  <w:iCs/>
                  <w:noProof/>
                </w:rPr>
                <w:t>Organisation &amp; Enviroment</w:t>
              </w:r>
              <w:r>
                <w:rPr>
                  <w:noProof/>
                </w:rPr>
                <w:t>, 223-249.</w:t>
              </w:r>
            </w:p>
            <w:p w14:paraId="1D52867F" w14:textId="77777777" w:rsidR="000578E9" w:rsidRDefault="000578E9" w:rsidP="000578E9">
              <w:pPr>
                <w:pStyle w:val="Bibliography"/>
                <w:ind w:left="720" w:hanging="720"/>
                <w:rPr>
                  <w:noProof/>
                </w:rPr>
              </w:pPr>
              <w:r>
                <w:rPr>
                  <w:noProof/>
                </w:rPr>
                <w:t xml:space="preserve">Mill, J. (1863). </w:t>
              </w:r>
              <w:r>
                <w:rPr>
                  <w:i/>
                  <w:iCs/>
                  <w:noProof/>
                </w:rPr>
                <w:t>Utilitarianism.</w:t>
              </w:r>
              <w:r>
                <w:rPr>
                  <w:noProof/>
                </w:rPr>
                <w:t xml:space="preserve"> London: Parker, Son, and Bourn.</w:t>
              </w:r>
            </w:p>
            <w:p w14:paraId="01FE6605" w14:textId="77777777" w:rsidR="000578E9" w:rsidRDefault="000578E9" w:rsidP="000578E9">
              <w:pPr>
                <w:pStyle w:val="Bibliography"/>
                <w:ind w:left="720" w:hanging="720"/>
                <w:rPr>
                  <w:noProof/>
                </w:rPr>
              </w:pPr>
              <w:r>
                <w:rPr>
                  <w:noProof/>
                </w:rPr>
                <w:t xml:space="preserve">NASA. (2024, October 23). </w:t>
              </w:r>
              <w:r>
                <w:rPr>
                  <w:i/>
                  <w:iCs/>
                  <w:noProof/>
                </w:rPr>
                <w:t>The Effects of Climate Change</w:t>
              </w:r>
              <w:r>
                <w:rPr>
                  <w:noProof/>
                </w:rPr>
                <w:t>. (K. Velev, Editor) Retrieved from NASA: https://science.nasa.gov/climate-change/effects/</w:t>
              </w:r>
            </w:p>
            <w:p w14:paraId="179C83EB" w14:textId="77777777" w:rsidR="000578E9" w:rsidRDefault="000578E9" w:rsidP="000578E9">
              <w:pPr>
                <w:pStyle w:val="Bibliography"/>
                <w:ind w:left="720" w:hanging="720"/>
                <w:rPr>
                  <w:noProof/>
                </w:rPr>
              </w:pPr>
              <w:r>
                <w:rPr>
                  <w:noProof/>
                </w:rPr>
                <w:t xml:space="preserve">Oreskes, N., &amp; Conway, E. M. (2010). </w:t>
              </w:r>
              <w:r>
                <w:rPr>
                  <w:i/>
                  <w:iCs/>
                  <w:noProof/>
                </w:rPr>
                <w:t>Merchants of Doubt: How a Handful of Scientists Obscured the Truth on Issues From Tobacco Smoke to Global Warming.</w:t>
              </w:r>
              <w:r>
                <w:rPr>
                  <w:noProof/>
                </w:rPr>
                <w:t xml:space="preserve"> Bloomsbury Press.</w:t>
              </w:r>
            </w:p>
            <w:p w14:paraId="6A7D8764" w14:textId="77777777" w:rsidR="000578E9" w:rsidRDefault="000578E9" w:rsidP="000578E9">
              <w:pPr>
                <w:pStyle w:val="Bibliography"/>
                <w:ind w:left="720" w:hanging="720"/>
                <w:rPr>
                  <w:noProof/>
                </w:rPr>
              </w:pPr>
              <w:r>
                <w:rPr>
                  <w:noProof/>
                </w:rPr>
                <w:lastRenderedPageBreak/>
                <w:t xml:space="preserve">Oxfam. (2020, September 21). </w:t>
              </w:r>
              <w:r>
                <w:rPr>
                  <w:i/>
                  <w:iCs/>
                  <w:noProof/>
                </w:rPr>
                <w:t>Confronting Carbon Inequality: Putting climate justice at the heart of the COVID-19 recovery.</w:t>
              </w:r>
              <w:r>
                <w:rPr>
                  <w:noProof/>
                </w:rPr>
                <w:t xml:space="preserve"> Retrieved from Oxfam: https://policy-practice.oxfam.org/resources/confronting-carbon-inequality-putting-climate-justice-at-the-heart-of-the-covid-621052/</w:t>
              </w:r>
            </w:p>
            <w:p w14:paraId="6CC000EF" w14:textId="77777777" w:rsidR="000578E9" w:rsidRDefault="000578E9" w:rsidP="000578E9">
              <w:pPr>
                <w:pStyle w:val="Bibliography"/>
                <w:ind w:left="720" w:hanging="720"/>
                <w:rPr>
                  <w:noProof/>
                </w:rPr>
              </w:pPr>
              <w:r>
                <w:rPr>
                  <w:noProof/>
                </w:rPr>
                <w:t xml:space="preserve">Poore, J., &amp; Nemecek, T. (2018). Reducing food’s environmental impacts through producers and consumers. </w:t>
              </w:r>
              <w:r>
                <w:rPr>
                  <w:i/>
                  <w:iCs/>
                  <w:noProof/>
                </w:rPr>
                <w:t>Science</w:t>
              </w:r>
              <w:r>
                <w:rPr>
                  <w:noProof/>
                </w:rPr>
                <w:t>, 987-992.</w:t>
              </w:r>
            </w:p>
            <w:p w14:paraId="1CF0C976" w14:textId="77777777" w:rsidR="000578E9" w:rsidRDefault="000578E9" w:rsidP="000578E9">
              <w:pPr>
                <w:pStyle w:val="Bibliography"/>
                <w:ind w:left="720" w:hanging="720"/>
                <w:rPr>
                  <w:noProof/>
                </w:rPr>
              </w:pPr>
              <w:r>
                <w:rPr>
                  <w:noProof/>
                </w:rPr>
                <w:t xml:space="preserve">Singer, P. (1972). Famine, Affluencem and Morality. </w:t>
              </w:r>
              <w:r>
                <w:rPr>
                  <w:i/>
                  <w:iCs/>
                  <w:noProof/>
                </w:rPr>
                <w:t>Philosphy &amp; Public affairs</w:t>
              </w:r>
              <w:r>
                <w:rPr>
                  <w:noProof/>
                </w:rPr>
                <w:t>, 229-243.</w:t>
              </w:r>
            </w:p>
            <w:p w14:paraId="5C6D786D" w14:textId="77777777" w:rsidR="000578E9" w:rsidRDefault="000578E9" w:rsidP="000578E9">
              <w:pPr>
                <w:pStyle w:val="Bibliography"/>
                <w:ind w:left="720" w:hanging="720"/>
                <w:rPr>
                  <w:noProof/>
                </w:rPr>
              </w:pPr>
              <w:r>
                <w:rPr>
                  <w:noProof/>
                </w:rPr>
                <w:t xml:space="preserve">Stanford Encyclopedia of Philosophy. (2001, May 1). </w:t>
              </w:r>
              <w:r>
                <w:rPr>
                  <w:i/>
                  <w:iCs/>
                  <w:noProof/>
                </w:rPr>
                <w:t>Aristotles Ethic</w:t>
              </w:r>
              <w:r>
                <w:rPr>
                  <w:noProof/>
                </w:rPr>
                <w:t>. Retrieved from Stanford Encyclopedia of Philosophy: https://plato.stanford.edu/entries/aristotle-ethics/</w:t>
              </w:r>
            </w:p>
            <w:p w14:paraId="6EB1CF27" w14:textId="77777777" w:rsidR="000578E9" w:rsidRDefault="000578E9" w:rsidP="000578E9">
              <w:pPr>
                <w:pStyle w:val="Bibliography"/>
                <w:ind w:left="720" w:hanging="720"/>
                <w:rPr>
                  <w:noProof/>
                </w:rPr>
              </w:pPr>
              <w:r>
                <w:rPr>
                  <w:noProof/>
                </w:rPr>
                <w:t xml:space="preserve">Steffen, W. (2015). Planetary boundaries: Guiding human development on a changing planet. </w:t>
              </w:r>
              <w:r>
                <w:rPr>
                  <w:i/>
                  <w:iCs/>
                  <w:noProof/>
                </w:rPr>
                <w:t>Science, 347</w:t>
              </w:r>
              <w:r>
                <w:rPr>
                  <w:noProof/>
                </w:rPr>
                <w:t>(6223).</w:t>
              </w:r>
            </w:p>
            <w:p w14:paraId="3664F80A" w14:textId="77777777" w:rsidR="000578E9" w:rsidRDefault="000578E9" w:rsidP="000578E9">
              <w:pPr>
                <w:pStyle w:val="Bibliography"/>
                <w:ind w:left="720" w:hanging="720"/>
                <w:rPr>
                  <w:noProof/>
                </w:rPr>
              </w:pPr>
              <w:r>
                <w:rPr>
                  <w:noProof/>
                </w:rPr>
                <w:t xml:space="preserve">UNFCCC. (n.d.). </w:t>
              </w:r>
              <w:r>
                <w:rPr>
                  <w:i/>
                  <w:iCs/>
                  <w:noProof/>
                </w:rPr>
                <w:t>The Paris Agreement</w:t>
              </w:r>
              <w:r>
                <w:rPr>
                  <w:noProof/>
                </w:rPr>
                <w:t>. Retrieved from https://unfccc.int/process-and-meetings/the-paris-agreement</w:t>
              </w:r>
            </w:p>
            <w:p w14:paraId="5A8C6EA0" w14:textId="77777777" w:rsidR="000578E9" w:rsidRDefault="000578E9" w:rsidP="000578E9">
              <w:pPr>
                <w:pStyle w:val="Bibliography"/>
                <w:ind w:left="720" w:hanging="720"/>
                <w:rPr>
                  <w:noProof/>
                </w:rPr>
              </w:pPr>
              <w:r>
                <w:rPr>
                  <w:noProof/>
                </w:rPr>
                <w:t xml:space="preserve">United States Joint Economic Committee. (n.d.). </w:t>
              </w:r>
              <w:r>
                <w:rPr>
                  <w:i/>
                  <w:iCs/>
                  <w:noProof/>
                </w:rPr>
                <w:t>Inaction on climate change will have devastating consequences for the economy, families, and communities</w:t>
              </w:r>
              <w:r>
                <w:rPr>
                  <w:noProof/>
                </w:rPr>
                <w:t>. Retrieved from https://www.jec.senate.gov/public/_cache/files/148b9bdf-3d64-467a-97e7-2903dce79097/jec-climate-inaction-brief.pdf</w:t>
              </w:r>
            </w:p>
            <w:p w14:paraId="3CA19C37" w14:textId="280BD4AD" w:rsidR="004526B6" w:rsidRDefault="004526B6" w:rsidP="000578E9">
              <w:r>
                <w:rPr>
                  <w:b/>
                  <w:bCs/>
                  <w:noProof/>
                </w:rPr>
                <w:fldChar w:fldCharType="end"/>
              </w:r>
            </w:p>
          </w:sdtContent>
        </w:sdt>
      </w:sdtContent>
    </w:sdt>
    <w:p w14:paraId="19ACC10B" w14:textId="29E993D1" w:rsidR="00101A26" w:rsidRPr="00C84E96" w:rsidRDefault="00101A26" w:rsidP="00C622BD">
      <w:pPr>
        <w:tabs>
          <w:tab w:val="left" w:pos="6426"/>
        </w:tabs>
        <w:rPr>
          <w:bCs/>
          <w:sz w:val="22"/>
          <w:szCs w:val="22"/>
        </w:rPr>
      </w:pPr>
    </w:p>
    <w:sectPr w:rsidR="00101A26" w:rsidRPr="00C84E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458CD6" w14:textId="77777777" w:rsidR="001B3D9D" w:rsidRDefault="001B3D9D" w:rsidP="004526B6">
      <w:pPr>
        <w:spacing w:after="0" w:line="240" w:lineRule="auto"/>
      </w:pPr>
      <w:r>
        <w:separator/>
      </w:r>
    </w:p>
  </w:endnote>
  <w:endnote w:type="continuationSeparator" w:id="0">
    <w:p w14:paraId="40C3A285" w14:textId="77777777" w:rsidR="001B3D9D" w:rsidRDefault="001B3D9D" w:rsidP="004526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__Public_Sans_Fallback_3a41d0">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2D5660" w14:textId="77777777" w:rsidR="001B3D9D" w:rsidRDefault="001B3D9D" w:rsidP="004526B6">
      <w:pPr>
        <w:spacing w:after="0" w:line="240" w:lineRule="auto"/>
      </w:pPr>
      <w:r>
        <w:separator/>
      </w:r>
    </w:p>
  </w:footnote>
  <w:footnote w:type="continuationSeparator" w:id="0">
    <w:p w14:paraId="255BB597" w14:textId="77777777" w:rsidR="001B3D9D" w:rsidRDefault="001B3D9D" w:rsidP="004526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275"/>
    <w:rsid w:val="00001E2C"/>
    <w:rsid w:val="00003BF2"/>
    <w:rsid w:val="00007DED"/>
    <w:rsid w:val="00007F0F"/>
    <w:rsid w:val="00014F4E"/>
    <w:rsid w:val="00021542"/>
    <w:rsid w:val="00024315"/>
    <w:rsid w:val="000337DE"/>
    <w:rsid w:val="0004436B"/>
    <w:rsid w:val="000578E9"/>
    <w:rsid w:val="0006120D"/>
    <w:rsid w:val="00071940"/>
    <w:rsid w:val="0007301E"/>
    <w:rsid w:val="00076D0E"/>
    <w:rsid w:val="000774BE"/>
    <w:rsid w:val="00077CAD"/>
    <w:rsid w:val="00091CD6"/>
    <w:rsid w:val="000A0B61"/>
    <w:rsid w:val="000A5EC2"/>
    <w:rsid w:val="000B03FA"/>
    <w:rsid w:val="000B337E"/>
    <w:rsid w:val="000C3B3A"/>
    <w:rsid w:val="000D1704"/>
    <w:rsid w:val="000D3EE4"/>
    <w:rsid w:val="000D5286"/>
    <w:rsid w:val="000D6BC4"/>
    <w:rsid w:val="000E26D7"/>
    <w:rsid w:val="000F14F6"/>
    <w:rsid w:val="00101A26"/>
    <w:rsid w:val="001073BF"/>
    <w:rsid w:val="00107E0F"/>
    <w:rsid w:val="0011586D"/>
    <w:rsid w:val="001159CD"/>
    <w:rsid w:val="00122CD4"/>
    <w:rsid w:val="0012594E"/>
    <w:rsid w:val="001375F9"/>
    <w:rsid w:val="00137640"/>
    <w:rsid w:val="00137D96"/>
    <w:rsid w:val="001437D9"/>
    <w:rsid w:val="0014680B"/>
    <w:rsid w:val="00155778"/>
    <w:rsid w:val="00156EAF"/>
    <w:rsid w:val="00163C49"/>
    <w:rsid w:val="00164DDB"/>
    <w:rsid w:val="00172DEB"/>
    <w:rsid w:val="00176C40"/>
    <w:rsid w:val="0018721D"/>
    <w:rsid w:val="00191294"/>
    <w:rsid w:val="001A25FF"/>
    <w:rsid w:val="001A5CA2"/>
    <w:rsid w:val="001B3D9D"/>
    <w:rsid w:val="001C349E"/>
    <w:rsid w:val="001D539F"/>
    <w:rsid w:val="001F0206"/>
    <w:rsid w:val="00205277"/>
    <w:rsid w:val="0021322E"/>
    <w:rsid w:val="00223083"/>
    <w:rsid w:val="00227661"/>
    <w:rsid w:val="00242B5A"/>
    <w:rsid w:val="002465C2"/>
    <w:rsid w:val="002507EF"/>
    <w:rsid w:val="0025199F"/>
    <w:rsid w:val="00267D14"/>
    <w:rsid w:val="00273DE8"/>
    <w:rsid w:val="00280D0B"/>
    <w:rsid w:val="002A0C87"/>
    <w:rsid w:val="002A769A"/>
    <w:rsid w:val="002B5670"/>
    <w:rsid w:val="002F0FAC"/>
    <w:rsid w:val="002F5E89"/>
    <w:rsid w:val="0031414C"/>
    <w:rsid w:val="00324E73"/>
    <w:rsid w:val="003262F8"/>
    <w:rsid w:val="00331A8E"/>
    <w:rsid w:val="00332B0A"/>
    <w:rsid w:val="003462E7"/>
    <w:rsid w:val="0035561C"/>
    <w:rsid w:val="00361664"/>
    <w:rsid w:val="00370910"/>
    <w:rsid w:val="00376512"/>
    <w:rsid w:val="003927A0"/>
    <w:rsid w:val="003A27F2"/>
    <w:rsid w:val="003B0E2B"/>
    <w:rsid w:val="003D2201"/>
    <w:rsid w:val="003E1B1D"/>
    <w:rsid w:val="003F69FB"/>
    <w:rsid w:val="0041095E"/>
    <w:rsid w:val="0041231C"/>
    <w:rsid w:val="00412C4C"/>
    <w:rsid w:val="004167B4"/>
    <w:rsid w:val="004219E7"/>
    <w:rsid w:val="00430FD6"/>
    <w:rsid w:val="00434971"/>
    <w:rsid w:val="0043658B"/>
    <w:rsid w:val="00445C5A"/>
    <w:rsid w:val="00451FCA"/>
    <w:rsid w:val="004523B2"/>
    <w:rsid w:val="004526B6"/>
    <w:rsid w:val="00452924"/>
    <w:rsid w:val="00454F24"/>
    <w:rsid w:val="00455125"/>
    <w:rsid w:val="00460315"/>
    <w:rsid w:val="00461957"/>
    <w:rsid w:val="0046245F"/>
    <w:rsid w:val="00466065"/>
    <w:rsid w:val="00466DE4"/>
    <w:rsid w:val="00482B1A"/>
    <w:rsid w:val="00484C8F"/>
    <w:rsid w:val="00487DA4"/>
    <w:rsid w:val="004B0E78"/>
    <w:rsid w:val="004B206B"/>
    <w:rsid w:val="004B5DC7"/>
    <w:rsid w:val="004C276D"/>
    <w:rsid w:val="004C5606"/>
    <w:rsid w:val="004C7967"/>
    <w:rsid w:val="004D19E3"/>
    <w:rsid w:val="004E4A3F"/>
    <w:rsid w:val="004E5312"/>
    <w:rsid w:val="004E6B48"/>
    <w:rsid w:val="004E6EA4"/>
    <w:rsid w:val="004E7A43"/>
    <w:rsid w:val="0050176B"/>
    <w:rsid w:val="00502CA5"/>
    <w:rsid w:val="00502F2C"/>
    <w:rsid w:val="00504012"/>
    <w:rsid w:val="005207F7"/>
    <w:rsid w:val="005330E0"/>
    <w:rsid w:val="00535081"/>
    <w:rsid w:val="00536FC8"/>
    <w:rsid w:val="00537229"/>
    <w:rsid w:val="00537CC6"/>
    <w:rsid w:val="00541F21"/>
    <w:rsid w:val="00544D6F"/>
    <w:rsid w:val="00551867"/>
    <w:rsid w:val="005547F1"/>
    <w:rsid w:val="00556F46"/>
    <w:rsid w:val="00561639"/>
    <w:rsid w:val="00566DF9"/>
    <w:rsid w:val="00577A8F"/>
    <w:rsid w:val="00581666"/>
    <w:rsid w:val="005875B9"/>
    <w:rsid w:val="005949B3"/>
    <w:rsid w:val="005B31F5"/>
    <w:rsid w:val="005C689A"/>
    <w:rsid w:val="005D2275"/>
    <w:rsid w:val="005D24FD"/>
    <w:rsid w:val="005D6002"/>
    <w:rsid w:val="005D7C99"/>
    <w:rsid w:val="005E164D"/>
    <w:rsid w:val="005E713C"/>
    <w:rsid w:val="005F0532"/>
    <w:rsid w:val="005F4C05"/>
    <w:rsid w:val="005F4DC8"/>
    <w:rsid w:val="005F6D3E"/>
    <w:rsid w:val="00605B10"/>
    <w:rsid w:val="00607149"/>
    <w:rsid w:val="006122EF"/>
    <w:rsid w:val="00612570"/>
    <w:rsid w:val="006175AC"/>
    <w:rsid w:val="0062646F"/>
    <w:rsid w:val="00631DF7"/>
    <w:rsid w:val="00633DDF"/>
    <w:rsid w:val="00640277"/>
    <w:rsid w:val="00652208"/>
    <w:rsid w:val="00652A76"/>
    <w:rsid w:val="00653E38"/>
    <w:rsid w:val="00657535"/>
    <w:rsid w:val="00662097"/>
    <w:rsid w:val="0066772F"/>
    <w:rsid w:val="0067181A"/>
    <w:rsid w:val="00674A28"/>
    <w:rsid w:val="00674F0E"/>
    <w:rsid w:val="00680223"/>
    <w:rsid w:val="00681F08"/>
    <w:rsid w:val="006933AA"/>
    <w:rsid w:val="00696969"/>
    <w:rsid w:val="006A6C10"/>
    <w:rsid w:val="006A7EBB"/>
    <w:rsid w:val="006B2AC4"/>
    <w:rsid w:val="006B5F12"/>
    <w:rsid w:val="006B7D54"/>
    <w:rsid w:val="006C2AED"/>
    <w:rsid w:val="006D61E6"/>
    <w:rsid w:val="006E19C5"/>
    <w:rsid w:val="006E29D3"/>
    <w:rsid w:val="00702170"/>
    <w:rsid w:val="0071219E"/>
    <w:rsid w:val="007146A8"/>
    <w:rsid w:val="00717C4C"/>
    <w:rsid w:val="0075777E"/>
    <w:rsid w:val="007648CF"/>
    <w:rsid w:val="007657E9"/>
    <w:rsid w:val="007803AF"/>
    <w:rsid w:val="00782D2D"/>
    <w:rsid w:val="00784480"/>
    <w:rsid w:val="00792202"/>
    <w:rsid w:val="007A77D9"/>
    <w:rsid w:val="007B1EAA"/>
    <w:rsid w:val="007B52F0"/>
    <w:rsid w:val="007C4B2F"/>
    <w:rsid w:val="007D0AED"/>
    <w:rsid w:val="007D38D8"/>
    <w:rsid w:val="007F593B"/>
    <w:rsid w:val="00803DAA"/>
    <w:rsid w:val="008074E3"/>
    <w:rsid w:val="00821D7E"/>
    <w:rsid w:val="0082401F"/>
    <w:rsid w:val="00824A1A"/>
    <w:rsid w:val="0082578E"/>
    <w:rsid w:val="008401CA"/>
    <w:rsid w:val="008453C1"/>
    <w:rsid w:val="00851C87"/>
    <w:rsid w:val="00851D93"/>
    <w:rsid w:val="0087155D"/>
    <w:rsid w:val="008816AB"/>
    <w:rsid w:val="0089262A"/>
    <w:rsid w:val="00893D5B"/>
    <w:rsid w:val="0089791E"/>
    <w:rsid w:val="008A06B5"/>
    <w:rsid w:val="008A0D67"/>
    <w:rsid w:val="008A5985"/>
    <w:rsid w:val="008A6D06"/>
    <w:rsid w:val="008B000D"/>
    <w:rsid w:val="008B308F"/>
    <w:rsid w:val="008B4B2D"/>
    <w:rsid w:val="008C0C12"/>
    <w:rsid w:val="008C123A"/>
    <w:rsid w:val="008C2579"/>
    <w:rsid w:val="008C697E"/>
    <w:rsid w:val="008C6BB9"/>
    <w:rsid w:val="008D3158"/>
    <w:rsid w:val="008E5E8B"/>
    <w:rsid w:val="008F7DB9"/>
    <w:rsid w:val="0090114B"/>
    <w:rsid w:val="00901F2E"/>
    <w:rsid w:val="0090660A"/>
    <w:rsid w:val="00910A44"/>
    <w:rsid w:val="009118B3"/>
    <w:rsid w:val="009140C8"/>
    <w:rsid w:val="00914A58"/>
    <w:rsid w:val="0091733D"/>
    <w:rsid w:val="00921239"/>
    <w:rsid w:val="00937935"/>
    <w:rsid w:val="00940855"/>
    <w:rsid w:val="00942B37"/>
    <w:rsid w:val="0094316D"/>
    <w:rsid w:val="00944A2A"/>
    <w:rsid w:val="00946A63"/>
    <w:rsid w:val="00952510"/>
    <w:rsid w:val="0095586E"/>
    <w:rsid w:val="00970292"/>
    <w:rsid w:val="00972329"/>
    <w:rsid w:val="00972C25"/>
    <w:rsid w:val="0097365E"/>
    <w:rsid w:val="009742CD"/>
    <w:rsid w:val="00983899"/>
    <w:rsid w:val="009869C6"/>
    <w:rsid w:val="00991507"/>
    <w:rsid w:val="00993B73"/>
    <w:rsid w:val="00996A73"/>
    <w:rsid w:val="009A67AD"/>
    <w:rsid w:val="009A74DC"/>
    <w:rsid w:val="009A7632"/>
    <w:rsid w:val="009B372A"/>
    <w:rsid w:val="009B4FF2"/>
    <w:rsid w:val="009C4071"/>
    <w:rsid w:val="009C4167"/>
    <w:rsid w:val="009D41A4"/>
    <w:rsid w:val="009D5135"/>
    <w:rsid w:val="009D6721"/>
    <w:rsid w:val="00A01156"/>
    <w:rsid w:val="00A05421"/>
    <w:rsid w:val="00A05D98"/>
    <w:rsid w:val="00A10DFA"/>
    <w:rsid w:val="00A17786"/>
    <w:rsid w:val="00A20004"/>
    <w:rsid w:val="00A3241C"/>
    <w:rsid w:val="00A337CD"/>
    <w:rsid w:val="00A34FF2"/>
    <w:rsid w:val="00A46059"/>
    <w:rsid w:val="00A51F01"/>
    <w:rsid w:val="00A55E70"/>
    <w:rsid w:val="00A639D7"/>
    <w:rsid w:val="00A65FA9"/>
    <w:rsid w:val="00A67047"/>
    <w:rsid w:val="00A72E70"/>
    <w:rsid w:val="00A94589"/>
    <w:rsid w:val="00A96F96"/>
    <w:rsid w:val="00AA7B7B"/>
    <w:rsid w:val="00AB2362"/>
    <w:rsid w:val="00AB5B8A"/>
    <w:rsid w:val="00AB5F0B"/>
    <w:rsid w:val="00AB67AC"/>
    <w:rsid w:val="00AC36BC"/>
    <w:rsid w:val="00AC78B3"/>
    <w:rsid w:val="00B048D6"/>
    <w:rsid w:val="00B15EC4"/>
    <w:rsid w:val="00B176C6"/>
    <w:rsid w:val="00B32D30"/>
    <w:rsid w:val="00B4664B"/>
    <w:rsid w:val="00B47250"/>
    <w:rsid w:val="00B504B5"/>
    <w:rsid w:val="00B55074"/>
    <w:rsid w:val="00B65628"/>
    <w:rsid w:val="00B72464"/>
    <w:rsid w:val="00B76251"/>
    <w:rsid w:val="00B916C6"/>
    <w:rsid w:val="00BA4BD0"/>
    <w:rsid w:val="00BC55F7"/>
    <w:rsid w:val="00BD2F6F"/>
    <w:rsid w:val="00BD61A0"/>
    <w:rsid w:val="00BD74BB"/>
    <w:rsid w:val="00BE4F2C"/>
    <w:rsid w:val="00BE7444"/>
    <w:rsid w:val="00BF241E"/>
    <w:rsid w:val="00BF7E59"/>
    <w:rsid w:val="00C056C7"/>
    <w:rsid w:val="00C12DC5"/>
    <w:rsid w:val="00C158CC"/>
    <w:rsid w:val="00C245EC"/>
    <w:rsid w:val="00C474D2"/>
    <w:rsid w:val="00C479A2"/>
    <w:rsid w:val="00C47A45"/>
    <w:rsid w:val="00C5569D"/>
    <w:rsid w:val="00C57630"/>
    <w:rsid w:val="00C622BD"/>
    <w:rsid w:val="00C63368"/>
    <w:rsid w:val="00C64A33"/>
    <w:rsid w:val="00C709DF"/>
    <w:rsid w:val="00C77870"/>
    <w:rsid w:val="00C81648"/>
    <w:rsid w:val="00C84E96"/>
    <w:rsid w:val="00C9419B"/>
    <w:rsid w:val="00CA220D"/>
    <w:rsid w:val="00CA61E4"/>
    <w:rsid w:val="00CB6E2C"/>
    <w:rsid w:val="00CC3FCF"/>
    <w:rsid w:val="00CC61B1"/>
    <w:rsid w:val="00CC6220"/>
    <w:rsid w:val="00CD239E"/>
    <w:rsid w:val="00CD7E76"/>
    <w:rsid w:val="00CE28D3"/>
    <w:rsid w:val="00CF69A8"/>
    <w:rsid w:val="00D016A9"/>
    <w:rsid w:val="00D17804"/>
    <w:rsid w:val="00D22BDE"/>
    <w:rsid w:val="00D305F3"/>
    <w:rsid w:val="00D349A7"/>
    <w:rsid w:val="00D50135"/>
    <w:rsid w:val="00D52726"/>
    <w:rsid w:val="00D61915"/>
    <w:rsid w:val="00D64E74"/>
    <w:rsid w:val="00D71D5C"/>
    <w:rsid w:val="00D76852"/>
    <w:rsid w:val="00D807F2"/>
    <w:rsid w:val="00D84905"/>
    <w:rsid w:val="00D84A58"/>
    <w:rsid w:val="00D84E93"/>
    <w:rsid w:val="00D9269E"/>
    <w:rsid w:val="00D92FB7"/>
    <w:rsid w:val="00DA3FB7"/>
    <w:rsid w:val="00DA4709"/>
    <w:rsid w:val="00DA5608"/>
    <w:rsid w:val="00DA765B"/>
    <w:rsid w:val="00DC6290"/>
    <w:rsid w:val="00DD7175"/>
    <w:rsid w:val="00DE65A3"/>
    <w:rsid w:val="00DE66A7"/>
    <w:rsid w:val="00DE6D13"/>
    <w:rsid w:val="00DF22FE"/>
    <w:rsid w:val="00DF57F1"/>
    <w:rsid w:val="00DF7089"/>
    <w:rsid w:val="00E05BEF"/>
    <w:rsid w:val="00E16D8D"/>
    <w:rsid w:val="00E2235F"/>
    <w:rsid w:val="00E27F3B"/>
    <w:rsid w:val="00E31FE3"/>
    <w:rsid w:val="00E33ABE"/>
    <w:rsid w:val="00E33E4A"/>
    <w:rsid w:val="00E43B6C"/>
    <w:rsid w:val="00E569FA"/>
    <w:rsid w:val="00E572DE"/>
    <w:rsid w:val="00E61483"/>
    <w:rsid w:val="00E700BF"/>
    <w:rsid w:val="00E72FAB"/>
    <w:rsid w:val="00E80B25"/>
    <w:rsid w:val="00E82D3B"/>
    <w:rsid w:val="00E849CF"/>
    <w:rsid w:val="00E90406"/>
    <w:rsid w:val="00E93D2B"/>
    <w:rsid w:val="00E97FA9"/>
    <w:rsid w:val="00EA4A05"/>
    <w:rsid w:val="00EB0895"/>
    <w:rsid w:val="00EB2B2D"/>
    <w:rsid w:val="00EB4981"/>
    <w:rsid w:val="00EC5409"/>
    <w:rsid w:val="00EF1672"/>
    <w:rsid w:val="00F05B80"/>
    <w:rsid w:val="00F07633"/>
    <w:rsid w:val="00F16B13"/>
    <w:rsid w:val="00F173CE"/>
    <w:rsid w:val="00F17F0B"/>
    <w:rsid w:val="00F23372"/>
    <w:rsid w:val="00F23C34"/>
    <w:rsid w:val="00F2522E"/>
    <w:rsid w:val="00F31387"/>
    <w:rsid w:val="00F33E87"/>
    <w:rsid w:val="00F412AA"/>
    <w:rsid w:val="00F42ACF"/>
    <w:rsid w:val="00F43842"/>
    <w:rsid w:val="00F4573D"/>
    <w:rsid w:val="00F60CC1"/>
    <w:rsid w:val="00F61EAD"/>
    <w:rsid w:val="00F95A89"/>
    <w:rsid w:val="00F95F18"/>
    <w:rsid w:val="00FA5208"/>
    <w:rsid w:val="00FB10E4"/>
    <w:rsid w:val="00FB38D2"/>
    <w:rsid w:val="00FB39FE"/>
    <w:rsid w:val="00FB5603"/>
    <w:rsid w:val="00FB6254"/>
    <w:rsid w:val="00FC2DB6"/>
    <w:rsid w:val="00FC50AA"/>
    <w:rsid w:val="00FF24C6"/>
    <w:rsid w:val="00FF2768"/>
    <w:rsid w:val="00FF6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A49C3"/>
  <w15:chartTrackingRefBased/>
  <w15:docId w15:val="{1CE9B13C-D5D2-4789-A57B-11A6C251F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22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22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22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22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22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22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22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22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22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2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22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22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22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22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22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22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22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2275"/>
    <w:rPr>
      <w:rFonts w:eastAsiaTheme="majorEastAsia" w:cstheme="majorBidi"/>
      <w:color w:val="272727" w:themeColor="text1" w:themeTint="D8"/>
    </w:rPr>
  </w:style>
  <w:style w:type="paragraph" w:styleId="Title">
    <w:name w:val="Title"/>
    <w:basedOn w:val="Normal"/>
    <w:next w:val="Normal"/>
    <w:link w:val="TitleChar"/>
    <w:uiPriority w:val="10"/>
    <w:qFormat/>
    <w:rsid w:val="005D22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22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22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22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2275"/>
    <w:pPr>
      <w:spacing w:before="160"/>
      <w:jc w:val="center"/>
    </w:pPr>
    <w:rPr>
      <w:i/>
      <w:iCs/>
      <w:color w:val="404040" w:themeColor="text1" w:themeTint="BF"/>
    </w:rPr>
  </w:style>
  <w:style w:type="character" w:customStyle="1" w:styleId="QuoteChar">
    <w:name w:val="Quote Char"/>
    <w:basedOn w:val="DefaultParagraphFont"/>
    <w:link w:val="Quote"/>
    <w:uiPriority w:val="29"/>
    <w:rsid w:val="005D2275"/>
    <w:rPr>
      <w:i/>
      <w:iCs/>
      <w:color w:val="404040" w:themeColor="text1" w:themeTint="BF"/>
    </w:rPr>
  </w:style>
  <w:style w:type="paragraph" w:styleId="ListParagraph">
    <w:name w:val="List Paragraph"/>
    <w:basedOn w:val="Normal"/>
    <w:uiPriority w:val="34"/>
    <w:qFormat/>
    <w:rsid w:val="005D2275"/>
    <w:pPr>
      <w:ind w:left="720"/>
      <w:contextualSpacing/>
    </w:pPr>
  </w:style>
  <w:style w:type="character" w:styleId="IntenseEmphasis">
    <w:name w:val="Intense Emphasis"/>
    <w:basedOn w:val="DefaultParagraphFont"/>
    <w:uiPriority w:val="21"/>
    <w:qFormat/>
    <w:rsid w:val="005D2275"/>
    <w:rPr>
      <w:i/>
      <w:iCs/>
      <w:color w:val="0F4761" w:themeColor="accent1" w:themeShade="BF"/>
    </w:rPr>
  </w:style>
  <w:style w:type="paragraph" w:styleId="IntenseQuote">
    <w:name w:val="Intense Quote"/>
    <w:basedOn w:val="Normal"/>
    <w:next w:val="Normal"/>
    <w:link w:val="IntenseQuoteChar"/>
    <w:uiPriority w:val="30"/>
    <w:qFormat/>
    <w:rsid w:val="005D22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2275"/>
    <w:rPr>
      <w:i/>
      <w:iCs/>
      <w:color w:val="0F4761" w:themeColor="accent1" w:themeShade="BF"/>
    </w:rPr>
  </w:style>
  <w:style w:type="character" w:styleId="IntenseReference">
    <w:name w:val="Intense Reference"/>
    <w:basedOn w:val="DefaultParagraphFont"/>
    <w:uiPriority w:val="32"/>
    <w:qFormat/>
    <w:rsid w:val="005D2275"/>
    <w:rPr>
      <w:b/>
      <w:bCs/>
      <w:smallCaps/>
      <w:color w:val="0F4761" w:themeColor="accent1" w:themeShade="BF"/>
      <w:spacing w:val="5"/>
    </w:rPr>
  </w:style>
  <w:style w:type="paragraph" w:styleId="Bibliography">
    <w:name w:val="Bibliography"/>
    <w:basedOn w:val="Normal"/>
    <w:next w:val="Normal"/>
    <w:uiPriority w:val="37"/>
    <w:unhideWhenUsed/>
    <w:rsid w:val="004526B6"/>
  </w:style>
  <w:style w:type="paragraph" w:styleId="Header">
    <w:name w:val="header"/>
    <w:basedOn w:val="Normal"/>
    <w:link w:val="HeaderChar"/>
    <w:uiPriority w:val="99"/>
    <w:unhideWhenUsed/>
    <w:rsid w:val="004526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6B6"/>
  </w:style>
  <w:style w:type="paragraph" w:styleId="Footer">
    <w:name w:val="footer"/>
    <w:basedOn w:val="Normal"/>
    <w:link w:val="FooterChar"/>
    <w:uiPriority w:val="99"/>
    <w:unhideWhenUsed/>
    <w:rsid w:val="004526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6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16697">
      <w:bodyDiv w:val="1"/>
      <w:marLeft w:val="0"/>
      <w:marRight w:val="0"/>
      <w:marTop w:val="0"/>
      <w:marBottom w:val="0"/>
      <w:divBdr>
        <w:top w:val="none" w:sz="0" w:space="0" w:color="auto"/>
        <w:left w:val="none" w:sz="0" w:space="0" w:color="auto"/>
        <w:bottom w:val="none" w:sz="0" w:space="0" w:color="auto"/>
        <w:right w:val="none" w:sz="0" w:space="0" w:color="auto"/>
      </w:divBdr>
    </w:div>
    <w:div w:id="24841190">
      <w:bodyDiv w:val="1"/>
      <w:marLeft w:val="0"/>
      <w:marRight w:val="0"/>
      <w:marTop w:val="0"/>
      <w:marBottom w:val="0"/>
      <w:divBdr>
        <w:top w:val="none" w:sz="0" w:space="0" w:color="auto"/>
        <w:left w:val="none" w:sz="0" w:space="0" w:color="auto"/>
        <w:bottom w:val="none" w:sz="0" w:space="0" w:color="auto"/>
        <w:right w:val="none" w:sz="0" w:space="0" w:color="auto"/>
      </w:divBdr>
    </w:div>
    <w:div w:id="33310099">
      <w:bodyDiv w:val="1"/>
      <w:marLeft w:val="0"/>
      <w:marRight w:val="0"/>
      <w:marTop w:val="0"/>
      <w:marBottom w:val="0"/>
      <w:divBdr>
        <w:top w:val="none" w:sz="0" w:space="0" w:color="auto"/>
        <w:left w:val="none" w:sz="0" w:space="0" w:color="auto"/>
        <w:bottom w:val="none" w:sz="0" w:space="0" w:color="auto"/>
        <w:right w:val="none" w:sz="0" w:space="0" w:color="auto"/>
      </w:divBdr>
    </w:div>
    <w:div w:id="86926579">
      <w:bodyDiv w:val="1"/>
      <w:marLeft w:val="0"/>
      <w:marRight w:val="0"/>
      <w:marTop w:val="0"/>
      <w:marBottom w:val="0"/>
      <w:divBdr>
        <w:top w:val="none" w:sz="0" w:space="0" w:color="auto"/>
        <w:left w:val="none" w:sz="0" w:space="0" w:color="auto"/>
        <w:bottom w:val="none" w:sz="0" w:space="0" w:color="auto"/>
        <w:right w:val="none" w:sz="0" w:space="0" w:color="auto"/>
      </w:divBdr>
    </w:div>
    <w:div w:id="92021335">
      <w:bodyDiv w:val="1"/>
      <w:marLeft w:val="0"/>
      <w:marRight w:val="0"/>
      <w:marTop w:val="0"/>
      <w:marBottom w:val="0"/>
      <w:divBdr>
        <w:top w:val="none" w:sz="0" w:space="0" w:color="auto"/>
        <w:left w:val="none" w:sz="0" w:space="0" w:color="auto"/>
        <w:bottom w:val="none" w:sz="0" w:space="0" w:color="auto"/>
        <w:right w:val="none" w:sz="0" w:space="0" w:color="auto"/>
      </w:divBdr>
    </w:div>
    <w:div w:id="159392429">
      <w:bodyDiv w:val="1"/>
      <w:marLeft w:val="0"/>
      <w:marRight w:val="0"/>
      <w:marTop w:val="0"/>
      <w:marBottom w:val="0"/>
      <w:divBdr>
        <w:top w:val="none" w:sz="0" w:space="0" w:color="auto"/>
        <w:left w:val="none" w:sz="0" w:space="0" w:color="auto"/>
        <w:bottom w:val="none" w:sz="0" w:space="0" w:color="auto"/>
        <w:right w:val="none" w:sz="0" w:space="0" w:color="auto"/>
      </w:divBdr>
    </w:div>
    <w:div w:id="173232787">
      <w:bodyDiv w:val="1"/>
      <w:marLeft w:val="0"/>
      <w:marRight w:val="0"/>
      <w:marTop w:val="0"/>
      <w:marBottom w:val="0"/>
      <w:divBdr>
        <w:top w:val="none" w:sz="0" w:space="0" w:color="auto"/>
        <w:left w:val="none" w:sz="0" w:space="0" w:color="auto"/>
        <w:bottom w:val="none" w:sz="0" w:space="0" w:color="auto"/>
        <w:right w:val="none" w:sz="0" w:space="0" w:color="auto"/>
      </w:divBdr>
    </w:div>
    <w:div w:id="184291755">
      <w:bodyDiv w:val="1"/>
      <w:marLeft w:val="0"/>
      <w:marRight w:val="0"/>
      <w:marTop w:val="0"/>
      <w:marBottom w:val="0"/>
      <w:divBdr>
        <w:top w:val="none" w:sz="0" w:space="0" w:color="auto"/>
        <w:left w:val="none" w:sz="0" w:space="0" w:color="auto"/>
        <w:bottom w:val="none" w:sz="0" w:space="0" w:color="auto"/>
        <w:right w:val="none" w:sz="0" w:space="0" w:color="auto"/>
      </w:divBdr>
    </w:div>
    <w:div w:id="228925305">
      <w:bodyDiv w:val="1"/>
      <w:marLeft w:val="0"/>
      <w:marRight w:val="0"/>
      <w:marTop w:val="0"/>
      <w:marBottom w:val="0"/>
      <w:divBdr>
        <w:top w:val="none" w:sz="0" w:space="0" w:color="auto"/>
        <w:left w:val="none" w:sz="0" w:space="0" w:color="auto"/>
        <w:bottom w:val="none" w:sz="0" w:space="0" w:color="auto"/>
        <w:right w:val="none" w:sz="0" w:space="0" w:color="auto"/>
      </w:divBdr>
    </w:div>
    <w:div w:id="266619049">
      <w:bodyDiv w:val="1"/>
      <w:marLeft w:val="0"/>
      <w:marRight w:val="0"/>
      <w:marTop w:val="0"/>
      <w:marBottom w:val="0"/>
      <w:divBdr>
        <w:top w:val="none" w:sz="0" w:space="0" w:color="auto"/>
        <w:left w:val="none" w:sz="0" w:space="0" w:color="auto"/>
        <w:bottom w:val="none" w:sz="0" w:space="0" w:color="auto"/>
        <w:right w:val="none" w:sz="0" w:space="0" w:color="auto"/>
      </w:divBdr>
    </w:div>
    <w:div w:id="269897302">
      <w:bodyDiv w:val="1"/>
      <w:marLeft w:val="0"/>
      <w:marRight w:val="0"/>
      <w:marTop w:val="0"/>
      <w:marBottom w:val="0"/>
      <w:divBdr>
        <w:top w:val="none" w:sz="0" w:space="0" w:color="auto"/>
        <w:left w:val="none" w:sz="0" w:space="0" w:color="auto"/>
        <w:bottom w:val="none" w:sz="0" w:space="0" w:color="auto"/>
        <w:right w:val="none" w:sz="0" w:space="0" w:color="auto"/>
      </w:divBdr>
    </w:div>
    <w:div w:id="331612871">
      <w:bodyDiv w:val="1"/>
      <w:marLeft w:val="0"/>
      <w:marRight w:val="0"/>
      <w:marTop w:val="0"/>
      <w:marBottom w:val="0"/>
      <w:divBdr>
        <w:top w:val="none" w:sz="0" w:space="0" w:color="auto"/>
        <w:left w:val="none" w:sz="0" w:space="0" w:color="auto"/>
        <w:bottom w:val="none" w:sz="0" w:space="0" w:color="auto"/>
        <w:right w:val="none" w:sz="0" w:space="0" w:color="auto"/>
      </w:divBdr>
    </w:div>
    <w:div w:id="365369062">
      <w:bodyDiv w:val="1"/>
      <w:marLeft w:val="0"/>
      <w:marRight w:val="0"/>
      <w:marTop w:val="0"/>
      <w:marBottom w:val="0"/>
      <w:divBdr>
        <w:top w:val="none" w:sz="0" w:space="0" w:color="auto"/>
        <w:left w:val="none" w:sz="0" w:space="0" w:color="auto"/>
        <w:bottom w:val="none" w:sz="0" w:space="0" w:color="auto"/>
        <w:right w:val="none" w:sz="0" w:space="0" w:color="auto"/>
      </w:divBdr>
    </w:div>
    <w:div w:id="432676745">
      <w:bodyDiv w:val="1"/>
      <w:marLeft w:val="0"/>
      <w:marRight w:val="0"/>
      <w:marTop w:val="0"/>
      <w:marBottom w:val="0"/>
      <w:divBdr>
        <w:top w:val="none" w:sz="0" w:space="0" w:color="auto"/>
        <w:left w:val="none" w:sz="0" w:space="0" w:color="auto"/>
        <w:bottom w:val="none" w:sz="0" w:space="0" w:color="auto"/>
        <w:right w:val="none" w:sz="0" w:space="0" w:color="auto"/>
      </w:divBdr>
    </w:div>
    <w:div w:id="461117768">
      <w:bodyDiv w:val="1"/>
      <w:marLeft w:val="0"/>
      <w:marRight w:val="0"/>
      <w:marTop w:val="0"/>
      <w:marBottom w:val="0"/>
      <w:divBdr>
        <w:top w:val="none" w:sz="0" w:space="0" w:color="auto"/>
        <w:left w:val="none" w:sz="0" w:space="0" w:color="auto"/>
        <w:bottom w:val="none" w:sz="0" w:space="0" w:color="auto"/>
        <w:right w:val="none" w:sz="0" w:space="0" w:color="auto"/>
      </w:divBdr>
    </w:div>
    <w:div w:id="465777435">
      <w:bodyDiv w:val="1"/>
      <w:marLeft w:val="0"/>
      <w:marRight w:val="0"/>
      <w:marTop w:val="0"/>
      <w:marBottom w:val="0"/>
      <w:divBdr>
        <w:top w:val="none" w:sz="0" w:space="0" w:color="auto"/>
        <w:left w:val="none" w:sz="0" w:space="0" w:color="auto"/>
        <w:bottom w:val="none" w:sz="0" w:space="0" w:color="auto"/>
        <w:right w:val="none" w:sz="0" w:space="0" w:color="auto"/>
      </w:divBdr>
    </w:div>
    <w:div w:id="519201058">
      <w:bodyDiv w:val="1"/>
      <w:marLeft w:val="0"/>
      <w:marRight w:val="0"/>
      <w:marTop w:val="0"/>
      <w:marBottom w:val="0"/>
      <w:divBdr>
        <w:top w:val="none" w:sz="0" w:space="0" w:color="auto"/>
        <w:left w:val="none" w:sz="0" w:space="0" w:color="auto"/>
        <w:bottom w:val="none" w:sz="0" w:space="0" w:color="auto"/>
        <w:right w:val="none" w:sz="0" w:space="0" w:color="auto"/>
      </w:divBdr>
    </w:div>
    <w:div w:id="560136812">
      <w:bodyDiv w:val="1"/>
      <w:marLeft w:val="0"/>
      <w:marRight w:val="0"/>
      <w:marTop w:val="0"/>
      <w:marBottom w:val="0"/>
      <w:divBdr>
        <w:top w:val="none" w:sz="0" w:space="0" w:color="auto"/>
        <w:left w:val="none" w:sz="0" w:space="0" w:color="auto"/>
        <w:bottom w:val="none" w:sz="0" w:space="0" w:color="auto"/>
        <w:right w:val="none" w:sz="0" w:space="0" w:color="auto"/>
      </w:divBdr>
    </w:div>
    <w:div w:id="588462214">
      <w:bodyDiv w:val="1"/>
      <w:marLeft w:val="0"/>
      <w:marRight w:val="0"/>
      <w:marTop w:val="0"/>
      <w:marBottom w:val="0"/>
      <w:divBdr>
        <w:top w:val="none" w:sz="0" w:space="0" w:color="auto"/>
        <w:left w:val="none" w:sz="0" w:space="0" w:color="auto"/>
        <w:bottom w:val="none" w:sz="0" w:space="0" w:color="auto"/>
        <w:right w:val="none" w:sz="0" w:space="0" w:color="auto"/>
      </w:divBdr>
    </w:div>
    <w:div w:id="635457244">
      <w:bodyDiv w:val="1"/>
      <w:marLeft w:val="0"/>
      <w:marRight w:val="0"/>
      <w:marTop w:val="0"/>
      <w:marBottom w:val="0"/>
      <w:divBdr>
        <w:top w:val="none" w:sz="0" w:space="0" w:color="auto"/>
        <w:left w:val="none" w:sz="0" w:space="0" w:color="auto"/>
        <w:bottom w:val="none" w:sz="0" w:space="0" w:color="auto"/>
        <w:right w:val="none" w:sz="0" w:space="0" w:color="auto"/>
      </w:divBdr>
    </w:div>
    <w:div w:id="669141076">
      <w:bodyDiv w:val="1"/>
      <w:marLeft w:val="0"/>
      <w:marRight w:val="0"/>
      <w:marTop w:val="0"/>
      <w:marBottom w:val="0"/>
      <w:divBdr>
        <w:top w:val="none" w:sz="0" w:space="0" w:color="auto"/>
        <w:left w:val="none" w:sz="0" w:space="0" w:color="auto"/>
        <w:bottom w:val="none" w:sz="0" w:space="0" w:color="auto"/>
        <w:right w:val="none" w:sz="0" w:space="0" w:color="auto"/>
      </w:divBdr>
    </w:div>
    <w:div w:id="682754573">
      <w:bodyDiv w:val="1"/>
      <w:marLeft w:val="0"/>
      <w:marRight w:val="0"/>
      <w:marTop w:val="0"/>
      <w:marBottom w:val="0"/>
      <w:divBdr>
        <w:top w:val="none" w:sz="0" w:space="0" w:color="auto"/>
        <w:left w:val="none" w:sz="0" w:space="0" w:color="auto"/>
        <w:bottom w:val="none" w:sz="0" w:space="0" w:color="auto"/>
        <w:right w:val="none" w:sz="0" w:space="0" w:color="auto"/>
      </w:divBdr>
    </w:div>
    <w:div w:id="691031809">
      <w:bodyDiv w:val="1"/>
      <w:marLeft w:val="0"/>
      <w:marRight w:val="0"/>
      <w:marTop w:val="0"/>
      <w:marBottom w:val="0"/>
      <w:divBdr>
        <w:top w:val="none" w:sz="0" w:space="0" w:color="auto"/>
        <w:left w:val="none" w:sz="0" w:space="0" w:color="auto"/>
        <w:bottom w:val="none" w:sz="0" w:space="0" w:color="auto"/>
        <w:right w:val="none" w:sz="0" w:space="0" w:color="auto"/>
      </w:divBdr>
    </w:div>
    <w:div w:id="740443655">
      <w:bodyDiv w:val="1"/>
      <w:marLeft w:val="0"/>
      <w:marRight w:val="0"/>
      <w:marTop w:val="0"/>
      <w:marBottom w:val="0"/>
      <w:divBdr>
        <w:top w:val="none" w:sz="0" w:space="0" w:color="auto"/>
        <w:left w:val="none" w:sz="0" w:space="0" w:color="auto"/>
        <w:bottom w:val="none" w:sz="0" w:space="0" w:color="auto"/>
        <w:right w:val="none" w:sz="0" w:space="0" w:color="auto"/>
      </w:divBdr>
    </w:div>
    <w:div w:id="745806932">
      <w:bodyDiv w:val="1"/>
      <w:marLeft w:val="0"/>
      <w:marRight w:val="0"/>
      <w:marTop w:val="0"/>
      <w:marBottom w:val="0"/>
      <w:divBdr>
        <w:top w:val="none" w:sz="0" w:space="0" w:color="auto"/>
        <w:left w:val="none" w:sz="0" w:space="0" w:color="auto"/>
        <w:bottom w:val="none" w:sz="0" w:space="0" w:color="auto"/>
        <w:right w:val="none" w:sz="0" w:space="0" w:color="auto"/>
      </w:divBdr>
    </w:div>
    <w:div w:id="774131732">
      <w:bodyDiv w:val="1"/>
      <w:marLeft w:val="0"/>
      <w:marRight w:val="0"/>
      <w:marTop w:val="0"/>
      <w:marBottom w:val="0"/>
      <w:divBdr>
        <w:top w:val="none" w:sz="0" w:space="0" w:color="auto"/>
        <w:left w:val="none" w:sz="0" w:space="0" w:color="auto"/>
        <w:bottom w:val="none" w:sz="0" w:space="0" w:color="auto"/>
        <w:right w:val="none" w:sz="0" w:space="0" w:color="auto"/>
      </w:divBdr>
    </w:div>
    <w:div w:id="807748399">
      <w:bodyDiv w:val="1"/>
      <w:marLeft w:val="0"/>
      <w:marRight w:val="0"/>
      <w:marTop w:val="0"/>
      <w:marBottom w:val="0"/>
      <w:divBdr>
        <w:top w:val="none" w:sz="0" w:space="0" w:color="auto"/>
        <w:left w:val="none" w:sz="0" w:space="0" w:color="auto"/>
        <w:bottom w:val="none" w:sz="0" w:space="0" w:color="auto"/>
        <w:right w:val="none" w:sz="0" w:space="0" w:color="auto"/>
      </w:divBdr>
    </w:div>
    <w:div w:id="810631319">
      <w:bodyDiv w:val="1"/>
      <w:marLeft w:val="0"/>
      <w:marRight w:val="0"/>
      <w:marTop w:val="0"/>
      <w:marBottom w:val="0"/>
      <w:divBdr>
        <w:top w:val="none" w:sz="0" w:space="0" w:color="auto"/>
        <w:left w:val="none" w:sz="0" w:space="0" w:color="auto"/>
        <w:bottom w:val="none" w:sz="0" w:space="0" w:color="auto"/>
        <w:right w:val="none" w:sz="0" w:space="0" w:color="auto"/>
      </w:divBdr>
    </w:div>
    <w:div w:id="888418688">
      <w:bodyDiv w:val="1"/>
      <w:marLeft w:val="0"/>
      <w:marRight w:val="0"/>
      <w:marTop w:val="0"/>
      <w:marBottom w:val="0"/>
      <w:divBdr>
        <w:top w:val="none" w:sz="0" w:space="0" w:color="auto"/>
        <w:left w:val="none" w:sz="0" w:space="0" w:color="auto"/>
        <w:bottom w:val="none" w:sz="0" w:space="0" w:color="auto"/>
        <w:right w:val="none" w:sz="0" w:space="0" w:color="auto"/>
      </w:divBdr>
    </w:div>
    <w:div w:id="916326139">
      <w:bodyDiv w:val="1"/>
      <w:marLeft w:val="0"/>
      <w:marRight w:val="0"/>
      <w:marTop w:val="0"/>
      <w:marBottom w:val="0"/>
      <w:divBdr>
        <w:top w:val="none" w:sz="0" w:space="0" w:color="auto"/>
        <w:left w:val="none" w:sz="0" w:space="0" w:color="auto"/>
        <w:bottom w:val="none" w:sz="0" w:space="0" w:color="auto"/>
        <w:right w:val="none" w:sz="0" w:space="0" w:color="auto"/>
      </w:divBdr>
    </w:div>
    <w:div w:id="923956984">
      <w:bodyDiv w:val="1"/>
      <w:marLeft w:val="0"/>
      <w:marRight w:val="0"/>
      <w:marTop w:val="0"/>
      <w:marBottom w:val="0"/>
      <w:divBdr>
        <w:top w:val="none" w:sz="0" w:space="0" w:color="auto"/>
        <w:left w:val="none" w:sz="0" w:space="0" w:color="auto"/>
        <w:bottom w:val="none" w:sz="0" w:space="0" w:color="auto"/>
        <w:right w:val="none" w:sz="0" w:space="0" w:color="auto"/>
      </w:divBdr>
    </w:div>
    <w:div w:id="941500307">
      <w:bodyDiv w:val="1"/>
      <w:marLeft w:val="0"/>
      <w:marRight w:val="0"/>
      <w:marTop w:val="0"/>
      <w:marBottom w:val="0"/>
      <w:divBdr>
        <w:top w:val="none" w:sz="0" w:space="0" w:color="auto"/>
        <w:left w:val="none" w:sz="0" w:space="0" w:color="auto"/>
        <w:bottom w:val="none" w:sz="0" w:space="0" w:color="auto"/>
        <w:right w:val="none" w:sz="0" w:space="0" w:color="auto"/>
      </w:divBdr>
    </w:div>
    <w:div w:id="958145431">
      <w:bodyDiv w:val="1"/>
      <w:marLeft w:val="0"/>
      <w:marRight w:val="0"/>
      <w:marTop w:val="0"/>
      <w:marBottom w:val="0"/>
      <w:divBdr>
        <w:top w:val="none" w:sz="0" w:space="0" w:color="auto"/>
        <w:left w:val="none" w:sz="0" w:space="0" w:color="auto"/>
        <w:bottom w:val="none" w:sz="0" w:space="0" w:color="auto"/>
        <w:right w:val="none" w:sz="0" w:space="0" w:color="auto"/>
      </w:divBdr>
    </w:div>
    <w:div w:id="964433874">
      <w:bodyDiv w:val="1"/>
      <w:marLeft w:val="0"/>
      <w:marRight w:val="0"/>
      <w:marTop w:val="0"/>
      <w:marBottom w:val="0"/>
      <w:divBdr>
        <w:top w:val="none" w:sz="0" w:space="0" w:color="auto"/>
        <w:left w:val="none" w:sz="0" w:space="0" w:color="auto"/>
        <w:bottom w:val="none" w:sz="0" w:space="0" w:color="auto"/>
        <w:right w:val="none" w:sz="0" w:space="0" w:color="auto"/>
      </w:divBdr>
    </w:div>
    <w:div w:id="975642625">
      <w:bodyDiv w:val="1"/>
      <w:marLeft w:val="0"/>
      <w:marRight w:val="0"/>
      <w:marTop w:val="0"/>
      <w:marBottom w:val="0"/>
      <w:divBdr>
        <w:top w:val="none" w:sz="0" w:space="0" w:color="auto"/>
        <w:left w:val="none" w:sz="0" w:space="0" w:color="auto"/>
        <w:bottom w:val="none" w:sz="0" w:space="0" w:color="auto"/>
        <w:right w:val="none" w:sz="0" w:space="0" w:color="auto"/>
      </w:divBdr>
    </w:div>
    <w:div w:id="985016135">
      <w:bodyDiv w:val="1"/>
      <w:marLeft w:val="0"/>
      <w:marRight w:val="0"/>
      <w:marTop w:val="0"/>
      <w:marBottom w:val="0"/>
      <w:divBdr>
        <w:top w:val="none" w:sz="0" w:space="0" w:color="auto"/>
        <w:left w:val="none" w:sz="0" w:space="0" w:color="auto"/>
        <w:bottom w:val="none" w:sz="0" w:space="0" w:color="auto"/>
        <w:right w:val="none" w:sz="0" w:space="0" w:color="auto"/>
      </w:divBdr>
    </w:div>
    <w:div w:id="999382471">
      <w:bodyDiv w:val="1"/>
      <w:marLeft w:val="0"/>
      <w:marRight w:val="0"/>
      <w:marTop w:val="0"/>
      <w:marBottom w:val="0"/>
      <w:divBdr>
        <w:top w:val="none" w:sz="0" w:space="0" w:color="auto"/>
        <w:left w:val="none" w:sz="0" w:space="0" w:color="auto"/>
        <w:bottom w:val="none" w:sz="0" w:space="0" w:color="auto"/>
        <w:right w:val="none" w:sz="0" w:space="0" w:color="auto"/>
      </w:divBdr>
    </w:div>
    <w:div w:id="1124350368">
      <w:bodyDiv w:val="1"/>
      <w:marLeft w:val="0"/>
      <w:marRight w:val="0"/>
      <w:marTop w:val="0"/>
      <w:marBottom w:val="0"/>
      <w:divBdr>
        <w:top w:val="none" w:sz="0" w:space="0" w:color="auto"/>
        <w:left w:val="none" w:sz="0" w:space="0" w:color="auto"/>
        <w:bottom w:val="none" w:sz="0" w:space="0" w:color="auto"/>
        <w:right w:val="none" w:sz="0" w:space="0" w:color="auto"/>
      </w:divBdr>
    </w:div>
    <w:div w:id="1168330619">
      <w:bodyDiv w:val="1"/>
      <w:marLeft w:val="0"/>
      <w:marRight w:val="0"/>
      <w:marTop w:val="0"/>
      <w:marBottom w:val="0"/>
      <w:divBdr>
        <w:top w:val="none" w:sz="0" w:space="0" w:color="auto"/>
        <w:left w:val="none" w:sz="0" w:space="0" w:color="auto"/>
        <w:bottom w:val="none" w:sz="0" w:space="0" w:color="auto"/>
        <w:right w:val="none" w:sz="0" w:space="0" w:color="auto"/>
      </w:divBdr>
    </w:div>
    <w:div w:id="1197503575">
      <w:bodyDiv w:val="1"/>
      <w:marLeft w:val="0"/>
      <w:marRight w:val="0"/>
      <w:marTop w:val="0"/>
      <w:marBottom w:val="0"/>
      <w:divBdr>
        <w:top w:val="none" w:sz="0" w:space="0" w:color="auto"/>
        <w:left w:val="none" w:sz="0" w:space="0" w:color="auto"/>
        <w:bottom w:val="none" w:sz="0" w:space="0" w:color="auto"/>
        <w:right w:val="none" w:sz="0" w:space="0" w:color="auto"/>
      </w:divBdr>
    </w:div>
    <w:div w:id="1241329582">
      <w:bodyDiv w:val="1"/>
      <w:marLeft w:val="0"/>
      <w:marRight w:val="0"/>
      <w:marTop w:val="0"/>
      <w:marBottom w:val="0"/>
      <w:divBdr>
        <w:top w:val="none" w:sz="0" w:space="0" w:color="auto"/>
        <w:left w:val="none" w:sz="0" w:space="0" w:color="auto"/>
        <w:bottom w:val="none" w:sz="0" w:space="0" w:color="auto"/>
        <w:right w:val="none" w:sz="0" w:space="0" w:color="auto"/>
      </w:divBdr>
    </w:div>
    <w:div w:id="1255897300">
      <w:bodyDiv w:val="1"/>
      <w:marLeft w:val="0"/>
      <w:marRight w:val="0"/>
      <w:marTop w:val="0"/>
      <w:marBottom w:val="0"/>
      <w:divBdr>
        <w:top w:val="none" w:sz="0" w:space="0" w:color="auto"/>
        <w:left w:val="none" w:sz="0" w:space="0" w:color="auto"/>
        <w:bottom w:val="none" w:sz="0" w:space="0" w:color="auto"/>
        <w:right w:val="none" w:sz="0" w:space="0" w:color="auto"/>
      </w:divBdr>
    </w:div>
    <w:div w:id="1278291850">
      <w:bodyDiv w:val="1"/>
      <w:marLeft w:val="0"/>
      <w:marRight w:val="0"/>
      <w:marTop w:val="0"/>
      <w:marBottom w:val="0"/>
      <w:divBdr>
        <w:top w:val="none" w:sz="0" w:space="0" w:color="auto"/>
        <w:left w:val="none" w:sz="0" w:space="0" w:color="auto"/>
        <w:bottom w:val="none" w:sz="0" w:space="0" w:color="auto"/>
        <w:right w:val="none" w:sz="0" w:space="0" w:color="auto"/>
      </w:divBdr>
    </w:div>
    <w:div w:id="1364087414">
      <w:bodyDiv w:val="1"/>
      <w:marLeft w:val="0"/>
      <w:marRight w:val="0"/>
      <w:marTop w:val="0"/>
      <w:marBottom w:val="0"/>
      <w:divBdr>
        <w:top w:val="none" w:sz="0" w:space="0" w:color="auto"/>
        <w:left w:val="none" w:sz="0" w:space="0" w:color="auto"/>
        <w:bottom w:val="none" w:sz="0" w:space="0" w:color="auto"/>
        <w:right w:val="none" w:sz="0" w:space="0" w:color="auto"/>
      </w:divBdr>
    </w:div>
    <w:div w:id="1397783925">
      <w:bodyDiv w:val="1"/>
      <w:marLeft w:val="0"/>
      <w:marRight w:val="0"/>
      <w:marTop w:val="0"/>
      <w:marBottom w:val="0"/>
      <w:divBdr>
        <w:top w:val="none" w:sz="0" w:space="0" w:color="auto"/>
        <w:left w:val="none" w:sz="0" w:space="0" w:color="auto"/>
        <w:bottom w:val="none" w:sz="0" w:space="0" w:color="auto"/>
        <w:right w:val="none" w:sz="0" w:space="0" w:color="auto"/>
      </w:divBdr>
    </w:div>
    <w:div w:id="1403598466">
      <w:bodyDiv w:val="1"/>
      <w:marLeft w:val="0"/>
      <w:marRight w:val="0"/>
      <w:marTop w:val="0"/>
      <w:marBottom w:val="0"/>
      <w:divBdr>
        <w:top w:val="none" w:sz="0" w:space="0" w:color="auto"/>
        <w:left w:val="none" w:sz="0" w:space="0" w:color="auto"/>
        <w:bottom w:val="none" w:sz="0" w:space="0" w:color="auto"/>
        <w:right w:val="none" w:sz="0" w:space="0" w:color="auto"/>
      </w:divBdr>
    </w:div>
    <w:div w:id="1411391395">
      <w:bodyDiv w:val="1"/>
      <w:marLeft w:val="0"/>
      <w:marRight w:val="0"/>
      <w:marTop w:val="0"/>
      <w:marBottom w:val="0"/>
      <w:divBdr>
        <w:top w:val="none" w:sz="0" w:space="0" w:color="auto"/>
        <w:left w:val="none" w:sz="0" w:space="0" w:color="auto"/>
        <w:bottom w:val="none" w:sz="0" w:space="0" w:color="auto"/>
        <w:right w:val="none" w:sz="0" w:space="0" w:color="auto"/>
      </w:divBdr>
    </w:div>
    <w:div w:id="1434865069">
      <w:bodyDiv w:val="1"/>
      <w:marLeft w:val="0"/>
      <w:marRight w:val="0"/>
      <w:marTop w:val="0"/>
      <w:marBottom w:val="0"/>
      <w:divBdr>
        <w:top w:val="none" w:sz="0" w:space="0" w:color="auto"/>
        <w:left w:val="none" w:sz="0" w:space="0" w:color="auto"/>
        <w:bottom w:val="none" w:sz="0" w:space="0" w:color="auto"/>
        <w:right w:val="none" w:sz="0" w:space="0" w:color="auto"/>
      </w:divBdr>
    </w:div>
    <w:div w:id="1446654782">
      <w:bodyDiv w:val="1"/>
      <w:marLeft w:val="0"/>
      <w:marRight w:val="0"/>
      <w:marTop w:val="0"/>
      <w:marBottom w:val="0"/>
      <w:divBdr>
        <w:top w:val="none" w:sz="0" w:space="0" w:color="auto"/>
        <w:left w:val="none" w:sz="0" w:space="0" w:color="auto"/>
        <w:bottom w:val="none" w:sz="0" w:space="0" w:color="auto"/>
        <w:right w:val="none" w:sz="0" w:space="0" w:color="auto"/>
      </w:divBdr>
    </w:div>
    <w:div w:id="1499925274">
      <w:bodyDiv w:val="1"/>
      <w:marLeft w:val="0"/>
      <w:marRight w:val="0"/>
      <w:marTop w:val="0"/>
      <w:marBottom w:val="0"/>
      <w:divBdr>
        <w:top w:val="none" w:sz="0" w:space="0" w:color="auto"/>
        <w:left w:val="none" w:sz="0" w:space="0" w:color="auto"/>
        <w:bottom w:val="none" w:sz="0" w:space="0" w:color="auto"/>
        <w:right w:val="none" w:sz="0" w:space="0" w:color="auto"/>
      </w:divBdr>
    </w:div>
    <w:div w:id="1510679309">
      <w:bodyDiv w:val="1"/>
      <w:marLeft w:val="0"/>
      <w:marRight w:val="0"/>
      <w:marTop w:val="0"/>
      <w:marBottom w:val="0"/>
      <w:divBdr>
        <w:top w:val="none" w:sz="0" w:space="0" w:color="auto"/>
        <w:left w:val="none" w:sz="0" w:space="0" w:color="auto"/>
        <w:bottom w:val="none" w:sz="0" w:space="0" w:color="auto"/>
        <w:right w:val="none" w:sz="0" w:space="0" w:color="auto"/>
      </w:divBdr>
    </w:div>
    <w:div w:id="1575429101">
      <w:bodyDiv w:val="1"/>
      <w:marLeft w:val="0"/>
      <w:marRight w:val="0"/>
      <w:marTop w:val="0"/>
      <w:marBottom w:val="0"/>
      <w:divBdr>
        <w:top w:val="none" w:sz="0" w:space="0" w:color="auto"/>
        <w:left w:val="none" w:sz="0" w:space="0" w:color="auto"/>
        <w:bottom w:val="none" w:sz="0" w:space="0" w:color="auto"/>
        <w:right w:val="none" w:sz="0" w:space="0" w:color="auto"/>
      </w:divBdr>
    </w:div>
    <w:div w:id="1625963648">
      <w:bodyDiv w:val="1"/>
      <w:marLeft w:val="0"/>
      <w:marRight w:val="0"/>
      <w:marTop w:val="0"/>
      <w:marBottom w:val="0"/>
      <w:divBdr>
        <w:top w:val="none" w:sz="0" w:space="0" w:color="auto"/>
        <w:left w:val="none" w:sz="0" w:space="0" w:color="auto"/>
        <w:bottom w:val="none" w:sz="0" w:space="0" w:color="auto"/>
        <w:right w:val="none" w:sz="0" w:space="0" w:color="auto"/>
      </w:divBdr>
    </w:div>
    <w:div w:id="1693913376">
      <w:bodyDiv w:val="1"/>
      <w:marLeft w:val="0"/>
      <w:marRight w:val="0"/>
      <w:marTop w:val="0"/>
      <w:marBottom w:val="0"/>
      <w:divBdr>
        <w:top w:val="none" w:sz="0" w:space="0" w:color="auto"/>
        <w:left w:val="none" w:sz="0" w:space="0" w:color="auto"/>
        <w:bottom w:val="none" w:sz="0" w:space="0" w:color="auto"/>
        <w:right w:val="none" w:sz="0" w:space="0" w:color="auto"/>
      </w:divBdr>
    </w:div>
    <w:div w:id="1699313104">
      <w:bodyDiv w:val="1"/>
      <w:marLeft w:val="0"/>
      <w:marRight w:val="0"/>
      <w:marTop w:val="0"/>
      <w:marBottom w:val="0"/>
      <w:divBdr>
        <w:top w:val="none" w:sz="0" w:space="0" w:color="auto"/>
        <w:left w:val="none" w:sz="0" w:space="0" w:color="auto"/>
        <w:bottom w:val="none" w:sz="0" w:space="0" w:color="auto"/>
        <w:right w:val="none" w:sz="0" w:space="0" w:color="auto"/>
      </w:divBdr>
    </w:div>
    <w:div w:id="1774591617">
      <w:bodyDiv w:val="1"/>
      <w:marLeft w:val="0"/>
      <w:marRight w:val="0"/>
      <w:marTop w:val="0"/>
      <w:marBottom w:val="0"/>
      <w:divBdr>
        <w:top w:val="none" w:sz="0" w:space="0" w:color="auto"/>
        <w:left w:val="none" w:sz="0" w:space="0" w:color="auto"/>
        <w:bottom w:val="none" w:sz="0" w:space="0" w:color="auto"/>
        <w:right w:val="none" w:sz="0" w:space="0" w:color="auto"/>
      </w:divBdr>
    </w:div>
    <w:div w:id="1804422034">
      <w:bodyDiv w:val="1"/>
      <w:marLeft w:val="0"/>
      <w:marRight w:val="0"/>
      <w:marTop w:val="0"/>
      <w:marBottom w:val="0"/>
      <w:divBdr>
        <w:top w:val="none" w:sz="0" w:space="0" w:color="auto"/>
        <w:left w:val="none" w:sz="0" w:space="0" w:color="auto"/>
        <w:bottom w:val="none" w:sz="0" w:space="0" w:color="auto"/>
        <w:right w:val="none" w:sz="0" w:space="0" w:color="auto"/>
      </w:divBdr>
    </w:div>
    <w:div w:id="1828937176">
      <w:bodyDiv w:val="1"/>
      <w:marLeft w:val="0"/>
      <w:marRight w:val="0"/>
      <w:marTop w:val="0"/>
      <w:marBottom w:val="0"/>
      <w:divBdr>
        <w:top w:val="none" w:sz="0" w:space="0" w:color="auto"/>
        <w:left w:val="none" w:sz="0" w:space="0" w:color="auto"/>
        <w:bottom w:val="none" w:sz="0" w:space="0" w:color="auto"/>
        <w:right w:val="none" w:sz="0" w:space="0" w:color="auto"/>
      </w:divBdr>
    </w:div>
    <w:div w:id="1856921463">
      <w:bodyDiv w:val="1"/>
      <w:marLeft w:val="0"/>
      <w:marRight w:val="0"/>
      <w:marTop w:val="0"/>
      <w:marBottom w:val="0"/>
      <w:divBdr>
        <w:top w:val="none" w:sz="0" w:space="0" w:color="auto"/>
        <w:left w:val="none" w:sz="0" w:space="0" w:color="auto"/>
        <w:bottom w:val="none" w:sz="0" w:space="0" w:color="auto"/>
        <w:right w:val="none" w:sz="0" w:space="0" w:color="auto"/>
      </w:divBdr>
    </w:div>
    <w:div w:id="1864978333">
      <w:bodyDiv w:val="1"/>
      <w:marLeft w:val="0"/>
      <w:marRight w:val="0"/>
      <w:marTop w:val="0"/>
      <w:marBottom w:val="0"/>
      <w:divBdr>
        <w:top w:val="none" w:sz="0" w:space="0" w:color="auto"/>
        <w:left w:val="none" w:sz="0" w:space="0" w:color="auto"/>
        <w:bottom w:val="none" w:sz="0" w:space="0" w:color="auto"/>
        <w:right w:val="none" w:sz="0" w:space="0" w:color="auto"/>
      </w:divBdr>
    </w:div>
    <w:div w:id="1888907602">
      <w:bodyDiv w:val="1"/>
      <w:marLeft w:val="0"/>
      <w:marRight w:val="0"/>
      <w:marTop w:val="0"/>
      <w:marBottom w:val="0"/>
      <w:divBdr>
        <w:top w:val="none" w:sz="0" w:space="0" w:color="auto"/>
        <w:left w:val="none" w:sz="0" w:space="0" w:color="auto"/>
        <w:bottom w:val="none" w:sz="0" w:space="0" w:color="auto"/>
        <w:right w:val="none" w:sz="0" w:space="0" w:color="auto"/>
      </w:divBdr>
    </w:div>
    <w:div w:id="1997686793">
      <w:bodyDiv w:val="1"/>
      <w:marLeft w:val="0"/>
      <w:marRight w:val="0"/>
      <w:marTop w:val="0"/>
      <w:marBottom w:val="0"/>
      <w:divBdr>
        <w:top w:val="none" w:sz="0" w:space="0" w:color="auto"/>
        <w:left w:val="none" w:sz="0" w:space="0" w:color="auto"/>
        <w:bottom w:val="none" w:sz="0" w:space="0" w:color="auto"/>
        <w:right w:val="none" w:sz="0" w:space="0" w:color="auto"/>
      </w:divBdr>
    </w:div>
    <w:div w:id="2041396827">
      <w:bodyDiv w:val="1"/>
      <w:marLeft w:val="0"/>
      <w:marRight w:val="0"/>
      <w:marTop w:val="0"/>
      <w:marBottom w:val="0"/>
      <w:divBdr>
        <w:top w:val="none" w:sz="0" w:space="0" w:color="auto"/>
        <w:left w:val="none" w:sz="0" w:space="0" w:color="auto"/>
        <w:bottom w:val="none" w:sz="0" w:space="0" w:color="auto"/>
        <w:right w:val="none" w:sz="0" w:space="0" w:color="auto"/>
      </w:divBdr>
    </w:div>
    <w:div w:id="2086298231">
      <w:bodyDiv w:val="1"/>
      <w:marLeft w:val="0"/>
      <w:marRight w:val="0"/>
      <w:marTop w:val="0"/>
      <w:marBottom w:val="0"/>
      <w:divBdr>
        <w:top w:val="none" w:sz="0" w:space="0" w:color="auto"/>
        <w:left w:val="none" w:sz="0" w:space="0" w:color="auto"/>
        <w:bottom w:val="none" w:sz="0" w:space="0" w:color="auto"/>
        <w:right w:val="none" w:sz="0" w:space="0" w:color="auto"/>
      </w:divBdr>
    </w:div>
    <w:div w:id="2113164337">
      <w:bodyDiv w:val="1"/>
      <w:marLeft w:val="0"/>
      <w:marRight w:val="0"/>
      <w:marTop w:val="0"/>
      <w:marBottom w:val="0"/>
      <w:divBdr>
        <w:top w:val="none" w:sz="0" w:space="0" w:color="auto"/>
        <w:left w:val="none" w:sz="0" w:space="0" w:color="auto"/>
        <w:bottom w:val="none" w:sz="0" w:space="0" w:color="auto"/>
        <w:right w:val="none" w:sz="0" w:space="0" w:color="auto"/>
      </w:divBdr>
    </w:div>
    <w:div w:id="2132623521">
      <w:bodyDiv w:val="1"/>
      <w:marLeft w:val="0"/>
      <w:marRight w:val="0"/>
      <w:marTop w:val="0"/>
      <w:marBottom w:val="0"/>
      <w:divBdr>
        <w:top w:val="none" w:sz="0" w:space="0" w:color="auto"/>
        <w:left w:val="none" w:sz="0" w:space="0" w:color="auto"/>
        <w:bottom w:val="none" w:sz="0" w:space="0" w:color="auto"/>
        <w:right w:val="none" w:sz="0" w:space="0" w:color="auto"/>
      </w:divBdr>
    </w:div>
    <w:div w:id="2143228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e6c781611c0372eb7497953594f88138">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9c55f2ad754f8e4ce0504bb370a42bb9"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Uni</b:Tag>
    <b:SourceType>InternetSite</b:SourceType>
    <b:Guid>{60396C3E-DC1E-4222-9959-DC50EB0F4A0B}</b:Guid>
    <b:Title>Inaction on climate change will have devastating consequences for the economy, families, and communities</b:Title>
    <b:Author>
      <b:Author>
        <b:Corporate>United States Joint Economic Committee</b:Corporate>
      </b:Author>
    </b:Author>
    <b:URL>https://www.jec.senate.gov/public/_cache/files/148b9bdf-3d64-467a-97e7-2903dce79097/jec-climate-inaction-brief.pdf</b:URL>
    <b:RefOrder>21</b:RefOrder>
  </b:Source>
  <b:Source>
    <b:Tag>NAS24</b:Tag>
    <b:SourceType>InternetSite</b:SourceType>
    <b:Guid>{55047AF5-8372-4EA7-A3D4-C4586232F07E}</b:Guid>
    <b:Author>
      <b:Author>
        <b:Corporate>NASA</b:Corporate>
      </b:Author>
      <b:Editor>
        <b:NameList>
          <b:Person>
            <b:Last>Velev</b:Last>
            <b:First>Kalina</b:First>
          </b:Person>
        </b:NameList>
      </b:Editor>
    </b:Author>
    <b:Title>The Effects of Climate Change</b:Title>
    <b:InternetSiteTitle>NASA</b:InternetSiteTitle>
    <b:Year>2024</b:Year>
    <b:Month>October</b:Month>
    <b:Day>23</b:Day>
    <b:URL>https://science.nasa.gov/climate-change/effects/</b:URL>
    <b:RefOrder>1</b:RefOrder>
  </b:Source>
  <b:Source>
    <b:Tag>Gre16</b:Tag>
    <b:SourceType>InternetSite</b:SourceType>
    <b:Guid>{4779BB8C-3138-4569-87FD-0DF417FC1F2A}</b:Guid>
    <b:Author>
      <b:Author>
        <b:NameList>
          <b:Person>
            <b:Last>Allen</b:Last>
            <b:First>Greg</b:First>
          </b:Person>
        </b:NameList>
      </b:Author>
    </b:Author>
    <b:Title>NPR</b:Title>
    <b:InternetSiteTitle>seaworld agrees to end captive breeding of killer whale</b:InternetSiteTitle>
    <b:Year>2016</b:Year>
    <b:Month>March</b:Month>
    <b:Day>17</b:Day>
    <b:URL>https://www.npr.org/sections/thetwo-way/2016/03/17/470720804/seaworld-agrees-to-end-captive-breeding-of-killer-whales#:~:text=In%20a%20major%20concession%20to,display%20of%20orcas%20will%20end."</b:URL>
    <b:RefOrder>8</b:RefOrder>
  </b:Source>
  <b:Source>
    <b:Tag>BBJ23</b:Tag>
    <b:SourceType>InternetSite</b:SourceType>
    <b:Guid>{C08B9F88-6D1C-4380-850E-E4EE77B7E532}</b:Guid>
    <b:Author>
      <b:Author>
        <b:Corporate>BBJ Group</b:Corporate>
      </b:Author>
    </b:Author>
    <b:Title>Is ‘Voluntary' ESG Reporting Still Optional?</b:Title>
    <b:InternetSiteTitle>BBJ Group</b:InternetSiteTitle>
    <b:Year>2023</b:Year>
    <b:Month>February</b:Month>
    <b:Day>7</b:Day>
    <b:URL>https://www.bbjgroup.com/blog/is-voluntary-esg-reporting-still-optional</b:URL>
    <b:RefOrder>12</b:RefOrder>
  </b:Source>
  <b:Source>
    <b:Tag>Net23</b:Tag>
    <b:SourceType>InternetSite</b:SourceType>
    <b:Guid>{105D8293-0070-43D6-A011-D7720FEA05C2}</b:Guid>
    <b:Title>“Net Zero Greenwash”: The Gap Between Corporate Commitments and their Policy Engagement</b:Title>
    <b:InternetSiteTitle>InfluenceMap</b:InternetSiteTitle>
    <b:Year>2023</b:Year>
    <b:Month>November</b:Month>
    <b:URL>https://influencemap.org/briefing/The-State-of-Net-Zero-Greenwash-24402</b:URL>
    <b:RefOrder>13</b:RefOrder>
  </b:Source>
  <b:Source>
    <b:Tag>alW15</b:Tag>
    <b:SourceType>JournalArticle</b:SourceType>
    <b:Guid>{5D008F34-7299-4C1A-9E92-B00F06614F26}</b:Guid>
    <b:Author>
      <b:Author>
        <b:NameList>
          <b:Person>
            <b:Last>Steffen</b:Last>
            <b:First>Will</b:First>
          </b:Person>
        </b:NameList>
      </b:Author>
    </b:Author>
    <b:Title>Planetary boundaries: Guiding human development on a changing planet</b:Title>
    <b:JournalName>Science</b:JournalName>
    <b:Year>2015</b:Year>
    <b:Volume>347</b:Volume>
    <b:Issue>6223</b:Issue>
    <b:RefOrder>2</b:RefOrder>
  </b:Source>
  <b:Source>
    <b:Tag>CDP17</b:Tag>
    <b:SourceType>Report</b:SourceType>
    <b:Guid>{71F592C9-BA23-4DE0-9802-9BC8F9AD3015}</b:Guid>
    <b:Author>
      <b:Author>
        <b:Corporate>CDP</b:Corporate>
      </b:Author>
    </b:Author>
    <b:Title>Carbon Majors Report 2017</b:Title>
    <b:Year>2017</b:Year>
    <b:Publisher>CDP</b:Publisher>
    <b:RefOrder>3</b:RefOrder>
  </b:Source>
  <b:Source>
    <b:Tag>Cha15</b:Tag>
    <b:SourceType>Book</b:SourceType>
    <b:Guid>{7903FE2E-37BA-4C04-8AFC-519E39BA14E6}</b:Guid>
    <b:Title>Carbon and inequality: from Kyoto to Paris</b:Title>
    <b:Year>2015</b:Year>
    <b:Publisher>Paris School of Economics</b:Publisher>
    <b:City>Paris</b:City>
    <b:Author>
      <b:Author>
        <b:NameList>
          <b:Person>
            <b:Last>Chancel</b:Last>
            <b:First>Lucas</b:First>
          </b:Person>
          <b:Person>
            <b:Last>Piketty</b:Last>
            <b:First>Thomas</b:First>
          </b:Person>
        </b:NameList>
      </b:Author>
    </b:Author>
    <b:RefOrder>4</b:RefOrder>
  </b:Source>
  <b:Source>
    <b:Tag>Oxf20</b:Tag>
    <b:SourceType>DocumentFromInternetSite</b:SourceType>
    <b:Guid>{44F0B28C-F5E2-4346-9110-02D88D5A2B89}</b:Guid>
    <b:Author>
      <b:Author>
        <b:Corporate>Oxfam</b:Corporate>
      </b:Author>
    </b:Author>
    <b:Title>Confronting Carbon Inequality: Putting climate justice at the heart of the COVID-19 recovery</b:Title>
    <b:Year>2020</b:Year>
    <b:InternetSiteTitle>Oxfam</b:InternetSiteTitle>
    <b:Month>September</b:Month>
    <b:Day>21</b:Day>
    <b:URL>https://policy-practice.oxfam.org/resources/confronting-carbon-inequality-putting-climate-justice-at-the-heart-of-the-covid-621052/</b:URL>
    <b:RefOrder>5</b:RefOrder>
  </b:Source>
  <b:Source>
    <b:Tag>Gar11</b:Tag>
    <b:SourceType>Book</b:SourceType>
    <b:Guid>{C02B86A7-B259-47E0-9189-2A79C825BF42}</b:Guid>
    <b:Author>
      <b:Author>
        <b:NameList>
          <b:Person>
            <b:Last>Gardiner</b:Last>
            <b:First>S</b:First>
          </b:Person>
        </b:NameList>
      </b:Author>
    </b:Author>
    <b:Title>A perfect moral storm: The ethical tragedy of climate change</b:Title>
    <b:Year>2011</b:Year>
    <b:City>Oxford</b:City>
    <b:Publisher>Oxford University Press</b:Publisher>
    <b:RefOrder>6</b:RefOrder>
  </b:Source>
  <b:Source>
    <b:Tag>Dau18</b:Tag>
    <b:SourceType>Book</b:SourceType>
    <b:Guid>{8EF69EB6-47C8-4F37-B213-9CC7D1D78F21}</b:Guid>
    <b:Author>
      <b:Author>
        <b:NameList>
          <b:Person>
            <b:Last>Dauvergne</b:Last>
            <b:First>P</b:First>
          </b:Person>
        </b:NameList>
      </b:Author>
    </b:Author>
    <b:Title>Will big business destroy our planet?</b:Title>
    <b:Year>2018</b:Year>
    <b:City>Cambridge</b:City>
    <b:Publisher>Polity Press</b:Publisher>
    <b:RefOrder>7</b:RefOrder>
  </b:Source>
  <b:Source>
    <b:Tag>UNF</b:Tag>
    <b:SourceType>InternetSite</b:SourceType>
    <b:Guid>{3012050E-7D3F-4033-8789-CAFA0FDA5A16}</b:Guid>
    <b:Title>The Paris Agreement</b:Title>
    <b:Author>
      <b:Author>
        <b:Corporate>UNFCCC</b:Corporate>
      </b:Author>
    </b:Author>
    <b:URL>https://unfccc.int/process-and-meetings/the-paris-agreement</b:URL>
    <b:RefOrder>9</b:RefOrder>
  </b:Source>
  <b:Source>
    <b:Tag>Kol08</b:Tag>
    <b:SourceType>JournalArticle</b:SourceType>
    <b:Guid>{28CF6CD5-275F-4C7C-A267-4EE5EE77539E}</b:Guid>
    <b:Title>A perspective on multinational enterprises and climate change: Learning from “an inconvenient truth</b:Title>
    <b:Year>2008</b:Year>
    <b:Author>
      <b:Author>
        <b:NameList>
          <b:Person>
            <b:Last>Kolk</b:Last>
            <b:First>A.</b:First>
          </b:Person>
          <b:Person>
            <b:Last>Pinkse</b:Last>
            <b:First>J.</b:First>
          </b:Person>
        </b:NameList>
      </b:Author>
    </b:Author>
    <b:JournalName>Journal of International business studies</b:JournalName>
    <b:Pages>1359-1378</b:Pages>
    <b:Volume>39</b:Volume>
    <b:RefOrder>10</b:RefOrder>
  </b:Source>
  <b:Source>
    <b:Tag>Lyo15</b:Tag>
    <b:SourceType>JournalArticle</b:SourceType>
    <b:Guid>{F153F76C-997D-4AF9-8EA2-F0BE07219387}</b:Guid>
    <b:Author>
      <b:Author>
        <b:NameList>
          <b:Person>
            <b:Last>Lyon</b:Last>
            <b:First>T.P.</b:First>
          </b:Person>
          <b:Person>
            <b:Last>Montgomery</b:Last>
            <b:First>A.W.</b:First>
          </b:Person>
        </b:NameList>
      </b:Author>
    </b:Author>
    <b:Title>The means and end of greenwash</b:Title>
    <b:JournalName>Organisation &amp; Enviroment</b:JournalName>
    <b:Year>2015</b:Year>
    <b:Pages>223-249</b:Pages>
    <b:RefOrder>11</b:RefOrder>
  </b:Source>
  <b:Source>
    <b:Tag>Emm85</b:Tag>
    <b:SourceType>Book</b:SourceType>
    <b:Guid>{78FE59F1-1AB0-40BC-8E1D-F27CBBB8ADC3}</b:Guid>
    <b:Title>Groundwork of the Metaphysics of Morals</b:Title>
    <b:Year>1785</b:Year>
    <b:Author>
      <b:Author>
        <b:NameList>
          <b:Person>
            <b:Last>Kant</b:Last>
            <b:First>Emmanuel</b:First>
          </b:Person>
        </b:NameList>
      </b:Author>
    </b:Author>
    <b:RefOrder>14</b:RefOrder>
  </b:Source>
  <b:Source>
    <b:Tag>Sta01</b:Tag>
    <b:SourceType>InternetSite</b:SourceType>
    <b:Guid>{F4CB935B-60F7-4E22-AF9C-518521545F47}</b:Guid>
    <b:Title>Aristotles Ethic</b:Title>
    <b:Year>2001</b:Year>
    <b:Author>
      <b:Author>
        <b:Corporate>Stanford Encyclopedia of Philosophy</b:Corporate>
      </b:Author>
    </b:Author>
    <b:InternetSiteTitle>Stanford Encyclopedia of Philosophy</b:InternetSiteTitle>
    <b:Month>May</b:Month>
    <b:Day>1</b:Day>
    <b:URL>https://plato.stanford.edu/entries/aristotle-ethics/</b:URL>
    <b:RefOrder>15</b:RefOrder>
  </b:Source>
  <b:Source>
    <b:Tag>Mil63</b:Tag>
    <b:SourceType>Book</b:SourceType>
    <b:Guid>{1C7D94C8-1E17-4BFB-B615-9710C483DD7E}</b:Guid>
    <b:Title>Utilitarianism</b:Title>
    <b:Year>1863</b:Year>
    <b:Author>
      <b:Author>
        <b:NameList>
          <b:Person>
            <b:Last>Mill</b:Last>
            <b:First>J.S.</b:First>
          </b:Person>
        </b:NameList>
      </b:Author>
    </b:Author>
    <b:City>London</b:City>
    <b:Publisher>Parker, Son, and Bourn</b:Publisher>
    <b:RefOrder>16</b:RefOrder>
  </b:Source>
  <b:Source>
    <b:Tag>Pet72</b:Tag>
    <b:SourceType>JournalArticle</b:SourceType>
    <b:Guid>{BE51F3EE-26F4-462A-BD87-0ADA44E4F0CC}</b:Guid>
    <b:Title>Famine, Affluencem and Morality</b:Title>
    <b:Year>1972</b:Year>
    <b:Author>
      <b:Author>
        <b:NameList>
          <b:Person>
            <b:Last>Singer</b:Last>
            <b:First>Peter</b:First>
          </b:Person>
        </b:NameList>
      </b:Author>
    </b:Author>
    <b:JournalName>Philosphy &amp; Public affairs</b:JournalName>
    <b:Pages>229-243</b:Pages>
    <b:RefOrder>17</b:RefOrder>
  </b:Source>
  <b:Source>
    <b:Tag>JPo18</b:Tag>
    <b:SourceType>JournalArticle</b:SourceType>
    <b:Guid>{F1EDECD9-EDA1-454B-97D3-89060FB0BA04}</b:Guid>
    <b:Author>
      <b:Author>
        <b:NameList>
          <b:Person>
            <b:Last>Poore</b:Last>
            <b:First>J.</b:First>
          </b:Person>
          <b:Person>
            <b:Last>Nemecek</b:Last>
            <b:First>T.</b:First>
          </b:Person>
        </b:NameList>
      </b:Author>
    </b:Author>
    <b:Title>Reducing food’s environmental impacts through producers and consumers</b:Title>
    <b:JournalName>Science</b:JournalName>
    <b:Year>2018</b:Year>
    <b:Pages>987-992</b:Pages>
    <b:RefOrder>18</b:RefOrder>
  </b:Source>
  <b:Source>
    <b:Tag>Nao10</b:Tag>
    <b:SourceType>Book</b:SourceType>
    <b:Guid>{6B318AAB-6E71-4113-87F6-7A67A377931E}</b:Guid>
    <b:Title>Merchants of Doubt: How a Handful of Scientists Obscured the Truth on Issues From Tobacco Smoke to Global Warming</b:Title>
    <b:Year>2010</b:Year>
    <b:Author>
      <b:Author>
        <b:NameList>
          <b:Person>
            <b:Last>Oreskes</b:Last>
            <b:First>Naomi</b:First>
          </b:Person>
          <b:Person>
            <b:Last>Conway</b:Last>
            <b:First>Erik</b:First>
            <b:Middle>M.</b:Middle>
          </b:Person>
        </b:NameList>
      </b:Author>
    </b:Author>
    <b:Publisher>Bloomsbury Press</b:Publisher>
    <b:RefOrder>19</b:RefOrder>
  </b:Source>
  <b:Source>
    <b:Tag>Car19</b:Tag>
    <b:SourceType>ArticleInAPeriodical</b:SourceType>
    <b:Guid>{BC907497-4182-44DE-B422-C077230C5BA3}</b:Guid>
    <b:Author>
      <b:Author>
        <b:NameList>
          <b:Person>
            <b:Last>Carrington</b:Last>
            <b:First>D.</b:First>
          </b:Person>
        </b:NameList>
      </b:Author>
    </b:Author>
    <b:Title>Why The Guardian Is Changing the Language It Uses About the Environmen</b:Title>
    <b:Year>2019</b:Year>
    <b:PeriodicalTitle>The Gaurdian</b:PeriodicalTitle>
    <b:RefOrder>20</b:RefOrder>
  </b:Source>
</b:Sources>
</file>

<file path=customXml/itemProps1.xml><?xml version="1.0" encoding="utf-8"?>
<ds:datastoreItem xmlns:ds="http://schemas.openxmlformats.org/officeDocument/2006/customXml" ds:itemID="{DED80007-51EB-4FB8-909A-7697E2931EFA}">
  <ds:schemaRefs>
    <ds:schemaRef ds:uri="http://schemas.microsoft.com/sharepoint/v3/contenttype/forms"/>
  </ds:schemaRefs>
</ds:datastoreItem>
</file>

<file path=customXml/itemProps2.xml><?xml version="1.0" encoding="utf-8"?>
<ds:datastoreItem xmlns:ds="http://schemas.openxmlformats.org/officeDocument/2006/customXml" ds:itemID="{14459542-B06C-4DD5-BB68-489F513F96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1D339F6-EACA-4CB5-BDAF-54FBFDC6A806}">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1106570C-8A78-4A20-B4A4-062D84D8D7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896</TotalTime>
  <Pages>6</Pages>
  <Words>2846</Words>
  <Characters>16227</Characters>
  <Application>Microsoft Office Word</Application>
  <DocSecurity>0</DocSecurity>
  <Lines>135</Lines>
  <Paragraphs>38</Paragraphs>
  <ScaleCrop>false</ScaleCrop>
  <Company/>
  <LinksUpToDate>false</LinksUpToDate>
  <CharactersWithSpaces>19035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Finley Knowles (2304020)</dc:creator>
  <cp:keywords/>
  <dc:description/>
  <cp:lastModifiedBy>Finley Knowles (2304020)</cp:lastModifiedBy>
  <cp:revision>423</cp:revision>
  <dcterms:created xsi:type="dcterms:W3CDTF">2025-03-15T11:46:00Z</dcterms:created>
  <dcterms:modified xsi:type="dcterms:W3CDTF">2025-03-16T23:58:00Z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