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806239083"/>
        <w:docPartObj>
          <w:docPartGallery w:val="Cover Pages"/>
          <w:docPartUnique/>
        </w:docPartObj>
      </w:sdtPr>
      <w:sdtContent>
        <w:p w14:paraId="2CB42F7F" w14:textId="77777777" w:rsidR="00882B80" w:rsidRPr="002A1D87" w:rsidRDefault="00882B80">
          <w:r w:rsidRPr="002A1D87">
            <w:rPr>
              <w:noProof/>
            </w:rPr>
            <mc:AlternateContent>
              <mc:Choice Requires="wpg">
                <w:drawing>
                  <wp:anchor distT="0" distB="0" distL="114300" distR="114300" simplePos="0" relativeHeight="251663360" behindDoc="0" locked="0" layoutInCell="1" allowOverlap="1" wp14:anchorId="6B8C9393" wp14:editId="0B066B50">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38085A70" id="Group 149" o:spid="_x0000_s1026" style="position:absolute;margin-left:0;margin-top:0;width:8in;height:95.7pt;z-index:251663360;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r w:rsidRPr="002A1D87">
            <w:rPr>
              <w:noProof/>
            </w:rPr>
            <mc:AlternateContent>
              <mc:Choice Requires="wps">
                <w:drawing>
                  <wp:anchor distT="0" distB="0" distL="114300" distR="114300" simplePos="0" relativeHeight="251657216" behindDoc="0" locked="0" layoutInCell="1" allowOverlap="1" wp14:anchorId="104F87C0" wp14:editId="56178041">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62F37FD6" w14:textId="77777777" w:rsidR="005D1F22" w:rsidRDefault="005D1F22">
                                    <w:pPr>
                                      <w:pStyle w:val="NoSpacing"/>
                                      <w:jc w:val="right"/>
                                      <w:rPr>
                                        <w:color w:val="595959" w:themeColor="text1" w:themeTint="A6"/>
                                        <w:sz w:val="28"/>
                                        <w:szCs w:val="28"/>
                                      </w:rPr>
                                    </w:pPr>
                                    <w:r>
                                      <w:rPr>
                                        <w:color w:val="595959" w:themeColor="text1" w:themeTint="A6"/>
                                        <w:sz w:val="28"/>
                                        <w:szCs w:val="28"/>
                                      </w:rPr>
                                      <w:t>Joshua Bowen</w:t>
                                    </w:r>
                                  </w:p>
                                </w:sdtContent>
                              </w:sdt>
                              <w:p w14:paraId="327C1480" w14:textId="6D7A2E49" w:rsidR="005D1F22" w:rsidRDefault="005D1F22">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31594F">
                                      <w:rPr>
                                        <w:color w:val="595959" w:themeColor="text1" w:themeTint="A6"/>
                                        <w:sz w:val="18"/>
                                        <w:szCs w:val="18"/>
                                      </w:rPr>
                                      <w:t>1801406</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104F87C0" id="_x0000_t202" coordsize="21600,21600" o:spt="202" path="m,l,21600r21600,l21600,xe">
                    <v:stroke joinstyle="miter"/>
                    <v:path gradientshapeok="t" o:connecttype="rect"/>
                  </v:shapetype>
                  <v:shape id="Text Box 152" o:spid="_x0000_s1026" type="#_x0000_t202" style="position:absolute;margin-left:0;margin-top:0;width:8in;height:1in;z-index:251657216;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62F37FD6" w14:textId="77777777" w:rsidR="005D1F22" w:rsidRDefault="005D1F22">
                              <w:pPr>
                                <w:pStyle w:val="NoSpacing"/>
                                <w:jc w:val="right"/>
                                <w:rPr>
                                  <w:color w:val="595959" w:themeColor="text1" w:themeTint="A6"/>
                                  <w:sz w:val="28"/>
                                  <w:szCs w:val="28"/>
                                </w:rPr>
                              </w:pPr>
                              <w:r>
                                <w:rPr>
                                  <w:color w:val="595959" w:themeColor="text1" w:themeTint="A6"/>
                                  <w:sz w:val="28"/>
                                  <w:szCs w:val="28"/>
                                </w:rPr>
                                <w:t>Joshua Bowen</w:t>
                              </w:r>
                            </w:p>
                          </w:sdtContent>
                        </w:sdt>
                        <w:p w14:paraId="327C1480" w14:textId="6D7A2E49" w:rsidR="005D1F22" w:rsidRDefault="005D1F22">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31594F">
                                <w:rPr>
                                  <w:color w:val="595959" w:themeColor="text1" w:themeTint="A6"/>
                                  <w:sz w:val="18"/>
                                  <w:szCs w:val="18"/>
                                </w:rPr>
                                <w:t>1801406</w:t>
                              </w:r>
                            </w:sdtContent>
                          </w:sdt>
                        </w:p>
                      </w:txbxContent>
                    </v:textbox>
                    <w10:wrap type="square" anchorx="page" anchory="page"/>
                  </v:shape>
                </w:pict>
              </mc:Fallback>
            </mc:AlternateContent>
          </w:r>
          <w:r w:rsidRPr="002A1D87">
            <w:rPr>
              <w:noProof/>
            </w:rPr>
            <mc:AlternateContent>
              <mc:Choice Requires="wps">
                <w:drawing>
                  <wp:anchor distT="0" distB="0" distL="114300" distR="114300" simplePos="0" relativeHeight="251660288" behindDoc="0" locked="0" layoutInCell="1" allowOverlap="1" wp14:anchorId="5EA01D98" wp14:editId="3F9C4435">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4359AC87" w14:textId="33AD4F2B" w:rsidR="005D1F22" w:rsidRDefault="005D1F22">
                                    <w:pPr>
                                      <w:pStyle w:val="NoSpacing"/>
                                      <w:jc w:val="right"/>
                                      <w:rPr>
                                        <w:color w:val="595959" w:themeColor="text1" w:themeTint="A6"/>
                                        <w:sz w:val="20"/>
                                        <w:szCs w:val="20"/>
                                      </w:rPr>
                                    </w:pPr>
                                    <w:r>
                                      <w:rPr>
                                        <w:color w:val="595959" w:themeColor="text1" w:themeTint="A6"/>
                                        <w:sz w:val="20"/>
                                        <w:szCs w:val="20"/>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5EA01D98" id="Text Box 153" o:spid="_x0000_s1027" type="#_x0000_t202" style="position:absolute;margin-left:0;margin-top:0;width:8in;height:79.5pt;z-index:251660288;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4359AC87" w14:textId="33AD4F2B" w:rsidR="005D1F22" w:rsidRDefault="005D1F22">
                              <w:pPr>
                                <w:pStyle w:val="NoSpacing"/>
                                <w:jc w:val="right"/>
                                <w:rPr>
                                  <w:color w:val="595959" w:themeColor="text1" w:themeTint="A6"/>
                                  <w:sz w:val="20"/>
                                  <w:szCs w:val="20"/>
                                </w:rPr>
                              </w:pPr>
                              <w:r>
                                <w:rPr>
                                  <w:color w:val="595959" w:themeColor="text1" w:themeTint="A6"/>
                                  <w:sz w:val="20"/>
                                  <w:szCs w:val="20"/>
                                </w:rPr>
                                <w:t xml:space="preserve">     </w:t>
                              </w:r>
                            </w:p>
                          </w:sdtContent>
                        </w:sdt>
                      </w:txbxContent>
                    </v:textbox>
                    <w10:wrap type="square" anchorx="page" anchory="page"/>
                  </v:shape>
                </w:pict>
              </mc:Fallback>
            </mc:AlternateContent>
          </w:r>
          <w:r w:rsidRPr="002A1D87">
            <w:rPr>
              <w:noProof/>
            </w:rPr>
            <mc:AlternateContent>
              <mc:Choice Requires="wps">
                <w:drawing>
                  <wp:anchor distT="0" distB="0" distL="114300" distR="114300" simplePos="0" relativeHeight="251654144" behindDoc="0" locked="0" layoutInCell="1" allowOverlap="1" wp14:anchorId="68F185FC" wp14:editId="14AE017F">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ABF868E" w14:textId="7E85996A" w:rsidR="005D1F22" w:rsidRDefault="0031594F">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Pr="0031594F">
                                      <w:rPr>
                                        <w:caps/>
                                        <w:color w:val="4472C4" w:themeColor="accent1"/>
                                        <w:sz w:val="64"/>
                                        <w:szCs w:val="64"/>
                                      </w:rPr>
                                      <w:tab/>
                                      <w:t>Community based and Neighbourhood Policing</w:t>
                                    </w:r>
                                  </w:sdtContent>
                                </w:sdt>
                              </w:p>
                              <w:p w14:paraId="3099D100" w14:textId="4FE9A777" w:rsidR="005D1F22" w:rsidRDefault="0031594F">
                                <w:pPr>
                                  <w:jc w:val="right"/>
                                  <w:rPr>
                                    <w:smallCaps/>
                                    <w:color w:val="404040" w:themeColor="text1" w:themeTint="BF"/>
                                    <w:sz w:val="36"/>
                                    <w:szCs w:val="36"/>
                                  </w:rPr>
                                </w:pPr>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r w:rsidRPr="0031594F">
                                      <w:rPr>
                                        <w:color w:val="404040" w:themeColor="text1" w:themeTint="BF"/>
                                        <w:sz w:val="36"/>
                                        <w:szCs w:val="36"/>
                                      </w:rPr>
                                      <w:t>Models of Policing</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68F185FC" id="Text Box 154" o:spid="_x0000_s1028" type="#_x0000_t202" style="position:absolute;margin-left:0;margin-top:0;width:8in;height:286.5pt;z-index:25165414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BxbWzKE&#10;AgAAaQUAAA4AAAAAAAAAAAAAAAAALgIAAGRycy9lMm9Eb2MueG1sUEsBAi0AFAAGAAgAAAAhAMNN&#10;UIDbAAAABgEAAA8AAAAAAAAAAAAAAAAA3gQAAGRycy9kb3ducmV2LnhtbFBLBQYAAAAABAAEAPMA&#10;AADmBQAAAAA=&#10;" filled="f" stroked="f" strokeweight=".5pt">
                    <v:textbox inset="126pt,0,54pt,0">
                      <w:txbxContent>
                        <w:p w14:paraId="4ABF868E" w14:textId="7E85996A" w:rsidR="005D1F22" w:rsidRDefault="0031594F">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Pr="0031594F">
                                <w:rPr>
                                  <w:caps/>
                                  <w:color w:val="4472C4" w:themeColor="accent1"/>
                                  <w:sz w:val="64"/>
                                  <w:szCs w:val="64"/>
                                </w:rPr>
                                <w:tab/>
                                <w:t>Community based and Neighbourhood Policing</w:t>
                              </w:r>
                            </w:sdtContent>
                          </w:sdt>
                        </w:p>
                        <w:p w14:paraId="3099D100" w14:textId="4FE9A777" w:rsidR="005D1F22" w:rsidRDefault="0031594F">
                          <w:pPr>
                            <w:jc w:val="right"/>
                            <w:rPr>
                              <w:smallCaps/>
                              <w:color w:val="404040" w:themeColor="text1" w:themeTint="BF"/>
                              <w:sz w:val="36"/>
                              <w:szCs w:val="36"/>
                            </w:rPr>
                          </w:pPr>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r w:rsidRPr="0031594F">
                                <w:rPr>
                                  <w:color w:val="404040" w:themeColor="text1" w:themeTint="BF"/>
                                  <w:sz w:val="36"/>
                                  <w:szCs w:val="36"/>
                                </w:rPr>
                                <w:t>Models of Policing</w:t>
                              </w:r>
                            </w:sdtContent>
                          </w:sdt>
                        </w:p>
                      </w:txbxContent>
                    </v:textbox>
                    <w10:wrap type="square" anchorx="page" anchory="page"/>
                  </v:shape>
                </w:pict>
              </mc:Fallback>
            </mc:AlternateContent>
          </w:r>
        </w:p>
        <w:p w14:paraId="178EF1FB" w14:textId="77777777" w:rsidR="00882B80" w:rsidRPr="002A1D87" w:rsidRDefault="00882B80" w:rsidP="00882B80">
          <w:r w:rsidRPr="002A1D87">
            <w:br w:type="page"/>
          </w:r>
        </w:p>
      </w:sdtContent>
    </w:sdt>
    <w:p w14:paraId="61E5F1AA" w14:textId="5EBBE5E3" w:rsidR="00882B80" w:rsidRPr="002A1D87" w:rsidRDefault="00882B80" w:rsidP="009F276F">
      <w:pPr>
        <w:spacing w:line="480" w:lineRule="auto"/>
        <w:rPr>
          <w:sz w:val="24"/>
          <w:szCs w:val="24"/>
        </w:rPr>
      </w:pPr>
      <w:r w:rsidRPr="002A1D87">
        <w:rPr>
          <w:sz w:val="24"/>
          <w:szCs w:val="24"/>
        </w:rPr>
        <w:lastRenderedPageBreak/>
        <w:t>This essay will be a review and discussion on how effective community based and neighbour-hood policing is within the Britain.</w:t>
      </w:r>
      <w:r w:rsidR="009F276F" w:rsidRPr="002A1D87">
        <w:rPr>
          <w:sz w:val="24"/>
          <w:szCs w:val="24"/>
        </w:rPr>
        <w:t xml:space="preserve"> The essay will include </w:t>
      </w:r>
      <w:r w:rsidR="00C37C1A" w:rsidRPr="002A1D87">
        <w:rPr>
          <w:sz w:val="24"/>
          <w:szCs w:val="24"/>
        </w:rPr>
        <w:t xml:space="preserve">an overview of neighbour-hood policing as well as </w:t>
      </w:r>
      <w:r w:rsidR="009F276F" w:rsidRPr="002A1D87">
        <w:rPr>
          <w:sz w:val="24"/>
          <w:szCs w:val="24"/>
        </w:rPr>
        <w:t>community perceptions on neighbour-hood policing, what community</w:t>
      </w:r>
      <w:r w:rsidR="00C37C1A" w:rsidRPr="002A1D87">
        <w:rPr>
          <w:sz w:val="24"/>
          <w:szCs w:val="24"/>
        </w:rPr>
        <w:t xml:space="preserve">-based </w:t>
      </w:r>
      <w:r w:rsidR="009F276F" w:rsidRPr="002A1D87">
        <w:rPr>
          <w:sz w:val="24"/>
          <w:szCs w:val="24"/>
        </w:rPr>
        <w:t>policing is and policing measures.</w:t>
      </w:r>
    </w:p>
    <w:p w14:paraId="4515E846" w14:textId="58988D04" w:rsidR="00653AE2" w:rsidRPr="002A1D87" w:rsidRDefault="00463E13" w:rsidP="009F276F">
      <w:pPr>
        <w:spacing w:line="480" w:lineRule="auto"/>
        <w:rPr>
          <w:sz w:val="24"/>
          <w:szCs w:val="24"/>
        </w:rPr>
      </w:pPr>
      <w:r w:rsidRPr="002A1D87">
        <w:rPr>
          <w:sz w:val="24"/>
          <w:szCs w:val="24"/>
        </w:rPr>
        <w:t xml:space="preserve">Modern day community </w:t>
      </w:r>
      <w:r w:rsidR="00165A28" w:rsidRPr="002A1D87">
        <w:rPr>
          <w:sz w:val="24"/>
          <w:szCs w:val="24"/>
        </w:rPr>
        <w:t xml:space="preserve">based, </w:t>
      </w:r>
      <w:r w:rsidRPr="002A1D87">
        <w:rPr>
          <w:sz w:val="24"/>
          <w:szCs w:val="24"/>
        </w:rPr>
        <w:t xml:space="preserve">neighbourhood policing was first properly implemented in the early two </w:t>
      </w:r>
      <w:proofErr w:type="gramStart"/>
      <w:r w:rsidRPr="002A1D87">
        <w:rPr>
          <w:sz w:val="24"/>
          <w:szCs w:val="24"/>
        </w:rPr>
        <w:t>thousands</w:t>
      </w:r>
      <w:proofErr w:type="gramEnd"/>
      <w:r w:rsidRPr="002A1D87">
        <w:rPr>
          <w:sz w:val="24"/>
          <w:szCs w:val="24"/>
        </w:rPr>
        <w:t>, between two thousand and three to two thousand and five. This was a result of a National Reassurance Policing Programme. This program was implemented in sixteen cities</w:t>
      </w:r>
      <w:r w:rsidR="00006BC6" w:rsidRPr="002A1D87">
        <w:rPr>
          <w:sz w:val="24"/>
          <w:szCs w:val="24"/>
        </w:rPr>
        <w:t xml:space="preserve"> in England</w:t>
      </w:r>
      <w:r w:rsidRPr="002A1D87">
        <w:rPr>
          <w:sz w:val="24"/>
          <w:szCs w:val="24"/>
        </w:rPr>
        <w:t xml:space="preserve">. The main aims for this programme were not necessarily to reduce crime rather to reduce fear </w:t>
      </w:r>
      <w:r w:rsidR="00006BC6" w:rsidRPr="002A1D87">
        <w:rPr>
          <w:sz w:val="24"/>
          <w:szCs w:val="24"/>
        </w:rPr>
        <w:t xml:space="preserve">and increase a feeling of safety </w:t>
      </w:r>
      <w:r w:rsidRPr="002A1D87">
        <w:rPr>
          <w:sz w:val="24"/>
          <w:szCs w:val="24"/>
        </w:rPr>
        <w:t>amongst the public</w:t>
      </w:r>
      <w:r w:rsidR="00006BC6" w:rsidRPr="002A1D87">
        <w:rPr>
          <w:sz w:val="24"/>
          <w:szCs w:val="24"/>
        </w:rPr>
        <w:t xml:space="preserve">, </w:t>
      </w:r>
      <w:r w:rsidRPr="002A1D87">
        <w:rPr>
          <w:sz w:val="24"/>
          <w:szCs w:val="24"/>
        </w:rPr>
        <w:t>specifically concerns over anti-social behaviour</w:t>
      </w:r>
      <w:r w:rsidR="00291B11" w:rsidRPr="002A1D87">
        <w:rPr>
          <w:sz w:val="24"/>
          <w:szCs w:val="24"/>
        </w:rPr>
        <w:t xml:space="preserve"> (Higgins 2018)</w:t>
      </w:r>
      <w:r w:rsidRPr="002A1D87">
        <w:rPr>
          <w:sz w:val="24"/>
          <w:szCs w:val="24"/>
        </w:rPr>
        <w:t>.</w:t>
      </w:r>
      <w:r w:rsidR="00006BC6" w:rsidRPr="002A1D87">
        <w:rPr>
          <w:sz w:val="24"/>
          <w:szCs w:val="24"/>
        </w:rPr>
        <w:t xml:space="preserve"> However</w:t>
      </w:r>
      <w:r w:rsidR="00591BE5" w:rsidRPr="002A1D87">
        <w:rPr>
          <w:sz w:val="24"/>
          <w:szCs w:val="24"/>
        </w:rPr>
        <w:t>,</w:t>
      </w:r>
      <w:r w:rsidR="00006BC6" w:rsidRPr="002A1D87">
        <w:rPr>
          <w:sz w:val="24"/>
          <w:szCs w:val="24"/>
        </w:rPr>
        <w:t xml:space="preserve"> it must be noted, that although reduction in crime was not a direct objective data showed that the new style of policing did have </w:t>
      </w:r>
      <w:proofErr w:type="spellStart"/>
      <w:proofErr w:type="gramStart"/>
      <w:r w:rsidR="00006BC6" w:rsidRPr="002A1D87">
        <w:rPr>
          <w:sz w:val="24"/>
          <w:szCs w:val="24"/>
        </w:rPr>
        <w:t>a</w:t>
      </w:r>
      <w:proofErr w:type="spellEnd"/>
      <w:proofErr w:type="gramEnd"/>
      <w:r w:rsidR="00006BC6" w:rsidRPr="002A1D87">
        <w:rPr>
          <w:sz w:val="24"/>
          <w:szCs w:val="24"/>
        </w:rPr>
        <w:t xml:space="preserve"> effect of crime</w:t>
      </w:r>
      <w:r w:rsidR="00006BC6" w:rsidRPr="002A1D87">
        <w:t xml:space="preserve"> (</w:t>
      </w:r>
      <w:r w:rsidR="00006BC6" w:rsidRPr="002A1D87">
        <w:rPr>
          <w:sz w:val="24"/>
          <w:szCs w:val="24"/>
        </w:rPr>
        <w:t>Tuffin et al 2006).</w:t>
      </w:r>
      <w:r w:rsidR="00291B11" w:rsidRPr="002A1D87">
        <w:rPr>
          <w:sz w:val="24"/>
          <w:szCs w:val="24"/>
        </w:rPr>
        <w:t xml:space="preserve"> </w:t>
      </w:r>
    </w:p>
    <w:p w14:paraId="622A7878" w14:textId="3F9FF0CF" w:rsidR="009F6DB7" w:rsidRPr="002A1D87" w:rsidRDefault="00291B11" w:rsidP="009F276F">
      <w:pPr>
        <w:spacing w:line="480" w:lineRule="auto"/>
        <w:rPr>
          <w:sz w:val="24"/>
          <w:szCs w:val="24"/>
        </w:rPr>
      </w:pPr>
      <w:r w:rsidRPr="002A1D87">
        <w:rPr>
          <w:sz w:val="24"/>
          <w:szCs w:val="24"/>
        </w:rPr>
        <w:t xml:space="preserve">In order to accomplish </w:t>
      </w:r>
      <w:r w:rsidR="00006BC6" w:rsidRPr="002A1D87">
        <w:rPr>
          <w:sz w:val="24"/>
          <w:szCs w:val="24"/>
        </w:rPr>
        <w:t xml:space="preserve">the goals </w:t>
      </w:r>
      <w:r w:rsidR="00591BE5" w:rsidRPr="002A1D87">
        <w:rPr>
          <w:sz w:val="24"/>
          <w:szCs w:val="24"/>
        </w:rPr>
        <w:t>mentioned the programme had</w:t>
      </w:r>
      <w:r w:rsidRPr="002A1D87">
        <w:rPr>
          <w:sz w:val="24"/>
          <w:szCs w:val="24"/>
        </w:rPr>
        <w:t xml:space="preserve"> set out three </w:t>
      </w:r>
      <w:r w:rsidR="00165A28" w:rsidRPr="002A1D87">
        <w:rPr>
          <w:sz w:val="24"/>
          <w:szCs w:val="24"/>
        </w:rPr>
        <w:t>principles</w:t>
      </w:r>
      <w:r w:rsidRPr="002A1D87">
        <w:rPr>
          <w:sz w:val="24"/>
          <w:szCs w:val="24"/>
        </w:rPr>
        <w:t xml:space="preserve"> that would aid in putting the public at ease. </w:t>
      </w:r>
      <w:r w:rsidR="00165A28" w:rsidRPr="002A1D87">
        <w:rPr>
          <w:sz w:val="24"/>
          <w:szCs w:val="24"/>
        </w:rPr>
        <w:t xml:space="preserve">These principles are high visibility within the community, having an open dialog with members of the public about problems in the community and finally how to solve these problems through neighbour-hood policing (Higgins 2018). </w:t>
      </w:r>
    </w:p>
    <w:p w14:paraId="2B48D053" w14:textId="65D3FA5E" w:rsidR="00165A28" w:rsidRPr="002A1D87" w:rsidRDefault="00165A28" w:rsidP="009F276F">
      <w:pPr>
        <w:spacing w:line="480" w:lineRule="auto"/>
        <w:rPr>
          <w:sz w:val="24"/>
          <w:szCs w:val="24"/>
        </w:rPr>
      </w:pPr>
      <w:r w:rsidRPr="002A1D87">
        <w:rPr>
          <w:sz w:val="24"/>
          <w:szCs w:val="24"/>
        </w:rPr>
        <w:t xml:space="preserve">In addition to this a white paper; Building Communities, Beating Crime, was issued </w:t>
      </w:r>
      <w:r w:rsidR="0064197F" w:rsidRPr="002A1D87">
        <w:rPr>
          <w:sz w:val="24"/>
          <w:szCs w:val="24"/>
        </w:rPr>
        <w:t xml:space="preserve">by the </w:t>
      </w:r>
      <w:r w:rsidR="00095F17" w:rsidRPr="002A1D87">
        <w:rPr>
          <w:sz w:val="24"/>
          <w:szCs w:val="24"/>
        </w:rPr>
        <w:t>H</w:t>
      </w:r>
      <w:r w:rsidR="0064197F" w:rsidRPr="002A1D87">
        <w:rPr>
          <w:sz w:val="24"/>
          <w:szCs w:val="24"/>
        </w:rPr>
        <w:t xml:space="preserve">ome </w:t>
      </w:r>
      <w:r w:rsidR="00591BE5" w:rsidRPr="002A1D87">
        <w:rPr>
          <w:sz w:val="24"/>
          <w:szCs w:val="24"/>
        </w:rPr>
        <w:t>O</w:t>
      </w:r>
      <w:r w:rsidR="0064197F" w:rsidRPr="002A1D87">
        <w:rPr>
          <w:sz w:val="24"/>
          <w:szCs w:val="24"/>
        </w:rPr>
        <w:t xml:space="preserve">ffice </w:t>
      </w:r>
      <w:r w:rsidRPr="002A1D87">
        <w:rPr>
          <w:sz w:val="24"/>
          <w:szCs w:val="24"/>
        </w:rPr>
        <w:t xml:space="preserve">not long after the National Reassurance Policing Programme was in its trial period. This white paper was issued to highlight how neighbourhood policing was different and more effective than community policing </w:t>
      </w:r>
      <w:r w:rsidR="0064197F" w:rsidRPr="002A1D87">
        <w:rPr>
          <w:sz w:val="24"/>
          <w:szCs w:val="24"/>
        </w:rPr>
        <w:t>which had lacked a clear-cut objective (Tuffin</w:t>
      </w:r>
      <w:r w:rsidR="00006BC6" w:rsidRPr="002A1D87">
        <w:rPr>
          <w:sz w:val="24"/>
          <w:szCs w:val="24"/>
        </w:rPr>
        <w:t xml:space="preserve"> et al </w:t>
      </w:r>
      <w:r w:rsidR="0064197F" w:rsidRPr="002A1D87">
        <w:rPr>
          <w:sz w:val="24"/>
          <w:szCs w:val="24"/>
        </w:rPr>
        <w:t xml:space="preserve">2006). </w:t>
      </w:r>
      <w:r w:rsidR="00653AE2" w:rsidRPr="002A1D87">
        <w:rPr>
          <w:sz w:val="24"/>
          <w:szCs w:val="24"/>
        </w:rPr>
        <w:t xml:space="preserve">The aim of neighbour-hood policing is heavily focused on public communication, </w:t>
      </w:r>
      <w:r w:rsidR="00653AE2" w:rsidRPr="002A1D87">
        <w:rPr>
          <w:sz w:val="24"/>
          <w:szCs w:val="24"/>
        </w:rPr>
        <w:lastRenderedPageBreak/>
        <w:t>trust and on community needs as opposed to being more focused on reducing general crime rates.</w:t>
      </w:r>
    </w:p>
    <w:p w14:paraId="4E90D978" w14:textId="77C6D35A" w:rsidR="00566AC5" w:rsidRPr="002A1D87" w:rsidRDefault="001B294A" w:rsidP="009F276F">
      <w:pPr>
        <w:spacing w:line="480" w:lineRule="auto"/>
        <w:rPr>
          <w:sz w:val="24"/>
          <w:szCs w:val="24"/>
        </w:rPr>
      </w:pPr>
      <w:r w:rsidRPr="002A1D87">
        <w:rPr>
          <w:sz w:val="24"/>
          <w:szCs w:val="24"/>
        </w:rPr>
        <w:t>According to the College of Policing (</w:t>
      </w:r>
      <w:proofErr w:type="gramStart"/>
      <w:r w:rsidRPr="002A1D87">
        <w:rPr>
          <w:sz w:val="24"/>
          <w:szCs w:val="24"/>
        </w:rPr>
        <w:t>2020,a</w:t>
      </w:r>
      <w:proofErr w:type="gramEnd"/>
      <w:r w:rsidRPr="002A1D87">
        <w:rPr>
          <w:sz w:val="24"/>
          <w:szCs w:val="24"/>
        </w:rPr>
        <w:t xml:space="preserve">) neighbourhood police teams consist of volunteers, police staff and police officers. </w:t>
      </w:r>
      <w:r w:rsidR="003301BA" w:rsidRPr="002A1D87">
        <w:rPr>
          <w:sz w:val="24"/>
          <w:szCs w:val="24"/>
        </w:rPr>
        <w:t xml:space="preserve">In addition, a main goal for neighbourhood teams is to earn the confidence and trust of the communities they serve. Research published </w:t>
      </w:r>
      <w:r w:rsidR="00CB5255" w:rsidRPr="002A1D87">
        <w:rPr>
          <w:sz w:val="24"/>
          <w:szCs w:val="24"/>
        </w:rPr>
        <w:t xml:space="preserve">by </w:t>
      </w:r>
      <w:r w:rsidR="003301BA" w:rsidRPr="002A1D87">
        <w:rPr>
          <w:sz w:val="24"/>
          <w:szCs w:val="24"/>
        </w:rPr>
        <w:t xml:space="preserve">the Scottish Government </w:t>
      </w:r>
      <w:r w:rsidR="00C37C1A" w:rsidRPr="002A1D87">
        <w:rPr>
          <w:sz w:val="24"/>
          <w:szCs w:val="24"/>
        </w:rPr>
        <w:t xml:space="preserve">has also highlighted that community engagement and solving community problems are a key focus for neighbour-hood policing (Mackenzie a Henry 2009). </w:t>
      </w:r>
      <w:r w:rsidR="00CB5255" w:rsidRPr="002A1D87">
        <w:rPr>
          <w:sz w:val="24"/>
          <w:szCs w:val="24"/>
        </w:rPr>
        <w:t xml:space="preserve">There are many ways in which neighbour-hood teams can communicate with the community for example, house calls where officers and or staff ask community members about problems they encounter. This allows police to target specific problems </w:t>
      </w:r>
      <w:r w:rsidR="00653AE2" w:rsidRPr="002A1D87">
        <w:rPr>
          <w:sz w:val="24"/>
          <w:szCs w:val="24"/>
        </w:rPr>
        <w:t xml:space="preserve">that community members want addressing. As a result, police know what they need to focus on and the public know their voices are heard (Association of Chief Police Officers 2006). </w:t>
      </w:r>
      <w:r w:rsidR="00C37C1A" w:rsidRPr="002A1D87">
        <w:rPr>
          <w:sz w:val="24"/>
          <w:szCs w:val="24"/>
        </w:rPr>
        <w:t xml:space="preserve"> </w:t>
      </w:r>
    </w:p>
    <w:p w14:paraId="1527EA72" w14:textId="192D824D" w:rsidR="00CB5255" w:rsidRPr="002A1D87" w:rsidRDefault="006C4825" w:rsidP="009F276F">
      <w:pPr>
        <w:spacing w:line="480" w:lineRule="auto"/>
        <w:rPr>
          <w:sz w:val="24"/>
          <w:szCs w:val="24"/>
        </w:rPr>
      </w:pPr>
      <w:r w:rsidRPr="002A1D87">
        <w:rPr>
          <w:sz w:val="24"/>
          <w:szCs w:val="24"/>
        </w:rPr>
        <w:t>Considering that Neighbour-hood policing is about making people feel safe and having an open dialog between the community and police, public opinion</w:t>
      </w:r>
      <w:r w:rsidR="00C43456" w:rsidRPr="002A1D87">
        <w:rPr>
          <w:sz w:val="24"/>
          <w:szCs w:val="24"/>
        </w:rPr>
        <w:t xml:space="preserve"> </w:t>
      </w:r>
      <w:r w:rsidRPr="002A1D87">
        <w:rPr>
          <w:sz w:val="24"/>
          <w:szCs w:val="24"/>
        </w:rPr>
        <w:t xml:space="preserve">and satisfaction on how the police are doing their jobs will be important. If public opinion turns out to be very negative about neighbour-hood teams and how they operate then it is clear that they are not working. </w:t>
      </w:r>
      <w:r w:rsidR="00C43456" w:rsidRPr="002A1D87">
        <w:rPr>
          <w:sz w:val="24"/>
          <w:szCs w:val="24"/>
        </w:rPr>
        <w:t xml:space="preserve">That is why it is important; feedback and surveys are produced so that police forces can see how the community feels and make alterations where needed. </w:t>
      </w:r>
    </w:p>
    <w:p w14:paraId="01EC85EA" w14:textId="1FA427CB" w:rsidR="00C43456" w:rsidRPr="002A1D87" w:rsidRDefault="00E40E26" w:rsidP="009F276F">
      <w:pPr>
        <w:spacing w:line="480" w:lineRule="auto"/>
        <w:rPr>
          <w:sz w:val="24"/>
          <w:szCs w:val="24"/>
        </w:rPr>
      </w:pPr>
      <w:r w:rsidRPr="002A1D87">
        <w:rPr>
          <w:sz w:val="24"/>
          <w:szCs w:val="24"/>
        </w:rPr>
        <w:t xml:space="preserve">When the new style of neighbourhood policing was in its trial phase under the National Reassurance Policing Programme data was collected to see whether the new community-based strategy was actually working in terms of feeling safe and community problems being targeted. </w:t>
      </w:r>
      <w:r w:rsidR="000C7445" w:rsidRPr="002A1D87">
        <w:rPr>
          <w:sz w:val="24"/>
          <w:szCs w:val="24"/>
        </w:rPr>
        <w:t xml:space="preserve">In a document produced on behalf of the Association of Chief Police Officers </w:t>
      </w:r>
      <w:r w:rsidR="000C7445" w:rsidRPr="002A1D87">
        <w:rPr>
          <w:sz w:val="24"/>
          <w:szCs w:val="24"/>
        </w:rPr>
        <w:lastRenderedPageBreak/>
        <w:t xml:space="preserve">statistics showed that across the areas in England where the new style of policing was deployed the majority of the public felt happy with how it was going. </w:t>
      </w:r>
    </w:p>
    <w:p w14:paraId="3F3A9BF8" w14:textId="3B199253" w:rsidR="00602226" w:rsidRPr="002A1D87" w:rsidRDefault="000C7445" w:rsidP="009F276F">
      <w:pPr>
        <w:spacing w:line="480" w:lineRule="auto"/>
        <w:rPr>
          <w:sz w:val="24"/>
          <w:szCs w:val="24"/>
        </w:rPr>
      </w:pPr>
      <w:r w:rsidRPr="002A1D87">
        <w:rPr>
          <w:sz w:val="24"/>
          <w:szCs w:val="24"/>
        </w:rPr>
        <w:t>Confidence in the police and their ability to do their job was five times higher than areas where the new style of policing was not being used</w:t>
      </w:r>
      <w:r w:rsidRPr="002A1D87">
        <w:t xml:space="preserve"> (</w:t>
      </w:r>
      <w:bookmarkStart w:id="0" w:name="_Hlk29306111"/>
      <w:r w:rsidRPr="002A1D87">
        <w:rPr>
          <w:sz w:val="24"/>
          <w:szCs w:val="24"/>
        </w:rPr>
        <w:t>National Centre for Policing Excellence 2006)</w:t>
      </w:r>
      <w:bookmarkEnd w:id="0"/>
      <w:r w:rsidRPr="002A1D87">
        <w:rPr>
          <w:sz w:val="24"/>
          <w:szCs w:val="24"/>
        </w:rPr>
        <w:t xml:space="preserve">. </w:t>
      </w:r>
      <w:r w:rsidR="00D3070F" w:rsidRPr="002A1D87">
        <w:rPr>
          <w:sz w:val="24"/>
          <w:szCs w:val="24"/>
        </w:rPr>
        <w:t>When the police have a close and open relationship with the community it increases trust and the public’s confidence in how the police do their job</w:t>
      </w:r>
      <w:r w:rsidRPr="002A1D87">
        <w:rPr>
          <w:sz w:val="24"/>
          <w:szCs w:val="24"/>
        </w:rPr>
        <w:t xml:space="preserve">. This is a very important thing </w:t>
      </w:r>
      <w:r w:rsidR="007D211C" w:rsidRPr="002A1D87">
        <w:rPr>
          <w:sz w:val="24"/>
          <w:szCs w:val="24"/>
        </w:rPr>
        <w:t xml:space="preserve">for the police as if public </w:t>
      </w:r>
      <w:r w:rsidR="00602226" w:rsidRPr="002A1D87">
        <w:rPr>
          <w:sz w:val="24"/>
          <w:szCs w:val="24"/>
        </w:rPr>
        <w:t xml:space="preserve">confidence is low it makes policing very difficult. </w:t>
      </w:r>
      <w:r w:rsidR="00D3070F" w:rsidRPr="002A1D87">
        <w:rPr>
          <w:sz w:val="24"/>
          <w:szCs w:val="24"/>
        </w:rPr>
        <w:t>T</w:t>
      </w:r>
      <w:r w:rsidR="00602226" w:rsidRPr="002A1D87">
        <w:rPr>
          <w:sz w:val="24"/>
          <w:szCs w:val="24"/>
        </w:rPr>
        <w:t xml:space="preserve">he Home office (2009) even pledged two point five million pounds to areas that had low public confidence in order to increase partnerships between communities and neighbourhood teams. However, this money would not need even be needed for </w:t>
      </w:r>
      <w:r w:rsidR="00D3070F" w:rsidRPr="002A1D87">
        <w:rPr>
          <w:sz w:val="24"/>
          <w:szCs w:val="24"/>
        </w:rPr>
        <w:t xml:space="preserve">the </w:t>
      </w:r>
      <w:r w:rsidR="00602226" w:rsidRPr="002A1D87">
        <w:rPr>
          <w:sz w:val="24"/>
          <w:szCs w:val="24"/>
        </w:rPr>
        <w:t xml:space="preserve">areas with low public confidence if neighbourhood policing worked </w:t>
      </w:r>
      <w:r w:rsidR="00D3070F" w:rsidRPr="002A1D87">
        <w:rPr>
          <w:sz w:val="24"/>
          <w:szCs w:val="24"/>
        </w:rPr>
        <w:t xml:space="preserve">as it should, </w:t>
      </w:r>
      <w:r w:rsidR="00602226" w:rsidRPr="002A1D87">
        <w:rPr>
          <w:sz w:val="24"/>
          <w:szCs w:val="24"/>
        </w:rPr>
        <w:t xml:space="preserve">highlighting some faults. </w:t>
      </w:r>
    </w:p>
    <w:p w14:paraId="47DCD71C" w14:textId="7E223CBF" w:rsidR="00DE032F" w:rsidRPr="002A1D87" w:rsidRDefault="00DE032F" w:rsidP="009F276F">
      <w:pPr>
        <w:spacing w:line="480" w:lineRule="auto"/>
        <w:rPr>
          <w:sz w:val="24"/>
          <w:szCs w:val="24"/>
        </w:rPr>
      </w:pPr>
      <w:r w:rsidRPr="002A1D87">
        <w:rPr>
          <w:sz w:val="24"/>
          <w:szCs w:val="24"/>
        </w:rPr>
        <w:t>In the crime survey for England and Wales for twenty twelve seventy two percent of people felt that police understood local issues. This clearly showing that neighbourhood teams work when communicating with the public and finding out what affects the</w:t>
      </w:r>
      <w:r w:rsidR="00F47BB7" w:rsidRPr="002A1D87">
        <w:rPr>
          <w:sz w:val="24"/>
          <w:szCs w:val="24"/>
        </w:rPr>
        <w:t>m</w:t>
      </w:r>
      <w:r w:rsidRPr="002A1D87">
        <w:rPr>
          <w:sz w:val="24"/>
          <w:szCs w:val="24"/>
        </w:rPr>
        <w:t xml:space="preserve">. </w:t>
      </w:r>
      <w:r w:rsidR="00F47BB7" w:rsidRPr="002A1D87">
        <w:rPr>
          <w:sz w:val="24"/>
          <w:szCs w:val="24"/>
        </w:rPr>
        <w:t>However,</w:t>
      </w:r>
      <w:r w:rsidRPr="002A1D87">
        <w:rPr>
          <w:sz w:val="24"/>
          <w:szCs w:val="24"/>
        </w:rPr>
        <w:t xml:space="preserve"> in the same survey sixty two percent of those asked felt that the police actually dealt with these problems (Office of National Statistics</w:t>
      </w:r>
      <w:r w:rsidR="00113220" w:rsidRPr="002A1D87">
        <w:rPr>
          <w:sz w:val="24"/>
          <w:szCs w:val="24"/>
        </w:rPr>
        <w:t xml:space="preserve"> </w:t>
      </w:r>
      <w:r w:rsidRPr="002A1D87">
        <w:rPr>
          <w:sz w:val="24"/>
          <w:szCs w:val="24"/>
        </w:rPr>
        <w:t xml:space="preserve">2012). </w:t>
      </w:r>
      <w:r w:rsidR="0059468F" w:rsidRPr="002A1D87">
        <w:rPr>
          <w:sz w:val="24"/>
          <w:szCs w:val="24"/>
        </w:rPr>
        <w:t>These two statistics highlighting a possibly harmful situation for police forces to be in as public confidence will drop and fear amongst the public will rise</w:t>
      </w:r>
      <w:r w:rsidR="00F47BB7" w:rsidRPr="002A1D87">
        <w:rPr>
          <w:sz w:val="24"/>
          <w:szCs w:val="24"/>
        </w:rPr>
        <w:t xml:space="preserve"> if problems are not being dealt with despite </w:t>
      </w:r>
      <w:r w:rsidR="00D3070F" w:rsidRPr="002A1D87">
        <w:rPr>
          <w:sz w:val="24"/>
          <w:szCs w:val="24"/>
        </w:rPr>
        <w:t>the police knowing about them</w:t>
      </w:r>
      <w:r w:rsidR="0059468F" w:rsidRPr="002A1D87">
        <w:rPr>
          <w:sz w:val="24"/>
          <w:szCs w:val="24"/>
        </w:rPr>
        <w:t>.</w:t>
      </w:r>
    </w:p>
    <w:p w14:paraId="6B9177DF" w14:textId="1038E7E8" w:rsidR="00D3070F" w:rsidRPr="002A1D87" w:rsidRDefault="00EF1B21" w:rsidP="009F276F">
      <w:pPr>
        <w:spacing w:line="480" w:lineRule="auto"/>
        <w:rPr>
          <w:sz w:val="24"/>
          <w:szCs w:val="24"/>
        </w:rPr>
      </w:pPr>
      <w:r w:rsidRPr="002A1D87">
        <w:rPr>
          <w:sz w:val="24"/>
          <w:szCs w:val="24"/>
        </w:rPr>
        <w:t xml:space="preserve">In the twenty eighteen Crime Survey for England and Wales there was a thirty-six percent increase following a thirty nine percent increase from the following year in public order offences. Public order offences include affray or when a person threatens violence to another in any way, fear of violence (Public Order Act 1986). </w:t>
      </w:r>
      <w:r w:rsidR="00113220" w:rsidRPr="002A1D87">
        <w:rPr>
          <w:sz w:val="24"/>
          <w:szCs w:val="24"/>
        </w:rPr>
        <w:t xml:space="preserve">These crimes are usually </w:t>
      </w:r>
      <w:r w:rsidR="00113220" w:rsidRPr="002A1D87">
        <w:rPr>
          <w:sz w:val="24"/>
          <w:szCs w:val="24"/>
        </w:rPr>
        <w:lastRenderedPageBreak/>
        <w:t>combated through neighbour-hood policing as some of these behaviours can be considered as anti</w:t>
      </w:r>
      <w:r w:rsidR="00F47BB7" w:rsidRPr="002A1D87">
        <w:rPr>
          <w:sz w:val="24"/>
          <w:szCs w:val="24"/>
        </w:rPr>
        <w:t>-</w:t>
      </w:r>
      <w:r w:rsidR="00113220" w:rsidRPr="002A1D87">
        <w:rPr>
          <w:sz w:val="24"/>
          <w:szCs w:val="24"/>
        </w:rPr>
        <w:t>social behaviour</w:t>
      </w:r>
      <w:r w:rsidR="00F47BB7" w:rsidRPr="002A1D87">
        <w:rPr>
          <w:sz w:val="24"/>
          <w:szCs w:val="24"/>
        </w:rPr>
        <w:t>, which is a main focus for community-based policing</w:t>
      </w:r>
      <w:r w:rsidR="00113220" w:rsidRPr="002A1D87">
        <w:rPr>
          <w:sz w:val="24"/>
          <w:szCs w:val="24"/>
        </w:rPr>
        <w:t xml:space="preserve">. </w:t>
      </w:r>
    </w:p>
    <w:p w14:paraId="49E30123" w14:textId="4B2A40C2" w:rsidR="0059468F" w:rsidRPr="002A1D87" w:rsidRDefault="000E6DE9" w:rsidP="009F276F">
      <w:pPr>
        <w:spacing w:line="480" w:lineRule="auto"/>
        <w:rPr>
          <w:sz w:val="24"/>
          <w:szCs w:val="24"/>
        </w:rPr>
      </w:pPr>
      <w:r w:rsidRPr="002A1D87">
        <w:rPr>
          <w:sz w:val="24"/>
          <w:szCs w:val="24"/>
        </w:rPr>
        <w:t>T</w:t>
      </w:r>
      <w:r w:rsidR="00113220" w:rsidRPr="002A1D87">
        <w:rPr>
          <w:sz w:val="24"/>
          <w:szCs w:val="24"/>
        </w:rPr>
        <w:t>he rise in these crimes has stemmed from the fact that there has been a forty three percent increase in recorded offences</w:t>
      </w:r>
      <w:r w:rsidR="00D3070F" w:rsidRPr="002A1D87">
        <w:rPr>
          <w:sz w:val="24"/>
          <w:szCs w:val="24"/>
        </w:rPr>
        <w:t>,</w:t>
      </w:r>
      <w:r w:rsidR="00113220" w:rsidRPr="002A1D87">
        <w:rPr>
          <w:sz w:val="24"/>
          <w:szCs w:val="24"/>
        </w:rPr>
        <w:t xml:space="preserve"> of public fear (Office of National Statistics 2018)</w:t>
      </w:r>
      <w:r w:rsidRPr="002A1D87">
        <w:rPr>
          <w:sz w:val="24"/>
          <w:szCs w:val="24"/>
        </w:rPr>
        <w:t>. T</w:t>
      </w:r>
      <w:r w:rsidR="00113220" w:rsidRPr="002A1D87">
        <w:rPr>
          <w:sz w:val="24"/>
          <w:szCs w:val="24"/>
        </w:rPr>
        <w:t>hese statistics again showing that</w:t>
      </w:r>
      <w:r w:rsidRPr="002A1D87">
        <w:rPr>
          <w:sz w:val="24"/>
          <w:szCs w:val="24"/>
        </w:rPr>
        <w:t xml:space="preserve"> </w:t>
      </w:r>
      <w:r w:rsidR="00F47BB7" w:rsidRPr="002A1D87">
        <w:rPr>
          <w:sz w:val="24"/>
          <w:szCs w:val="24"/>
        </w:rPr>
        <w:t>neighbour-hood policing isn’t really working as there was a two-year increase in crimes that should be dealt with by neighbour-hood policing</w:t>
      </w:r>
      <w:r w:rsidR="00D3070F" w:rsidRPr="002A1D87">
        <w:rPr>
          <w:sz w:val="24"/>
          <w:szCs w:val="24"/>
        </w:rPr>
        <w:t xml:space="preserve"> but were not</w:t>
      </w:r>
      <w:r w:rsidR="00F47BB7" w:rsidRPr="002A1D87">
        <w:rPr>
          <w:sz w:val="24"/>
          <w:szCs w:val="24"/>
        </w:rPr>
        <w:t xml:space="preserve">. </w:t>
      </w:r>
    </w:p>
    <w:p w14:paraId="2F031CA8" w14:textId="559959BB" w:rsidR="00495724" w:rsidRPr="002A1D87" w:rsidRDefault="00495724" w:rsidP="009F276F">
      <w:pPr>
        <w:spacing w:line="480" w:lineRule="auto"/>
        <w:rPr>
          <w:sz w:val="24"/>
          <w:szCs w:val="24"/>
        </w:rPr>
      </w:pPr>
      <w:r w:rsidRPr="002A1D87">
        <w:rPr>
          <w:sz w:val="24"/>
          <w:szCs w:val="24"/>
        </w:rPr>
        <w:t>However</w:t>
      </w:r>
      <w:r w:rsidR="006D54DA" w:rsidRPr="002A1D87">
        <w:rPr>
          <w:sz w:val="24"/>
          <w:szCs w:val="24"/>
        </w:rPr>
        <w:t>,</w:t>
      </w:r>
      <w:r w:rsidRPr="002A1D87">
        <w:rPr>
          <w:sz w:val="24"/>
          <w:szCs w:val="24"/>
        </w:rPr>
        <w:t xml:space="preserve"> in the same year fifty nine percent of people across England and Wales felt that the police were dealing with anti-social behaviour, and sixty two percent of people felt that the police were doing a good job (Office of National Statistics </w:t>
      </w:r>
      <w:proofErr w:type="gramStart"/>
      <w:r w:rsidRPr="002A1D87">
        <w:rPr>
          <w:sz w:val="24"/>
          <w:szCs w:val="24"/>
        </w:rPr>
        <w:t>2019</w:t>
      </w:r>
      <w:r w:rsidR="006C2CBE" w:rsidRPr="002A1D87">
        <w:rPr>
          <w:sz w:val="24"/>
          <w:szCs w:val="24"/>
        </w:rPr>
        <w:t>,a</w:t>
      </w:r>
      <w:proofErr w:type="gramEnd"/>
      <w:r w:rsidR="006D54DA" w:rsidRPr="002A1D87">
        <w:rPr>
          <w:sz w:val="24"/>
          <w:szCs w:val="24"/>
        </w:rPr>
        <w:t>)</w:t>
      </w:r>
      <w:r w:rsidRPr="002A1D87">
        <w:rPr>
          <w:sz w:val="24"/>
          <w:szCs w:val="24"/>
        </w:rPr>
        <w:t>.</w:t>
      </w:r>
    </w:p>
    <w:p w14:paraId="627527BE" w14:textId="6DDDFAD3" w:rsidR="006D54DA" w:rsidRPr="002A1D87" w:rsidRDefault="00F47BB7" w:rsidP="009F276F">
      <w:pPr>
        <w:spacing w:line="480" w:lineRule="auto"/>
        <w:rPr>
          <w:sz w:val="24"/>
          <w:szCs w:val="24"/>
        </w:rPr>
      </w:pPr>
      <w:r w:rsidRPr="002A1D87">
        <w:rPr>
          <w:sz w:val="24"/>
          <w:szCs w:val="24"/>
        </w:rPr>
        <w:t xml:space="preserve">From looking at these statistics it is unclear as to whether </w:t>
      </w:r>
      <w:r w:rsidR="00D3070F" w:rsidRPr="002A1D87">
        <w:rPr>
          <w:sz w:val="24"/>
          <w:szCs w:val="24"/>
        </w:rPr>
        <w:t>neighbour</w:t>
      </w:r>
      <w:r w:rsidR="00E97227" w:rsidRPr="002A1D87">
        <w:rPr>
          <w:sz w:val="24"/>
          <w:szCs w:val="24"/>
        </w:rPr>
        <w:t>-</w:t>
      </w:r>
      <w:r w:rsidR="00D3070F" w:rsidRPr="002A1D87">
        <w:rPr>
          <w:sz w:val="24"/>
          <w:szCs w:val="24"/>
        </w:rPr>
        <w:t>hood policing is effective</w:t>
      </w:r>
      <w:r w:rsidR="006D54DA" w:rsidRPr="002A1D87">
        <w:rPr>
          <w:sz w:val="24"/>
          <w:szCs w:val="24"/>
        </w:rPr>
        <w:t xml:space="preserve"> as the statistics for crime</w:t>
      </w:r>
      <w:r w:rsidR="00871E97" w:rsidRPr="002A1D87">
        <w:rPr>
          <w:sz w:val="24"/>
          <w:szCs w:val="24"/>
        </w:rPr>
        <w:t xml:space="preserve"> rates</w:t>
      </w:r>
      <w:r w:rsidR="006D54DA" w:rsidRPr="002A1D87">
        <w:rPr>
          <w:sz w:val="24"/>
          <w:szCs w:val="24"/>
        </w:rPr>
        <w:t xml:space="preserve"> and approval ratings for police seem to appose each other. </w:t>
      </w:r>
    </w:p>
    <w:p w14:paraId="11D7751A" w14:textId="77777777" w:rsidR="00FF0C56" w:rsidRPr="002A1D87" w:rsidRDefault="00FF0C56" w:rsidP="009F276F">
      <w:pPr>
        <w:spacing w:line="480" w:lineRule="auto"/>
        <w:rPr>
          <w:sz w:val="24"/>
          <w:szCs w:val="24"/>
        </w:rPr>
      </w:pPr>
      <w:r w:rsidRPr="002A1D87">
        <w:rPr>
          <w:sz w:val="24"/>
          <w:szCs w:val="24"/>
        </w:rPr>
        <w:t>Another area to look at when talking about the effectiveness of community teams is what types of officers make up a neighbour hood team and the funding that goes into these teams. It is important to look at this because some officers are not out on the streets walking a beat preventing crimes day to day, some are in schools such as school liaison officers and some work with families directly; family liaison officers. Meaning that some members of the public may only see one type of officer or staff member from neighbour-hood teams and not realise the police actually do a lot, outside of high visibility patrols and community events.</w:t>
      </w:r>
    </w:p>
    <w:p w14:paraId="0555D71E" w14:textId="0B5EF09E" w:rsidR="00FF0C56" w:rsidRPr="002A1D87" w:rsidRDefault="00FF0C56" w:rsidP="009F276F">
      <w:pPr>
        <w:spacing w:line="480" w:lineRule="auto"/>
        <w:rPr>
          <w:sz w:val="24"/>
          <w:szCs w:val="24"/>
        </w:rPr>
      </w:pPr>
      <w:r w:rsidRPr="002A1D87">
        <w:rPr>
          <w:sz w:val="24"/>
          <w:szCs w:val="24"/>
        </w:rPr>
        <w:lastRenderedPageBreak/>
        <w:t xml:space="preserve">  In addition, funding is crucial for these teams, the same as it is for any other section of a police force. If neighbour-hood initiatives are not properly funded or there are not enough staff trained and employed community-based policing can fall short. As a </w:t>
      </w:r>
      <w:r w:rsidR="00C83A97" w:rsidRPr="002A1D87">
        <w:rPr>
          <w:sz w:val="24"/>
          <w:szCs w:val="24"/>
        </w:rPr>
        <w:t>result,</w:t>
      </w:r>
      <w:r w:rsidRPr="002A1D87">
        <w:rPr>
          <w:sz w:val="24"/>
          <w:szCs w:val="24"/>
        </w:rPr>
        <w:t xml:space="preserve"> community engagement can be poor and communities can feel isolated. </w:t>
      </w:r>
    </w:p>
    <w:p w14:paraId="1A30BDB5" w14:textId="77777777" w:rsidR="003864F8" w:rsidRPr="002A1D87" w:rsidRDefault="00C83A97" w:rsidP="009F276F">
      <w:pPr>
        <w:spacing w:line="480" w:lineRule="auto"/>
        <w:rPr>
          <w:sz w:val="24"/>
          <w:szCs w:val="24"/>
        </w:rPr>
      </w:pPr>
      <w:r w:rsidRPr="002A1D87">
        <w:rPr>
          <w:sz w:val="24"/>
          <w:szCs w:val="24"/>
        </w:rPr>
        <w:t>Police Community Support Officers are a main driving force behind neighbour-hood teams</w:t>
      </w:r>
      <w:r w:rsidR="003B63F1" w:rsidRPr="002A1D87">
        <w:rPr>
          <w:sz w:val="24"/>
          <w:szCs w:val="24"/>
        </w:rPr>
        <w:t xml:space="preserve">. Tuffin et al (2006) stated that one of the main aims for the National Reassurance Policing Programme were to have a locally know authority figure which include police community support officers, to be visible and accessible to the community they are in. </w:t>
      </w:r>
      <w:r w:rsidR="001926F1" w:rsidRPr="002A1D87">
        <w:rPr>
          <w:sz w:val="24"/>
          <w:szCs w:val="24"/>
        </w:rPr>
        <w:t>Thus,</w:t>
      </w:r>
      <w:r w:rsidR="003B63F1" w:rsidRPr="002A1D87">
        <w:rPr>
          <w:sz w:val="24"/>
          <w:szCs w:val="24"/>
        </w:rPr>
        <w:t xml:space="preserve"> highlighting their importance.</w:t>
      </w:r>
      <w:r w:rsidR="001926F1" w:rsidRPr="002A1D87">
        <w:rPr>
          <w:sz w:val="24"/>
          <w:szCs w:val="24"/>
        </w:rPr>
        <w:t xml:space="preserve"> </w:t>
      </w:r>
    </w:p>
    <w:p w14:paraId="6BDAF1C8" w14:textId="72255724" w:rsidR="00044DAA" w:rsidRPr="002A1D87" w:rsidRDefault="001926F1" w:rsidP="009F276F">
      <w:pPr>
        <w:spacing w:line="480" w:lineRule="auto"/>
        <w:rPr>
          <w:sz w:val="24"/>
          <w:szCs w:val="24"/>
        </w:rPr>
      </w:pPr>
      <w:r w:rsidRPr="002A1D87">
        <w:rPr>
          <w:sz w:val="24"/>
          <w:szCs w:val="24"/>
        </w:rPr>
        <w:t>A Police community support officers’</w:t>
      </w:r>
      <w:r w:rsidR="000F0FCC" w:rsidRPr="002A1D87">
        <w:rPr>
          <w:sz w:val="24"/>
          <w:szCs w:val="24"/>
        </w:rPr>
        <w:t xml:space="preserve"> (PCSO)</w:t>
      </w:r>
      <w:r w:rsidRPr="002A1D87">
        <w:rPr>
          <w:sz w:val="24"/>
          <w:szCs w:val="24"/>
        </w:rPr>
        <w:t xml:space="preserve"> role is to police neighbour-hoods through high visibility patrols, whilst making sure that members of the public can approach them (Dorset Police 2019). In addition,</w:t>
      </w:r>
      <w:r w:rsidR="00132694" w:rsidRPr="002A1D87">
        <w:rPr>
          <w:sz w:val="24"/>
          <w:szCs w:val="24"/>
        </w:rPr>
        <w:t xml:space="preserve"> going to primary schools as a part of early intervention and prevention programmes are part of their neighbour-hood duties</w:t>
      </w:r>
      <w:r w:rsidR="00460692" w:rsidRPr="002A1D87">
        <w:rPr>
          <w:sz w:val="24"/>
          <w:szCs w:val="24"/>
        </w:rPr>
        <w:t xml:space="preserve"> </w:t>
      </w:r>
      <w:r w:rsidR="00132694" w:rsidRPr="002A1D87">
        <w:rPr>
          <w:sz w:val="24"/>
          <w:szCs w:val="24"/>
        </w:rPr>
        <w:t>(Lemont et</w:t>
      </w:r>
      <w:r w:rsidR="0099208E" w:rsidRPr="002A1D87">
        <w:rPr>
          <w:sz w:val="24"/>
          <w:szCs w:val="24"/>
        </w:rPr>
        <w:t xml:space="preserve"> </w:t>
      </w:r>
      <w:r w:rsidR="00132694" w:rsidRPr="002A1D87">
        <w:rPr>
          <w:sz w:val="24"/>
          <w:szCs w:val="24"/>
        </w:rPr>
        <w:t>al 2011)</w:t>
      </w:r>
      <w:r w:rsidR="00714237" w:rsidRPr="002A1D87">
        <w:rPr>
          <w:sz w:val="24"/>
          <w:szCs w:val="24"/>
        </w:rPr>
        <w:t>. A</w:t>
      </w:r>
      <w:r w:rsidR="00132694" w:rsidRPr="002A1D87">
        <w:rPr>
          <w:sz w:val="24"/>
          <w:szCs w:val="24"/>
        </w:rPr>
        <w:t>s</w:t>
      </w:r>
      <w:r w:rsidR="00460692" w:rsidRPr="002A1D87">
        <w:rPr>
          <w:sz w:val="24"/>
          <w:szCs w:val="24"/>
        </w:rPr>
        <w:t xml:space="preserve"> </w:t>
      </w:r>
      <w:r w:rsidR="00132694" w:rsidRPr="002A1D87">
        <w:rPr>
          <w:sz w:val="24"/>
          <w:szCs w:val="24"/>
        </w:rPr>
        <w:t xml:space="preserve">well as </w:t>
      </w:r>
      <w:r w:rsidR="00460692" w:rsidRPr="002A1D87">
        <w:rPr>
          <w:sz w:val="24"/>
          <w:szCs w:val="24"/>
        </w:rPr>
        <w:t>this PCSO’s collect CCTV footage for on going cases and reassure victims of low-level crime like anti-social behaviour (</w:t>
      </w:r>
      <w:r w:rsidR="00714237" w:rsidRPr="002A1D87">
        <w:rPr>
          <w:sz w:val="24"/>
          <w:szCs w:val="24"/>
        </w:rPr>
        <w:t xml:space="preserve">National Policing Improvement Agency </w:t>
      </w:r>
      <w:r w:rsidR="00460692" w:rsidRPr="002A1D87">
        <w:rPr>
          <w:sz w:val="24"/>
          <w:szCs w:val="24"/>
        </w:rPr>
        <w:t xml:space="preserve">2010). </w:t>
      </w:r>
    </w:p>
    <w:p w14:paraId="63EBB7BA" w14:textId="77777777" w:rsidR="00714237" w:rsidRPr="002A1D87" w:rsidRDefault="002D739B" w:rsidP="009F276F">
      <w:pPr>
        <w:spacing w:line="480" w:lineRule="auto"/>
        <w:rPr>
          <w:sz w:val="24"/>
          <w:szCs w:val="24"/>
        </w:rPr>
      </w:pPr>
      <w:r w:rsidRPr="002A1D87">
        <w:rPr>
          <w:sz w:val="24"/>
          <w:szCs w:val="24"/>
        </w:rPr>
        <w:t>However</w:t>
      </w:r>
      <w:r w:rsidR="00044DAA" w:rsidRPr="002A1D87">
        <w:rPr>
          <w:sz w:val="24"/>
          <w:szCs w:val="24"/>
        </w:rPr>
        <w:t>,</w:t>
      </w:r>
      <w:r w:rsidRPr="002A1D87">
        <w:rPr>
          <w:sz w:val="24"/>
          <w:szCs w:val="24"/>
        </w:rPr>
        <w:t xml:space="preserve"> there are some </w:t>
      </w:r>
      <w:r w:rsidR="003864F8" w:rsidRPr="002A1D87">
        <w:rPr>
          <w:sz w:val="24"/>
          <w:szCs w:val="24"/>
        </w:rPr>
        <w:t>issue</w:t>
      </w:r>
      <w:r w:rsidRPr="002A1D87">
        <w:rPr>
          <w:sz w:val="24"/>
          <w:szCs w:val="24"/>
        </w:rPr>
        <w:t>s</w:t>
      </w:r>
      <w:r w:rsidR="003864F8" w:rsidRPr="002A1D87">
        <w:rPr>
          <w:sz w:val="24"/>
          <w:szCs w:val="24"/>
        </w:rPr>
        <w:t xml:space="preserve"> that can hinder a Police Community Support Officers ability to effectively work in the community </w:t>
      </w:r>
      <w:r w:rsidR="00044DAA" w:rsidRPr="002A1D87">
        <w:rPr>
          <w:sz w:val="24"/>
          <w:szCs w:val="24"/>
        </w:rPr>
        <w:t xml:space="preserve">which </w:t>
      </w:r>
      <w:r w:rsidR="003864F8" w:rsidRPr="002A1D87">
        <w:rPr>
          <w:sz w:val="24"/>
          <w:szCs w:val="24"/>
        </w:rPr>
        <w:t>is the fact that different f</w:t>
      </w:r>
      <w:r w:rsidRPr="002A1D87">
        <w:rPr>
          <w:sz w:val="24"/>
          <w:szCs w:val="24"/>
        </w:rPr>
        <w:t>o</w:t>
      </w:r>
      <w:r w:rsidR="003864F8" w:rsidRPr="002A1D87">
        <w:rPr>
          <w:sz w:val="24"/>
          <w:szCs w:val="24"/>
        </w:rPr>
        <w:t xml:space="preserve">rces across the country </w:t>
      </w:r>
      <w:r w:rsidRPr="002A1D87">
        <w:rPr>
          <w:sz w:val="24"/>
          <w:szCs w:val="24"/>
        </w:rPr>
        <w:t xml:space="preserve">use them in different ways in terms of neighbourhood policing (Higgins 2018). </w:t>
      </w:r>
      <w:r w:rsidR="00044DAA" w:rsidRPr="002A1D87">
        <w:rPr>
          <w:sz w:val="24"/>
          <w:szCs w:val="24"/>
        </w:rPr>
        <w:t xml:space="preserve">This can cause officers to be taken away from their primary role which is being imbedded in the community and instead be put into more regular policing work, despite having no powers of arrest. Although this is still a minor issue it can still affect the </w:t>
      </w:r>
      <w:r w:rsidR="000F0FCC" w:rsidRPr="002A1D87">
        <w:rPr>
          <w:sz w:val="24"/>
          <w:szCs w:val="24"/>
        </w:rPr>
        <w:t>PCSO</w:t>
      </w:r>
      <w:r w:rsidR="00044DAA" w:rsidRPr="002A1D87">
        <w:rPr>
          <w:sz w:val="24"/>
          <w:szCs w:val="24"/>
        </w:rPr>
        <w:t xml:space="preserve"> effectiveness in the community</w:t>
      </w:r>
      <w:r w:rsidR="00714237" w:rsidRPr="002A1D87">
        <w:rPr>
          <w:sz w:val="24"/>
          <w:szCs w:val="24"/>
        </w:rPr>
        <w:t xml:space="preserve"> and thus effecting neighbour-hood policing as a strategy</w:t>
      </w:r>
      <w:r w:rsidR="00044DAA" w:rsidRPr="002A1D87">
        <w:rPr>
          <w:sz w:val="24"/>
          <w:szCs w:val="24"/>
        </w:rPr>
        <w:t>.</w:t>
      </w:r>
    </w:p>
    <w:p w14:paraId="3144FBED" w14:textId="77777777" w:rsidR="00D2348F" w:rsidRPr="002A1D87" w:rsidRDefault="002860D3" w:rsidP="009F276F">
      <w:pPr>
        <w:spacing w:line="480" w:lineRule="auto"/>
        <w:rPr>
          <w:sz w:val="24"/>
          <w:szCs w:val="24"/>
        </w:rPr>
      </w:pPr>
      <w:r w:rsidRPr="002A1D87">
        <w:rPr>
          <w:sz w:val="24"/>
          <w:szCs w:val="24"/>
        </w:rPr>
        <w:lastRenderedPageBreak/>
        <w:t xml:space="preserve">It is also important to note that the amount of PCSOs employed can have a massive effect on neighbour-hood teams as if there are not enough PCSOs in these teams they cannot be as effective as they should be due to low numbers </w:t>
      </w:r>
      <w:r w:rsidR="00D2348F" w:rsidRPr="002A1D87">
        <w:rPr>
          <w:sz w:val="24"/>
          <w:szCs w:val="24"/>
        </w:rPr>
        <w:t>causing resources to be stretched</w:t>
      </w:r>
      <w:r w:rsidRPr="002A1D87">
        <w:rPr>
          <w:sz w:val="24"/>
          <w:szCs w:val="24"/>
        </w:rPr>
        <w:t xml:space="preserve">, </w:t>
      </w:r>
      <w:r w:rsidR="00D2348F" w:rsidRPr="002A1D87">
        <w:rPr>
          <w:sz w:val="24"/>
          <w:szCs w:val="24"/>
        </w:rPr>
        <w:t xml:space="preserve">and less attention can be put into neighbour-hood teams </w:t>
      </w:r>
      <w:r w:rsidRPr="002A1D87">
        <w:rPr>
          <w:sz w:val="24"/>
          <w:szCs w:val="24"/>
        </w:rPr>
        <w:t>as a result of police officers and staff being needed in more impactive crime such as serious crimes and terrorism.</w:t>
      </w:r>
      <w:r w:rsidR="00D2348F" w:rsidRPr="002A1D87">
        <w:rPr>
          <w:sz w:val="24"/>
          <w:szCs w:val="24"/>
        </w:rPr>
        <w:t xml:space="preserve"> </w:t>
      </w:r>
    </w:p>
    <w:p w14:paraId="2271DA44" w14:textId="62D1317E" w:rsidR="00F60D21" w:rsidRPr="002A1D87" w:rsidRDefault="00D2348F" w:rsidP="009F276F">
      <w:pPr>
        <w:spacing w:line="480" w:lineRule="auto"/>
        <w:rPr>
          <w:sz w:val="24"/>
          <w:szCs w:val="24"/>
        </w:rPr>
      </w:pPr>
      <w:r w:rsidRPr="002A1D87">
        <w:rPr>
          <w:sz w:val="24"/>
          <w:szCs w:val="24"/>
        </w:rPr>
        <w:t>Over the past ten years there has been a steady decline in all policing roles, police officers</w:t>
      </w:r>
      <w:r w:rsidR="006C2CBE" w:rsidRPr="002A1D87">
        <w:rPr>
          <w:sz w:val="24"/>
          <w:szCs w:val="24"/>
        </w:rPr>
        <w:t xml:space="preserve">, </w:t>
      </w:r>
      <w:r w:rsidRPr="002A1D87">
        <w:rPr>
          <w:sz w:val="24"/>
          <w:szCs w:val="24"/>
        </w:rPr>
        <w:t xml:space="preserve">staff and </w:t>
      </w:r>
      <w:r w:rsidR="006C2CBE" w:rsidRPr="002A1D87">
        <w:rPr>
          <w:sz w:val="24"/>
          <w:szCs w:val="24"/>
        </w:rPr>
        <w:t>Police Community Support Officers</w:t>
      </w:r>
      <w:r w:rsidR="009E5AFF" w:rsidRPr="002A1D87">
        <w:rPr>
          <w:sz w:val="24"/>
          <w:szCs w:val="24"/>
        </w:rPr>
        <w:t xml:space="preserve"> (</w:t>
      </w:r>
      <w:r w:rsidR="0088085B" w:rsidRPr="002A1D87">
        <w:rPr>
          <w:sz w:val="24"/>
          <w:szCs w:val="24"/>
        </w:rPr>
        <w:t>Hargreaves et al,</w:t>
      </w:r>
      <w:r w:rsidR="009E5AFF" w:rsidRPr="002A1D87">
        <w:rPr>
          <w:sz w:val="24"/>
          <w:szCs w:val="24"/>
        </w:rPr>
        <w:t xml:space="preserve"> 2019)</w:t>
      </w:r>
      <w:r w:rsidR="006C2CBE" w:rsidRPr="002A1D87">
        <w:rPr>
          <w:sz w:val="24"/>
          <w:szCs w:val="24"/>
        </w:rPr>
        <w:t>. Now this would suggest that surely crime rates would increase as there is less of a policing presence which can mean less visible patrols. However, a statistical bulletin produced by the Office of National Statistics (</w:t>
      </w:r>
      <w:proofErr w:type="gramStart"/>
      <w:r w:rsidR="006C2CBE" w:rsidRPr="002A1D87">
        <w:rPr>
          <w:sz w:val="24"/>
          <w:szCs w:val="24"/>
        </w:rPr>
        <w:t>2019,b</w:t>
      </w:r>
      <w:proofErr w:type="gramEnd"/>
      <w:r w:rsidR="006C2CBE" w:rsidRPr="002A1D87">
        <w:rPr>
          <w:sz w:val="24"/>
          <w:szCs w:val="24"/>
        </w:rPr>
        <w:t xml:space="preserve">) has highlighted that over the past decade overall crime has reduced steadily and over the past year has neither increased or decreased. </w:t>
      </w:r>
      <w:r w:rsidR="00CF5973" w:rsidRPr="002A1D87">
        <w:rPr>
          <w:sz w:val="24"/>
          <w:szCs w:val="24"/>
        </w:rPr>
        <w:t xml:space="preserve">Now looking specifically at crimes focused on by neighbourhood </w:t>
      </w:r>
      <w:r w:rsidR="00F60D21" w:rsidRPr="002A1D87">
        <w:rPr>
          <w:sz w:val="24"/>
          <w:szCs w:val="24"/>
        </w:rPr>
        <w:t xml:space="preserve">teams and linking the decline in Police Community Support Officers to trends in crime, such as anti-social behaviour / public order offences and it is possible to see whether community-based policing is effective or not. </w:t>
      </w:r>
    </w:p>
    <w:p w14:paraId="761FF217" w14:textId="496528A3" w:rsidR="0088085B" w:rsidRPr="002A1D87" w:rsidRDefault="0088085B" w:rsidP="009F276F">
      <w:pPr>
        <w:spacing w:line="480" w:lineRule="auto"/>
        <w:rPr>
          <w:sz w:val="24"/>
          <w:szCs w:val="24"/>
        </w:rPr>
      </w:pPr>
      <w:r w:rsidRPr="002A1D87">
        <w:rPr>
          <w:sz w:val="24"/>
          <w:szCs w:val="24"/>
        </w:rPr>
        <w:t xml:space="preserve">In the past year anti-social behaviour offences have decreased by twelve percent from the previous year (Office Of National Statistics </w:t>
      </w:r>
      <w:proofErr w:type="gramStart"/>
      <w:r w:rsidRPr="002A1D87">
        <w:rPr>
          <w:sz w:val="24"/>
          <w:szCs w:val="24"/>
        </w:rPr>
        <w:t>2019,b</w:t>
      </w:r>
      <w:proofErr w:type="gramEnd"/>
      <w:r w:rsidRPr="002A1D87">
        <w:rPr>
          <w:sz w:val="24"/>
          <w:szCs w:val="24"/>
        </w:rPr>
        <w:t>).</w:t>
      </w:r>
      <w:bookmarkStart w:id="1" w:name="_GoBack"/>
      <w:bookmarkEnd w:id="1"/>
      <w:r w:rsidRPr="002A1D87">
        <w:rPr>
          <w:sz w:val="24"/>
          <w:szCs w:val="24"/>
        </w:rPr>
        <w:t xml:space="preserve"> The number of Police community support Officers has also decreased from the previous year by </w:t>
      </w:r>
      <w:r w:rsidR="00635148" w:rsidRPr="002A1D87">
        <w:rPr>
          <w:sz w:val="24"/>
          <w:szCs w:val="24"/>
        </w:rPr>
        <w:t>five hundred and ninety-two officers to a total of nine and a half thousand</w:t>
      </w:r>
      <w:r w:rsidR="004164C6" w:rsidRPr="002A1D87">
        <w:rPr>
          <w:sz w:val="24"/>
          <w:szCs w:val="24"/>
        </w:rPr>
        <w:t xml:space="preserve"> (Home Office 2019)</w:t>
      </w:r>
      <w:r w:rsidR="00635148" w:rsidRPr="002A1D87">
        <w:rPr>
          <w:sz w:val="24"/>
          <w:szCs w:val="24"/>
        </w:rPr>
        <w:t>. Looking at these statistics it is safe to say that despite falling numbers in essential neighbour-hood policing staff that having a decrease in community</w:t>
      </w:r>
      <w:r w:rsidR="004164C6" w:rsidRPr="002A1D87">
        <w:rPr>
          <w:sz w:val="24"/>
          <w:szCs w:val="24"/>
        </w:rPr>
        <w:t>-</w:t>
      </w:r>
      <w:r w:rsidR="00635148" w:rsidRPr="002A1D87">
        <w:rPr>
          <w:sz w:val="24"/>
          <w:szCs w:val="24"/>
        </w:rPr>
        <w:t xml:space="preserve">based crimes clearly shows that neighbour-hood policing is effective as one of their main focus points </w:t>
      </w:r>
      <w:r w:rsidR="004164C6" w:rsidRPr="002A1D87">
        <w:rPr>
          <w:sz w:val="24"/>
          <w:szCs w:val="24"/>
        </w:rPr>
        <w:t xml:space="preserve">has decreased despite increased pressure from low numbers of officers. </w:t>
      </w:r>
      <w:r w:rsidR="00635148" w:rsidRPr="002A1D87">
        <w:rPr>
          <w:sz w:val="24"/>
          <w:szCs w:val="24"/>
        </w:rPr>
        <w:t xml:space="preserve"> </w:t>
      </w:r>
    </w:p>
    <w:p w14:paraId="3FFBB861" w14:textId="77777777" w:rsidR="008E35C0" w:rsidRPr="002A1D87" w:rsidRDefault="00F4513A" w:rsidP="008E35C0">
      <w:pPr>
        <w:spacing w:line="480" w:lineRule="auto"/>
        <w:rPr>
          <w:sz w:val="24"/>
          <w:szCs w:val="24"/>
        </w:rPr>
      </w:pPr>
      <w:r w:rsidRPr="002A1D87">
        <w:rPr>
          <w:sz w:val="24"/>
          <w:szCs w:val="24"/>
        </w:rPr>
        <w:lastRenderedPageBreak/>
        <w:t>To support this argument that neighbour-hood police can still be effective despite dropping numbers of staff and officers, is the ways these teams combat community</w:t>
      </w:r>
      <w:r w:rsidR="00F321B5" w:rsidRPr="002A1D87">
        <w:rPr>
          <w:sz w:val="24"/>
          <w:szCs w:val="24"/>
        </w:rPr>
        <w:t>-</w:t>
      </w:r>
      <w:r w:rsidRPr="002A1D87">
        <w:rPr>
          <w:sz w:val="24"/>
          <w:szCs w:val="24"/>
        </w:rPr>
        <w:t xml:space="preserve">based crimes like anti-social behaviour. </w:t>
      </w:r>
      <w:r w:rsidR="008E35C0" w:rsidRPr="002A1D87">
        <w:rPr>
          <w:sz w:val="24"/>
          <w:szCs w:val="24"/>
        </w:rPr>
        <w:t xml:space="preserve">Focusing on this particular problem, anti-social behaviour is a good way to identify how effective community-based policing is a this is one of their main focus points. So much so that neighbour-hood police will have specific anti-social behaviour teams to combat this issue (West Yorkshire Police 2020).  </w:t>
      </w:r>
    </w:p>
    <w:p w14:paraId="4DE54C4F" w14:textId="77777777" w:rsidR="007B01E0" w:rsidRPr="002A1D87" w:rsidRDefault="00660E1F" w:rsidP="009F276F">
      <w:pPr>
        <w:spacing w:line="480" w:lineRule="auto"/>
        <w:rPr>
          <w:sz w:val="24"/>
          <w:szCs w:val="24"/>
        </w:rPr>
      </w:pPr>
      <w:r w:rsidRPr="002A1D87">
        <w:rPr>
          <w:sz w:val="24"/>
          <w:szCs w:val="24"/>
        </w:rPr>
        <w:t>F</w:t>
      </w:r>
      <w:r w:rsidR="00F321B5" w:rsidRPr="002A1D87">
        <w:rPr>
          <w:sz w:val="24"/>
          <w:szCs w:val="24"/>
        </w:rPr>
        <w:t>irstly neighbour-hood teams are comprised of regular police officers, police staff and police community support officers. In addition to this</w:t>
      </w:r>
      <w:r w:rsidR="00C94CF2" w:rsidRPr="002A1D87">
        <w:rPr>
          <w:sz w:val="24"/>
          <w:szCs w:val="24"/>
        </w:rPr>
        <w:t>,</w:t>
      </w:r>
      <w:r w:rsidR="00F321B5" w:rsidRPr="002A1D87">
        <w:rPr>
          <w:sz w:val="24"/>
          <w:szCs w:val="24"/>
        </w:rPr>
        <w:t xml:space="preserve"> these teams have a multi-agency </w:t>
      </w:r>
      <w:r w:rsidR="00C94CF2" w:rsidRPr="002A1D87">
        <w:rPr>
          <w:sz w:val="24"/>
          <w:szCs w:val="24"/>
        </w:rPr>
        <w:t>agency approach, working with others in the community, such as schools and businesses</w:t>
      </w:r>
      <w:r w:rsidR="008E35C0" w:rsidRPr="002A1D87">
        <w:rPr>
          <w:sz w:val="24"/>
          <w:szCs w:val="24"/>
        </w:rPr>
        <w:t xml:space="preserve"> </w:t>
      </w:r>
      <w:r w:rsidR="00C94CF2" w:rsidRPr="002A1D87">
        <w:rPr>
          <w:sz w:val="24"/>
          <w:szCs w:val="24"/>
        </w:rPr>
        <w:t>.</w:t>
      </w:r>
      <w:r w:rsidRPr="002A1D87">
        <w:rPr>
          <w:sz w:val="24"/>
          <w:szCs w:val="24"/>
        </w:rPr>
        <w:t>To tackle issues in the community that happen o</w:t>
      </w:r>
      <w:r w:rsidR="008E35C0" w:rsidRPr="002A1D87">
        <w:rPr>
          <w:sz w:val="24"/>
          <w:szCs w:val="24"/>
        </w:rPr>
        <w:t>ver</w:t>
      </w:r>
      <w:r w:rsidRPr="002A1D87">
        <w:rPr>
          <w:sz w:val="24"/>
          <w:szCs w:val="24"/>
        </w:rPr>
        <w:t xml:space="preserve"> a long period of time such as recurring anti-social behaviour b</w:t>
      </w:r>
      <w:r w:rsidR="008E35C0" w:rsidRPr="002A1D87">
        <w:rPr>
          <w:sz w:val="24"/>
          <w:szCs w:val="24"/>
        </w:rPr>
        <w:t>y</w:t>
      </w:r>
      <w:r w:rsidRPr="002A1D87">
        <w:rPr>
          <w:sz w:val="24"/>
          <w:szCs w:val="24"/>
        </w:rPr>
        <w:t xml:space="preserve"> particular groups neighbourhood teams will us a multi-agency approach (</w:t>
      </w:r>
      <w:r w:rsidRPr="002A1D87">
        <w:rPr>
          <w:sz w:val="24"/>
          <w:szCs w:val="24"/>
        </w:rPr>
        <w:t>West Yorkshire Police</w:t>
      </w:r>
      <w:r w:rsidRPr="002A1D87">
        <w:rPr>
          <w:sz w:val="24"/>
          <w:szCs w:val="24"/>
        </w:rPr>
        <w:t xml:space="preserve"> 2020). </w:t>
      </w:r>
      <w:r w:rsidR="008E35C0" w:rsidRPr="002A1D87">
        <w:rPr>
          <w:sz w:val="24"/>
          <w:szCs w:val="24"/>
        </w:rPr>
        <w:t xml:space="preserve">Aswell as </w:t>
      </w:r>
      <w:r w:rsidR="00B127BE" w:rsidRPr="002A1D87">
        <w:rPr>
          <w:sz w:val="24"/>
          <w:szCs w:val="24"/>
        </w:rPr>
        <w:t>this, police</w:t>
      </w:r>
      <w:r w:rsidR="008E35C0" w:rsidRPr="002A1D87">
        <w:rPr>
          <w:sz w:val="24"/>
          <w:szCs w:val="24"/>
        </w:rPr>
        <w:t xml:space="preserve"> can issue a range of orders and sentences to those who are committing anti-social crimes for example, acceptable behaviour contracts, dispersal orders and of course anti-social behaviour orders. </w:t>
      </w:r>
      <w:r w:rsidR="009E001C" w:rsidRPr="002A1D87">
        <w:rPr>
          <w:sz w:val="24"/>
          <w:szCs w:val="24"/>
        </w:rPr>
        <w:t xml:space="preserve">According to a statistical press release by the Home Office </w:t>
      </w:r>
      <w:r w:rsidR="006E244B" w:rsidRPr="002A1D87">
        <w:rPr>
          <w:sz w:val="24"/>
          <w:szCs w:val="24"/>
        </w:rPr>
        <w:t xml:space="preserve">(2014) </w:t>
      </w:r>
      <w:r w:rsidR="009E001C" w:rsidRPr="002A1D87">
        <w:rPr>
          <w:sz w:val="24"/>
          <w:szCs w:val="24"/>
        </w:rPr>
        <w:t xml:space="preserve">since two thousand and five </w:t>
      </w:r>
      <w:r w:rsidR="006E244B" w:rsidRPr="002A1D87">
        <w:rPr>
          <w:sz w:val="24"/>
          <w:szCs w:val="24"/>
        </w:rPr>
        <w:t xml:space="preserve">there were falls in anti-social behaviour orders issued all the way up to twenty thirteen where there was a slight increase. </w:t>
      </w:r>
    </w:p>
    <w:p w14:paraId="391BFDD2" w14:textId="0CC30479" w:rsidR="008E35C0" w:rsidRPr="002A1D87" w:rsidRDefault="006E244B" w:rsidP="009F276F">
      <w:pPr>
        <w:spacing w:line="480" w:lineRule="auto"/>
        <w:rPr>
          <w:sz w:val="24"/>
          <w:szCs w:val="24"/>
        </w:rPr>
      </w:pPr>
      <w:r w:rsidRPr="002A1D87">
        <w:rPr>
          <w:sz w:val="24"/>
          <w:szCs w:val="24"/>
        </w:rPr>
        <w:t xml:space="preserve">Now this time frame is important </w:t>
      </w:r>
      <w:r w:rsidR="009D09F4" w:rsidRPr="002A1D87">
        <w:rPr>
          <w:sz w:val="24"/>
          <w:szCs w:val="24"/>
        </w:rPr>
        <w:t>as of early two thousand and five the new style of community-based policing was being implemented and new policies were being drawn up. Putting these two points together suggests that the fall of anti-social behaviour is due to community</w:t>
      </w:r>
      <w:r w:rsidR="007B01E0" w:rsidRPr="002A1D87">
        <w:rPr>
          <w:sz w:val="24"/>
          <w:szCs w:val="24"/>
        </w:rPr>
        <w:t>-</w:t>
      </w:r>
      <w:r w:rsidR="009D09F4" w:rsidRPr="002A1D87">
        <w:rPr>
          <w:sz w:val="24"/>
          <w:szCs w:val="24"/>
        </w:rPr>
        <w:t>based neighbourhood policing. Now of course the steady decline in statistics can be due to other factors such as the way crimes are recorded and some crimes may be undetected and there</w:t>
      </w:r>
      <w:r w:rsidR="007B01E0" w:rsidRPr="002A1D87">
        <w:rPr>
          <w:sz w:val="24"/>
          <w:szCs w:val="24"/>
        </w:rPr>
        <w:t>-</w:t>
      </w:r>
      <w:r w:rsidR="009D09F4" w:rsidRPr="002A1D87">
        <w:rPr>
          <w:sz w:val="24"/>
          <w:szCs w:val="24"/>
        </w:rPr>
        <w:t xml:space="preserve">for </w:t>
      </w:r>
      <w:r w:rsidR="007B01E0" w:rsidRPr="002A1D87">
        <w:rPr>
          <w:sz w:val="24"/>
          <w:szCs w:val="24"/>
        </w:rPr>
        <w:t xml:space="preserve">undocumented. </w:t>
      </w:r>
    </w:p>
    <w:p w14:paraId="308F53C6" w14:textId="058DA727" w:rsidR="009B070F" w:rsidRPr="002A1D87" w:rsidRDefault="009B070F" w:rsidP="009F276F">
      <w:pPr>
        <w:spacing w:line="480" w:lineRule="auto"/>
        <w:rPr>
          <w:sz w:val="24"/>
          <w:szCs w:val="24"/>
        </w:rPr>
      </w:pPr>
    </w:p>
    <w:p w14:paraId="611E4692" w14:textId="77777777" w:rsidR="009B070F" w:rsidRPr="002A1D87" w:rsidRDefault="009B070F" w:rsidP="009F276F">
      <w:pPr>
        <w:spacing w:line="480" w:lineRule="auto"/>
        <w:rPr>
          <w:sz w:val="24"/>
          <w:szCs w:val="24"/>
        </w:rPr>
      </w:pPr>
      <w:r w:rsidRPr="002A1D87">
        <w:rPr>
          <w:sz w:val="24"/>
          <w:szCs w:val="24"/>
        </w:rPr>
        <w:lastRenderedPageBreak/>
        <w:t xml:space="preserve">In conclusion overall neighbour-hood policing is a very effective style of policing as it has showed the test of time, being faced with reductions in policing numbers year on year community teams have still remined effective. Overall anti-social behaviour has dropped despite dropping numbers in policing. This clearly shows that strategies used by local policing teams are very effective as even with low staff community teams can still combat local problems. </w:t>
      </w:r>
    </w:p>
    <w:p w14:paraId="3F15CEE7" w14:textId="77777777" w:rsidR="009B070F" w:rsidRPr="002A1D87" w:rsidRDefault="009B070F" w:rsidP="009F276F">
      <w:pPr>
        <w:spacing w:line="480" w:lineRule="auto"/>
        <w:rPr>
          <w:sz w:val="24"/>
          <w:szCs w:val="24"/>
        </w:rPr>
      </w:pPr>
      <w:r w:rsidRPr="002A1D87">
        <w:rPr>
          <w:sz w:val="24"/>
          <w:szCs w:val="24"/>
        </w:rPr>
        <w:t xml:space="preserve">In addition, public feedback has remained quite positive for local policing teams. As the majority of people feel that they have done a good job and actually take into account what the people say. This clearly shows that neighbour-hood policing teams are effective as they are able to effectively communicate with local people and to act on what they see as a problem in their local community. </w:t>
      </w:r>
    </w:p>
    <w:p w14:paraId="597226B8" w14:textId="77777777" w:rsidR="009B070F" w:rsidRPr="002A1D87" w:rsidRDefault="009B070F" w:rsidP="009F276F">
      <w:pPr>
        <w:spacing w:line="480" w:lineRule="auto"/>
        <w:rPr>
          <w:sz w:val="24"/>
          <w:szCs w:val="24"/>
        </w:rPr>
      </w:pPr>
    </w:p>
    <w:p w14:paraId="53302162" w14:textId="77777777" w:rsidR="009B070F" w:rsidRPr="002A1D87" w:rsidRDefault="009B070F" w:rsidP="009F276F">
      <w:pPr>
        <w:spacing w:line="480" w:lineRule="auto"/>
        <w:rPr>
          <w:sz w:val="24"/>
          <w:szCs w:val="24"/>
        </w:rPr>
      </w:pPr>
    </w:p>
    <w:p w14:paraId="050E1289" w14:textId="77777777" w:rsidR="009B070F" w:rsidRPr="002A1D87" w:rsidRDefault="009B070F" w:rsidP="009F276F">
      <w:pPr>
        <w:spacing w:line="480" w:lineRule="auto"/>
        <w:rPr>
          <w:sz w:val="24"/>
          <w:szCs w:val="24"/>
        </w:rPr>
      </w:pPr>
    </w:p>
    <w:p w14:paraId="2BC87003" w14:textId="77777777" w:rsidR="009B070F" w:rsidRPr="002A1D87" w:rsidRDefault="009B070F" w:rsidP="009F276F">
      <w:pPr>
        <w:spacing w:line="480" w:lineRule="auto"/>
        <w:rPr>
          <w:sz w:val="24"/>
          <w:szCs w:val="24"/>
        </w:rPr>
      </w:pPr>
    </w:p>
    <w:p w14:paraId="512F6139" w14:textId="77777777" w:rsidR="009B070F" w:rsidRPr="002A1D87" w:rsidRDefault="009B070F" w:rsidP="009F276F">
      <w:pPr>
        <w:spacing w:line="480" w:lineRule="auto"/>
        <w:rPr>
          <w:sz w:val="24"/>
          <w:szCs w:val="24"/>
        </w:rPr>
      </w:pPr>
    </w:p>
    <w:p w14:paraId="359254EA" w14:textId="77777777" w:rsidR="009B070F" w:rsidRPr="002A1D87" w:rsidRDefault="009B070F" w:rsidP="009F276F">
      <w:pPr>
        <w:spacing w:line="480" w:lineRule="auto"/>
        <w:rPr>
          <w:sz w:val="24"/>
          <w:szCs w:val="24"/>
        </w:rPr>
      </w:pPr>
    </w:p>
    <w:p w14:paraId="5903317D" w14:textId="77777777" w:rsidR="009B070F" w:rsidRPr="002A1D87" w:rsidRDefault="009B070F" w:rsidP="009F276F">
      <w:pPr>
        <w:spacing w:line="480" w:lineRule="auto"/>
        <w:rPr>
          <w:sz w:val="24"/>
          <w:szCs w:val="24"/>
        </w:rPr>
      </w:pPr>
    </w:p>
    <w:p w14:paraId="777253D8" w14:textId="77777777" w:rsidR="009B070F" w:rsidRPr="002A1D87" w:rsidRDefault="009B070F" w:rsidP="009F276F">
      <w:pPr>
        <w:spacing w:line="480" w:lineRule="auto"/>
        <w:rPr>
          <w:sz w:val="24"/>
          <w:szCs w:val="24"/>
        </w:rPr>
      </w:pPr>
    </w:p>
    <w:p w14:paraId="52F930BB" w14:textId="77777777" w:rsidR="009B070F" w:rsidRPr="002A1D87" w:rsidRDefault="009B070F" w:rsidP="009F276F">
      <w:pPr>
        <w:spacing w:line="480" w:lineRule="auto"/>
        <w:rPr>
          <w:sz w:val="24"/>
          <w:szCs w:val="24"/>
        </w:rPr>
      </w:pPr>
    </w:p>
    <w:p w14:paraId="27F772A6" w14:textId="77777777" w:rsidR="009B070F" w:rsidRPr="002A1D87" w:rsidRDefault="009B070F" w:rsidP="009F276F">
      <w:pPr>
        <w:spacing w:line="480" w:lineRule="auto"/>
        <w:rPr>
          <w:sz w:val="24"/>
          <w:szCs w:val="24"/>
        </w:rPr>
      </w:pPr>
    </w:p>
    <w:sdt>
      <w:sdtPr>
        <w:id w:val="1739818198"/>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601646C7" w14:textId="69B0848B" w:rsidR="009B070F" w:rsidRPr="002A1D87" w:rsidRDefault="009B070F">
          <w:pPr>
            <w:pStyle w:val="Heading1"/>
          </w:pPr>
          <w:r w:rsidRPr="002A1D87">
            <w:t>References</w:t>
          </w:r>
        </w:p>
        <w:sdt>
          <w:sdtPr>
            <w:id w:val="-573587230"/>
            <w:bibliography/>
          </w:sdtPr>
          <w:sdtContent>
            <w:p w14:paraId="02DDFA9C" w14:textId="65038FD0" w:rsidR="0031594F" w:rsidRPr="002A1D87" w:rsidRDefault="0031594F" w:rsidP="0031594F">
              <w:r w:rsidRPr="002A1D87">
                <w:t xml:space="preserve">Higgins A (2018) </w:t>
              </w:r>
              <w:r w:rsidRPr="002A1D87">
                <w:rPr>
                  <w:i/>
                  <w:iCs/>
                </w:rPr>
                <w:t>THE FUTURE OF NEIGHBOURHOOD POLICING</w:t>
              </w:r>
              <w:r w:rsidRPr="002A1D87">
                <w:rPr>
                  <w:i/>
                  <w:iCs/>
                </w:rPr>
                <w:t>,</w:t>
              </w:r>
              <w:r w:rsidRPr="002A1D87">
                <w:t xml:space="preserve">[PDF] available at: </w:t>
              </w:r>
              <w:hyperlink r:id="rId10" w:history="1">
                <w:r w:rsidRPr="002A1D87">
                  <w:rPr>
                    <w:rStyle w:val="Hyperlink"/>
                  </w:rPr>
                  <w:t>http://www.police-foundation.org.uk/2017/wp-content/uploads/2010/10/TPFJ6112-Neighbourhood-Policing-Report-WEB_2.pdf</w:t>
                </w:r>
              </w:hyperlink>
              <w:r w:rsidRPr="002A1D87">
                <w:t>, Date Accessed: 02/01/20</w:t>
              </w:r>
            </w:p>
            <w:p w14:paraId="22B7BE43" w14:textId="0FFBF055" w:rsidR="0031594F" w:rsidRPr="002A1D87" w:rsidRDefault="0031594F" w:rsidP="0031594F">
              <w:r w:rsidRPr="002A1D87">
                <w:t>Tuffin</w:t>
              </w:r>
              <w:r w:rsidRPr="002A1D87">
                <w:t xml:space="preserve"> R</w:t>
              </w:r>
              <w:r w:rsidRPr="002A1D87">
                <w:t>,</w:t>
              </w:r>
              <w:r w:rsidRPr="002A1D87">
                <w:t xml:space="preserve"> </w:t>
              </w:r>
              <w:r w:rsidRPr="002A1D87">
                <w:t>Morris</w:t>
              </w:r>
              <w:r w:rsidRPr="002A1D87">
                <w:t xml:space="preserve"> J</w:t>
              </w:r>
              <w:r w:rsidRPr="002A1D87">
                <w:t xml:space="preserve"> and Poole</w:t>
              </w:r>
              <w:r w:rsidRPr="002A1D87">
                <w:t xml:space="preserve"> A (2006) </w:t>
              </w:r>
              <w:r w:rsidRPr="002A1D87">
                <w:rPr>
                  <w:i/>
                  <w:iCs/>
                </w:rPr>
                <w:t>An evaluation of the impact of the National Reassurance Policing Programme</w:t>
              </w:r>
              <w:r w:rsidRPr="002A1D87">
                <w:rPr>
                  <w:i/>
                  <w:iCs/>
                </w:rPr>
                <w:t xml:space="preserve">, </w:t>
              </w:r>
              <w:r w:rsidRPr="002A1D87">
                <w:t>[PDF]</w:t>
              </w:r>
              <w:r w:rsidRPr="002A1D87">
                <w:rPr>
                  <w:i/>
                  <w:iCs/>
                </w:rPr>
                <w:t xml:space="preserve"> </w:t>
              </w:r>
              <w:r w:rsidRPr="002A1D87">
                <w:t xml:space="preserve">available at: </w:t>
              </w:r>
              <w:hyperlink r:id="rId11" w:history="1">
                <w:r w:rsidRPr="002A1D87">
                  <w:rPr>
                    <w:rStyle w:val="Hyperlink"/>
                  </w:rPr>
                  <w:t>http://library.college.police.uk/docs/hors/hors296.pdf</w:t>
                </w:r>
              </w:hyperlink>
              <w:r w:rsidRPr="002A1D87">
                <w:t xml:space="preserve"> </w:t>
              </w:r>
              <w:bookmarkStart w:id="2" w:name="_Hlk29589433"/>
              <w:r w:rsidRPr="002A1D87">
                <w:t>Date Accessed: 02/01/20</w:t>
              </w:r>
              <w:bookmarkEnd w:id="2"/>
            </w:p>
            <w:p w14:paraId="35730508" w14:textId="6A814320" w:rsidR="0031594F" w:rsidRPr="002A1D87" w:rsidRDefault="0031594F" w:rsidP="0031594F">
              <w:r w:rsidRPr="002A1D87">
                <w:t>National Centre for Policing Excellence</w:t>
              </w:r>
              <w:r w:rsidRPr="002A1D87">
                <w:t xml:space="preserve"> (2006), [PDF], </w:t>
              </w:r>
              <w:r w:rsidRPr="002A1D87">
                <w:rPr>
                  <w:i/>
                  <w:iCs/>
                </w:rPr>
                <w:t>PRACTICE ADVICE ON PROFESSIONALISING THE BUSINESS OF NEIGHBOURHOOD POLICING</w:t>
              </w:r>
              <w:r w:rsidRPr="002A1D87">
                <w:rPr>
                  <w:i/>
                  <w:iCs/>
                </w:rPr>
                <w:t xml:space="preserve">, </w:t>
              </w:r>
              <w:r w:rsidRPr="002A1D87">
                <w:t xml:space="preserve">available at: </w:t>
              </w:r>
              <w:hyperlink r:id="rId12" w:history="1">
                <w:r w:rsidRPr="002A1D87">
                  <w:rPr>
                    <w:rStyle w:val="Hyperlink"/>
                  </w:rPr>
                  <w:t>http://library.college.police.uk/docs/acpo/Professionalising-NeighbourhoodPolicing.pdf</w:t>
                </w:r>
              </w:hyperlink>
              <w:r w:rsidRPr="002A1D87">
                <w:t xml:space="preserve"> Date </w:t>
              </w:r>
              <w:r w:rsidRPr="002A1D87">
                <w:t>Accessed: 02/01/20</w:t>
              </w:r>
            </w:p>
            <w:p w14:paraId="64C9E1BE" w14:textId="77777777" w:rsidR="00FB435E" w:rsidRPr="002A1D87" w:rsidRDefault="0031594F" w:rsidP="0031594F">
              <w:r w:rsidRPr="002A1D87">
                <w:t>West Yorkshire Police</w:t>
              </w:r>
              <w:r w:rsidRPr="002A1D87">
                <w:t xml:space="preserve"> (2020), </w:t>
              </w:r>
              <w:r w:rsidRPr="002A1D87">
                <w:rPr>
                  <w:i/>
                  <w:iCs/>
                </w:rPr>
                <w:t>Neighbourhood Policing</w:t>
              </w:r>
              <w:r w:rsidRPr="002A1D87">
                <w:rPr>
                  <w:i/>
                  <w:iCs/>
                </w:rPr>
                <w:t xml:space="preserve"> </w:t>
              </w:r>
              <w:r w:rsidRPr="002A1D87">
                <w:t>available at</w:t>
              </w:r>
              <w:r w:rsidR="00FB435E" w:rsidRPr="002A1D87">
                <w:t xml:space="preserve">: </w:t>
              </w:r>
              <w:hyperlink r:id="rId13" w:history="1">
                <w:r w:rsidR="00FB435E" w:rsidRPr="002A1D87">
                  <w:rPr>
                    <w:rStyle w:val="Hyperlink"/>
                  </w:rPr>
                  <w:t>https://www.westyorkshire.police.uk/about-us/our-departments/neighbourhood-policing/neighbourhood-policing</w:t>
                </w:r>
              </w:hyperlink>
              <w:r w:rsidR="00FB435E" w:rsidRPr="002A1D87">
                <w:t xml:space="preserve">  </w:t>
              </w:r>
              <w:bookmarkStart w:id="3" w:name="_Hlk29589541"/>
              <w:r w:rsidR="00FB435E" w:rsidRPr="002A1D87">
                <w:t>Date Accessed</w:t>
              </w:r>
              <w:bookmarkEnd w:id="3"/>
              <w:r w:rsidR="00FB435E" w:rsidRPr="002A1D87">
                <w:t>: 02/01/20</w:t>
              </w:r>
            </w:p>
            <w:p w14:paraId="4CF70E32" w14:textId="21C76A72" w:rsidR="00FB435E" w:rsidRPr="002A1D87" w:rsidRDefault="00FB435E" w:rsidP="0031594F">
              <w:r w:rsidRPr="002A1D87">
                <w:t xml:space="preserve">Mackenzie </w:t>
              </w:r>
              <w:r w:rsidRPr="002A1D87">
                <w:t xml:space="preserve">S </w:t>
              </w:r>
              <w:r w:rsidRPr="002A1D87">
                <w:t>and Henry</w:t>
              </w:r>
              <w:r w:rsidRPr="002A1D87">
                <w:t xml:space="preserve"> A (2009), </w:t>
              </w:r>
              <w:r w:rsidRPr="002A1D87">
                <w:rPr>
                  <w:i/>
                  <w:iCs/>
                </w:rPr>
                <w:t>Community Policing: a Review of the Evidence</w:t>
              </w:r>
              <w:r w:rsidRPr="002A1D87">
                <w:rPr>
                  <w:i/>
                  <w:iCs/>
                </w:rPr>
                <w:t xml:space="preserve"> </w:t>
              </w:r>
              <w:r w:rsidRPr="002A1D87">
                <w:t xml:space="preserve">[PDF] available at: </w:t>
              </w:r>
              <w:hyperlink r:id="rId14" w:history="1">
                <w:r w:rsidRPr="002A1D87">
                  <w:rPr>
                    <w:rStyle w:val="Hyperlink"/>
                  </w:rPr>
                  <w:t>https://www2.gov.scot/resource/doc/292465/0090209.pdf</w:t>
                </w:r>
              </w:hyperlink>
              <w:r w:rsidRPr="002A1D87">
                <w:t xml:space="preserve"> </w:t>
              </w:r>
              <w:r w:rsidRPr="002A1D87">
                <w:t>Date Accessed: 22/12/19</w:t>
              </w:r>
            </w:p>
            <w:p w14:paraId="7A4B5AC5" w14:textId="7143A0C0" w:rsidR="00FB435E" w:rsidRPr="002A1D87" w:rsidRDefault="00FB435E" w:rsidP="0031594F">
              <w:r w:rsidRPr="002A1D87">
                <w:t xml:space="preserve">College of policing </w:t>
              </w:r>
              <w:r w:rsidRPr="002A1D87">
                <w:t>(</w:t>
              </w:r>
              <w:r w:rsidRPr="002A1D87">
                <w:t>2020</w:t>
              </w:r>
              <w:r w:rsidRPr="002A1D87">
                <w:t xml:space="preserve">), </w:t>
              </w:r>
              <w:r w:rsidRPr="002A1D87">
                <w:rPr>
                  <w:i/>
                  <w:iCs/>
                </w:rPr>
                <w:t>Definition of neighbourhood policing</w:t>
              </w:r>
              <w:r w:rsidRPr="002A1D87">
                <w:rPr>
                  <w:i/>
                  <w:iCs/>
                </w:rPr>
                <w:t xml:space="preserve">, </w:t>
              </w:r>
              <w:r w:rsidRPr="002A1D87">
                <w:t xml:space="preserve">available at: </w:t>
              </w:r>
              <w:hyperlink r:id="rId15" w:history="1">
                <w:r w:rsidRPr="002A1D87">
                  <w:rPr>
                    <w:rStyle w:val="Hyperlink"/>
                  </w:rPr>
                  <w:t>https://www.college.police.uk/What-we-do/Standards/Guidelines/Neighbourhood-Policing/Pages/definition-of-neighbourhood-policing.aspx</w:t>
                </w:r>
              </w:hyperlink>
              <w:r w:rsidRPr="002A1D87">
                <w:t xml:space="preserve"> </w:t>
              </w:r>
              <w:r w:rsidRPr="002A1D87">
                <w:t>Date Accessed: 22/12/19</w:t>
              </w:r>
            </w:p>
            <w:p w14:paraId="4A7AE9B3" w14:textId="335E2BEA" w:rsidR="00FB435E" w:rsidRPr="002A1D87" w:rsidRDefault="00FB435E" w:rsidP="00FB435E">
              <w:r w:rsidRPr="002A1D87">
                <w:t xml:space="preserve">Dorset Police </w:t>
              </w:r>
              <w:r w:rsidRPr="002A1D87">
                <w:t xml:space="preserve">(2020) </w:t>
              </w:r>
              <w:r w:rsidRPr="002A1D87">
                <w:rPr>
                  <w:i/>
                  <w:iCs/>
                </w:rPr>
                <w:t>About the PCSO role</w:t>
              </w:r>
              <w:r w:rsidRPr="002A1D87">
                <w:rPr>
                  <w:i/>
                  <w:iCs/>
                </w:rPr>
                <w:t xml:space="preserve"> </w:t>
              </w:r>
              <w:r w:rsidRPr="002A1D87">
                <w:rPr>
                  <w:i/>
                  <w:iCs/>
                </w:rPr>
                <w:t xml:space="preserve">, </w:t>
              </w:r>
              <w:r w:rsidRPr="002A1D87">
                <w:t>available at:</w:t>
              </w:r>
              <w:r w:rsidRPr="002A1D87">
                <w:t xml:space="preserve"> </w:t>
              </w:r>
              <w:hyperlink r:id="rId16" w:history="1">
                <w:r w:rsidRPr="002A1D87">
                  <w:rPr>
                    <w:rStyle w:val="Hyperlink"/>
                  </w:rPr>
                  <w:t>https://www.dorset.police.uk/recruitment/community-support-pcso/more-the-pcso-role/</w:t>
                </w:r>
              </w:hyperlink>
              <w:r w:rsidRPr="002A1D87">
                <w:t xml:space="preserve"> </w:t>
              </w:r>
              <w:r w:rsidRPr="002A1D87">
                <w:t>Date Accessed: 22/12/19</w:t>
              </w:r>
              <w:r w:rsidRPr="002A1D87">
                <w:t xml:space="preserve"> </w:t>
              </w:r>
            </w:p>
            <w:p w14:paraId="3EC78C18" w14:textId="2CF6BF6D" w:rsidR="00FB435E" w:rsidRPr="002A1D87" w:rsidRDefault="00FB435E" w:rsidP="00FB435E">
              <w:r w:rsidRPr="002A1D87">
                <w:t xml:space="preserve">National Policing Improvement Agency </w:t>
              </w:r>
              <w:r w:rsidRPr="002A1D87">
                <w:t>(</w:t>
              </w:r>
              <w:r w:rsidRPr="002A1D87">
                <w:t>2010</w:t>
              </w:r>
              <w:r w:rsidRPr="002A1D87">
                <w:t xml:space="preserve">) </w:t>
              </w:r>
              <w:r w:rsidRPr="002A1D87">
                <w:rPr>
                  <w:i/>
                  <w:iCs/>
                </w:rPr>
                <w:t>Your guide to</w:t>
              </w:r>
              <w:r w:rsidRPr="002A1D87">
                <w:rPr>
                  <w:i/>
                  <w:iCs/>
                </w:rPr>
                <w:t xml:space="preserve"> </w:t>
              </w:r>
              <w:r w:rsidRPr="002A1D87">
                <w:rPr>
                  <w:i/>
                  <w:iCs/>
                </w:rPr>
                <w:t>becoming a</w:t>
              </w:r>
              <w:r w:rsidRPr="002A1D87">
                <w:rPr>
                  <w:i/>
                  <w:iCs/>
                </w:rPr>
                <w:t xml:space="preserve"> </w:t>
              </w:r>
              <w:r w:rsidRPr="002A1D87">
                <w:rPr>
                  <w:i/>
                  <w:iCs/>
                </w:rPr>
                <w:t>police community</w:t>
              </w:r>
              <w:r w:rsidRPr="002A1D87">
                <w:rPr>
                  <w:i/>
                  <w:iCs/>
                </w:rPr>
                <w:t xml:space="preserve"> </w:t>
              </w:r>
              <w:r w:rsidRPr="002A1D87">
                <w:rPr>
                  <w:i/>
                  <w:iCs/>
                </w:rPr>
                <w:t>support officer</w:t>
              </w:r>
              <w:r w:rsidRPr="002A1D87">
                <w:rPr>
                  <w:i/>
                  <w:iCs/>
                </w:rPr>
                <w:t xml:space="preserve"> </w:t>
              </w:r>
              <w:r w:rsidRPr="002A1D87">
                <w:t xml:space="preserve">[PDF] available at: </w:t>
              </w:r>
              <w:hyperlink r:id="rId17" w:history="1">
                <w:r w:rsidRPr="002A1D87">
                  <w:rPr>
                    <w:rStyle w:val="Hyperlink"/>
                  </w:rPr>
                  <w:t>https://www.cumbria.police.uk/Recruiting/Recruitment-Documents/Specials-Documents/PCSO-Guide-Home-Office.pdf</w:t>
                </w:r>
              </w:hyperlink>
              <w:r w:rsidRPr="002A1D87">
                <w:t xml:space="preserve"> </w:t>
              </w:r>
              <w:r w:rsidRPr="002A1D87">
                <w:t>Date Accessed: 22/12/19</w:t>
              </w:r>
              <w:r w:rsidR="00681CF9" w:rsidRPr="002A1D87">
                <w:t xml:space="preserve"> </w:t>
              </w:r>
            </w:p>
            <w:p w14:paraId="111A7F7C" w14:textId="3D5CD5AC" w:rsidR="00681CF9" w:rsidRPr="002A1D87" w:rsidRDefault="00681CF9" w:rsidP="00681CF9">
              <w:r w:rsidRPr="002A1D87">
                <w:t>Lamont</w:t>
              </w:r>
              <w:r w:rsidRPr="002A1D87">
                <w:t xml:space="preserve"> E,</w:t>
              </w:r>
              <w:r w:rsidRPr="002A1D87">
                <w:t xml:space="preserve"> Macleod</w:t>
              </w:r>
              <w:r w:rsidRPr="002A1D87">
                <w:t xml:space="preserve"> S,</w:t>
              </w:r>
              <w:r w:rsidRPr="002A1D87">
                <w:t xml:space="preserve"> Wilkin</w:t>
              </w:r>
              <w:r w:rsidRPr="002A1D87">
                <w:t xml:space="preserve"> A (2011) </w:t>
              </w:r>
              <w:r w:rsidRPr="002A1D87">
                <w:rPr>
                  <w:i/>
                  <w:iCs/>
                </w:rPr>
                <w:t>Police Officers in</w:t>
              </w:r>
              <w:r w:rsidRPr="002A1D87">
                <w:rPr>
                  <w:i/>
                  <w:iCs/>
                </w:rPr>
                <w:t xml:space="preserve"> </w:t>
              </w:r>
              <w:r w:rsidRPr="002A1D87">
                <w:rPr>
                  <w:i/>
                  <w:iCs/>
                </w:rPr>
                <w:t>Schools:</w:t>
              </w:r>
              <w:r w:rsidRPr="002A1D87">
                <w:rPr>
                  <w:i/>
                  <w:iCs/>
                </w:rPr>
                <w:t xml:space="preserve"> </w:t>
              </w:r>
              <w:r w:rsidRPr="002A1D87">
                <w:rPr>
                  <w:i/>
                  <w:iCs/>
                </w:rPr>
                <w:t>A scoping study</w:t>
              </w:r>
              <w:r w:rsidRPr="002A1D87">
                <w:rPr>
                  <w:i/>
                  <w:iCs/>
                </w:rPr>
                <w:t xml:space="preserve"> </w:t>
              </w:r>
              <w:r w:rsidRPr="002A1D87">
                <w:t xml:space="preserve">[PDF] available at: </w:t>
              </w:r>
              <w:hyperlink r:id="rId18" w:history="1">
                <w:r w:rsidRPr="002A1D87">
                  <w:rPr>
                    <w:rStyle w:val="Hyperlink"/>
                  </w:rPr>
                  <w:t>https://www.nfer.ac.uk/publications/PCOX01/PCOX01.pdf</w:t>
                </w:r>
              </w:hyperlink>
              <w:r w:rsidRPr="002A1D87">
                <w:t xml:space="preserve"> </w:t>
              </w:r>
              <w:bookmarkStart w:id="4" w:name="_Hlk29590387"/>
              <w:r w:rsidRPr="002A1D87">
                <w:t>Date Accessed: 02/01/20</w:t>
              </w:r>
              <w:bookmarkEnd w:id="4"/>
            </w:p>
            <w:p w14:paraId="2D7DEAD9" w14:textId="0F53A666" w:rsidR="00681CF9" w:rsidRPr="002A1D87" w:rsidRDefault="00681CF9" w:rsidP="00681CF9">
              <w:r w:rsidRPr="002A1D87">
                <w:t>Office of National Statistics (2012</w:t>
              </w:r>
              <w:r w:rsidRPr="002A1D87">
                <w:rPr>
                  <w:i/>
                  <w:iCs/>
                </w:rPr>
                <w:t xml:space="preserve">), </w:t>
              </w:r>
              <w:r w:rsidRPr="002A1D87">
                <w:rPr>
                  <w:i/>
                  <w:iCs/>
                </w:rPr>
                <w:t>Focus on Public Perceptions of Policing, Findings from the 2011/12 Crime Survey for England and Wales</w:t>
              </w:r>
              <w:r w:rsidRPr="002A1D87">
                <w:rPr>
                  <w:i/>
                  <w:iCs/>
                </w:rPr>
                <w:t xml:space="preserve"> </w:t>
              </w:r>
              <w:r w:rsidRPr="002A1D87">
                <w:t>[PDF] available at:</w:t>
              </w:r>
              <w:r w:rsidRPr="002A1D87">
                <w:t xml:space="preserve"> </w:t>
              </w:r>
              <w:hyperlink r:id="rId19" w:history="1">
                <w:r w:rsidRPr="002A1D87">
                  <w:rPr>
                    <w:rStyle w:val="Hyperlink"/>
                  </w:rPr>
                  <w:t>https://webarchive.nationalarchives.gov.uk/20160107114453/http://www.ons.gov.uk/ons/dcp171778_289210.pdf</w:t>
                </w:r>
              </w:hyperlink>
              <w:r w:rsidRPr="002A1D87">
                <w:t xml:space="preserve"> </w:t>
              </w:r>
              <w:r w:rsidRPr="002A1D87">
                <w:t>Date Accessed: 02/01/20</w:t>
              </w:r>
            </w:p>
            <w:p w14:paraId="2C00A04A" w14:textId="77777777" w:rsidR="00681CF9" w:rsidRPr="002A1D87" w:rsidRDefault="00681CF9" w:rsidP="00681CF9">
              <w:r w:rsidRPr="002A1D87">
                <w:t>National Centre for Policing Excellence</w:t>
              </w:r>
              <w:r w:rsidRPr="002A1D87">
                <w:t xml:space="preserve"> (2006), </w:t>
              </w:r>
              <w:r w:rsidRPr="002A1D87">
                <w:rPr>
                  <w:i/>
                  <w:iCs/>
                </w:rPr>
                <w:t>PRACTICE ADVICE ON PROFESSIONALISING THE BUSINESS OF NEIGHBOURHOOD POLICING</w:t>
              </w:r>
              <w:r w:rsidRPr="002A1D87">
                <w:rPr>
                  <w:i/>
                  <w:iCs/>
                </w:rPr>
                <w:t>,</w:t>
              </w:r>
              <w:r w:rsidRPr="002A1D87">
                <w:t xml:space="preserve"> [PDF] available at: </w:t>
              </w:r>
              <w:hyperlink r:id="rId20" w:history="1">
                <w:r w:rsidRPr="002A1D87">
                  <w:rPr>
                    <w:rStyle w:val="Hyperlink"/>
                  </w:rPr>
                  <w:t>http://library.college.police.uk/docs/acpo/Professionalising-NeighbourhoodPolicing.pdf</w:t>
                </w:r>
              </w:hyperlink>
              <w:r w:rsidRPr="002A1D87">
                <w:t xml:space="preserve"> </w:t>
              </w:r>
              <w:bookmarkStart w:id="5" w:name="_Hlk29590481"/>
              <w:r w:rsidRPr="002A1D87">
                <w:t>Date Accessed: 02/01/20</w:t>
              </w:r>
              <w:r w:rsidRPr="002A1D87">
                <w:t xml:space="preserve"> </w:t>
              </w:r>
              <w:bookmarkEnd w:id="5"/>
            </w:p>
            <w:p w14:paraId="17236236" w14:textId="13987E26" w:rsidR="00681CF9" w:rsidRPr="002A1D87" w:rsidRDefault="00681CF9" w:rsidP="00681CF9">
              <w:r w:rsidRPr="002A1D87">
                <w:t xml:space="preserve">Office of National Statistics (2018), </w:t>
              </w:r>
              <w:r w:rsidRPr="002A1D87">
                <w:rPr>
                  <w:i/>
                  <w:iCs/>
                </w:rPr>
                <w:t>Crime in England and Wales: year ending March 2018</w:t>
              </w:r>
              <w:r w:rsidRPr="002A1D87">
                <w:t xml:space="preserve"> [PDF] available at: </w:t>
              </w:r>
              <w:hyperlink r:id="rId21" w:history="1">
                <w:r w:rsidRPr="002A1D87">
                  <w:rPr>
                    <w:rStyle w:val="Hyperlink"/>
                  </w:rPr>
                  <w:t>https://www.ons.gov.uk/peoplepopulationandcommunity/crimeandjustice/bulletins/crimeinenglandandwales/yearendingmarch2018</w:t>
                </w:r>
              </w:hyperlink>
              <w:r w:rsidRPr="002A1D87">
                <w:t xml:space="preserve"> </w:t>
              </w:r>
              <w:r w:rsidRPr="002A1D87">
                <w:t>Date Accessed: 02/01/20</w:t>
              </w:r>
            </w:p>
            <w:p w14:paraId="5C2C2E0D" w14:textId="2C6BBC25" w:rsidR="00681CF9" w:rsidRPr="002A1D87" w:rsidRDefault="00681CF9" w:rsidP="00681CF9">
              <w:r w:rsidRPr="002A1D87">
                <w:lastRenderedPageBreak/>
                <w:t xml:space="preserve">Home Office (2009), </w:t>
              </w:r>
              <w:r w:rsidRPr="002A1D87">
                <w:rPr>
                  <w:i/>
                  <w:iCs/>
                </w:rPr>
                <w:t>PROTECTING THE PUBLIC: Supporting the police to Succeed</w:t>
              </w:r>
              <w:r w:rsidRPr="002A1D87">
                <w:rPr>
                  <w:i/>
                  <w:iCs/>
                </w:rPr>
                <w:t xml:space="preserve">, </w:t>
              </w:r>
              <w:r w:rsidRPr="002A1D87">
                <w:t xml:space="preserve">[PDF] available at: </w:t>
              </w:r>
              <w:hyperlink r:id="rId22" w:history="1">
                <w:r w:rsidRPr="002A1D87">
                  <w:rPr>
                    <w:rStyle w:val="Hyperlink"/>
                  </w:rPr>
                  <w:t>https://assets.publishing.service.gov.uk/government/uploads/system/uploads/attachment_data/file/229002/7749.pdf</w:t>
                </w:r>
              </w:hyperlink>
              <w:r w:rsidRPr="002A1D87">
                <w:t xml:space="preserve">  </w:t>
              </w:r>
              <w:r w:rsidRPr="002A1D87">
                <w:t>Date Accessed: 02/01/20</w:t>
              </w:r>
            </w:p>
            <w:p w14:paraId="3C1DB301" w14:textId="39B8C342" w:rsidR="00681CF9" w:rsidRPr="002A1D87" w:rsidRDefault="00681CF9" w:rsidP="00681CF9">
              <w:r w:rsidRPr="002A1D87">
                <w:t xml:space="preserve">Office of National Statistics, a (2019), </w:t>
              </w:r>
              <w:r w:rsidRPr="002A1D87">
                <w:rPr>
                  <w:i/>
                  <w:iCs/>
                </w:rPr>
                <w:t>Crime Survey for England and Wales (CSEW), perception of anti-social behaviour data by Police Force Area, year ending September 2018</w:t>
              </w:r>
              <w:r w:rsidRPr="002A1D87">
                <w:rPr>
                  <w:i/>
                  <w:iCs/>
                </w:rPr>
                <w:t xml:space="preserve"> </w:t>
              </w:r>
              <w:r w:rsidR="009178B0" w:rsidRPr="002A1D87">
                <w:rPr>
                  <w:i/>
                  <w:iCs/>
                </w:rPr>
                <w:t xml:space="preserve">available at: </w:t>
              </w:r>
              <w:hyperlink r:id="rId23" w:history="1">
                <w:r w:rsidR="009178B0" w:rsidRPr="002A1D87">
                  <w:rPr>
                    <w:rStyle w:val="Hyperlink"/>
                    <w:i/>
                    <w:iCs/>
                  </w:rPr>
                  <w:t>https://www.ons.gov.uk/peoplepopulationandcommunity/crimeandjustice/adhocs/009525crimesurveyforenglandandwalescsewperceptionandantisocialbehaviourdatabypoliceforceareayearendingseptember2018</w:t>
                </w:r>
              </w:hyperlink>
              <w:r w:rsidR="009178B0" w:rsidRPr="002A1D87">
                <w:rPr>
                  <w:i/>
                  <w:iCs/>
                </w:rPr>
                <w:t xml:space="preserve"> </w:t>
              </w:r>
            </w:p>
            <w:p w14:paraId="4398C551" w14:textId="1F94570D" w:rsidR="0031594F" w:rsidRPr="002A1D87" w:rsidRDefault="009178B0" w:rsidP="0031594F">
              <w:r w:rsidRPr="002A1D87">
                <w:t xml:space="preserve">Office of National Statistics b, (2019), </w:t>
              </w:r>
              <w:r w:rsidRPr="002A1D87">
                <w:rPr>
                  <w:i/>
                  <w:iCs/>
                </w:rPr>
                <w:t>Crime in England and Wales: year ending March 2019</w:t>
              </w:r>
              <w:r w:rsidRPr="002A1D87">
                <w:rPr>
                  <w:i/>
                  <w:iCs/>
                </w:rPr>
                <w:t xml:space="preserve">, </w:t>
              </w:r>
              <w:r w:rsidRPr="002A1D87">
                <w:t xml:space="preserve">available at: </w:t>
              </w:r>
              <w:hyperlink r:id="rId24" w:history="1">
                <w:r w:rsidRPr="002A1D87">
                  <w:rPr>
                    <w:rStyle w:val="Hyperlink"/>
                  </w:rPr>
                  <w:t>https://www.ons.gov.uk/peoplepopulationandcommunity/crimeandjustice/bulletins/crimeinenglandandwales/yearendingmarch2019</w:t>
                </w:r>
              </w:hyperlink>
              <w:r w:rsidRPr="002A1D87">
                <w:t xml:space="preserve"> </w:t>
              </w:r>
              <w:r w:rsidRPr="002A1D87">
                <w:t>Date Accessed: 02/01/20</w:t>
              </w:r>
            </w:p>
            <w:p w14:paraId="18DC4074" w14:textId="2313F4BB" w:rsidR="009178B0" w:rsidRPr="002A1D87" w:rsidRDefault="009178B0" w:rsidP="0031594F">
              <w:r w:rsidRPr="002A1D87">
                <w:t>Hargreaves</w:t>
              </w:r>
              <w:r w:rsidRPr="002A1D87">
                <w:t xml:space="preserve"> J</w:t>
              </w:r>
              <w:r w:rsidRPr="002A1D87">
                <w:t xml:space="preserve">, Husband </w:t>
              </w:r>
              <w:r w:rsidRPr="002A1D87">
                <w:t xml:space="preserve">H </w:t>
              </w:r>
              <w:r w:rsidRPr="002A1D87">
                <w:t>and Linehan</w:t>
              </w:r>
              <w:r w:rsidRPr="002A1D87">
                <w:t xml:space="preserve"> C </w:t>
              </w:r>
              <w:r w:rsidRPr="002A1D87">
                <w:rPr>
                  <w:i/>
                  <w:iCs/>
                </w:rPr>
                <w:t>Police Workforce, England and Wales, 31 March 2018 Statistical Bulletin 11/18</w:t>
              </w:r>
              <w:r w:rsidRPr="002A1D87">
                <w:rPr>
                  <w:i/>
                  <w:iCs/>
                </w:rPr>
                <w:t xml:space="preserve"> </w:t>
              </w:r>
              <w:r w:rsidRPr="002A1D87">
                <w:t xml:space="preserve">[PDF] available at: </w:t>
              </w:r>
              <w:hyperlink r:id="rId25" w:history="1">
                <w:r w:rsidRPr="002A1D87">
                  <w:rPr>
                    <w:rStyle w:val="Hyperlink"/>
                  </w:rPr>
                  <w:t>https://assets.publishing.service.gov.uk/government/uploads/system/uploads/attachment_data/file/726401/hosb1118-police-workforce.pdf</w:t>
                </w:r>
              </w:hyperlink>
              <w:r w:rsidRPr="002A1D87">
                <w:t xml:space="preserve"> </w:t>
              </w:r>
              <w:r w:rsidRPr="002A1D87">
                <w:t>Date Accessed: 02/01/20</w:t>
              </w:r>
            </w:p>
            <w:p w14:paraId="1877E05C" w14:textId="77777777" w:rsidR="009178B0" w:rsidRPr="002A1D87" w:rsidRDefault="009178B0" w:rsidP="009178B0">
              <w:pPr>
                <w:rPr>
                  <w:i/>
                  <w:iCs/>
                </w:rPr>
              </w:pPr>
              <w:r w:rsidRPr="002A1D87">
                <w:t>Home Office, (2019</w:t>
              </w:r>
              <w:r w:rsidRPr="002A1D87">
                <w:rPr>
                  <w:i/>
                  <w:iCs/>
                </w:rPr>
                <w:t xml:space="preserve">) </w:t>
              </w:r>
              <w:r w:rsidRPr="002A1D87">
                <w:rPr>
                  <w:i/>
                  <w:iCs/>
                </w:rPr>
                <w:t>Police Workforce, England and Wales, 31 March 2019 second edition</w:t>
              </w:r>
            </w:p>
            <w:p w14:paraId="4FA06F64" w14:textId="6DD3F614" w:rsidR="009178B0" w:rsidRPr="002A1D87" w:rsidRDefault="009178B0" w:rsidP="009178B0">
              <w:r w:rsidRPr="002A1D87">
                <w:rPr>
                  <w:i/>
                  <w:iCs/>
                </w:rPr>
                <w:t>Statistical Bulletin 11/1</w:t>
              </w:r>
              <w:r w:rsidRPr="002A1D87">
                <w:rPr>
                  <w:i/>
                  <w:iCs/>
                </w:rPr>
                <w:t xml:space="preserve">9 </w:t>
              </w:r>
              <w:r w:rsidRPr="002A1D87">
                <w:t xml:space="preserve">[PDF] </w:t>
              </w:r>
              <w:proofErr w:type="spellStart"/>
              <w:r w:rsidRPr="002A1D87">
                <w:t>avaiable</w:t>
              </w:r>
              <w:proofErr w:type="spellEnd"/>
              <w:r w:rsidRPr="002A1D87">
                <w:t xml:space="preserve"> at: </w:t>
              </w:r>
              <w:hyperlink r:id="rId26" w:history="1">
                <w:r w:rsidRPr="002A1D87">
                  <w:rPr>
                    <w:rStyle w:val="Hyperlink"/>
                  </w:rPr>
                  <w:t>https://assets.publishing.service.gov.uk/government/uploads/system/uploads/attachment_data/file/831726/police-workforce-mar19-hosb1119.pdf</w:t>
                </w:r>
              </w:hyperlink>
              <w:r w:rsidRPr="002A1D87">
                <w:t xml:space="preserve"> </w:t>
              </w:r>
              <w:r w:rsidRPr="002A1D87">
                <w:t>Date Accessed: 02/01/20</w:t>
              </w:r>
            </w:p>
            <w:p w14:paraId="30C2F8B7" w14:textId="77777777" w:rsidR="009178B0" w:rsidRPr="002A1D87" w:rsidRDefault="009178B0" w:rsidP="009178B0">
              <w:r w:rsidRPr="002A1D87">
                <w:t xml:space="preserve">Home </w:t>
              </w:r>
              <w:r w:rsidRPr="002A1D87">
                <w:t>O</w:t>
              </w:r>
              <w:r w:rsidRPr="002A1D87">
                <w:t xml:space="preserve">ffice </w:t>
              </w:r>
              <w:r w:rsidRPr="002A1D87">
                <w:t>(</w:t>
              </w:r>
              <w:r w:rsidRPr="002A1D87">
                <w:t>2014</w:t>
              </w:r>
              <w:r w:rsidRPr="002A1D87">
                <w:t xml:space="preserve">), </w:t>
              </w:r>
              <w:r w:rsidRPr="002A1D87">
                <w:rPr>
                  <w:i/>
                  <w:iCs/>
                </w:rPr>
                <w:t>Anti-social behaviour order statistics: England and Wales 2013 key findings</w:t>
              </w:r>
              <w:r w:rsidRPr="002A1D87">
                <w:rPr>
                  <w:i/>
                  <w:iCs/>
                </w:rPr>
                <w:t xml:space="preserve">, </w:t>
              </w:r>
              <w:proofErr w:type="spellStart"/>
              <w:r w:rsidRPr="002A1D87">
                <w:t>avaiable</w:t>
              </w:r>
              <w:proofErr w:type="spellEnd"/>
              <w:r w:rsidRPr="002A1D87">
                <w:t xml:space="preserve"> at: </w:t>
              </w:r>
              <w:hyperlink r:id="rId27" w:history="1">
                <w:r w:rsidRPr="002A1D87">
                  <w:rPr>
                    <w:rStyle w:val="Hyperlink"/>
                  </w:rPr>
                  <w:t>https://www.gov.uk/government/publications/anti-social-behaviour-order-statistics-england-and-wales-2013/anti-social-behaviour-order-statistics-england-and-wales-2013-key-findings</w:t>
                </w:r>
              </w:hyperlink>
              <w:r w:rsidRPr="002A1D87">
                <w:t xml:space="preserve"> </w:t>
              </w:r>
              <w:r w:rsidRPr="002A1D87">
                <w:t>Date Accessed: 02/01/20</w:t>
              </w:r>
              <w:r w:rsidRPr="002A1D87">
                <w:t xml:space="preserve"> </w:t>
              </w:r>
            </w:p>
            <w:p w14:paraId="77944F74" w14:textId="7F20B850" w:rsidR="009178B0" w:rsidRPr="002A1D87" w:rsidRDefault="009178B0" w:rsidP="009178B0">
              <w:r w:rsidRPr="002A1D87">
                <w:t>Public Order Act 1986</w:t>
              </w:r>
              <w:r w:rsidRPr="002A1D87">
                <w:t xml:space="preserve">, available at: </w:t>
              </w:r>
              <w:hyperlink r:id="rId28" w:history="1">
                <w:r w:rsidRPr="002A1D87">
                  <w:rPr>
                    <w:rStyle w:val="Hyperlink"/>
                  </w:rPr>
                  <w:t>http://www.legislation.gov.uk/ukpga/1986/64</w:t>
                </w:r>
              </w:hyperlink>
              <w:r w:rsidRPr="002A1D87">
                <w:t xml:space="preserve"> </w:t>
              </w:r>
            </w:p>
            <w:p w14:paraId="7132428F" w14:textId="18E3D990" w:rsidR="0031594F" w:rsidRDefault="009B070F" w:rsidP="0031594F"/>
          </w:sdtContent>
        </w:sdt>
      </w:sdtContent>
    </w:sdt>
    <w:p w14:paraId="51A63388" w14:textId="51CA5DD6" w:rsidR="009B070F" w:rsidRDefault="009B070F"/>
    <w:p w14:paraId="26523CF1" w14:textId="1EFE971A" w:rsidR="009B070F" w:rsidRDefault="009B070F" w:rsidP="009F276F">
      <w:pPr>
        <w:spacing w:line="480" w:lineRule="auto"/>
        <w:rPr>
          <w:sz w:val="24"/>
          <w:szCs w:val="24"/>
        </w:rPr>
      </w:pPr>
      <w:r>
        <w:rPr>
          <w:sz w:val="24"/>
          <w:szCs w:val="24"/>
        </w:rPr>
        <w:t xml:space="preserve">   </w:t>
      </w:r>
    </w:p>
    <w:p w14:paraId="337E8261" w14:textId="77777777" w:rsidR="00833C96" w:rsidRDefault="00833C96" w:rsidP="009F276F">
      <w:pPr>
        <w:spacing w:line="480" w:lineRule="auto"/>
        <w:rPr>
          <w:sz w:val="24"/>
          <w:szCs w:val="24"/>
        </w:rPr>
      </w:pPr>
    </w:p>
    <w:p w14:paraId="6DA9B00B" w14:textId="77777777" w:rsidR="007B01E0" w:rsidRDefault="007B01E0" w:rsidP="009F276F">
      <w:pPr>
        <w:spacing w:line="480" w:lineRule="auto"/>
        <w:rPr>
          <w:sz w:val="24"/>
          <w:szCs w:val="24"/>
        </w:rPr>
      </w:pPr>
    </w:p>
    <w:p w14:paraId="0502B03A" w14:textId="77777777" w:rsidR="00C94CF2" w:rsidRDefault="00C94CF2" w:rsidP="009F276F">
      <w:pPr>
        <w:spacing w:line="480" w:lineRule="auto"/>
        <w:rPr>
          <w:sz w:val="24"/>
          <w:szCs w:val="24"/>
        </w:rPr>
      </w:pPr>
    </w:p>
    <w:p w14:paraId="34E72F3B" w14:textId="1CCE10A6" w:rsidR="00C94CF2" w:rsidRDefault="00C94CF2" w:rsidP="009F276F">
      <w:pPr>
        <w:spacing w:line="480" w:lineRule="auto"/>
        <w:rPr>
          <w:sz w:val="24"/>
          <w:szCs w:val="24"/>
        </w:rPr>
      </w:pPr>
      <w:r>
        <w:rPr>
          <w:sz w:val="24"/>
          <w:szCs w:val="24"/>
        </w:rPr>
        <w:t xml:space="preserve"> </w:t>
      </w:r>
    </w:p>
    <w:p w14:paraId="6C94A50F" w14:textId="4EF1FF97" w:rsidR="001926F1" w:rsidRDefault="00F4513A" w:rsidP="009F276F">
      <w:pPr>
        <w:spacing w:line="480" w:lineRule="auto"/>
        <w:rPr>
          <w:sz w:val="24"/>
          <w:szCs w:val="24"/>
        </w:rPr>
      </w:pPr>
      <w:r>
        <w:rPr>
          <w:sz w:val="24"/>
          <w:szCs w:val="24"/>
        </w:rPr>
        <w:t xml:space="preserve"> </w:t>
      </w:r>
    </w:p>
    <w:p w14:paraId="258AC759" w14:textId="77777777" w:rsidR="00D2348F" w:rsidRDefault="00D2348F" w:rsidP="009F276F">
      <w:pPr>
        <w:spacing w:line="480" w:lineRule="auto"/>
        <w:rPr>
          <w:sz w:val="24"/>
          <w:szCs w:val="24"/>
        </w:rPr>
      </w:pPr>
    </w:p>
    <w:p w14:paraId="050DC6F3" w14:textId="77777777" w:rsidR="00D2348F" w:rsidRDefault="00D2348F" w:rsidP="009F276F">
      <w:pPr>
        <w:spacing w:line="480" w:lineRule="auto"/>
        <w:rPr>
          <w:sz w:val="24"/>
          <w:szCs w:val="24"/>
        </w:rPr>
      </w:pPr>
    </w:p>
    <w:p w14:paraId="4DF40376" w14:textId="77777777" w:rsidR="002860D3" w:rsidRDefault="002860D3" w:rsidP="009F276F">
      <w:pPr>
        <w:spacing w:line="480" w:lineRule="auto"/>
        <w:rPr>
          <w:sz w:val="24"/>
          <w:szCs w:val="24"/>
        </w:rPr>
      </w:pPr>
    </w:p>
    <w:p w14:paraId="72012FD6" w14:textId="77777777" w:rsidR="003864F8" w:rsidRDefault="003864F8" w:rsidP="009F276F">
      <w:pPr>
        <w:spacing w:line="480" w:lineRule="auto"/>
        <w:rPr>
          <w:sz w:val="24"/>
          <w:szCs w:val="24"/>
        </w:rPr>
      </w:pPr>
    </w:p>
    <w:p w14:paraId="052B1E00" w14:textId="7BFDC347" w:rsidR="001926F1" w:rsidRDefault="001926F1" w:rsidP="009F276F">
      <w:pPr>
        <w:spacing w:line="480" w:lineRule="auto"/>
        <w:rPr>
          <w:sz w:val="24"/>
          <w:szCs w:val="24"/>
        </w:rPr>
      </w:pPr>
    </w:p>
    <w:p w14:paraId="4CC30FB1" w14:textId="77777777" w:rsidR="001926F1" w:rsidRDefault="001926F1" w:rsidP="009F276F">
      <w:pPr>
        <w:spacing w:line="480" w:lineRule="auto"/>
        <w:rPr>
          <w:sz w:val="24"/>
          <w:szCs w:val="24"/>
        </w:rPr>
      </w:pPr>
    </w:p>
    <w:p w14:paraId="2B8679B7" w14:textId="7B72FCB6" w:rsidR="00F47BB7" w:rsidRDefault="00FF0C56" w:rsidP="009F276F">
      <w:pPr>
        <w:spacing w:line="480" w:lineRule="auto"/>
        <w:rPr>
          <w:sz w:val="24"/>
          <w:szCs w:val="24"/>
        </w:rPr>
      </w:pPr>
      <w:r>
        <w:rPr>
          <w:sz w:val="24"/>
          <w:szCs w:val="24"/>
        </w:rPr>
        <w:t xml:space="preserve"> </w:t>
      </w:r>
    </w:p>
    <w:p w14:paraId="77976259" w14:textId="0B6BBCE7" w:rsidR="000C7445" w:rsidRDefault="00602226" w:rsidP="009F276F">
      <w:pPr>
        <w:spacing w:line="480" w:lineRule="auto"/>
        <w:rPr>
          <w:sz w:val="24"/>
          <w:szCs w:val="24"/>
        </w:rPr>
      </w:pPr>
      <w:r>
        <w:rPr>
          <w:sz w:val="24"/>
          <w:szCs w:val="24"/>
        </w:rPr>
        <w:t xml:space="preserve"> </w:t>
      </w:r>
    </w:p>
    <w:p w14:paraId="01822D2D" w14:textId="77777777" w:rsidR="00C43456" w:rsidRDefault="00C43456" w:rsidP="009F276F">
      <w:pPr>
        <w:spacing w:line="480" w:lineRule="auto"/>
        <w:rPr>
          <w:sz w:val="24"/>
          <w:szCs w:val="24"/>
        </w:rPr>
      </w:pPr>
    </w:p>
    <w:p w14:paraId="0128F8F5" w14:textId="77777777" w:rsidR="00C43456" w:rsidRDefault="00C43456" w:rsidP="009F276F">
      <w:pPr>
        <w:spacing w:line="480" w:lineRule="auto"/>
        <w:rPr>
          <w:sz w:val="24"/>
          <w:szCs w:val="24"/>
        </w:rPr>
      </w:pPr>
    </w:p>
    <w:p w14:paraId="76BC2B59" w14:textId="77777777" w:rsidR="00934AC4" w:rsidRDefault="00934AC4" w:rsidP="009F276F">
      <w:pPr>
        <w:spacing w:line="480" w:lineRule="auto"/>
        <w:rPr>
          <w:sz w:val="24"/>
          <w:szCs w:val="24"/>
        </w:rPr>
      </w:pPr>
    </w:p>
    <w:p w14:paraId="66E91BA5" w14:textId="77777777" w:rsidR="006D16C9" w:rsidRDefault="006D16C9" w:rsidP="009F276F">
      <w:pPr>
        <w:spacing w:line="480" w:lineRule="auto"/>
        <w:rPr>
          <w:sz w:val="24"/>
          <w:szCs w:val="24"/>
        </w:rPr>
      </w:pPr>
    </w:p>
    <w:p w14:paraId="68B9BBE7" w14:textId="77777777" w:rsidR="006D16C9" w:rsidRDefault="006D16C9" w:rsidP="009F276F">
      <w:pPr>
        <w:spacing w:line="480" w:lineRule="auto"/>
        <w:rPr>
          <w:sz w:val="24"/>
          <w:szCs w:val="24"/>
        </w:rPr>
      </w:pPr>
    </w:p>
    <w:p w14:paraId="3C7E618F" w14:textId="2464EACF" w:rsidR="00591BE5" w:rsidRDefault="00C37C1A" w:rsidP="009F276F">
      <w:pPr>
        <w:spacing w:line="480" w:lineRule="auto"/>
        <w:rPr>
          <w:sz w:val="24"/>
          <w:szCs w:val="24"/>
        </w:rPr>
      </w:pPr>
      <w:r>
        <w:rPr>
          <w:sz w:val="24"/>
          <w:szCs w:val="24"/>
        </w:rPr>
        <w:t xml:space="preserve"> </w:t>
      </w:r>
      <w:r w:rsidR="001B294A">
        <w:rPr>
          <w:sz w:val="24"/>
          <w:szCs w:val="24"/>
        </w:rPr>
        <w:t xml:space="preserve"> </w:t>
      </w:r>
    </w:p>
    <w:p w14:paraId="75122DF2" w14:textId="77777777" w:rsidR="009F6DB7" w:rsidRDefault="009F6DB7" w:rsidP="009F276F">
      <w:pPr>
        <w:spacing w:line="480" w:lineRule="auto"/>
        <w:rPr>
          <w:sz w:val="24"/>
          <w:szCs w:val="24"/>
        </w:rPr>
      </w:pPr>
    </w:p>
    <w:p w14:paraId="4D74EB89" w14:textId="77777777" w:rsidR="009F276F" w:rsidRPr="00882B80" w:rsidRDefault="009F276F" w:rsidP="009F276F">
      <w:pPr>
        <w:spacing w:line="480" w:lineRule="auto"/>
        <w:rPr>
          <w:sz w:val="24"/>
          <w:szCs w:val="24"/>
        </w:rPr>
      </w:pPr>
    </w:p>
    <w:sectPr w:rsidR="009F276F" w:rsidRPr="00882B80" w:rsidSect="00882B80">
      <w:headerReference w:type="default" r:id="rId29"/>
      <w:footerReference w:type="default" r:id="rId3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598FFCE" w14:textId="77777777" w:rsidR="005D1F22" w:rsidRDefault="005D1F22" w:rsidP="00882B80">
      <w:pPr>
        <w:spacing w:after="0" w:line="240" w:lineRule="auto"/>
      </w:pPr>
      <w:r>
        <w:separator/>
      </w:r>
    </w:p>
  </w:endnote>
  <w:endnote w:type="continuationSeparator" w:id="0">
    <w:p w14:paraId="09E287EC" w14:textId="77777777" w:rsidR="005D1F22" w:rsidRDefault="005D1F22" w:rsidP="00882B8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31484444"/>
      <w:docPartObj>
        <w:docPartGallery w:val="Page Numbers (Bottom of Page)"/>
        <w:docPartUnique/>
      </w:docPartObj>
    </w:sdtPr>
    <w:sdtEndPr>
      <w:rPr>
        <w:noProof/>
      </w:rPr>
    </w:sdtEndPr>
    <w:sdtContent>
      <w:p w14:paraId="39F33090" w14:textId="77777777" w:rsidR="005D1F22" w:rsidRDefault="005D1F2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19AE02D" w14:textId="77777777" w:rsidR="005D1F22" w:rsidRDefault="005D1F2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27C1CA8" w14:textId="77777777" w:rsidR="005D1F22" w:rsidRDefault="005D1F22" w:rsidP="00882B80">
      <w:pPr>
        <w:spacing w:after="0" w:line="240" w:lineRule="auto"/>
      </w:pPr>
      <w:r>
        <w:separator/>
      </w:r>
    </w:p>
  </w:footnote>
  <w:footnote w:type="continuationSeparator" w:id="0">
    <w:p w14:paraId="086D1F3E" w14:textId="77777777" w:rsidR="005D1F22" w:rsidRDefault="005D1F22" w:rsidP="00882B8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808303F" w14:textId="77777777" w:rsidR="005D1F22" w:rsidRDefault="005D1F22">
    <w:pPr>
      <w:pStyle w:val="Header"/>
    </w:pPr>
    <w:r>
      <w:t>Joshua Bowen</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82B80"/>
    <w:rsid w:val="00006BC6"/>
    <w:rsid w:val="00044DAA"/>
    <w:rsid w:val="00095F17"/>
    <w:rsid w:val="000C7445"/>
    <w:rsid w:val="000E6DE9"/>
    <w:rsid w:val="000F0FCC"/>
    <w:rsid w:val="00113220"/>
    <w:rsid w:val="00132694"/>
    <w:rsid w:val="00165A28"/>
    <w:rsid w:val="0018072B"/>
    <w:rsid w:val="001926F1"/>
    <w:rsid w:val="001B294A"/>
    <w:rsid w:val="002860D3"/>
    <w:rsid w:val="00291B11"/>
    <w:rsid w:val="002A03E9"/>
    <w:rsid w:val="002A1D87"/>
    <w:rsid w:val="002D739B"/>
    <w:rsid w:val="0031594F"/>
    <w:rsid w:val="003301BA"/>
    <w:rsid w:val="00364EEA"/>
    <w:rsid w:val="003864F8"/>
    <w:rsid w:val="003B63F1"/>
    <w:rsid w:val="004164C6"/>
    <w:rsid w:val="00460692"/>
    <w:rsid w:val="00463E13"/>
    <w:rsid w:val="00495724"/>
    <w:rsid w:val="00527F76"/>
    <w:rsid w:val="00566AC5"/>
    <w:rsid w:val="00591BE5"/>
    <w:rsid w:val="0059468F"/>
    <w:rsid w:val="005D1F22"/>
    <w:rsid w:val="00602226"/>
    <w:rsid w:val="00635148"/>
    <w:rsid w:val="0064197F"/>
    <w:rsid w:val="00653AE2"/>
    <w:rsid w:val="00660E1F"/>
    <w:rsid w:val="00681CF9"/>
    <w:rsid w:val="006C2CBE"/>
    <w:rsid w:val="006C4825"/>
    <w:rsid w:val="006D16C9"/>
    <w:rsid w:val="006D54DA"/>
    <w:rsid w:val="006E244B"/>
    <w:rsid w:val="00714237"/>
    <w:rsid w:val="007B01E0"/>
    <w:rsid w:val="007D211C"/>
    <w:rsid w:val="00833C96"/>
    <w:rsid w:val="00871E97"/>
    <w:rsid w:val="0088085B"/>
    <w:rsid w:val="00882B80"/>
    <w:rsid w:val="008E35C0"/>
    <w:rsid w:val="009178B0"/>
    <w:rsid w:val="00934AC4"/>
    <w:rsid w:val="0099208E"/>
    <w:rsid w:val="009B070F"/>
    <w:rsid w:val="009D09F4"/>
    <w:rsid w:val="009E001C"/>
    <w:rsid w:val="009E5AFF"/>
    <w:rsid w:val="009F276F"/>
    <w:rsid w:val="009F6DB7"/>
    <w:rsid w:val="00A85F45"/>
    <w:rsid w:val="00B048A4"/>
    <w:rsid w:val="00B127BE"/>
    <w:rsid w:val="00C37C1A"/>
    <w:rsid w:val="00C43456"/>
    <w:rsid w:val="00C83A97"/>
    <w:rsid w:val="00C86440"/>
    <w:rsid w:val="00C94CF2"/>
    <w:rsid w:val="00CB5255"/>
    <w:rsid w:val="00CF5973"/>
    <w:rsid w:val="00D2348F"/>
    <w:rsid w:val="00D3070F"/>
    <w:rsid w:val="00DE032F"/>
    <w:rsid w:val="00E40E26"/>
    <w:rsid w:val="00E97227"/>
    <w:rsid w:val="00EF1B21"/>
    <w:rsid w:val="00F321B5"/>
    <w:rsid w:val="00F4513A"/>
    <w:rsid w:val="00F47BB7"/>
    <w:rsid w:val="00F60D21"/>
    <w:rsid w:val="00FB435E"/>
    <w:rsid w:val="00FD5EE7"/>
    <w:rsid w:val="00FF0C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8441AA"/>
  <w15:chartTrackingRefBased/>
  <w15:docId w15:val="{507D7722-BDAC-4878-B54F-6B51891D44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B070F"/>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882B80"/>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82B80"/>
    <w:rPr>
      <w:rFonts w:eastAsiaTheme="minorEastAsia"/>
      <w:lang w:val="en-US"/>
    </w:rPr>
  </w:style>
  <w:style w:type="paragraph" w:styleId="Header">
    <w:name w:val="header"/>
    <w:basedOn w:val="Normal"/>
    <w:link w:val="HeaderChar"/>
    <w:uiPriority w:val="99"/>
    <w:unhideWhenUsed/>
    <w:rsid w:val="00882B80"/>
    <w:pPr>
      <w:tabs>
        <w:tab w:val="center" w:pos="4513"/>
        <w:tab w:val="right" w:pos="9026"/>
      </w:tabs>
      <w:spacing w:after="0" w:line="240" w:lineRule="auto"/>
    </w:pPr>
  </w:style>
  <w:style w:type="character" w:customStyle="1" w:styleId="HeaderChar">
    <w:name w:val="Header Char"/>
    <w:basedOn w:val="DefaultParagraphFont"/>
    <w:link w:val="Header"/>
    <w:uiPriority w:val="99"/>
    <w:rsid w:val="00882B80"/>
  </w:style>
  <w:style w:type="paragraph" w:styleId="Footer">
    <w:name w:val="footer"/>
    <w:basedOn w:val="Normal"/>
    <w:link w:val="FooterChar"/>
    <w:uiPriority w:val="99"/>
    <w:unhideWhenUsed/>
    <w:rsid w:val="00882B80"/>
    <w:pPr>
      <w:tabs>
        <w:tab w:val="center" w:pos="4513"/>
        <w:tab w:val="right" w:pos="9026"/>
      </w:tabs>
      <w:spacing w:after="0" w:line="240" w:lineRule="auto"/>
    </w:pPr>
  </w:style>
  <w:style w:type="character" w:customStyle="1" w:styleId="FooterChar">
    <w:name w:val="Footer Char"/>
    <w:basedOn w:val="DefaultParagraphFont"/>
    <w:link w:val="Footer"/>
    <w:uiPriority w:val="99"/>
    <w:rsid w:val="00882B80"/>
  </w:style>
  <w:style w:type="character" w:customStyle="1" w:styleId="Heading1Char">
    <w:name w:val="Heading 1 Char"/>
    <w:basedOn w:val="DefaultParagraphFont"/>
    <w:link w:val="Heading1"/>
    <w:uiPriority w:val="9"/>
    <w:rsid w:val="009B070F"/>
    <w:rPr>
      <w:rFonts w:asciiTheme="majorHAnsi" w:eastAsiaTheme="majorEastAsia" w:hAnsiTheme="majorHAnsi" w:cstheme="majorBidi"/>
      <w:color w:val="2F5496" w:themeColor="accent1" w:themeShade="BF"/>
      <w:sz w:val="32"/>
      <w:szCs w:val="32"/>
      <w:lang w:val="en-US"/>
    </w:rPr>
  </w:style>
  <w:style w:type="character" w:styleId="Hyperlink">
    <w:name w:val="Hyperlink"/>
    <w:basedOn w:val="DefaultParagraphFont"/>
    <w:uiPriority w:val="99"/>
    <w:unhideWhenUsed/>
    <w:rsid w:val="0031594F"/>
    <w:rPr>
      <w:color w:val="0563C1" w:themeColor="hyperlink"/>
      <w:u w:val="single"/>
    </w:rPr>
  </w:style>
  <w:style w:type="character" w:styleId="UnresolvedMention">
    <w:name w:val="Unresolved Mention"/>
    <w:basedOn w:val="DefaultParagraphFont"/>
    <w:uiPriority w:val="99"/>
    <w:semiHidden/>
    <w:unhideWhenUsed/>
    <w:rsid w:val="0031594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westyorkshire.police.uk/about-us/our-departments/neighbourhood-policing/neighbourhood-policing" TargetMode="External"/><Relationship Id="rId18" Type="http://schemas.openxmlformats.org/officeDocument/2006/relationships/hyperlink" Target="https://www.nfer.ac.uk/publications/PCOX01/PCOX01.pdf" TargetMode="External"/><Relationship Id="rId26" Type="http://schemas.openxmlformats.org/officeDocument/2006/relationships/hyperlink" Target="https://assets.publishing.service.gov.uk/government/uploads/system/uploads/attachment_data/file/831726/police-workforce-mar19-hosb1119.pdf" TargetMode="External"/><Relationship Id="rId3" Type="http://schemas.openxmlformats.org/officeDocument/2006/relationships/styles" Target="styles.xml"/><Relationship Id="rId21" Type="http://schemas.openxmlformats.org/officeDocument/2006/relationships/hyperlink" Target="https://www.ons.gov.uk/peoplepopulationandcommunity/crimeandjustice/bulletins/crimeinenglandandwales/yearendingmarch2018" TargetMode="External"/><Relationship Id="rId7" Type="http://schemas.openxmlformats.org/officeDocument/2006/relationships/endnotes" Target="endnotes.xml"/><Relationship Id="rId12" Type="http://schemas.openxmlformats.org/officeDocument/2006/relationships/hyperlink" Target="http://library.college.police.uk/docs/acpo/Professionalising-NeighbourhoodPolicing.pdf" TargetMode="External"/><Relationship Id="rId17" Type="http://schemas.openxmlformats.org/officeDocument/2006/relationships/hyperlink" Target="https://www.cumbria.police.uk/Recruiting/Recruitment-Documents/Specials-Documents/PCSO-Guide-Home-Office.pdf" TargetMode="External"/><Relationship Id="rId25" Type="http://schemas.openxmlformats.org/officeDocument/2006/relationships/hyperlink" Target="https://assets.publishing.service.gov.uk/government/uploads/system/uploads/attachment_data/file/726401/hosb1118-police-workforce.pdf" TargetMode="External"/><Relationship Id="rId2" Type="http://schemas.openxmlformats.org/officeDocument/2006/relationships/customXml" Target="../customXml/item2.xml"/><Relationship Id="rId16" Type="http://schemas.openxmlformats.org/officeDocument/2006/relationships/hyperlink" Target="https://www.dorset.police.uk/recruitment/community-support-pcso/more-the-pcso-role/" TargetMode="External"/><Relationship Id="rId20" Type="http://schemas.openxmlformats.org/officeDocument/2006/relationships/hyperlink" Target="http://library.college.police.uk/docs/acpo/Professionalising-NeighbourhoodPolicing.pdf" TargetMode="External"/><Relationship Id="rId29"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library.college.police.uk/docs/hors/hors296.pdf" TargetMode="External"/><Relationship Id="rId24" Type="http://schemas.openxmlformats.org/officeDocument/2006/relationships/hyperlink" Target="https://www.ons.gov.uk/peoplepopulationandcommunity/crimeandjustice/bulletins/crimeinenglandandwales/yearendingmarch2019" TargetMode="External"/><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college.police.uk/What-we-do/Standards/Guidelines/Neighbourhood-Policing/Pages/definition-of-neighbourhood-policing.aspx" TargetMode="External"/><Relationship Id="rId23" Type="http://schemas.openxmlformats.org/officeDocument/2006/relationships/hyperlink" Target="https://www.ons.gov.uk/peoplepopulationandcommunity/crimeandjustice/adhocs/009525crimesurveyforenglandandwalescsewperceptionandantisocialbehaviourdatabypoliceforceareayearendingseptember2018" TargetMode="External"/><Relationship Id="rId28" Type="http://schemas.openxmlformats.org/officeDocument/2006/relationships/hyperlink" Target="http://www.legislation.gov.uk/ukpga/1986/64" TargetMode="External"/><Relationship Id="rId10" Type="http://schemas.openxmlformats.org/officeDocument/2006/relationships/hyperlink" Target="http://www.police-foundation.org.uk/2017/wp-content/uploads/2010/10/TPFJ6112-Neighbourhood-Policing-Report-WEB_2.pdf" TargetMode="External"/><Relationship Id="rId19" Type="http://schemas.openxmlformats.org/officeDocument/2006/relationships/hyperlink" Target="https://webarchive.nationalarchives.gov.uk/20160107114453/http://www.ons.gov.uk/ons/dcp171778_289210.pdf" TargetMode="External"/><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2.gov.scot/resource/doc/292465/0090209.pdf" TargetMode="External"/><Relationship Id="rId22" Type="http://schemas.openxmlformats.org/officeDocument/2006/relationships/hyperlink" Target="https://assets.publishing.service.gov.uk/government/uploads/system/uploads/attachment_data/file/229002/7749.pdf" TargetMode="External"/><Relationship Id="rId27" Type="http://schemas.openxmlformats.org/officeDocument/2006/relationships/hyperlink" Target="https://www.gov.uk/government/publications/anti-social-behaviour-order-statistics-england-and-wales-2013/anti-social-behaviour-order-statistics-england-and-wales-2013-key-findings" TargetMode="External"/><Relationship Id="rId3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1801406</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7EECA47-27F4-42DF-AD5F-4D20009BA67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3086</Words>
  <Characters>17594</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Community based and Neighbourhood Policing</vt:lpstr>
    </vt:vector>
  </TitlesOfParts>
  <Company/>
  <LinksUpToDate>false</LinksUpToDate>
  <CharactersWithSpaces>20639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Community based and Neighbourhood Policing</dc:title>
  <dc:subject>Models of Policing</dc:subject>
  <dc:creator>Joshua Bowen</dc:creator>
  <cp:keywords/>
  <dc:description/>
  <cp:lastModifiedBy>Joshua Bowen</cp:lastModifiedBy>
  <cp:revision>2</cp:revision>
  <dcterms:created xsi:type="dcterms:W3CDTF">2020-01-10T23:27:00Z</dcterms:created>
  <dcterms:modified xsi:type="dcterms:W3CDTF">2020-01-10T23:27:00Z</dcterms:modified>
</cp:coreProperties>
</file>