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7F4772" w14:textId="77777777" w:rsidR="007B472A" w:rsidRDefault="007B472A"/>
    <w:p w14:paraId="5CE4D5C0" w14:textId="77777777" w:rsidR="007B472A" w:rsidRDefault="00000000">
      <w:pPr>
        <w:pStyle w:val="Heading1"/>
      </w:pPr>
      <w:r>
        <w:t xml:space="preserve">Lecture 3 Worksheet 2 – </w:t>
      </w:r>
      <w:proofErr w:type="spellStart"/>
      <w:r>
        <w:t>Normalise</w:t>
      </w:r>
      <w:proofErr w:type="spellEnd"/>
      <w:r>
        <w:t xml:space="preserve"> </w:t>
      </w:r>
      <w:proofErr w:type="spellStart"/>
      <w:r>
        <w:t>CampusStaff</w:t>
      </w:r>
      <w:proofErr w:type="spellEnd"/>
      <w:r>
        <w:t xml:space="preserve"> to 3NF</w:t>
      </w:r>
    </w:p>
    <w:p w14:paraId="51E911F9" w14:textId="6DB9E884" w:rsidR="007B472A" w:rsidRDefault="007B472A"/>
    <w:p w14:paraId="75635485" w14:textId="59BCE8D5" w:rsidR="007B472A" w:rsidRDefault="00000000">
      <w:r>
        <w:rPr>
          <w:b/>
        </w:rPr>
        <w:t>ACCA7048 Database Systems · Lecture 3 · Work in groups of 3–4</w:t>
      </w:r>
    </w:p>
    <w:p w14:paraId="7EAE7510" w14:textId="77777777" w:rsidR="007B472A" w:rsidRDefault="00000000">
      <w:r>
        <w:t>Group members: ____________________________________________________________</w:t>
      </w:r>
    </w:p>
    <w:p w14:paraId="05CDE5AC" w14:textId="77777777" w:rsidR="007B472A" w:rsidRDefault="00000000">
      <w:r>
        <w:t xml:space="preserve">In this worksheet you will take the </w:t>
      </w:r>
      <w:proofErr w:type="spellStart"/>
      <w:r>
        <w:t>CampusStaff</w:t>
      </w:r>
      <w:proofErr w:type="spellEnd"/>
      <w:r>
        <w:t xml:space="preserve"> table from the lecture through each normal form, show your reasoning at every step, and check that your final design is safe. Do not look back at slide 14 until you have finished.</w:t>
      </w:r>
    </w:p>
    <w:p w14:paraId="46F09887" w14:textId="77777777" w:rsidR="007B472A" w:rsidRDefault="00000000">
      <w:pPr>
        <w:pStyle w:val="Heading2"/>
      </w:pPr>
      <w:r>
        <w:t xml:space="preserve">The </w:t>
      </w:r>
      <w:proofErr w:type="spellStart"/>
      <w:r>
        <w:t>CampusStaff</w:t>
      </w:r>
      <w:proofErr w:type="spellEnd"/>
      <w:r>
        <w:t xml:space="preserve"> table</w:t>
      </w:r>
    </w:p>
    <w:p w14:paraId="171850DB" w14:textId="77777777" w:rsidR="007B472A" w:rsidRDefault="00000000">
      <w:r>
        <w:t>Business rules:</w:t>
      </w:r>
    </w:p>
    <w:p w14:paraId="1AE2A4EC" w14:textId="77777777" w:rsidR="007B472A" w:rsidRDefault="00000000">
      <w:pPr>
        <w:pStyle w:val="ListParagraph"/>
        <w:numPr>
          <w:ilvl w:val="0"/>
          <w:numId w:val="2"/>
        </w:numPr>
      </w:pPr>
      <w:r>
        <w:t>Each member of staff has a unique staff number.</w:t>
      </w:r>
    </w:p>
    <w:p w14:paraId="03DDB087" w14:textId="77777777" w:rsidR="007B472A" w:rsidRDefault="00000000">
      <w:pPr>
        <w:pStyle w:val="ListParagraph"/>
        <w:numPr>
          <w:ilvl w:val="0"/>
          <w:numId w:val="2"/>
        </w:numPr>
      </w:pPr>
      <w:r>
        <w:t>Each member of staff is based at exactly one campus.</w:t>
      </w:r>
    </w:p>
    <w:p w14:paraId="6AC9E6C2" w14:textId="77777777" w:rsidR="007B472A" w:rsidRDefault="00000000">
      <w:pPr>
        <w:pStyle w:val="ListParagraph"/>
        <w:numPr>
          <w:ilvl w:val="0"/>
          <w:numId w:val="2"/>
        </w:numPr>
      </w:pPr>
      <w:r>
        <w:t>Each campus has a unique campus ID and one address.</w:t>
      </w:r>
    </w:p>
    <w:p w14:paraId="5EA697C3" w14:textId="77777777" w:rsidR="007B472A" w:rsidRDefault="00000000">
      <w:pPr>
        <w:pStyle w:val="ListParagraph"/>
        <w:numPr>
          <w:ilvl w:val="0"/>
          <w:numId w:val="2"/>
        </w:numPr>
      </w:pPr>
      <w:r>
        <w:t xml:space="preserve">A campus can have many staff, or </w:t>
      </w:r>
      <w:proofErr w:type="gramStart"/>
      <w:r>
        <w:t>none at all</w:t>
      </w:r>
      <w:proofErr w:type="gramEnd"/>
      <w:r>
        <w:t>.</w:t>
      </w:r>
    </w:p>
    <w:p w14:paraId="3818F446" w14:textId="77777777" w:rsidR="007B472A" w:rsidRDefault="00000000">
      <w:proofErr w:type="spellStart"/>
      <w:proofErr w:type="gramStart"/>
      <w:r>
        <w:rPr>
          <w:b/>
        </w:rPr>
        <w:t>CampusStaff</w:t>
      </w:r>
      <w:proofErr w:type="spellEnd"/>
      <w:r>
        <w:t>(</w:t>
      </w:r>
      <w:proofErr w:type="spellStart"/>
      <w:proofErr w:type="gramEnd"/>
      <w:r>
        <w:t>staffNo</w:t>
      </w:r>
      <w:proofErr w:type="spellEnd"/>
      <w:r>
        <w:t xml:space="preserve">, </w:t>
      </w:r>
      <w:proofErr w:type="spellStart"/>
      <w:r>
        <w:t>staffName</w:t>
      </w:r>
      <w:proofErr w:type="spellEnd"/>
      <w:r>
        <w:t xml:space="preserve">, position, salary, </w:t>
      </w:r>
      <w:proofErr w:type="spellStart"/>
      <w:r>
        <w:t>campusID</w:t>
      </w:r>
      <w:proofErr w:type="spellEnd"/>
      <w:r>
        <w:t xml:space="preserve">, </w:t>
      </w:r>
      <w:proofErr w:type="spellStart"/>
      <w:r>
        <w:t>campusAddress</w:t>
      </w:r>
      <w:proofErr w:type="spellEnd"/>
      <w:r>
        <w:t>)</w:t>
      </w:r>
    </w:p>
    <w:tbl>
      <w:tblPr>
        <w:tblStyle w:val="TableGrid"/>
        <w:tblW w:w="0" w:type="auto"/>
        <w:tblLayout w:type="fixed"/>
        <w:tblLook w:val="0420" w:firstRow="1" w:lastRow="0" w:firstColumn="0" w:lastColumn="0" w:noHBand="0" w:noVBand="1"/>
      </w:tblPr>
      <w:tblGrid>
        <w:gridCol w:w="1560"/>
        <w:gridCol w:w="1560"/>
        <w:gridCol w:w="1560"/>
        <w:gridCol w:w="1560"/>
        <w:gridCol w:w="1560"/>
        <w:gridCol w:w="1560"/>
      </w:tblGrid>
      <w:tr w:rsidR="007B472A" w14:paraId="27B7CFEA" w14:textId="77777777">
        <w:trPr>
          <w:tblHeader/>
        </w:trPr>
        <w:tc>
          <w:tcPr>
            <w:tcW w:w="1560" w:type="dxa"/>
            <w:shd w:val="clear" w:color="auto" w:fill="F2F2F2"/>
          </w:tcPr>
          <w:p w14:paraId="305FF281" w14:textId="77777777" w:rsidR="007B472A" w:rsidRDefault="00000000">
            <w:proofErr w:type="spellStart"/>
            <w:r>
              <w:t>staffNo</w:t>
            </w:r>
            <w:proofErr w:type="spellEnd"/>
          </w:p>
        </w:tc>
        <w:tc>
          <w:tcPr>
            <w:tcW w:w="1560" w:type="dxa"/>
            <w:shd w:val="clear" w:color="auto" w:fill="F2F2F2"/>
          </w:tcPr>
          <w:p w14:paraId="6BE706DE" w14:textId="77777777" w:rsidR="007B472A" w:rsidRDefault="00000000">
            <w:proofErr w:type="spellStart"/>
            <w:r>
              <w:t>staffName</w:t>
            </w:r>
            <w:proofErr w:type="spellEnd"/>
          </w:p>
        </w:tc>
        <w:tc>
          <w:tcPr>
            <w:tcW w:w="1560" w:type="dxa"/>
            <w:shd w:val="clear" w:color="auto" w:fill="F2F2F2"/>
          </w:tcPr>
          <w:p w14:paraId="18FF61D8" w14:textId="77777777" w:rsidR="007B472A" w:rsidRDefault="00000000">
            <w:r>
              <w:t>position</w:t>
            </w:r>
          </w:p>
        </w:tc>
        <w:tc>
          <w:tcPr>
            <w:tcW w:w="1560" w:type="dxa"/>
            <w:shd w:val="clear" w:color="auto" w:fill="F2F2F2"/>
          </w:tcPr>
          <w:p w14:paraId="1859643A" w14:textId="77777777" w:rsidR="007B472A" w:rsidRDefault="00000000">
            <w:r>
              <w:t>salary</w:t>
            </w:r>
          </w:p>
        </w:tc>
        <w:tc>
          <w:tcPr>
            <w:tcW w:w="1560" w:type="dxa"/>
            <w:shd w:val="clear" w:color="auto" w:fill="F2F2F2"/>
          </w:tcPr>
          <w:p w14:paraId="3866C6DC" w14:textId="77777777" w:rsidR="007B472A" w:rsidRDefault="00000000">
            <w:proofErr w:type="spellStart"/>
            <w:r>
              <w:t>campusID</w:t>
            </w:r>
            <w:proofErr w:type="spellEnd"/>
          </w:p>
        </w:tc>
        <w:tc>
          <w:tcPr>
            <w:tcW w:w="1560" w:type="dxa"/>
            <w:shd w:val="clear" w:color="auto" w:fill="F2F2F2"/>
          </w:tcPr>
          <w:p w14:paraId="59E7ABD4" w14:textId="77777777" w:rsidR="007B472A" w:rsidRDefault="00000000">
            <w:proofErr w:type="spellStart"/>
            <w:r>
              <w:t>campusAddress</w:t>
            </w:r>
            <w:proofErr w:type="spellEnd"/>
          </w:p>
        </w:tc>
      </w:tr>
      <w:tr w:rsidR="007B472A" w14:paraId="79DB1FD6" w14:textId="77777777">
        <w:tc>
          <w:tcPr>
            <w:tcW w:w="1560" w:type="dxa"/>
          </w:tcPr>
          <w:p w14:paraId="51B00D10" w14:textId="77777777" w:rsidR="007B472A" w:rsidRDefault="00000000">
            <w:r>
              <w:t>SW101</w:t>
            </w:r>
          </w:p>
        </w:tc>
        <w:tc>
          <w:tcPr>
            <w:tcW w:w="1560" w:type="dxa"/>
          </w:tcPr>
          <w:p w14:paraId="69F1FC78" w14:textId="77777777" w:rsidR="007B472A" w:rsidRDefault="00000000">
            <w:r>
              <w:t>John Smith</w:t>
            </w:r>
          </w:p>
        </w:tc>
        <w:tc>
          <w:tcPr>
            <w:tcW w:w="1560" w:type="dxa"/>
          </w:tcPr>
          <w:p w14:paraId="036F89C0" w14:textId="77777777" w:rsidR="007B472A" w:rsidRDefault="00000000">
            <w:r>
              <w:t>Lecturer</w:t>
            </w:r>
          </w:p>
        </w:tc>
        <w:tc>
          <w:tcPr>
            <w:tcW w:w="1560" w:type="dxa"/>
          </w:tcPr>
          <w:p w14:paraId="69042B6B" w14:textId="77777777" w:rsidR="007B472A" w:rsidRDefault="00000000">
            <w:r>
              <w:t>30000</w:t>
            </w:r>
          </w:p>
        </w:tc>
        <w:tc>
          <w:tcPr>
            <w:tcW w:w="1560" w:type="dxa"/>
          </w:tcPr>
          <w:p w14:paraId="60028934" w14:textId="77777777" w:rsidR="007B472A" w:rsidRDefault="00000000">
            <w:r>
              <w:t>C002</w:t>
            </w:r>
          </w:p>
        </w:tc>
        <w:tc>
          <w:tcPr>
            <w:tcW w:w="1560" w:type="dxa"/>
          </w:tcPr>
          <w:p w14:paraId="5C5667DB" w14:textId="77777777" w:rsidR="007B472A" w:rsidRDefault="00000000">
            <w:r>
              <w:t>Mount Pleasant, SA1 6ED</w:t>
            </w:r>
          </w:p>
        </w:tc>
      </w:tr>
      <w:tr w:rsidR="007B472A" w14:paraId="6F899A15" w14:textId="77777777">
        <w:tc>
          <w:tcPr>
            <w:tcW w:w="1560" w:type="dxa"/>
          </w:tcPr>
          <w:p w14:paraId="6661486E" w14:textId="77777777" w:rsidR="007B472A" w:rsidRDefault="00000000">
            <w:r>
              <w:t>SW102</w:t>
            </w:r>
          </w:p>
        </w:tc>
        <w:tc>
          <w:tcPr>
            <w:tcW w:w="1560" w:type="dxa"/>
          </w:tcPr>
          <w:p w14:paraId="3D248F2F" w14:textId="77777777" w:rsidR="007B472A" w:rsidRDefault="00000000">
            <w:r>
              <w:t>Diane Lee</w:t>
            </w:r>
          </w:p>
        </w:tc>
        <w:tc>
          <w:tcPr>
            <w:tcW w:w="1560" w:type="dxa"/>
          </w:tcPr>
          <w:p w14:paraId="3E95D524" w14:textId="77777777" w:rsidR="007B472A" w:rsidRDefault="00000000">
            <w:r>
              <w:t>PVC</w:t>
            </w:r>
          </w:p>
        </w:tc>
        <w:tc>
          <w:tcPr>
            <w:tcW w:w="1560" w:type="dxa"/>
          </w:tcPr>
          <w:p w14:paraId="151EA278" w14:textId="77777777" w:rsidR="007B472A" w:rsidRDefault="00000000">
            <w:r>
              <w:t>70000</w:t>
            </w:r>
          </w:p>
        </w:tc>
        <w:tc>
          <w:tcPr>
            <w:tcW w:w="1560" w:type="dxa"/>
          </w:tcPr>
          <w:p w14:paraId="534B87A5" w14:textId="77777777" w:rsidR="007B472A" w:rsidRDefault="00000000">
            <w:r>
              <w:t>C001</w:t>
            </w:r>
          </w:p>
        </w:tc>
        <w:tc>
          <w:tcPr>
            <w:tcW w:w="1560" w:type="dxa"/>
          </w:tcPr>
          <w:p w14:paraId="139FABAC" w14:textId="77777777" w:rsidR="007B472A" w:rsidRDefault="00000000">
            <w:r>
              <w:t>Carmarthen Campus, Carmarthen, SA31 3EP</w:t>
            </w:r>
          </w:p>
        </w:tc>
      </w:tr>
      <w:tr w:rsidR="007B472A" w14:paraId="05BF0858" w14:textId="77777777">
        <w:tc>
          <w:tcPr>
            <w:tcW w:w="1560" w:type="dxa"/>
          </w:tcPr>
          <w:p w14:paraId="0CE9051A" w14:textId="77777777" w:rsidR="007B472A" w:rsidRDefault="00000000">
            <w:r>
              <w:t>SW103</w:t>
            </w:r>
          </w:p>
        </w:tc>
        <w:tc>
          <w:tcPr>
            <w:tcW w:w="1560" w:type="dxa"/>
          </w:tcPr>
          <w:p w14:paraId="62757875" w14:textId="77777777" w:rsidR="007B472A" w:rsidRDefault="00000000">
            <w:r>
              <w:t>Ann Beech</w:t>
            </w:r>
          </w:p>
        </w:tc>
        <w:tc>
          <w:tcPr>
            <w:tcW w:w="1560" w:type="dxa"/>
          </w:tcPr>
          <w:p w14:paraId="4F9AFB51" w14:textId="77777777" w:rsidR="007B472A" w:rsidRDefault="00000000">
            <w:r>
              <w:t>Lecturer</w:t>
            </w:r>
          </w:p>
        </w:tc>
        <w:tc>
          <w:tcPr>
            <w:tcW w:w="1560" w:type="dxa"/>
          </w:tcPr>
          <w:p w14:paraId="07A831F7" w14:textId="77777777" w:rsidR="007B472A" w:rsidRDefault="00000000">
            <w:r>
              <w:t>18000</w:t>
            </w:r>
          </w:p>
        </w:tc>
        <w:tc>
          <w:tcPr>
            <w:tcW w:w="1560" w:type="dxa"/>
          </w:tcPr>
          <w:p w14:paraId="5A91748B" w14:textId="77777777" w:rsidR="007B472A" w:rsidRDefault="00000000">
            <w:r>
              <w:t>C002</w:t>
            </w:r>
          </w:p>
        </w:tc>
        <w:tc>
          <w:tcPr>
            <w:tcW w:w="1560" w:type="dxa"/>
          </w:tcPr>
          <w:p w14:paraId="1930F1F5" w14:textId="77777777" w:rsidR="007B472A" w:rsidRDefault="00000000">
            <w:r>
              <w:t>Mount Pleasant, SA1 6ED</w:t>
            </w:r>
          </w:p>
        </w:tc>
      </w:tr>
      <w:tr w:rsidR="007B472A" w14:paraId="2A406B58" w14:textId="77777777">
        <w:tc>
          <w:tcPr>
            <w:tcW w:w="1560" w:type="dxa"/>
          </w:tcPr>
          <w:p w14:paraId="0CAFBE43" w14:textId="77777777" w:rsidR="007B472A" w:rsidRDefault="00000000">
            <w:r>
              <w:t>SW105</w:t>
            </w:r>
          </w:p>
        </w:tc>
        <w:tc>
          <w:tcPr>
            <w:tcW w:w="1560" w:type="dxa"/>
          </w:tcPr>
          <w:p w14:paraId="4D22BCD9" w14:textId="77777777" w:rsidR="007B472A" w:rsidRDefault="00000000">
            <w:r>
              <w:t>David Ford</w:t>
            </w:r>
          </w:p>
        </w:tc>
        <w:tc>
          <w:tcPr>
            <w:tcW w:w="1560" w:type="dxa"/>
          </w:tcPr>
          <w:p w14:paraId="48B3A6A0" w14:textId="77777777" w:rsidR="007B472A" w:rsidRDefault="00000000">
            <w:r>
              <w:t>Snr Lecturer</w:t>
            </w:r>
          </w:p>
        </w:tc>
        <w:tc>
          <w:tcPr>
            <w:tcW w:w="1560" w:type="dxa"/>
          </w:tcPr>
          <w:p w14:paraId="2F0C2124" w14:textId="77777777" w:rsidR="007B472A" w:rsidRDefault="00000000">
            <w:r>
              <w:t>41000</w:t>
            </w:r>
          </w:p>
        </w:tc>
        <w:tc>
          <w:tcPr>
            <w:tcW w:w="1560" w:type="dxa"/>
          </w:tcPr>
          <w:p w14:paraId="7F6033D2" w14:textId="77777777" w:rsidR="007B472A" w:rsidRDefault="00000000">
            <w:r>
              <w:t>C001</w:t>
            </w:r>
          </w:p>
        </w:tc>
        <w:tc>
          <w:tcPr>
            <w:tcW w:w="1560" w:type="dxa"/>
          </w:tcPr>
          <w:p w14:paraId="28B10603" w14:textId="77777777" w:rsidR="007B472A" w:rsidRDefault="00000000">
            <w:r>
              <w:t>Carmarthen Campus, Carmarthen, SA31 3EP</w:t>
            </w:r>
          </w:p>
        </w:tc>
      </w:tr>
      <w:tr w:rsidR="007B472A" w14:paraId="4F6D3500" w14:textId="77777777">
        <w:tc>
          <w:tcPr>
            <w:tcW w:w="1560" w:type="dxa"/>
          </w:tcPr>
          <w:p w14:paraId="0462E909" w14:textId="77777777" w:rsidR="007B472A" w:rsidRDefault="00000000">
            <w:r>
              <w:t>SW106</w:t>
            </w:r>
          </w:p>
        </w:tc>
        <w:tc>
          <w:tcPr>
            <w:tcW w:w="1560" w:type="dxa"/>
          </w:tcPr>
          <w:p w14:paraId="6192BE7B" w14:textId="77777777" w:rsidR="007B472A" w:rsidRDefault="00000000">
            <w:r>
              <w:t>Mary Howe</w:t>
            </w:r>
          </w:p>
        </w:tc>
        <w:tc>
          <w:tcPr>
            <w:tcW w:w="1560" w:type="dxa"/>
          </w:tcPr>
          <w:p w14:paraId="55A26812" w14:textId="77777777" w:rsidR="007B472A" w:rsidRDefault="00000000">
            <w:r>
              <w:t>Dean, Humanities</w:t>
            </w:r>
          </w:p>
        </w:tc>
        <w:tc>
          <w:tcPr>
            <w:tcW w:w="1560" w:type="dxa"/>
          </w:tcPr>
          <w:p w14:paraId="527F7040" w14:textId="77777777" w:rsidR="007B472A" w:rsidRDefault="00000000">
            <w:r>
              <w:t>55000</w:t>
            </w:r>
          </w:p>
        </w:tc>
        <w:tc>
          <w:tcPr>
            <w:tcW w:w="1560" w:type="dxa"/>
          </w:tcPr>
          <w:p w14:paraId="7E022ECC" w14:textId="77777777" w:rsidR="007B472A" w:rsidRDefault="00000000">
            <w:r>
              <w:t>C003</w:t>
            </w:r>
          </w:p>
        </w:tc>
        <w:tc>
          <w:tcPr>
            <w:tcW w:w="1560" w:type="dxa"/>
          </w:tcPr>
          <w:p w14:paraId="34CA495D" w14:textId="77777777" w:rsidR="007B472A" w:rsidRDefault="00000000">
            <w:r>
              <w:t xml:space="preserve">Lampeter Campus, Ceredigion, </w:t>
            </w:r>
            <w:r>
              <w:lastRenderedPageBreak/>
              <w:t>SA48 7ED</w:t>
            </w:r>
          </w:p>
        </w:tc>
      </w:tr>
      <w:tr w:rsidR="007B472A" w14:paraId="4239FCD4" w14:textId="77777777">
        <w:tc>
          <w:tcPr>
            <w:tcW w:w="1560" w:type="dxa"/>
          </w:tcPr>
          <w:p w14:paraId="2B970E07" w14:textId="77777777" w:rsidR="007B472A" w:rsidRDefault="00000000">
            <w:r>
              <w:lastRenderedPageBreak/>
              <w:t>SW107</w:t>
            </w:r>
          </w:p>
        </w:tc>
        <w:tc>
          <w:tcPr>
            <w:tcW w:w="1560" w:type="dxa"/>
          </w:tcPr>
          <w:p w14:paraId="5D01F1E4" w14:textId="77777777" w:rsidR="007B472A" w:rsidRDefault="00000000">
            <w:r>
              <w:t>Susan Brand</w:t>
            </w:r>
          </w:p>
        </w:tc>
        <w:tc>
          <w:tcPr>
            <w:tcW w:w="1560" w:type="dxa"/>
          </w:tcPr>
          <w:p w14:paraId="2EA99F61" w14:textId="77777777" w:rsidR="007B472A" w:rsidRDefault="00000000">
            <w:r>
              <w:t>Receptionist</w:t>
            </w:r>
          </w:p>
        </w:tc>
        <w:tc>
          <w:tcPr>
            <w:tcW w:w="1560" w:type="dxa"/>
          </w:tcPr>
          <w:p w14:paraId="3C542720" w14:textId="77777777" w:rsidR="007B472A" w:rsidRDefault="00000000">
            <w:r>
              <w:t>18000</w:t>
            </w:r>
          </w:p>
        </w:tc>
        <w:tc>
          <w:tcPr>
            <w:tcW w:w="1560" w:type="dxa"/>
          </w:tcPr>
          <w:p w14:paraId="036DDD22" w14:textId="77777777" w:rsidR="007B472A" w:rsidRDefault="00000000">
            <w:r>
              <w:t>C001</w:t>
            </w:r>
          </w:p>
        </w:tc>
        <w:tc>
          <w:tcPr>
            <w:tcW w:w="1560" w:type="dxa"/>
          </w:tcPr>
          <w:p w14:paraId="28C9010C" w14:textId="77777777" w:rsidR="007B472A" w:rsidRDefault="00000000">
            <w:r>
              <w:t>Carmarthen Campus, Carmarthen, SA31 3EP</w:t>
            </w:r>
          </w:p>
        </w:tc>
      </w:tr>
    </w:tbl>
    <w:p w14:paraId="45A53831" w14:textId="77777777" w:rsidR="007B472A" w:rsidRDefault="00000000">
      <w:pPr>
        <w:pStyle w:val="Heading2"/>
      </w:pPr>
      <w:r>
        <w:t>Tasks</w:t>
      </w:r>
    </w:p>
    <w:p w14:paraId="6E698E35" w14:textId="77777777" w:rsidR="007B472A" w:rsidRDefault="00000000">
      <w:pPr>
        <w:pStyle w:val="Heading3"/>
      </w:pPr>
      <w:r>
        <w:t>Task 1 – Key and dependencies (3 minutes)</w:t>
      </w:r>
    </w:p>
    <w:p w14:paraId="6281825C" w14:textId="77777777" w:rsidR="007B472A" w:rsidRDefault="00000000">
      <w:r>
        <w:t>State the primary key, then list the functional dependencies and the business rule each one comes from.</w:t>
      </w:r>
    </w:p>
    <w:tbl>
      <w:tblPr>
        <w:tblStyle w:val="TableGrid"/>
        <w:tblW w:w="0" w:type="auto"/>
        <w:tblLayout w:type="fixed"/>
        <w:tblLook w:val="0420" w:firstRow="1" w:lastRow="0" w:firstColumn="0" w:lastColumn="0" w:noHBand="0" w:noVBand="1"/>
      </w:tblPr>
      <w:tblGrid>
        <w:gridCol w:w="4680"/>
        <w:gridCol w:w="4680"/>
      </w:tblGrid>
      <w:tr w:rsidR="007B472A" w14:paraId="23F864FD" w14:textId="77777777">
        <w:trPr>
          <w:tblHeader/>
        </w:trPr>
        <w:tc>
          <w:tcPr>
            <w:tcW w:w="4680" w:type="dxa"/>
            <w:shd w:val="clear" w:color="auto" w:fill="F2F2F2"/>
          </w:tcPr>
          <w:p w14:paraId="1D72EE0C" w14:textId="77777777" w:rsidR="007B472A" w:rsidRDefault="00000000">
            <w:r>
              <w:t>Primary key</w:t>
            </w:r>
          </w:p>
        </w:tc>
        <w:tc>
          <w:tcPr>
            <w:tcW w:w="4680" w:type="dxa"/>
            <w:shd w:val="clear" w:color="auto" w:fill="F2F2F2"/>
          </w:tcPr>
          <w:p w14:paraId="5D23080B" w14:textId="77777777" w:rsidR="007B472A" w:rsidRDefault="007B472A"/>
        </w:tc>
      </w:tr>
    </w:tbl>
    <w:p w14:paraId="0B471355" w14:textId="77777777" w:rsidR="007B472A" w:rsidRDefault="007B472A"/>
    <w:tbl>
      <w:tblPr>
        <w:tblStyle w:val="TableGrid"/>
        <w:tblW w:w="0" w:type="auto"/>
        <w:tblLayout w:type="fixed"/>
        <w:tblLook w:val="0420" w:firstRow="1" w:lastRow="0" w:firstColumn="0" w:lastColumn="0" w:noHBand="0" w:noVBand="1"/>
      </w:tblPr>
      <w:tblGrid>
        <w:gridCol w:w="3120"/>
        <w:gridCol w:w="3120"/>
        <w:gridCol w:w="3120"/>
      </w:tblGrid>
      <w:tr w:rsidR="007B472A" w14:paraId="40DB4FAD" w14:textId="77777777">
        <w:trPr>
          <w:tblHeader/>
        </w:trPr>
        <w:tc>
          <w:tcPr>
            <w:tcW w:w="3120" w:type="dxa"/>
            <w:shd w:val="clear" w:color="auto" w:fill="F2F2F2"/>
          </w:tcPr>
          <w:p w14:paraId="40BD5A0D" w14:textId="77777777" w:rsidR="007B472A" w:rsidRDefault="00000000">
            <w:r>
              <w:t>Determinant</w:t>
            </w:r>
          </w:p>
        </w:tc>
        <w:tc>
          <w:tcPr>
            <w:tcW w:w="3120" w:type="dxa"/>
            <w:shd w:val="clear" w:color="auto" w:fill="F2F2F2"/>
          </w:tcPr>
          <w:p w14:paraId="3B348B13" w14:textId="77777777" w:rsidR="007B472A" w:rsidRDefault="00000000">
            <w:r>
              <w:t>Dependent attributes</w:t>
            </w:r>
          </w:p>
        </w:tc>
        <w:tc>
          <w:tcPr>
            <w:tcW w:w="3120" w:type="dxa"/>
            <w:shd w:val="clear" w:color="auto" w:fill="F2F2F2"/>
          </w:tcPr>
          <w:p w14:paraId="69C83662" w14:textId="77777777" w:rsidR="007B472A" w:rsidRDefault="00000000">
            <w:r>
              <w:t>Business rule number</w:t>
            </w:r>
          </w:p>
        </w:tc>
      </w:tr>
      <w:tr w:rsidR="007B472A" w14:paraId="6621BE1A" w14:textId="77777777">
        <w:tc>
          <w:tcPr>
            <w:tcW w:w="3120" w:type="dxa"/>
          </w:tcPr>
          <w:p w14:paraId="388C8647" w14:textId="77777777" w:rsidR="007B472A" w:rsidRDefault="007B472A"/>
        </w:tc>
        <w:tc>
          <w:tcPr>
            <w:tcW w:w="3120" w:type="dxa"/>
          </w:tcPr>
          <w:p w14:paraId="020810E3" w14:textId="77777777" w:rsidR="007B472A" w:rsidRDefault="007B472A"/>
        </w:tc>
        <w:tc>
          <w:tcPr>
            <w:tcW w:w="3120" w:type="dxa"/>
          </w:tcPr>
          <w:p w14:paraId="0A7C85B2" w14:textId="77777777" w:rsidR="007B472A" w:rsidRDefault="007B472A"/>
        </w:tc>
      </w:tr>
      <w:tr w:rsidR="007B472A" w14:paraId="1C0D3071" w14:textId="77777777">
        <w:tc>
          <w:tcPr>
            <w:tcW w:w="3120" w:type="dxa"/>
          </w:tcPr>
          <w:p w14:paraId="3786E45F" w14:textId="77777777" w:rsidR="007B472A" w:rsidRDefault="007B472A"/>
        </w:tc>
        <w:tc>
          <w:tcPr>
            <w:tcW w:w="3120" w:type="dxa"/>
          </w:tcPr>
          <w:p w14:paraId="4CF3E182" w14:textId="77777777" w:rsidR="007B472A" w:rsidRDefault="007B472A"/>
        </w:tc>
        <w:tc>
          <w:tcPr>
            <w:tcW w:w="3120" w:type="dxa"/>
          </w:tcPr>
          <w:p w14:paraId="431F1FA1" w14:textId="77777777" w:rsidR="007B472A" w:rsidRDefault="007B472A"/>
        </w:tc>
      </w:tr>
      <w:tr w:rsidR="007B472A" w14:paraId="1B3F78D0" w14:textId="77777777">
        <w:tc>
          <w:tcPr>
            <w:tcW w:w="3120" w:type="dxa"/>
          </w:tcPr>
          <w:p w14:paraId="4108276F" w14:textId="77777777" w:rsidR="007B472A" w:rsidRDefault="007B472A"/>
        </w:tc>
        <w:tc>
          <w:tcPr>
            <w:tcW w:w="3120" w:type="dxa"/>
          </w:tcPr>
          <w:p w14:paraId="70DD92A1" w14:textId="77777777" w:rsidR="007B472A" w:rsidRDefault="007B472A"/>
        </w:tc>
        <w:tc>
          <w:tcPr>
            <w:tcW w:w="3120" w:type="dxa"/>
          </w:tcPr>
          <w:p w14:paraId="7F4F2B5D" w14:textId="77777777" w:rsidR="007B472A" w:rsidRDefault="007B472A"/>
        </w:tc>
      </w:tr>
    </w:tbl>
    <w:p w14:paraId="6D0A77EF" w14:textId="77777777" w:rsidR="007B472A" w:rsidRDefault="00000000">
      <w:pPr>
        <w:pStyle w:val="Heading3"/>
      </w:pPr>
      <w:r>
        <w:t>Task 2 – Test each normal form (5 minutes)</w:t>
      </w:r>
    </w:p>
    <w:p w14:paraId="45A80AC1" w14:textId="77777777" w:rsidR="007B472A" w:rsidRDefault="00000000">
      <w:r>
        <w:t xml:space="preserve">For each normal form, say whether </w:t>
      </w:r>
      <w:proofErr w:type="spellStart"/>
      <w:r>
        <w:t>CampusStaff</w:t>
      </w:r>
      <w:proofErr w:type="spellEnd"/>
      <w:r>
        <w:t xml:space="preserve"> meets it and give the reason. If it fails, name the dependency that causes the failure.</w:t>
      </w:r>
    </w:p>
    <w:tbl>
      <w:tblPr>
        <w:tblStyle w:val="TableGrid"/>
        <w:tblW w:w="0" w:type="auto"/>
        <w:tblLayout w:type="fixed"/>
        <w:tblLook w:val="0420" w:firstRow="1" w:lastRow="0" w:firstColumn="0" w:lastColumn="0" w:noHBand="0" w:noVBand="1"/>
      </w:tblPr>
      <w:tblGrid>
        <w:gridCol w:w="3120"/>
        <w:gridCol w:w="3120"/>
        <w:gridCol w:w="3120"/>
      </w:tblGrid>
      <w:tr w:rsidR="007B472A" w14:paraId="5DA7448B" w14:textId="77777777">
        <w:trPr>
          <w:tblHeader/>
        </w:trPr>
        <w:tc>
          <w:tcPr>
            <w:tcW w:w="3120" w:type="dxa"/>
            <w:shd w:val="clear" w:color="auto" w:fill="F2F2F2"/>
          </w:tcPr>
          <w:p w14:paraId="5AB15C90" w14:textId="77777777" w:rsidR="007B472A" w:rsidRDefault="00000000">
            <w:r>
              <w:t>Normal form</w:t>
            </w:r>
          </w:p>
        </w:tc>
        <w:tc>
          <w:tcPr>
            <w:tcW w:w="3120" w:type="dxa"/>
            <w:shd w:val="clear" w:color="auto" w:fill="F2F2F2"/>
          </w:tcPr>
          <w:p w14:paraId="6138E0F8" w14:textId="77777777" w:rsidR="007B472A" w:rsidRDefault="00000000">
            <w:r>
              <w:t>Met? (Y/N)</w:t>
            </w:r>
          </w:p>
        </w:tc>
        <w:tc>
          <w:tcPr>
            <w:tcW w:w="3120" w:type="dxa"/>
            <w:shd w:val="clear" w:color="auto" w:fill="F2F2F2"/>
          </w:tcPr>
          <w:p w14:paraId="5E1B7012" w14:textId="77777777" w:rsidR="007B472A" w:rsidRDefault="00000000">
            <w:r>
              <w:t>Reason, or the dependency that breaks it</w:t>
            </w:r>
          </w:p>
        </w:tc>
      </w:tr>
      <w:tr w:rsidR="007B472A" w14:paraId="064913DB" w14:textId="77777777">
        <w:tc>
          <w:tcPr>
            <w:tcW w:w="3120" w:type="dxa"/>
          </w:tcPr>
          <w:p w14:paraId="74FD78D0" w14:textId="77777777" w:rsidR="007B472A" w:rsidRDefault="00000000">
            <w:r>
              <w:t>1NF</w:t>
            </w:r>
          </w:p>
        </w:tc>
        <w:tc>
          <w:tcPr>
            <w:tcW w:w="3120" w:type="dxa"/>
          </w:tcPr>
          <w:p w14:paraId="3B10A81E" w14:textId="77777777" w:rsidR="007B472A" w:rsidRDefault="007B472A"/>
        </w:tc>
        <w:tc>
          <w:tcPr>
            <w:tcW w:w="3120" w:type="dxa"/>
          </w:tcPr>
          <w:p w14:paraId="090E57C0" w14:textId="77777777" w:rsidR="007B472A" w:rsidRDefault="007B472A"/>
        </w:tc>
      </w:tr>
      <w:tr w:rsidR="007B472A" w14:paraId="1C3CF335" w14:textId="77777777">
        <w:tc>
          <w:tcPr>
            <w:tcW w:w="3120" w:type="dxa"/>
          </w:tcPr>
          <w:p w14:paraId="3C8B6764" w14:textId="77777777" w:rsidR="007B472A" w:rsidRDefault="00000000">
            <w:r>
              <w:t>2NF</w:t>
            </w:r>
          </w:p>
        </w:tc>
        <w:tc>
          <w:tcPr>
            <w:tcW w:w="3120" w:type="dxa"/>
          </w:tcPr>
          <w:p w14:paraId="4B0A2EF6" w14:textId="77777777" w:rsidR="007B472A" w:rsidRDefault="007B472A"/>
        </w:tc>
        <w:tc>
          <w:tcPr>
            <w:tcW w:w="3120" w:type="dxa"/>
          </w:tcPr>
          <w:p w14:paraId="60B85FB8" w14:textId="77777777" w:rsidR="007B472A" w:rsidRDefault="007B472A"/>
        </w:tc>
      </w:tr>
      <w:tr w:rsidR="007B472A" w14:paraId="1F6AEFFD" w14:textId="77777777">
        <w:tc>
          <w:tcPr>
            <w:tcW w:w="3120" w:type="dxa"/>
          </w:tcPr>
          <w:p w14:paraId="694AF82A" w14:textId="77777777" w:rsidR="007B472A" w:rsidRDefault="00000000">
            <w:r>
              <w:t>3NF</w:t>
            </w:r>
          </w:p>
        </w:tc>
        <w:tc>
          <w:tcPr>
            <w:tcW w:w="3120" w:type="dxa"/>
          </w:tcPr>
          <w:p w14:paraId="7C1F6122" w14:textId="77777777" w:rsidR="007B472A" w:rsidRDefault="007B472A"/>
        </w:tc>
        <w:tc>
          <w:tcPr>
            <w:tcW w:w="3120" w:type="dxa"/>
          </w:tcPr>
          <w:p w14:paraId="5ADE5B8C" w14:textId="77777777" w:rsidR="007B472A" w:rsidRDefault="007B472A"/>
        </w:tc>
      </w:tr>
    </w:tbl>
    <w:p w14:paraId="6485867D" w14:textId="77777777" w:rsidR="007B472A" w:rsidRDefault="00000000">
      <w:r>
        <w:t xml:space="preserve">Hint for 2NF: what kind of primary key does </w:t>
      </w:r>
      <w:proofErr w:type="spellStart"/>
      <w:r>
        <w:t>CampusStaff</w:t>
      </w:r>
      <w:proofErr w:type="spellEnd"/>
      <w:r>
        <w:t xml:space="preserve"> have, and what does that mean for partial dependencies?</w:t>
      </w:r>
    </w:p>
    <w:p w14:paraId="7185517C" w14:textId="77777777" w:rsidR="007B472A" w:rsidRDefault="00000000">
      <w:pPr>
        <w:pStyle w:val="Heading3"/>
      </w:pPr>
      <w:r>
        <w:t>Task 3 – Decompose to 3NF (3 minutes)</w:t>
      </w:r>
    </w:p>
    <w:p w14:paraId="2293E75A" w14:textId="77777777" w:rsidR="007B472A" w:rsidRDefault="00000000">
      <w:r>
        <w:t xml:space="preserve">Write your 3NF relations in the form </w:t>
      </w:r>
      <w:proofErr w:type="gramStart"/>
      <w:r>
        <w:rPr>
          <w:i/>
        </w:rPr>
        <w:t>Name(</w:t>
      </w:r>
      <w:proofErr w:type="gramEnd"/>
      <w:r>
        <w:rPr>
          <w:i/>
        </w:rPr>
        <w:t>attribute, attribute, …)</w:t>
      </w:r>
      <w:r>
        <w:t xml:space="preserve">. Underline (or mark </w:t>
      </w:r>
      <w:r>
        <w:rPr>
          <w:b/>
        </w:rPr>
        <w:t>PK</w:t>
      </w:r>
      <w:r>
        <w:t xml:space="preserve">) each primary </w:t>
      </w:r>
      <w:proofErr w:type="gramStart"/>
      <w:r>
        <w:t>key, and</w:t>
      </w:r>
      <w:proofErr w:type="gramEnd"/>
      <w:r>
        <w:t xml:space="preserve"> mark each foreign key </w:t>
      </w:r>
      <w:r>
        <w:rPr>
          <w:b/>
        </w:rPr>
        <w:t>FK</w:t>
      </w:r>
      <w:r>
        <w:t>.</w:t>
      </w:r>
    </w:p>
    <w:tbl>
      <w:tblPr>
        <w:tblStyle w:val="TableGrid"/>
        <w:tblW w:w="0" w:type="auto"/>
        <w:tblLayout w:type="fixed"/>
        <w:tblLook w:val="0420" w:firstRow="1" w:lastRow="0" w:firstColumn="0" w:lastColumn="0" w:noHBand="0" w:noVBand="1"/>
      </w:tblPr>
      <w:tblGrid>
        <w:gridCol w:w="4680"/>
        <w:gridCol w:w="4680"/>
      </w:tblGrid>
      <w:tr w:rsidR="007B472A" w14:paraId="5F8ECE0E" w14:textId="77777777">
        <w:trPr>
          <w:tblHeader/>
        </w:trPr>
        <w:tc>
          <w:tcPr>
            <w:tcW w:w="4680" w:type="dxa"/>
            <w:shd w:val="clear" w:color="auto" w:fill="F2F2F2"/>
          </w:tcPr>
          <w:p w14:paraId="1F1F315A" w14:textId="77777777" w:rsidR="007B472A" w:rsidRDefault="00000000">
            <w:r>
              <w:lastRenderedPageBreak/>
              <w:t>Relation</w:t>
            </w:r>
          </w:p>
        </w:tc>
        <w:tc>
          <w:tcPr>
            <w:tcW w:w="4680" w:type="dxa"/>
            <w:shd w:val="clear" w:color="auto" w:fill="F2F2F2"/>
          </w:tcPr>
          <w:p w14:paraId="0AB51261" w14:textId="77777777" w:rsidR="007B472A" w:rsidRDefault="00000000">
            <w:r>
              <w:t>Attributes (mark PK and FK)</w:t>
            </w:r>
          </w:p>
        </w:tc>
      </w:tr>
      <w:tr w:rsidR="007B472A" w14:paraId="5F41C90B" w14:textId="77777777">
        <w:tc>
          <w:tcPr>
            <w:tcW w:w="4680" w:type="dxa"/>
          </w:tcPr>
          <w:p w14:paraId="0483DF7B" w14:textId="77777777" w:rsidR="007B472A" w:rsidRDefault="007B472A"/>
        </w:tc>
        <w:tc>
          <w:tcPr>
            <w:tcW w:w="4680" w:type="dxa"/>
          </w:tcPr>
          <w:p w14:paraId="522136D7" w14:textId="77777777" w:rsidR="007B472A" w:rsidRDefault="007B472A"/>
        </w:tc>
      </w:tr>
      <w:tr w:rsidR="007B472A" w14:paraId="313DAF41" w14:textId="77777777">
        <w:tc>
          <w:tcPr>
            <w:tcW w:w="4680" w:type="dxa"/>
          </w:tcPr>
          <w:p w14:paraId="79CA9D42" w14:textId="77777777" w:rsidR="007B472A" w:rsidRDefault="007B472A"/>
        </w:tc>
        <w:tc>
          <w:tcPr>
            <w:tcW w:w="4680" w:type="dxa"/>
          </w:tcPr>
          <w:p w14:paraId="6CFFED40" w14:textId="77777777" w:rsidR="007B472A" w:rsidRDefault="007B472A"/>
        </w:tc>
      </w:tr>
    </w:tbl>
    <w:p w14:paraId="267925F5" w14:textId="77777777" w:rsidR="007B472A" w:rsidRDefault="00000000">
      <w:pPr>
        <w:pStyle w:val="Heading3"/>
      </w:pPr>
      <w:r>
        <w:t>Task 4 – Check your design (4 minutes)</w:t>
      </w:r>
    </w:p>
    <w:p w14:paraId="10B1FD93" w14:textId="77777777" w:rsidR="007B472A" w:rsidRDefault="00000000">
      <w:pPr>
        <w:pStyle w:val="ListParagraph"/>
        <w:numPr>
          <w:ilvl w:val="0"/>
          <w:numId w:val="3"/>
        </w:numPr>
      </w:pPr>
      <w:r>
        <w:rPr>
          <w:b/>
        </w:rPr>
        <w:t>Lossless join:</w:t>
      </w:r>
      <w:r>
        <w:t xml:space="preserve"> which attribute do your relations share, and why does that guarantee that joining them gives back exactly the original six rows?</w:t>
      </w:r>
    </w:p>
    <w:p w14:paraId="1759B484" w14:textId="77777777" w:rsidR="007B472A" w:rsidRDefault="00000000">
      <w:pPr>
        <w:pStyle w:val="ListParagraph"/>
        <w:numPr>
          <w:ilvl w:val="0"/>
          <w:numId w:val="3"/>
        </w:numPr>
      </w:pPr>
      <w:r>
        <w:rPr>
          <w:b/>
        </w:rPr>
        <w:t>Dependency preservation:</w:t>
      </w:r>
      <w:r>
        <w:t xml:space="preserve"> can each FD from Task 1 be checked inside a single table? Which table?</w:t>
      </w:r>
    </w:p>
    <w:p w14:paraId="676EE3B3" w14:textId="77777777" w:rsidR="007B472A" w:rsidRDefault="00000000">
      <w:pPr>
        <w:pStyle w:val="ListParagraph"/>
        <w:numPr>
          <w:ilvl w:val="0"/>
          <w:numId w:val="3"/>
        </w:numPr>
      </w:pPr>
      <w:r>
        <w:rPr>
          <w:b/>
        </w:rPr>
        <w:t>Anomalies:</w:t>
      </w:r>
      <w:r>
        <w:t xml:space="preserve"> complete the table to show how your design fixes each problem from slides 11–13.</w:t>
      </w:r>
    </w:p>
    <w:tbl>
      <w:tblPr>
        <w:tblStyle w:val="TableGrid"/>
        <w:tblW w:w="0" w:type="auto"/>
        <w:tblLayout w:type="fixed"/>
        <w:tblLook w:val="0420" w:firstRow="1" w:lastRow="0" w:firstColumn="0" w:lastColumn="0" w:noHBand="0" w:noVBand="1"/>
      </w:tblPr>
      <w:tblGrid>
        <w:gridCol w:w="3120"/>
        <w:gridCol w:w="3120"/>
        <w:gridCol w:w="3120"/>
      </w:tblGrid>
      <w:tr w:rsidR="007B472A" w14:paraId="1C4DED8A" w14:textId="77777777">
        <w:trPr>
          <w:tblHeader/>
        </w:trPr>
        <w:tc>
          <w:tcPr>
            <w:tcW w:w="3120" w:type="dxa"/>
            <w:shd w:val="clear" w:color="auto" w:fill="F2F2F2"/>
          </w:tcPr>
          <w:p w14:paraId="24222943" w14:textId="77777777" w:rsidR="007B472A" w:rsidRDefault="00000000">
            <w:r>
              <w:t xml:space="preserve">Anomaly in </w:t>
            </w:r>
            <w:proofErr w:type="spellStart"/>
            <w:r>
              <w:t>CampusStaff</w:t>
            </w:r>
            <w:proofErr w:type="spellEnd"/>
          </w:p>
        </w:tc>
        <w:tc>
          <w:tcPr>
            <w:tcW w:w="3120" w:type="dxa"/>
            <w:shd w:val="clear" w:color="auto" w:fill="F2F2F2"/>
          </w:tcPr>
          <w:p w14:paraId="4D95C402" w14:textId="77777777" w:rsidR="007B472A" w:rsidRDefault="00000000">
            <w:r>
              <w:t>Example</w:t>
            </w:r>
          </w:p>
        </w:tc>
        <w:tc>
          <w:tcPr>
            <w:tcW w:w="3120" w:type="dxa"/>
            <w:shd w:val="clear" w:color="auto" w:fill="F2F2F2"/>
          </w:tcPr>
          <w:p w14:paraId="058D644F" w14:textId="77777777" w:rsidR="007B472A" w:rsidRDefault="00000000">
            <w:r>
              <w:t>How your design prevents it</w:t>
            </w:r>
          </w:p>
        </w:tc>
      </w:tr>
      <w:tr w:rsidR="007B472A" w14:paraId="733D02E5" w14:textId="77777777">
        <w:tc>
          <w:tcPr>
            <w:tcW w:w="3120" w:type="dxa"/>
          </w:tcPr>
          <w:p w14:paraId="749E7B81" w14:textId="77777777" w:rsidR="007B472A" w:rsidRDefault="00000000">
            <w:r>
              <w:t>Insertion</w:t>
            </w:r>
          </w:p>
        </w:tc>
        <w:tc>
          <w:tcPr>
            <w:tcW w:w="3120" w:type="dxa"/>
          </w:tcPr>
          <w:p w14:paraId="7EF502CA" w14:textId="77777777" w:rsidR="007B472A" w:rsidRDefault="00000000">
            <w:r>
              <w:t>Adding a new campus with no staff yet</w:t>
            </w:r>
          </w:p>
        </w:tc>
        <w:tc>
          <w:tcPr>
            <w:tcW w:w="3120" w:type="dxa"/>
          </w:tcPr>
          <w:p w14:paraId="1878F433" w14:textId="77777777" w:rsidR="007B472A" w:rsidRDefault="007B472A"/>
        </w:tc>
      </w:tr>
      <w:tr w:rsidR="007B472A" w14:paraId="157CAC40" w14:textId="77777777">
        <w:tc>
          <w:tcPr>
            <w:tcW w:w="3120" w:type="dxa"/>
          </w:tcPr>
          <w:p w14:paraId="06A4F824" w14:textId="77777777" w:rsidR="007B472A" w:rsidRDefault="00000000">
            <w:r>
              <w:t>Update</w:t>
            </w:r>
          </w:p>
        </w:tc>
        <w:tc>
          <w:tcPr>
            <w:tcW w:w="3120" w:type="dxa"/>
          </w:tcPr>
          <w:p w14:paraId="01D034C1" w14:textId="77777777" w:rsidR="007B472A" w:rsidRDefault="00000000">
            <w:r>
              <w:t>Changing the Mount Pleasant address</w:t>
            </w:r>
          </w:p>
        </w:tc>
        <w:tc>
          <w:tcPr>
            <w:tcW w:w="3120" w:type="dxa"/>
          </w:tcPr>
          <w:p w14:paraId="2B848204" w14:textId="77777777" w:rsidR="007B472A" w:rsidRDefault="007B472A"/>
        </w:tc>
      </w:tr>
      <w:tr w:rsidR="007B472A" w14:paraId="43751CD4" w14:textId="77777777">
        <w:tc>
          <w:tcPr>
            <w:tcW w:w="3120" w:type="dxa"/>
          </w:tcPr>
          <w:p w14:paraId="6AE8C0BB" w14:textId="77777777" w:rsidR="007B472A" w:rsidRDefault="00000000">
            <w:r>
              <w:t>Deletion</w:t>
            </w:r>
          </w:p>
        </w:tc>
        <w:tc>
          <w:tcPr>
            <w:tcW w:w="3120" w:type="dxa"/>
          </w:tcPr>
          <w:p w14:paraId="7E36A996" w14:textId="77777777" w:rsidR="007B472A" w:rsidRDefault="00000000">
            <w:r>
              <w:t>Deleting Mary Howe, the only person at C003</w:t>
            </w:r>
          </w:p>
        </w:tc>
        <w:tc>
          <w:tcPr>
            <w:tcW w:w="3120" w:type="dxa"/>
          </w:tcPr>
          <w:p w14:paraId="1214CFD0" w14:textId="77777777" w:rsidR="007B472A" w:rsidRDefault="007B472A"/>
        </w:tc>
      </w:tr>
    </w:tbl>
    <w:p w14:paraId="7EDFC8AE" w14:textId="77777777" w:rsidR="007B472A" w:rsidRDefault="007B472A"/>
    <w:tbl>
      <w:tblPr>
        <w:tblStyle w:val="TableGrid"/>
        <w:tblW w:w="0" w:type="auto"/>
        <w:tblLayout w:type="fixed"/>
        <w:tblLook w:val="0420" w:firstRow="1" w:lastRow="0" w:firstColumn="0" w:lastColumn="0" w:noHBand="0" w:noVBand="1"/>
      </w:tblPr>
      <w:tblGrid>
        <w:gridCol w:w="9360"/>
      </w:tblGrid>
      <w:tr w:rsidR="007B472A" w14:paraId="4EB98311" w14:textId="77777777">
        <w:trPr>
          <w:tblHeader/>
        </w:trPr>
        <w:tc>
          <w:tcPr>
            <w:tcW w:w="9360" w:type="dxa"/>
            <w:shd w:val="clear" w:color="auto" w:fill="F2F2F2"/>
          </w:tcPr>
          <w:p w14:paraId="6A22A8FB" w14:textId="77777777" w:rsidR="007B472A" w:rsidRDefault="00000000">
            <w:r>
              <w:t>Your answers to questions 1 and 2</w:t>
            </w:r>
          </w:p>
        </w:tc>
      </w:tr>
      <w:tr w:rsidR="007B472A" w14:paraId="3E950CAE" w14:textId="77777777">
        <w:tc>
          <w:tcPr>
            <w:tcW w:w="9360" w:type="dxa"/>
          </w:tcPr>
          <w:p w14:paraId="3DE613DE" w14:textId="77777777" w:rsidR="007B472A" w:rsidRDefault="007B472A"/>
        </w:tc>
      </w:tr>
      <w:tr w:rsidR="007B472A" w14:paraId="618DDA85" w14:textId="77777777">
        <w:tc>
          <w:tcPr>
            <w:tcW w:w="9360" w:type="dxa"/>
          </w:tcPr>
          <w:p w14:paraId="771451AA" w14:textId="77777777" w:rsidR="007B472A" w:rsidRDefault="007B472A"/>
        </w:tc>
      </w:tr>
    </w:tbl>
    <w:p w14:paraId="1A051296" w14:textId="77777777" w:rsidR="007B472A" w:rsidRDefault="00000000">
      <w:pPr>
        <w:pStyle w:val="Heading3"/>
      </w:pPr>
      <w:r>
        <w:t>Stretch questions</w:t>
      </w:r>
    </w:p>
    <w:p w14:paraId="4FA6B80B" w14:textId="39D1ABED" w:rsidR="007B472A" w:rsidRDefault="00000000">
      <w:pPr>
        <w:pStyle w:val="ListParagraph"/>
        <w:numPr>
          <w:ilvl w:val="0"/>
          <w:numId w:val="4"/>
        </w:numPr>
      </w:pPr>
      <w:r>
        <w:t xml:space="preserve">Is your final design in </w:t>
      </w:r>
      <w:r w:rsidR="00FA225A">
        <w:rPr>
          <w:b/>
        </w:rPr>
        <w:t>3NF</w:t>
      </w:r>
      <w:r>
        <w:t>? Check every determinant in every relation.</w:t>
      </w:r>
    </w:p>
    <w:p w14:paraId="49EF56A3" w14:textId="77777777" w:rsidR="007B472A" w:rsidRDefault="00000000">
      <w:pPr>
        <w:pStyle w:val="ListParagraph"/>
        <w:numPr>
          <w:ilvl w:val="0"/>
          <w:numId w:val="4"/>
        </w:numPr>
      </w:pPr>
      <w:r>
        <w:t xml:space="preserve">The university changes rule 2: staff can now work at </w:t>
      </w:r>
      <w:r>
        <w:rPr>
          <w:b/>
        </w:rPr>
        <w:t>more than one campus</w:t>
      </w:r>
      <w:r>
        <w:t>. How must your design change? Write the new relations.</w:t>
      </w:r>
    </w:p>
    <w:sectPr w:rsidR="007B472A">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7675BB"/>
    <w:multiLevelType w:val="hybridMultilevel"/>
    <w:tmpl w:val="D354B666"/>
    <w:lvl w:ilvl="0" w:tplc="17A6C1E6">
      <w:start w:val="1"/>
      <w:numFmt w:val="decimal"/>
      <w:lvlText w:val="%1."/>
      <w:lvlJc w:val="left"/>
      <w:pPr>
        <w:ind w:left="720" w:hanging="360"/>
      </w:pPr>
    </w:lvl>
    <w:lvl w:ilvl="1" w:tplc="414C7156">
      <w:start w:val="1"/>
      <w:numFmt w:val="lowerLetter"/>
      <w:lvlText w:val="%2."/>
      <w:lvlJc w:val="left"/>
      <w:pPr>
        <w:ind w:left="1440" w:hanging="360"/>
      </w:pPr>
    </w:lvl>
    <w:lvl w:ilvl="2" w:tplc="5C5CBA72">
      <w:start w:val="1"/>
      <w:numFmt w:val="lowerRoman"/>
      <w:lvlText w:val="%3."/>
      <w:lvlJc w:val="left"/>
      <w:pPr>
        <w:ind w:left="2160" w:hanging="360"/>
      </w:pPr>
    </w:lvl>
    <w:lvl w:ilvl="3" w:tplc="4B485D18">
      <w:start w:val="1"/>
      <w:numFmt w:val="decimal"/>
      <w:lvlText w:val="%4."/>
      <w:lvlJc w:val="left"/>
      <w:pPr>
        <w:ind w:left="2880" w:hanging="360"/>
      </w:pPr>
    </w:lvl>
    <w:lvl w:ilvl="4" w:tplc="C480E7BC">
      <w:start w:val="1"/>
      <w:numFmt w:val="lowerLetter"/>
      <w:lvlText w:val="%5."/>
      <w:lvlJc w:val="left"/>
      <w:pPr>
        <w:ind w:left="3600" w:hanging="360"/>
      </w:pPr>
    </w:lvl>
    <w:lvl w:ilvl="5" w:tplc="BFBC203E">
      <w:start w:val="1"/>
      <w:numFmt w:val="lowerRoman"/>
      <w:lvlText w:val="%6."/>
      <w:lvlJc w:val="left"/>
      <w:pPr>
        <w:ind w:left="4320" w:hanging="360"/>
      </w:pPr>
    </w:lvl>
    <w:lvl w:ilvl="6" w:tplc="6D8E3DB6">
      <w:start w:val="1"/>
      <w:numFmt w:val="decimal"/>
      <w:lvlText w:val="%7."/>
      <w:lvlJc w:val="left"/>
      <w:pPr>
        <w:ind w:left="5040" w:hanging="360"/>
      </w:pPr>
    </w:lvl>
    <w:lvl w:ilvl="7" w:tplc="F0B4EAF6">
      <w:start w:val="1"/>
      <w:numFmt w:val="lowerLetter"/>
      <w:lvlText w:val="%8."/>
      <w:lvlJc w:val="left"/>
      <w:pPr>
        <w:ind w:left="5760" w:hanging="360"/>
      </w:pPr>
    </w:lvl>
    <w:lvl w:ilvl="8" w:tplc="9E4C518A">
      <w:start w:val="1"/>
      <w:numFmt w:val="lowerRoman"/>
      <w:lvlText w:val="%9."/>
      <w:lvlJc w:val="left"/>
      <w:pPr>
        <w:ind w:left="6480" w:hanging="360"/>
      </w:pPr>
    </w:lvl>
  </w:abstractNum>
  <w:abstractNum w:abstractNumId="1" w15:restartNumberingAfterBreak="0">
    <w:nsid w:val="792E1D02"/>
    <w:multiLevelType w:val="hybridMultilevel"/>
    <w:tmpl w:val="3F285B0E"/>
    <w:lvl w:ilvl="0" w:tplc="7FB483EA">
      <w:start w:val="1"/>
      <w:numFmt w:val="bullet"/>
      <w:lvlText w:val="•"/>
      <w:lvlJc w:val="left"/>
      <w:pPr>
        <w:ind w:left="720" w:hanging="360"/>
      </w:pPr>
    </w:lvl>
    <w:lvl w:ilvl="1" w:tplc="3C8E80AE">
      <w:start w:val="1"/>
      <w:numFmt w:val="bullet"/>
      <w:lvlText w:val="o"/>
      <w:lvlJc w:val="left"/>
      <w:pPr>
        <w:ind w:left="1440" w:hanging="360"/>
      </w:pPr>
    </w:lvl>
    <w:lvl w:ilvl="2" w:tplc="0818E096">
      <w:start w:val="1"/>
      <w:numFmt w:val="bullet"/>
      <w:lvlText w:val="▪"/>
      <w:lvlJc w:val="left"/>
      <w:pPr>
        <w:ind w:left="2160" w:hanging="360"/>
      </w:pPr>
    </w:lvl>
    <w:lvl w:ilvl="3" w:tplc="763C3A96">
      <w:start w:val="1"/>
      <w:numFmt w:val="bullet"/>
      <w:lvlText w:val="•"/>
      <w:lvlJc w:val="left"/>
      <w:pPr>
        <w:ind w:left="2880" w:hanging="360"/>
      </w:pPr>
    </w:lvl>
    <w:lvl w:ilvl="4" w:tplc="0F360632">
      <w:start w:val="1"/>
      <w:numFmt w:val="bullet"/>
      <w:lvlText w:val="o"/>
      <w:lvlJc w:val="left"/>
      <w:pPr>
        <w:ind w:left="3600" w:hanging="360"/>
      </w:pPr>
    </w:lvl>
    <w:lvl w:ilvl="5" w:tplc="229E6E82">
      <w:start w:val="1"/>
      <w:numFmt w:val="bullet"/>
      <w:lvlText w:val="▪"/>
      <w:lvlJc w:val="left"/>
      <w:pPr>
        <w:ind w:left="4320" w:hanging="360"/>
      </w:pPr>
    </w:lvl>
    <w:lvl w:ilvl="6" w:tplc="E972672C">
      <w:start w:val="1"/>
      <w:numFmt w:val="bullet"/>
      <w:lvlText w:val="•"/>
      <w:lvlJc w:val="left"/>
      <w:pPr>
        <w:ind w:left="5040" w:hanging="360"/>
      </w:pPr>
    </w:lvl>
    <w:lvl w:ilvl="7" w:tplc="66C03390">
      <w:start w:val="1"/>
      <w:numFmt w:val="bullet"/>
      <w:lvlText w:val="o"/>
      <w:lvlJc w:val="left"/>
      <w:pPr>
        <w:ind w:left="5760" w:hanging="360"/>
      </w:pPr>
    </w:lvl>
    <w:lvl w:ilvl="8" w:tplc="898EAD00">
      <w:start w:val="1"/>
      <w:numFmt w:val="bullet"/>
      <w:lvlText w:val="▪"/>
      <w:lvlJc w:val="left"/>
      <w:pPr>
        <w:ind w:left="6480" w:hanging="360"/>
      </w:pPr>
    </w:lvl>
  </w:abstractNum>
  <w:num w:numId="1" w16cid:durableId="974723528">
    <w:abstractNumId w:val="1"/>
  </w:num>
  <w:num w:numId="2" w16cid:durableId="1866554178">
    <w:abstractNumId w:val="0"/>
    <w:lvlOverride w:ilvl="0">
      <w:startOverride w:val="1"/>
    </w:lvlOverride>
  </w:num>
  <w:num w:numId="3" w16cid:durableId="124547926">
    <w:abstractNumId w:val="0"/>
    <w:lvlOverride w:ilvl="0">
      <w:startOverride w:val="1"/>
    </w:lvlOverride>
  </w:num>
  <w:num w:numId="4" w16cid:durableId="72182579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B472A"/>
    <w:rsid w:val="007B472A"/>
    <w:rsid w:val="00E905A8"/>
    <w:rsid w:val="00FA225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EC9E0"/>
  <w15:docId w15:val="{AE638096-1059-4592-90BF-1CF5794096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spacing w:before="360" w:after="120"/>
      <w:outlineLvl w:val="0"/>
    </w:pPr>
    <w:rPr>
      <w:b/>
      <w:sz w:val="32"/>
    </w:rPr>
  </w:style>
  <w:style w:type="paragraph" w:styleId="Heading2">
    <w:name w:val="heading 2"/>
    <w:basedOn w:val="Normal"/>
    <w:next w:val="Normal"/>
    <w:uiPriority w:val="9"/>
    <w:unhideWhenUsed/>
    <w:qFormat/>
    <w:pPr>
      <w:keepNext/>
      <w:spacing w:before="280" w:after="100"/>
      <w:outlineLvl w:val="1"/>
    </w:pPr>
    <w:rPr>
      <w:b/>
      <w:sz w:val="26"/>
    </w:rPr>
  </w:style>
  <w:style w:type="paragraph" w:styleId="Heading3">
    <w:name w:val="heading 3"/>
    <w:basedOn w:val="Normal"/>
    <w:next w:val="Normal"/>
    <w:uiPriority w:val="9"/>
    <w:unhideWhenUsed/>
    <w:qFormat/>
    <w:pPr>
      <w:keepNext/>
      <w:spacing w:before="240" w:after="80"/>
      <w:outlineLvl w:val="2"/>
    </w:pPr>
    <w:rPr>
      <w:b/>
      <w:sz w:val="24"/>
    </w:rPr>
  </w:style>
  <w:style w:type="paragraph" w:styleId="Heading4">
    <w:name w:val="heading 4"/>
    <w:basedOn w:val="Normal"/>
    <w:next w:val="Normal"/>
    <w:uiPriority w:val="9"/>
    <w:semiHidden/>
    <w:unhideWhenUsed/>
    <w:qFormat/>
    <w:pPr>
      <w:keepNext/>
      <w:outlineLvl w:val="3"/>
    </w:pPr>
    <w:rPr>
      <w:b/>
    </w:rPr>
  </w:style>
  <w:style w:type="paragraph" w:styleId="Heading5">
    <w:name w:val="heading 5"/>
    <w:basedOn w:val="Normal"/>
    <w:next w:val="Normal"/>
    <w:uiPriority w:val="9"/>
    <w:semiHidden/>
    <w:unhideWhenUsed/>
    <w:qFormat/>
    <w:pPr>
      <w:keepNext/>
      <w:outlineLvl w:val="4"/>
    </w:pPr>
    <w:rPr>
      <w:b/>
    </w:rPr>
  </w:style>
  <w:style w:type="paragraph" w:styleId="Heading6">
    <w:name w:val="heading 6"/>
    <w:basedOn w:val="Normal"/>
    <w:next w:val="Normal"/>
    <w:uiPriority w:val="9"/>
    <w:semiHidden/>
    <w:unhideWhenUsed/>
    <w:qFormat/>
    <w:pPr>
      <w:keepNext/>
      <w:outlineLvl w:val="5"/>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contextualSpacing/>
    </w:pPr>
    <w:rPr>
      <w:sz w:val="56"/>
    </w:rPr>
  </w:style>
  <w:style w:type="paragraph" w:styleId="Quote">
    <w:name w:val="Quote"/>
    <w:basedOn w:val="Normal"/>
    <w:qFormat/>
    <w:pPr>
      <w:pBdr>
        <w:left w:val="single" w:sz="12" w:space="8" w:color="A0A0A0"/>
      </w:pBdr>
      <w:ind w:left="720" w:right="720"/>
    </w:pPr>
    <w:rPr>
      <w:i/>
      <w:color w:val="404040"/>
    </w:rPr>
  </w:style>
  <w:style w:type="paragraph" w:customStyle="1" w:styleId="Code">
    <w:name w:val="Code"/>
    <w:basedOn w:val="Normal"/>
    <w:link w:val="CodeChar"/>
    <w:pPr>
      <w:shd w:val="clear" w:color="auto" w:fill="F5F5F5"/>
      <w:spacing w:after="0" w:line="240" w:lineRule="auto"/>
      <w:contextualSpacing/>
    </w:pPr>
    <w:rPr>
      <w:rFonts w:ascii="Consolas" w:eastAsia="Consolas" w:hAnsi="Consolas" w:cs="Consolas"/>
      <w:sz w:val="20"/>
    </w:rPr>
  </w:style>
  <w:style w:type="character" w:customStyle="1" w:styleId="CodeChar">
    <w:name w:val="Code Char"/>
    <w:link w:val="Code"/>
    <w:rPr>
      <w:rFonts w:ascii="Consolas" w:eastAsia="Consolas" w:hAnsi="Consolas" w:cs="Consolas"/>
      <w:sz w:val="20"/>
      <w:shd w:val="clear" w:color="auto" w:fill="F5F5F5"/>
    </w:rPr>
  </w:style>
  <w:style w:type="paragraph" w:styleId="ListParagraph">
    <w:name w:val="List Paragraph"/>
    <w:basedOn w:val="Normal"/>
    <w:qFormat/>
    <w:pPr>
      <w:ind w:left="720"/>
      <w:contextualSpacing/>
    </w:pPr>
  </w:style>
  <w:style w:type="character" w:styleId="Hyperlink">
    <w:name w:val="Hyperlink"/>
    <w:rPr>
      <w:color w:val="0563C1"/>
      <w:u w:val="single"/>
    </w:rPr>
  </w:style>
  <w:style w:type="paragraph" w:styleId="CommentText">
    <w:name w:val="annotation text"/>
    <w:basedOn w:val="Normal"/>
    <w:pPr>
      <w:spacing w:line="240" w:lineRule="auto"/>
    </w:pPr>
    <w:rPr>
      <w:sz w:val="20"/>
      <w:szCs w:val="20"/>
    </w:rPr>
  </w:style>
  <w:style w:type="character" w:styleId="CommentReference">
    <w:name w:val="annotation reference"/>
    <w:rPr>
      <w:sz w:val="16"/>
      <w:szCs w:val="16"/>
    </w:rPr>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433</Words>
  <Characters>2471</Characters>
  <Application>Microsoft Office Word</Application>
  <DocSecurity>0</DocSecurity>
  <Lines>20</Lines>
  <Paragraphs>5</Paragraphs>
  <ScaleCrop>false</ScaleCrop>
  <Company>University of Wales Trinity Saint David</Company>
  <LinksUpToDate>false</LinksUpToDate>
  <CharactersWithSpaces>2899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Lecture 3 Worksheet 2 – Normalise CampusStaff to 3NF</dc:title>
  <dc:description>Claude Docs node/63bda578-d9e0@4 docx-w6</dc:description>
  <cp:lastModifiedBy>Mark Huntly</cp:lastModifiedBy>
  <cp:revision>5</cp:revision>
  <dcterms:created xsi:type="dcterms:W3CDTF">2026-10-09T11:28:00Z</dcterms:created>
  <dcterms:modified xsi:type="dcterms:W3CDTF">2026-10-09T11:29:00Z</dcterms:modified>
</cp:coreProperties>
</file>