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1A1CC6" w14:textId="266AC582" w:rsidR="00EA573E" w:rsidRDefault="00471360" w:rsidP="00471360">
      <w:pPr>
        <w:spacing w:line="360" w:lineRule="auto"/>
        <w:jc w:val="center"/>
        <w:rPr>
          <w:sz w:val="24"/>
          <w:szCs w:val="24"/>
          <w:u w:val="single"/>
        </w:rPr>
      </w:pPr>
      <w:r>
        <w:rPr>
          <w:sz w:val="24"/>
          <w:szCs w:val="24"/>
          <w:u w:val="single"/>
        </w:rPr>
        <w:t>Essay</w:t>
      </w:r>
    </w:p>
    <w:p w14:paraId="3989D92B" w14:textId="77777777" w:rsidR="00471360" w:rsidRDefault="00471360" w:rsidP="00471360">
      <w:pPr>
        <w:spacing w:line="360" w:lineRule="auto"/>
        <w:rPr>
          <w:sz w:val="24"/>
          <w:szCs w:val="24"/>
        </w:rPr>
      </w:pPr>
    </w:p>
    <w:p w14:paraId="2800BD0D" w14:textId="5AC25277" w:rsidR="00471360" w:rsidRDefault="00471360" w:rsidP="00471360">
      <w:pPr>
        <w:spacing w:line="360" w:lineRule="auto"/>
        <w:rPr>
          <w:sz w:val="24"/>
          <w:szCs w:val="24"/>
        </w:rPr>
      </w:pPr>
      <w:r>
        <w:rPr>
          <w:sz w:val="24"/>
          <w:szCs w:val="24"/>
        </w:rPr>
        <w:t xml:space="preserve">For this assignment, I will explore whether sexual immorality </w:t>
      </w:r>
      <w:r w:rsidR="0049519F">
        <w:rPr>
          <w:sz w:val="24"/>
          <w:szCs w:val="24"/>
        </w:rPr>
        <w:t>is a reflection of</w:t>
      </w:r>
      <w:r>
        <w:rPr>
          <w:sz w:val="24"/>
          <w:szCs w:val="24"/>
        </w:rPr>
        <w:t xml:space="preserve"> corruption in Renaissance plays. To do this, I will be examining whether it is humanities corrupt nature that inevitably leads to immoral sexual relationships in the plays </w:t>
      </w:r>
      <w:r w:rsidR="00F32264">
        <w:rPr>
          <w:i/>
          <w:iCs/>
          <w:sz w:val="24"/>
          <w:szCs w:val="24"/>
        </w:rPr>
        <w:t xml:space="preserve">The Revenger’s Tragedy, </w:t>
      </w:r>
      <w:r w:rsidR="00F32264">
        <w:rPr>
          <w:sz w:val="24"/>
          <w:szCs w:val="24"/>
        </w:rPr>
        <w:t>possibly by Thomas Middleton, explores how corruption in human nature leads to a cycle of more sexual immorality as a result</w:t>
      </w:r>
      <w:r w:rsidR="00CF111B">
        <w:rPr>
          <w:sz w:val="24"/>
          <w:szCs w:val="24"/>
        </w:rPr>
        <w:t>,</w:t>
      </w:r>
      <w:r w:rsidR="00F32264">
        <w:rPr>
          <w:rStyle w:val="FootnoteReference"/>
          <w:sz w:val="24"/>
          <w:szCs w:val="24"/>
        </w:rPr>
        <w:footnoteReference w:id="1"/>
      </w:r>
      <w:r w:rsidR="00F32264">
        <w:rPr>
          <w:sz w:val="24"/>
          <w:szCs w:val="24"/>
        </w:rPr>
        <w:t xml:space="preserve"> </w:t>
      </w:r>
      <w:r w:rsidR="00CF111B">
        <w:rPr>
          <w:sz w:val="24"/>
          <w:szCs w:val="24"/>
        </w:rPr>
        <w:t>and in</w:t>
      </w:r>
      <w:r w:rsidR="00F32264">
        <w:rPr>
          <w:sz w:val="24"/>
          <w:szCs w:val="24"/>
        </w:rPr>
        <w:t xml:space="preserve"> </w:t>
      </w:r>
      <w:r w:rsidRPr="00471360">
        <w:rPr>
          <w:i/>
          <w:iCs/>
          <w:sz w:val="24"/>
          <w:szCs w:val="24"/>
        </w:rPr>
        <w:t>‘Tis Pity She’s a Whore</w:t>
      </w:r>
      <w:r w:rsidR="007B439A">
        <w:rPr>
          <w:i/>
          <w:iCs/>
          <w:sz w:val="24"/>
          <w:szCs w:val="24"/>
        </w:rPr>
        <w:t xml:space="preserve"> </w:t>
      </w:r>
      <w:r w:rsidR="007B439A">
        <w:rPr>
          <w:sz w:val="24"/>
          <w:szCs w:val="24"/>
        </w:rPr>
        <w:t>b</w:t>
      </w:r>
      <w:r>
        <w:rPr>
          <w:sz w:val="24"/>
          <w:szCs w:val="24"/>
        </w:rPr>
        <w:t>y John Ford</w:t>
      </w:r>
      <w:r w:rsidR="007B439A">
        <w:rPr>
          <w:sz w:val="24"/>
          <w:szCs w:val="24"/>
        </w:rPr>
        <w:t>, incest in the play may be perhaps a predestined fate of reprobates as a result of humans' susceptible nature after the Fall</w:t>
      </w:r>
      <w:r w:rsidR="00896DBE">
        <w:rPr>
          <w:sz w:val="24"/>
          <w:szCs w:val="24"/>
        </w:rPr>
        <w:t>.</w:t>
      </w:r>
      <w:r w:rsidR="00CF111B">
        <w:rPr>
          <w:rStyle w:val="FootnoteReference"/>
          <w:i/>
          <w:iCs/>
          <w:sz w:val="24"/>
          <w:szCs w:val="24"/>
        </w:rPr>
        <w:footnoteReference w:id="2"/>
      </w:r>
      <w:r w:rsidR="00CF111B">
        <w:rPr>
          <w:sz w:val="24"/>
          <w:szCs w:val="24"/>
        </w:rPr>
        <w:t xml:space="preserve"> </w:t>
      </w:r>
      <w:r w:rsidR="007B439A">
        <w:rPr>
          <w:sz w:val="24"/>
          <w:szCs w:val="24"/>
        </w:rPr>
        <w:t>Another area I will consider is how social corruption</w:t>
      </w:r>
      <w:r w:rsidR="009A34DF">
        <w:rPr>
          <w:sz w:val="24"/>
          <w:szCs w:val="24"/>
        </w:rPr>
        <w:t xml:space="preserve"> leads</w:t>
      </w:r>
      <w:r w:rsidR="007B439A">
        <w:rPr>
          <w:sz w:val="24"/>
          <w:szCs w:val="24"/>
        </w:rPr>
        <w:t xml:space="preserve"> </w:t>
      </w:r>
      <w:r w:rsidR="009A34DF">
        <w:rPr>
          <w:sz w:val="24"/>
          <w:szCs w:val="24"/>
        </w:rPr>
        <w:t>to </w:t>
      </w:r>
      <w:r w:rsidR="007B439A">
        <w:rPr>
          <w:sz w:val="24"/>
          <w:szCs w:val="24"/>
        </w:rPr>
        <w:t xml:space="preserve">sexual immorality as a form of punishment since in </w:t>
      </w:r>
      <w:r w:rsidR="007B439A" w:rsidRPr="00471360">
        <w:rPr>
          <w:i/>
          <w:iCs/>
          <w:sz w:val="24"/>
          <w:szCs w:val="24"/>
        </w:rPr>
        <w:t>‘Tis Pity She’s a Whore</w:t>
      </w:r>
      <w:r w:rsidR="007B439A">
        <w:rPr>
          <w:i/>
          <w:iCs/>
          <w:sz w:val="24"/>
          <w:szCs w:val="24"/>
        </w:rPr>
        <w:t xml:space="preserve">, </w:t>
      </w:r>
      <w:r w:rsidR="007B439A">
        <w:rPr>
          <w:sz w:val="24"/>
          <w:szCs w:val="24"/>
        </w:rPr>
        <w:t xml:space="preserve">the analogy of anatomy </w:t>
      </w:r>
      <w:r w:rsidR="009A34DF">
        <w:rPr>
          <w:sz w:val="24"/>
          <w:szCs w:val="24"/>
        </w:rPr>
        <w:t>when</w:t>
      </w:r>
      <w:r w:rsidR="007B439A">
        <w:rPr>
          <w:sz w:val="24"/>
          <w:szCs w:val="24"/>
        </w:rPr>
        <w:t xml:space="preserve"> exposing sexual immorality </w:t>
      </w:r>
      <w:r w:rsidR="009A34DF">
        <w:rPr>
          <w:sz w:val="24"/>
          <w:szCs w:val="24"/>
        </w:rPr>
        <w:t>is used as a form of punishment when acting out one’s revenge</w:t>
      </w:r>
      <w:r w:rsidR="00C074DC">
        <w:rPr>
          <w:sz w:val="24"/>
          <w:szCs w:val="24"/>
        </w:rPr>
        <w:t>.</w:t>
      </w:r>
      <w:r w:rsidR="009A34DF">
        <w:rPr>
          <w:sz w:val="24"/>
          <w:szCs w:val="24"/>
        </w:rPr>
        <w:t xml:space="preserve"> </w:t>
      </w:r>
      <w:r w:rsidR="00C074DC">
        <w:rPr>
          <w:sz w:val="24"/>
          <w:szCs w:val="24"/>
        </w:rPr>
        <w:t>H</w:t>
      </w:r>
      <w:r w:rsidR="009A34DF">
        <w:rPr>
          <w:sz w:val="24"/>
          <w:szCs w:val="24"/>
        </w:rPr>
        <w:t>o</w:t>
      </w:r>
      <w:r w:rsidR="00C074DC">
        <w:rPr>
          <w:sz w:val="24"/>
          <w:szCs w:val="24"/>
        </w:rPr>
        <w:t>wever,</w:t>
      </w:r>
      <w:r w:rsidR="009A34DF">
        <w:rPr>
          <w:sz w:val="24"/>
          <w:szCs w:val="24"/>
        </w:rPr>
        <w:t xml:space="preserve"> in </w:t>
      </w:r>
      <w:r w:rsidR="009A34DF">
        <w:rPr>
          <w:i/>
          <w:iCs/>
          <w:sz w:val="24"/>
          <w:szCs w:val="24"/>
        </w:rPr>
        <w:t xml:space="preserve">Measure for Measure </w:t>
      </w:r>
      <w:r w:rsidR="009A34DF">
        <w:rPr>
          <w:sz w:val="24"/>
          <w:szCs w:val="24"/>
        </w:rPr>
        <w:t>by Shakespeare, sexual immorality is viewed as a punishment in a corrupt society as it leads to the breakdown of the social order.</w:t>
      </w:r>
      <w:r w:rsidR="00C074DC">
        <w:rPr>
          <w:rStyle w:val="FootnoteReference"/>
          <w:sz w:val="24"/>
          <w:szCs w:val="24"/>
        </w:rPr>
        <w:footnoteReference w:id="3"/>
      </w:r>
      <w:r w:rsidR="00C074DC">
        <w:rPr>
          <w:sz w:val="24"/>
          <w:szCs w:val="24"/>
        </w:rPr>
        <w:t xml:space="preserve"> Furthermore, I will also be analysing how sexual immorality reflects a corrupt justice system as </w:t>
      </w:r>
      <w:r w:rsidR="00C074DC">
        <w:rPr>
          <w:i/>
          <w:iCs/>
          <w:sz w:val="24"/>
          <w:szCs w:val="24"/>
        </w:rPr>
        <w:t xml:space="preserve">Measure for Measure </w:t>
      </w:r>
      <w:r w:rsidR="00C074DC">
        <w:rPr>
          <w:sz w:val="24"/>
          <w:szCs w:val="24"/>
        </w:rPr>
        <w:t xml:space="preserve">explores how </w:t>
      </w:r>
      <w:r w:rsidR="0005183D">
        <w:rPr>
          <w:sz w:val="24"/>
          <w:szCs w:val="24"/>
        </w:rPr>
        <w:t>this corruptive power in the justice system uses it to fulfil private desires and control sexual behaviour</w:t>
      </w:r>
      <w:r w:rsidR="00C074DC">
        <w:rPr>
          <w:sz w:val="24"/>
          <w:szCs w:val="24"/>
        </w:rPr>
        <w:t xml:space="preserve">. In </w:t>
      </w:r>
      <w:r w:rsidR="00C074DC">
        <w:rPr>
          <w:i/>
          <w:iCs/>
          <w:sz w:val="24"/>
          <w:szCs w:val="24"/>
        </w:rPr>
        <w:t>The Revenger’s Tragedy</w:t>
      </w:r>
      <w:r w:rsidR="00C074DC">
        <w:rPr>
          <w:sz w:val="24"/>
          <w:szCs w:val="24"/>
        </w:rPr>
        <w:t xml:space="preserve">, this is also examined as sexual immorality is not punished </w:t>
      </w:r>
      <w:r w:rsidR="00F21285">
        <w:rPr>
          <w:sz w:val="24"/>
          <w:szCs w:val="24"/>
        </w:rPr>
        <w:t>due to</w:t>
      </w:r>
      <w:r w:rsidR="00C074DC">
        <w:rPr>
          <w:sz w:val="24"/>
          <w:szCs w:val="24"/>
        </w:rPr>
        <w:t xml:space="preserve"> corruption within the justice system.</w:t>
      </w:r>
    </w:p>
    <w:p w14:paraId="20008880" w14:textId="76C2C63C" w:rsidR="008E3CB5" w:rsidRPr="006E2F51" w:rsidRDefault="00C7496D" w:rsidP="008E3CB5">
      <w:pPr>
        <w:spacing w:line="360" w:lineRule="auto"/>
        <w:ind w:firstLine="720"/>
        <w:rPr>
          <w:sz w:val="24"/>
          <w:szCs w:val="24"/>
        </w:rPr>
      </w:pPr>
      <w:r>
        <w:rPr>
          <w:sz w:val="24"/>
          <w:szCs w:val="24"/>
        </w:rPr>
        <w:t>The Revenger’s Tragedy </w:t>
      </w:r>
      <w:r w:rsidR="008E3CB5">
        <w:rPr>
          <w:sz w:val="24"/>
          <w:szCs w:val="24"/>
        </w:rPr>
        <w:t>presents a concept of corrupted human nature that results in a spiral of more corruption</w:t>
      </w:r>
      <w:r>
        <w:rPr>
          <w:sz w:val="24"/>
          <w:szCs w:val="24"/>
        </w:rPr>
        <w:t>, specifically sexual immorality</w:t>
      </w:r>
      <w:r w:rsidR="008E3CB5">
        <w:rPr>
          <w:sz w:val="24"/>
          <w:szCs w:val="24"/>
        </w:rPr>
        <w:t>. In the case of Spurio, since he was a result of the sexually immoral act of adultery, he therefore “swears revenge on his father for illegitimately conceiving him” through committing the sexually immoral act of cuckolding “[b]ecause he is the son of a cuckold-maker,” (1.2.204)</w:t>
      </w:r>
      <w:r w:rsidR="00695A92">
        <w:rPr>
          <w:sz w:val="24"/>
          <w:szCs w:val="24"/>
        </w:rPr>
        <w:t xml:space="preserve">, suggesting that his sexually immoral relationship with his stepmother </w:t>
      </w:r>
      <w:r w:rsidR="00B54019">
        <w:rPr>
          <w:sz w:val="24"/>
          <w:szCs w:val="24"/>
        </w:rPr>
        <w:t>is a natural result of his unnatural nature</w:t>
      </w:r>
      <w:r w:rsidR="008E3CB5">
        <w:rPr>
          <w:sz w:val="24"/>
          <w:szCs w:val="24"/>
        </w:rPr>
        <w:t>.</w:t>
      </w:r>
      <w:r w:rsidR="008E3CB5">
        <w:rPr>
          <w:rStyle w:val="FootnoteReference"/>
          <w:sz w:val="24"/>
          <w:szCs w:val="24"/>
        </w:rPr>
        <w:footnoteReference w:id="4"/>
      </w:r>
      <w:r w:rsidR="008E3CB5">
        <w:rPr>
          <w:sz w:val="24"/>
          <w:szCs w:val="24"/>
        </w:rPr>
        <w:t xml:space="preserve"> The play explores how corruption breeds</w:t>
      </w:r>
      <w:r w:rsidR="008E3CB5" w:rsidRPr="00340E80">
        <w:rPr>
          <w:sz w:val="24"/>
          <w:szCs w:val="24"/>
        </w:rPr>
        <w:t xml:space="preserve"> more </w:t>
      </w:r>
      <w:r w:rsidR="008E3CB5" w:rsidRPr="00340E80">
        <w:rPr>
          <w:sz w:val="24"/>
          <w:szCs w:val="24"/>
        </w:rPr>
        <w:lastRenderedPageBreak/>
        <w:t>corruption, both metaphorically and physically</w:t>
      </w:r>
      <w:r w:rsidR="008E3CB5">
        <w:rPr>
          <w:sz w:val="24"/>
          <w:szCs w:val="24"/>
        </w:rPr>
        <w:t>, with some characters arguing that it is our nature to be corrupt: “[a]dultery is my nature” (1.2.179). Even those who start with good intentions</w:t>
      </w:r>
      <w:r w:rsidR="008E3CB5" w:rsidRPr="0021301F">
        <w:rPr>
          <w:sz w:val="24"/>
          <w:szCs w:val="24"/>
        </w:rPr>
        <w:t xml:space="preserve">, like Vindice, are also seen falling to corruption, </w:t>
      </w:r>
      <w:r w:rsidR="008E3CB5">
        <w:rPr>
          <w:sz w:val="24"/>
          <w:szCs w:val="24"/>
        </w:rPr>
        <w:t>poss</w:t>
      </w:r>
      <w:r w:rsidR="008E3CB5" w:rsidRPr="0021301F">
        <w:rPr>
          <w:sz w:val="24"/>
          <w:szCs w:val="24"/>
        </w:rPr>
        <w:t>ib</w:t>
      </w:r>
      <w:r w:rsidR="008E3CB5">
        <w:rPr>
          <w:sz w:val="24"/>
          <w:szCs w:val="24"/>
        </w:rPr>
        <w:t>ly</w:t>
      </w:r>
      <w:r w:rsidR="008E3CB5" w:rsidRPr="0021301F">
        <w:rPr>
          <w:sz w:val="24"/>
          <w:szCs w:val="24"/>
        </w:rPr>
        <w:t xml:space="preserve"> because </w:t>
      </w:r>
      <w:r w:rsidR="00CF7951">
        <w:rPr>
          <w:sz w:val="24"/>
          <w:szCs w:val="24"/>
        </w:rPr>
        <w:t xml:space="preserve">their </w:t>
      </w:r>
      <w:r w:rsidR="008E3CB5" w:rsidRPr="0021301F">
        <w:rPr>
          <w:sz w:val="24"/>
          <w:szCs w:val="24"/>
        </w:rPr>
        <w:t>nature was already corrupted</w:t>
      </w:r>
      <w:r w:rsidR="00DC54A8">
        <w:rPr>
          <w:sz w:val="24"/>
          <w:szCs w:val="24"/>
        </w:rPr>
        <w:t>,</w:t>
      </w:r>
      <w:r w:rsidR="008E3CB5" w:rsidRPr="0021301F">
        <w:rPr>
          <w:sz w:val="24"/>
          <w:szCs w:val="24"/>
        </w:rPr>
        <w:t xml:space="preserve"> as his moral intent had “no higher purpose than the </w:t>
      </w:r>
      <w:r w:rsidR="008E3CB5">
        <w:rPr>
          <w:sz w:val="24"/>
          <w:szCs w:val="24"/>
        </w:rPr>
        <w:t>accomplishment of revenge.”</w:t>
      </w:r>
      <w:r w:rsidR="008E3CB5">
        <w:rPr>
          <w:rStyle w:val="FootnoteReference"/>
          <w:sz w:val="24"/>
          <w:szCs w:val="24"/>
        </w:rPr>
        <w:footnoteReference w:id="5"/>
      </w:r>
      <w:r w:rsidR="008E3CB5">
        <w:rPr>
          <w:sz w:val="24"/>
          <w:szCs w:val="24"/>
        </w:rPr>
        <w:t xml:space="preserve"> In this point of view, it can be argued that the sexual immorality that takes place on stage is inevitable because the very nature of the characters </w:t>
      </w:r>
      <w:r w:rsidR="007F09D3">
        <w:rPr>
          <w:sz w:val="24"/>
          <w:szCs w:val="24"/>
        </w:rPr>
        <w:t>is</w:t>
      </w:r>
      <w:r w:rsidR="008E3CB5">
        <w:rPr>
          <w:sz w:val="24"/>
          <w:szCs w:val="24"/>
        </w:rPr>
        <w:t xml:space="preserve"> corrupt, since Vindice warning to Luccurioso that “[d]runken procreation, which begets so many drunkards,” (1.3.58) will occur if he continues to be sexually immoral, it is quickly disputed as Luccurioso feels that “[i]t is our blood to err, though hell gaped loud” (1.3.72). Even the names of these characters are personifications of their corruption, perhaps done to morally educate the audience</w:t>
      </w:r>
      <w:r w:rsidR="006B4DF9">
        <w:rPr>
          <w:sz w:val="24"/>
          <w:szCs w:val="24"/>
        </w:rPr>
        <w:t xml:space="preserve"> </w:t>
      </w:r>
      <w:r w:rsidR="00BE37E9">
        <w:rPr>
          <w:sz w:val="24"/>
          <w:szCs w:val="24"/>
        </w:rPr>
        <w:t>by encouraging the</w:t>
      </w:r>
      <w:r w:rsidR="00110570">
        <w:rPr>
          <w:sz w:val="24"/>
          <w:szCs w:val="24"/>
        </w:rPr>
        <w:t>m</w:t>
      </w:r>
      <w:r w:rsidR="00BE37E9">
        <w:rPr>
          <w:sz w:val="24"/>
          <w:szCs w:val="24"/>
        </w:rPr>
        <w:t xml:space="preserve"> to view </w:t>
      </w:r>
      <w:r w:rsidR="00CB3786">
        <w:rPr>
          <w:sz w:val="24"/>
          <w:szCs w:val="24"/>
        </w:rPr>
        <w:t>characters</w:t>
      </w:r>
      <w:r w:rsidR="00BE37E9">
        <w:rPr>
          <w:sz w:val="24"/>
          <w:szCs w:val="24"/>
        </w:rPr>
        <w:t xml:space="preserve"> less as individuals but as agents of sin</w:t>
      </w:r>
      <w:r w:rsidR="008E3CB5">
        <w:rPr>
          <w:sz w:val="24"/>
          <w:szCs w:val="24"/>
        </w:rPr>
        <w:t>. T</w:t>
      </w:r>
      <w:r w:rsidR="008E3CB5" w:rsidRPr="00340E80">
        <w:rPr>
          <w:sz w:val="24"/>
          <w:szCs w:val="24"/>
        </w:rPr>
        <w:t xml:space="preserve">his play </w:t>
      </w:r>
      <w:r w:rsidR="008E3CB5">
        <w:rPr>
          <w:sz w:val="24"/>
          <w:szCs w:val="24"/>
        </w:rPr>
        <w:t xml:space="preserve">also </w:t>
      </w:r>
      <w:r w:rsidR="008E3CB5" w:rsidRPr="00340E80">
        <w:rPr>
          <w:sz w:val="24"/>
          <w:szCs w:val="24"/>
        </w:rPr>
        <w:t>has “roots not merely</w:t>
      </w:r>
      <w:r w:rsidR="008E3CB5">
        <w:rPr>
          <w:sz w:val="24"/>
          <w:szCs w:val="24"/>
        </w:rPr>
        <w:t xml:space="preserve"> in the genre of revenge tragedy, but in the Morality play,” as it aims to educate the audience in the sense of holding a mirror to them so that they can self-reflect on their own lives through the educational, moral questions raised in the play.</w:t>
      </w:r>
      <w:r w:rsidR="008E3CB5">
        <w:rPr>
          <w:rStyle w:val="FootnoteReference"/>
          <w:sz w:val="24"/>
          <w:szCs w:val="24"/>
        </w:rPr>
        <w:footnoteReference w:id="6"/>
      </w:r>
      <w:r w:rsidR="008E3CB5">
        <w:rPr>
          <w:sz w:val="24"/>
          <w:szCs w:val="24"/>
        </w:rPr>
        <w:t xml:space="preserve"> Therefore, it is strongly argued that sexual immorality is a result of corrupted human nature, as very few of the characters can break free of this cycle of corruption and instead commit more immoral acts or encourage others to do so.</w:t>
      </w:r>
    </w:p>
    <w:p w14:paraId="6C31DB98" w14:textId="51B411AC" w:rsidR="00C30064" w:rsidRDefault="00ED3FF2" w:rsidP="009B2C89">
      <w:pPr>
        <w:spacing w:line="360" w:lineRule="auto"/>
        <w:ind w:firstLine="720"/>
        <w:rPr>
          <w:sz w:val="24"/>
          <w:szCs w:val="24"/>
        </w:rPr>
      </w:pPr>
      <w:r w:rsidRPr="00F87288">
        <w:rPr>
          <w:sz w:val="24"/>
          <w:szCs w:val="24"/>
        </w:rPr>
        <w:t>In Derek Roper</w:t>
      </w:r>
      <w:r w:rsidR="00F87288" w:rsidRPr="00F87288">
        <w:rPr>
          <w:sz w:val="24"/>
          <w:szCs w:val="24"/>
        </w:rPr>
        <w:t>’s edition of</w:t>
      </w:r>
      <w:r w:rsidR="00F87288">
        <w:rPr>
          <w:i/>
          <w:iCs/>
          <w:sz w:val="24"/>
          <w:szCs w:val="24"/>
        </w:rPr>
        <w:t xml:space="preserve"> </w:t>
      </w:r>
      <w:r w:rsidR="009B2C89">
        <w:rPr>
          <w:i/>
          <w:iCs/>
          <w:sz w:val="24"/>
          <w:szCs w:val="24"/>
        </w:rPr>
        <w:t>‘Tis Pity She’s a Whore</w:t>
      </w:r>
      <w:r w:rsidR="002126C3">
        <w:rPr>
          <w:i/>
          <w:iCs/>
          <w:sz w:val="24"/>
          <w:szCs w:val="24"/>
        </w:rPr>
        <w:t>: John Ford</w:t>
      </w:r>
      <w:r w:rsidR="00F87288">
        <w:rPr>
          <w:i/>
          <w:iCs/>
          <w:sz w:val="24"/>
          <w:szCs w:val="24"/>
        </w:rPr>
        <w:t xml:space="preserve">, </w:t>
      </w:r>
      <w:r w:rsidR="00F87288">
        <w:rPr>
          <w:sz w:val="24"/>
          <w:szCs w:val="24"/>
        </w:rPr>
        <w:t>he points out that this play</w:t>
      </w:r>
      <w:r w:rsidR="009B2C89">
        <w:rPr>
          <w:i/>
          <w:iCs/>
          <w:sz w:val="24"/>
          <w:szCs w:val="24"/>
        </w:rPr>
        <w:t xml:space="preserve"> </w:t>
      </w:r>
      <w:r w:rsidR="005F3E8D">
        <w:rPr>
          <w:sz w:val="24"/>
          <w:szCs w:val="24"/>
        </w:rPr>
        <w:t xml:space="preserve">is one of the </w:t>
      </w:r>
      <w:r w:rsidR="003A483B">
        <w:rPr>
          <w:sz w:val="24"/>
          <w:szCs w:val="24"/>
        </w:rPr>
        <w:t>“fir</w:t>
      </w:r>
      <w:r w:rsidR="0092627B">
        <w:rPr>
          <w:sz w:val="24"/>
          <w:szCs w:val="24"/>
        </w:rPr>
        <w:t>st</w:t>
      </w:r>
      <w:r w:rsidR="003A483B">
        <w:rPr>
          <w:sz w:val="24"/>
          <w:szCs w:val="24"/>
        </w:rPr>
        <w:t xml:space="preserve"> English play</w:t>
      </w:r>
      <w:r w:rsidR="005F3E8D">
        <w:rPr>
          <w:sz w:val="24"/>
          <w:szCs w:val="24"/>
        </w:rPr>
        <w:t xml:space="preserve"> t</w:t>
      </w:r>
      <w:r w:rsidR="0092627B">
        <w:rPr>
          <w:sz w:val="24"/>
          <w:szCs w:val="24"/>
        </w:rPr>
        <w:t xml:space="preserve">o take fulfilled incestuous love as its main theme”, </w:t>
      </w:r>
      <w:r w:rsidR="0083240B">
        <w:rPr>
          <w:sz w:val="24"/>
          <w:szCs w:val="24"/>
        </w:rPr>
        <w:t>as many others usually use it in the context of the villains</w:t>
      </w:r>
      <w:r w:rsidR="009343B2">
        <w:rPr>
          <w:sz w:val="24"/>
          <w:szCs w:val="24"/>
        </w:rPr>
        <w:t xml:space="preserve">, which is arguably significant in itself because </w:t>
      </w:r>
      <w:r w:rsidR="00ED179A">
        <w:rPr>
          <w:sz w:val="24"/>
          <w:szCs w:val="24"/>
        </w:rPr>
        <w:t xml:space="preserve">since these young lovers generate sympathy rather than revolution, it is effective in </w:t>
      </w:r>
      <w:r w:rsidR="000D0BD4">
        <w:rPr>
          <w:sz w:val="24"/>
          <w:szCs w:val="24"/>
        </w:rPr>
        <w:t>portraying the world around them as corrupt.</w:t>
      </w:r>
      <w:r w:rsidR="000D0BD4">
        <w:rPr>
          <w:rStyle w:val="FootnoteReference"/>
          <w:sz w:val="24"/>
          <w:szCs w:val="24"/>
        </w:rPr>
        <w:footnoteReference w:id="7"/>
      </w:r>
      <w:r w:rsidR="009343B2">
        <w:rPr>
          <w:sz w:val="24"/>
          <w:szCs w:val="24"/>
        </w:rPr>
        <w:t xml:space="preserve"> </w:t>
      </w:r>
      <w:r w:rsidR="004F6397">
        <w:rPr>
          <w:sz w:val="24"/>
          <w:szCs w:val="24"/>
        </w:rPr>
        <w:t xml:space="preserve">You could argue then </w:t>
      </w:r>
      <w:r w:rsidR="004D2506">
        <w:rPr>
          <w:sz w:val="24"/>
          <w:szCs w:val="24"/>
        </w:rPr>
        <w:t xml:space="preserve">perhaps that since the world around them </w:t>
      </w:r>
      <w:r w:rsidR="004C41AC">
        <w:rPr>
          <w:sz w:val="24"/>
          <w:szCs w:val="24"/>
        </w:rPr>
        <w:t>i</w:t>
      </w:r>
      <w:r w:rsidR="004D2506">
        <w:rPr>
          <w:sz w:val="24"/>
          <w:szCs w:val="24"/>
        </w:rPr>
        <w:t xml:space="preserve">s corrupt, </w:t>
      </w:r>
      <w:r w:rsidR="00776891">
        <w:rPr>
          <w:sz w:val="24"/>
          <w:szCs w:val="24"/>
        </w:rPr>
        <w:t>m</w:t>
      </w:r>
      <w:r w:rsidR="004D2506">
        <w:rPr>
          <w:sz w:val="24"/>
          <w:szCs w:val="24"/>
        </w:rPr>
        <w:t>a</w:t>
      </w:r>
      <w:r w:rsidR="00776891">
        <w:rPr>
          <w:sz w:val="24"/>
          <w:szCs w:val="24"/>
        </w:rPr>
        <w:t>ybe</w:t>
      </w:r>
      <w:r w:rsidR="004D2506">
        <w:rPr>
          <w:sz w:val="24"/>
          <w:szCs w:val="24"/>
        </w:rPr>
        <w:t xml:space="preserve"> it was in their nature to be tempted into sexual immorality, </w:t>
      </w:r>
      <w:r w:rsidR="003A2FA6">
        <w:rPr>
          <w:sz w:val="24"/>
          <w:szCs w:val="24"/>
        </w:rPr>
        <w:t>as Giovanni himself proclaims</w:t>
      </w:r>
      <w:r w:rsidR="004C41AC">
        <w:rPr>
          <w:sz w:val="24"/>
          <w:szCs w:val="24"/>
        </w:rPr>
        <w:t>,</w:t>
      </w:r>
      <w:r w:rsidR="003A2FA6">
        <w:rPr>
          <w:sz w:val="24"/>
          <w:szCs w:val="24"/>
        </w:rPr>
        <w:t xml:space="preserve"> “[w]ise </w:t>
      </w:r>
      <w:r w:rsidR="00A23C9B">
        <w:rPr>
          <w:sz w:val="24"/>
          <w:szCs w:val="24"/>
        </w:rPr>
        <w:t>Nature first in your creation meant</w:t>
      </w:r>
      <w:r w:rsidR="00202B33">
        <w:rPr>
          <w:sz w:val="24"/>
          <w:szCs w:val="24"/>
        </w:rPr>
        <w:t xml:space="preserve"> </w:t>
      </w:r>
      <w:r w:rsidR="00A23C9B">
        <w:rPr>
          <w:sz w:val="24"/>
          <w:szCs w:val="24"/>
        </w:rPr>
        <w:t>/ To make you mine</w:t>
      </w:r>
      <w:r w:rsidR="00E10C1E">
        <w:rPr>
          <w:sz w:val="24"/>
          <w:szCs w:val="24"/>
        </w:rPr>
        <w:t>,</w:t>
      </w:r>
      <w:r w:rsidR="00A23C9B">
        <w:rPr>
          <w:sz w:val="24"/>
          <w:szCs w:val="24"/>
        </w:rPr>
        <w:t>”</w:t>
      </w:r>
      <w:r w:rsidR="00E10C1E">
        <w:rPr>
          <w:sz w:val="24"/>
          <w:szCs w:val="24"/>
        </w:rPr>
        <w:t xml:space="preserve"> </w:t>
      </w:r>
      <w:r w:rsidR="001E2ACD">
        <w:rPr>
          <w:sz w:val="24"/>
          <w:szCs w:val="24"/>
        </w:rPr>
        <w:t xml:space="preserve">(1.2.236-237) </w:t>
      </w:r>
      <w:r w:rsidR="00E10C1E">
        <w:rPr>
          <w:sz w:val="24"/>
          <w:szCs w:val="24"/>
        </w:rPr>
        <w:t xml:space="preserve">which alludes to the </w:t>
      </w:r>
      <w:r w:rsidR="00416536">
        <w:rPr>
          <w:sz w:val="24"/>
          <w:szCs w:val="24"/>
        </w:rPr>
        <w:t>Neoplatonic image of lovers are a perfect likeness or mirror of each other</w:t>
      </w:r>
      <w:r w:rsidR="00150E08">
        <w:rPr>
          <w:sz w:val="24"/>
          <w:szCs w:val="24"/>
        </w:rPr>
        <w:t xml:space="preserve"> that reflect </w:t>
      </w:r>
      <w:r w:rsidR="00BD69C6">
        <w:rPr>
          <w:sz w:val="24"/>
          <w:szCs w:val="24"/>
        </w:rPr>
        <w:t xml:space="preserve">possible interpretation that Ford may have been influenced by the </w:t>
      </w:r>
      <w:r w:rsidR="00F759DA">
        <w:rPr>
          <w:i/>
          <w:iCs/>
          <w:sz w:val="24"/>
          <w:szCs w:val="24"/>
        </w:rPr>
        <w:t xml:space="preserve">Les Histores </w:t>
      </w:r>
      <w:r w:rsidR="00F759DA">
        <w:rPr>
          <w:i/>
          <w:iCs/>
          <w:sz w:val="24"/>
          <w:szCs w:val="24"/>
        </w:rPr>
        <w:lastRenderedPageBreak/>
        <w:t>Tragiques de Npstre Temps</w:t>
      </w:r>
      <w:r w:rsidR="00B77960">
        <w:rPr>
          <w:i/>
          <w:iCs/>
          <w:sz w:val="24"/>
          <w:szCs w:val="24"/>
        </w:rPr>
        <w:t xml:space="preserve"> </w:t>
      </w:r>
      <w:r w:rsidR="00B77960">
        <w:rPr>
          <w:sz w:val="24"/>
          <w:szCs w:val="24"/>
        </w:rPr>
        <w:t xml:space="preserve">tale of the siblings Lyzara and Duralice </w:t>
      </w:r>
      <w:r w:rsidR="00FD483A">
        <w:rPr>
          <w:sz w:val="24"/>
          <w:szCs w:val="24"/>
        </w:rPr>
        <w:t>incestuous love</w:t>
      </w:r>
      <w:r w:rsidR="00A775A4">
        <w:rPr>
          <w:sz w:val="24"/>
          <w:szCs w:val="24"/>
        </w:rPr>
        <w:t>.</w:t>
      </w:r>
      <w:r w:rsidR="00ED69A7">
        <w:rPr>
          <w:rStyle w:val="FootnoteReference"/>
          <w:sz w:val="24"/>
          <w:szCs w:val="24"/>
        </w:rPr>
        <w:footnoteReference w:id="8"/>
      </w:r>
      <w:r w:rsidR="00A775A4">
        <w:rPr>
          <w:sz w:val="24"/>
          <w:szCs w:val="24"/>
        </w:rPr>
        <w:t xml:space="preserve"> This, </w:t>
      </w:r>
      <w:r w:rsidR="00087109">
        <w:rPr>
          <w:sz w:val="24"/>
          <w:szCs w:val="24"/>
        </w:rPr>
        <w:t>t</w:t>
      </w:r>
      <w:r w:rsidR="00A50C30">
        <w:rPr>
          <w:sz w:val="24"/>
          <w:szCs w:val="24"/>
        </w:rPr>
        <w:t>herefore</w:t>
      </w:r>
      <w:r w:rsidR="00A775A4">
        <w:rPr>
          <w:sz w:val="24"/>
          <w:szCs w:val="24"/>
        </w:rPr>
        <w:t>, supports the argument</w:t>
      </w:r>
      <w:r w:rsidR="00A50C30">
        <w:rPr>
          <w:sz w:val="24"/>
          <w:szCs w:val="24"/>
        </w:rPr>
        <w:t xml:space="preserve"> that it was by natural design that they </w:t>
      </w:r>
      <w:r w:rsidR="00A775A4">
        <w:rPr>
          <w:sz w:val="24"/>
          <w:szCs w:val="24"/>
        </w:rPr>
        <w:t>we</w:t>
      </w:r>
      <w:r w:rsidR="00A50C30">
        <w:rPr>
          <w:sz w:val="24"/>
          <w:szCs w:val="24"/>
        </w:rPr>
        <w:t>re destined for each other</w:t>
      </w:r>
      <w:r w:rsidR="00416536">
        <w:rPr>
          <w:sz w:val="24"/>
          <w:szCs w:val="24"/>
        </w:rPr>
        <w:t xml:space="preserve">. </w:t>
      </w:r>
      <w:r w:rsidR="00A56D24">
        <w:rPr>
          <w:sz w:val="24"/>
          <w:szCs w:val="24"/>
        </w:rPr>
        <w:t>Mark Stavig</w:t>
      </w:r>
      <w:r w:rsidR="005D75D1">
        <w:rPr>
          <w:sz w:val="24"/>
          <w:szCs w:val="24"/>
        </w:rPr>
        <w:t xml:space="preserve"> argues that </w:t>
      </w:r>
      <w:r w:rsidR="00581692">
        <w:rPr>
          <w:sz w:val="24"/>
          <w:szCs w:val="24"/>
        </w:rPr>
        <w:t xml:space="preserve">men are more susceptible to beauty and </w:t>
      </w:r>
      <w:r w:rsidR="005D75D1">
        <w:rPr>
          <w:sz w:val="24"/>
          <w:szCs w:val="24"/>
        </w:rPr>
        <w:t>quick</w:t>
      </w:r>
      <w:r w:rsidR="00581692">
        <w:rPr>
          <w:sz w:val="24"/>
          <w:szCs w:val="24"/>
        </w:rPr>
        <w:t xml:space="preserve"> to </w:t>
      </w:r>
      <w:r w:rsidR="005D75D1">
        <w:rPr>
          <w:sz w:val="24"/>
          <w:szCs w:val="24"/>
        </w:rPr>
        <w:t>justify their actions after the Fall and writes that Giovannie</w:t>
      </w:r>
      <w:r w:rsidR="00435704">
        <w:rPr>
          <w:i/>
          <w:iCs/>
          <w:sz w:val="24"/>
          <w:szCs w:val="24"/>
        </w:rPr>
        <w:t xml:space="preserve"> </w:t>
      </w:r>
      <w:r w:rsidR="00A90FFA">
        <w:rPr>
          <w:sz w:val="24"/>
          <w:szCs w:val="24"/>
        </w:rPr>
        <w:t xml:space="preserve">may have had no choice in his attraction to his sister because “the </w:t>
      </w:r>
      <w:r w:rsidR="00435704">
        <w:rPr>
          <w:sz w:val="24"/>
          <w:szCs w:val="24"/>
        </w:rPr>
        <w:t>pressures</w:t>
      </w:r>
      <w:r w:rsidR="00A90FFA">
        <w:rPr>
          <w:sz w:val="24"/>
          <w:szCs w:val="24"/>
        </w:rPr>
        <w:t xml:space="preserve"> on him are the usual temptations of a world corrupted by the Fall</w:t>
      </w:r>
      <w:r w:rsidR="006B4A51">
        <w:rPr>
          <w:sz w:val="24"/>
          <w:szCs w:val="24"/>
        </w:rPr>
        <w:t>,</w:t>
      </w:r>
      <w:r w:rsidR="00A90FFA">
        <w:rPr>
          <w:sz w:val="24"/>
          <w:szCs w:val="24"/>
        </w:rPr>
        <w:t>”</w:t>
      </w:r>
      <w:r w:rsidR="006B4A51">
        <w:rPr>
          <w:sz w:val="24"/>
          <w:szCs w:val="24"/>
        </w:rPr>
        <w:t xml:space="preserve"> which may argue in </w:t>
      </w:r>
      <w:r w:rsidR="001B4276">
        <w:rPr>
          <w:sz w:val="24"/>
          <w:szCs w:val="24"/>
        </w:rPr>
        <w:t xml:space="preserve">support of the Calvinist theory of the play that they were </w:t>
      </w:r>
      <w:r w:rsidR="00242DE4">
        <w:rPr>
          <w:sz w:val="24"/>
          <w:szCs w:val="24"/>
        </w:rPr>
        <w:t xml:space="preserve">preordained to be damned from the start as Annabella herself </w:t>
      </w:r>
      <w:r w:rsidR="00514CC5">
        <w:rPr>
          <w:sz w:val="24"/>
          <w:szCs w:val="24"/>
        </w:rPr>
        <w:t>foreshadows their damnation in her proclamation “</w:t>
      </w:r>
      <w:r w:rsidR="009652C2">
        <w:rPr>
          <w:sz w:val="24"/>
          <w:szCs w:val="24"/>
        </w:rPr>
        <w:t>[l]ove me, or kill me, brother” (1.2.256).</w:t>
      </w:r>
      <w:r w:rsidR="00435704">
        <w:rPr>
          <w:rStyle w:val="FootnoteReference"/>
          <w:sz w:val="24"/>
          <w:szCs w:val="24"/>
        </w:rPr>
        <w:footnoteReference w:id="9"/>
      </w:r>
      <w:r w:rsidR="00D92EA6">
        <w:rPr>
          <w:sz w:val="24"/>
          <w:szCs w:val="24"/>
        </w:rPr>
        <w:t xml:space="preserve"> </w:t>
      </w:r>
      <w:r w:rsidR="004B7115">
        <w:rPr>
          <w:sz w:val="24"/>
          <w:szCs w:val="24"/>
        </w:rPr>
        <w:t>Cliff</w:t>
      </w:r>
      <w:r w:rsidR="00D5107C">
        <w:rPr>
          <w:sz w:val="24"/>
          <w:szCs w:val="24"/>
        </w:rPr>
        <w:t>o</w:t>
      </w:r>
      <w:r w:rsidR="004B7115">
        <w:rPr>
          <w:sz w:val="24"/>
          <w:szCs w:val="24"/>
        </w:rPr>
        <w:t xml:space="preserve">rd Leech argues that </w:t>
      </w:r>
      <w:r w:rsidR="003D4768">
        <w:rPr>
          <w:sz w:val="24"/>
          <w:szCs w:val="24"/>
        </w:rPr>
        <w:t>their situation or fate was a result of</w:t>
      </w:r>
      <w:r w:rsidR="003F50A8">
        <w:rPr>
          <w:sz w:val="24"/>
          <w:szCs w:val="24"/>
        </w:rPr>
        <w:t xml:space="preserve"> “both punishment for sin and a predestined doom,”</w:t>
      </w:r>
      <w:r w:rsidR="00F3407E">
        <w:rPr>
          <w:rStyle w:val="FootnoteReference"/>
          <w:sz w:val="24"/>
          <w:szCs w:val="24"/>
        </w:rPr>
        <w:footnoteReference w:id="10"/>
      </w:r>
      <w:r w:rsidR="00021394">
        <w:rPr>
          <w:sz w:val="24"/>
          <w:szCs w:val="24"/>
        </w:rPr>
        <w:t xml:space="preserve"> </w:t>
      </w:r>
      <w:r w:rsidR="003F50A8">
        <w:rPr>
          <w:sz w:val="24"/>
          <w:szCs w:val="24"/>
        </w:rPr>
        <w:t xml:space="preserve">as it is </w:t>
      </w:r>
      <w:r w:rsidR="00E23BCC">
        <w:rPr>
          <w:sz w:val="24"/>
          <w:szCs w:val="24"/>
        </w:rPr>
        <w:t xml:space="preserve">possible that </w:t>
      </w:r>
      <w:r w:rsidR="00747869">
        <w:rPr>
          <w:sz w:val="24"/>
          <w:szCs w:val="24"/>
        </w:rPr>
        <w:t xml:space="preserve">a corrupted human nature </w:t>
      </w:r>
      <w:r w:rsidR="004D6CA0">
        <w:rPr>
          <w:sz w:val="24"/>
          <w:szCs w:val="24"/>
        </w:rPr>
        <w:t xml:space="preserve">was what inevitably led them to </w:t>
      </w:r>
      <w:r w:rsidR="00BF0305">
        <w:rPr>
          <w:sz w:val="24"/>
          <w:szCs w:val="24"/>
        </w:rPr>
        <w:t xml:space="preserve">the </w:t>
      </w:r>
      <w:r w:rsidR="004D6CA0">
        <w:rPr>
          <w:sz w:val="24"/>
          <w:szCs w:val="24"/>
        </w:rPr>
        <w:t>sexual</w:t>
      </w:r>
      <w:r w:rsidR="0023272E">
        <w:rPr>
          <w:sz w:val="24"/>
          <w:szCs w:val="24"/>
        </w:rPr>
        <w:t>ly</w:t>
      </w:r>
      <w:r w:rsidR="004D6CA0">
        <w:rPr>
          <w:sz w:val="24"/>
          <w:szCs w:val="24"/>
        </w:rPr>
        <w:t xml:space="preserve"> immoral</w:t>
      </w:r>
      <w:r w:rsidR="00BF0305">
        <w:rPr>
          <w:sz w:val="24"/>
          <w:szCs w:val="24"/>
        </w:rPr>
        <w:t xml:space="preserve"> act of incest</w:t>
      </w:r>
      <w:r w:rsidR="003F4929">
        <w:rPr>
          <w:sz w:val="24"/>
          <w:szCs w:val="24"/>
        </w:rPr>
        <w:t>,</w:t>
      </w:r>
      <w:r w:rsidR="00D5568F">
        <w:rPr>
          <w:sz w:val="24"/>
          <w:szCs w:val="24"/>
        </w:rPr>
        <w:t xml:space="preserve"> as the character</w:t>
      </w:r>
      <w:r w:rsidR="0023272E">
        <w:rPr>
          <w:sz w:val="24"/>
          <w:szCs w:val="24"/>
        </w:rPr>
        <w:t>s</w:t>
      </w:r>
      <w:r w:rsidR="00D5568F">
        <w:rPr>
          <w:sz w:val="24"/>
          <w:szCs w:val="24"/>
        </w:rPr>
        <w:t xml:space="preserve"> themselves do not see it as immoral but rather </w:t>
      </w:r>
      <w:r w:rsidR="001F220A">
        <w:rPr>
          <w:sz w:val="24"/>
          <w:szCs w:val="24"/>
        </w:rPr>
        <w:t>as so</w:t>
      </w:r>
      <w:r w:rsidR="00DB41C7">
        <w:rPr>
          <w:sz w:val="24"/>
          <w:szCs w:val="24"/>
        </w:rPr>
        <w:t>mething fated to be; “but ‘tis my fate that leads me on</w:t>
      </w:r>
      <w:r w:rsidR="0023272E">
        <w:rPr>
          <w:sz w:val="24"/>
          <w:szCs w:val="24"/>
        </w:rPr>
        <w:t>,</w:t>
      </w:r>
      <w:r w:rsidR="00DB41C7">
        <w:rPr>
          <w:sz w:val="24"/>
          <w:szCs w:val="24"/>
        </w:rPr>
        <w:t>”</w:t>
      </w:r>
      <w:r w:rsidR="0023272E">
        <w:rPr>
          <w:sz w:val="24"/>
          <w:szCs w:val="24"/>
        </w:rPr>
        <w:t xml:space="preserve"> (1.2.159)</w:t>
      </w:r>
      <w:r w:rsidR="00E50ED4">
        <w:rPr>
          <w:sz w:val="24"/>
          <w:szCs w:val="24"/>
        </w:rPr>
        <w:t xml:space="preserve">, </w:t>
      </w:r>
      <w:r w:rsidR="000E76D8">
        <w:rPr>
          <w:sz w:val="24"/>
          <w:szCs w:val="24"/>
        </w:rPr>
        <w:t>as their love is like “</w:t>
      </w:r>
      <w:r w:rsidR="0069054C">
        <w:rPr>
          <w:sz w:val="24"/>
          <w:szCs w:val="24"/>
        </w:rPr>
        <w:t>fruit-picking in Eden, their love is ev</w:t>
      </w:r>
      <w:r w:rsidR="00B87BCC">
        <w:rPr>
          <w:sz w:val="24"/>
          <w:szCs w:val="24"/>
        </w:rPr>
        <w:t>il only because it is misplaced.”</w:t>
      </w:r>
      <w:r w:rsidR="00B87BCC">
        <w:rPr>
          <w:rStyle w:val="FootnoteReference"/>
          <w:sz w:val="24"/>
          <w:szCs w:val="24"/>
        </w:rPr>
        <w:footnoteReference w:id="11"/>
      </w:r>
    </w:p>
    <w:p w14:paraId="4D552193" w14:textId="31614E20" w:rsidR="008E3CB5" w:rsidRDefault="00923D40">
      <w:pPr>
        <w:spacing w:line="360" w:lineRule="auto"/>
        <w:ind w:firstLine="720"/>
        <w:rPr>
          <w:sz w:val="24"/>
          <w:szCs w:val="24"/>
        </w:rPr>
      </w:pPr>
      <w:r>
        <w:rPr>
          <w:i/>
          <w:iCs/>
          <w:sz w:val="24"/>
          <w:szCs w:val="24"/>
        </w:rPr>
        <w:t xml:space="preserve">‘Tis Pity She’s a Whore </w:t>
      </w:r>
      <w:r>
        <w:rPr>
          <w:sz w:val="24"/>
          <w:szCs w:val="24"/>
        </w:rPr>
        <w:t xml:space="preserve">also </w:t>
      </w:r>
      <w:r w:rsidR="00841AE7">
        <w:rPr>
          <w:sz w:val="24"/>
          <w:szCs w:val="24"/>
        </w:rPr>
        <w:t xml:space="preserve">displays interpretations </w:t>
      </w:r>
      <w:r w:rsidR="00E96352">
        <w:rPr>
          <w:sz w:val="24"/>
          <w:szCs w:val="24"/>
        </w:rPr>
        <w:t>of</w:t>
      </w:r>
      <w:r w:rsidR="003B647D">
        <w:rPr>
          <w:sz w:val="24"/>
          <w:szCs w:val="24"/>
        </w:rPr>
        <w:t xml:space="preserve"> how</w:t>
      </w:r>
      <w:r w:rsidR="00841AE7">
        <w:rPr>
          <w:sz w:val="24"/>
          <w:szCs w:val="24"/>
        </w:rPr>
        <w:t xml:space="preserve"> </w:t>
      </w:r>
      <w:r w:rsidR="003324C3">
        <w:rPr>
          <w:sz w:val="24"/>
          <w:szCs w:val="24"/>
        </w:rPr>
        <w:t xml:space="preserve">social corruption </w:t>
      </w:r>
      <w:r w:rsidR="00D003C2">
        <w:rPr>
          <w:sz w:val="24"/>
          <w:szCs w:val="24"/>
        </w:rPr>
        <w:t>leads to</w:t>
      </w:r>
      <w:r w:rsidR="00E96352">
        <w:rPr>
          <w:sz w:val="24"/>
          <w:szCs w:val="24"/>
        </w:rPr>
        <w:t xml:space="preserve"> </w:t>
      </w:r>
      <w:r w:rsidR="002A7948">
        <w:rPr>
          <w:sz w:val="24"/>
          <w:szCs w:val="24"/>
        </w:rPr>
        <w:t xml:space="preserve">exposing </w:t>
      </w:r>
      <w:r w:rsidR="00E96352">
        <w:rPr>
          <w:sz w:val="24"/>
          <w:szCs w:val="24"/>
        </w:rPr>
        <w:t xml:space="preserve">sexual immorality as a punishment in revenge. </w:t>
      </w:r>
      <w:r w:rsidR="00AB1172">
        <w:rPr>
          <w:sz w:val="24"/>
          <w:szCs w:val="24"/>
        </w:rPr>
        <w:t xml:space="preserve">This is reflected most keenly </w:t>
      </w:r>
      <w:r w:rsidR="0056466E">
        <w:rPr>
          <w:sz w:val="24"/>
          <w:szCs w:val="24"/>
        </w:rPr>
        <w:t xml:space="preserve">in the analogy of anatomy during and after </w:t>
      </w:r>
      <w:r w:rsidR="003C3A6F">
        <w:rPr>
          <w:sz w:val="24"/>
          <w:szCs w:val="24"/>
        </w:rPr>
        <w:t xml:space="preserve">Annabella’s murder, which some scholars interpret to be a reflection </w:t>
      </w:r>
      <w:r w:rsidR="00DA20DF">
        <w:rPr>
          <w:sz w:val="24"/>
          <w:szCs w:val="24"/>
        </w:rPr>
        <w:t>of </w:t>
      </w:r>
      <w:r w:rsidR="007F78F0">
        <w:rPr>
          <w:sz w:val="24"/>
          <w:szCs w:val="24"/>
        </w:rPr>
        <w:t>“</w:t>
      </w:r>
      <w:r w:rsidR="00DA20DF">
        <w:rPr>
          <w:sz w:val="24"/>
          <w:szCs w:val="24"/>
        </w:rPr>
        <w:t>Elizabethan and Jacobean notions of morbid psychology</w:t>
      </w:r>
      <w:r w:rsidR="00D231AB">
        <w:rPr>
          <w:sz w:val="24"/>
          <w:szCs w:val="24"/>
        </w:rPr>
        <w:t>,</w:t>
      </w:r>
      <w:r w:rsidR="00DA20DF">
        <w:rPr>
          <w:sz w:val="24"/>
          <w:szCs w:val="24"/>
        </w:rPr>
        <w:t xml:space="preserve">” </w:t>
      </w:r>
      <w:r w:rsidR="0070769F">
        <w:rPr>
          <w:sz w:val="24"/>
          <w:szCs w:val="24"/>
        </w:rPr>
        <w:t>as</w:t>
      </w:r>
      <w:r w:rsidR="00EB7EB8">
        <w:rPr>
          <w:sz w:val="24"/>
          <w:szCs w:val="24"/>
        </w:rPr>
        <w:t xml:space="preserve"> Renaissance anatomists of this time </w:t>
      </w:r>
      <w:r w:rsidR="00A96E9C">
        <w:rPr>
          <w:sz w:val="24"/>
          <w:szCs w:val="24"/>
        </w:rPr>
        <w:t>mainly used cadavers of executed criminals to use of dissection.</w:t>
      </w:r>
      <w:r w:rsidR="00A96E9C">
        <w:rPr>
          <w:rStyle w:val="FootnoteReference"/>
          <w:sz w:val="24"/>
          <w:szCs w:val="24"/>
        </w:rPr>
        <w:footnoteReference w:id="12"/>
      </w:r>
      <w:r w:rsidR="00C56D56">
        <w:rPr>
          <w:sz w:val="24"/>
          <w:szCs w:val="24"/>
        </w:rPr>
        <w:t xml:space="preserve"> </w:t>
      </w:r>
      <w:r w:rsidR="00596A08">
        <w:rPr>
          <w:sz w:val="24"/>
          <w:szCs w:val="24"/>
        </w:rPr>
        <w:t>Giovanni indeed calls himself</w:t>
      </w:r>
      <w:r w:rsidR="009B0870">
        <w:rPr>
          <w:sz w:val="24"/>
          <w:szCs w:val="24"/>
        </w:rPr>
        <w:t xml:space="preserve"> a “glorious executioner” (5.6.33)</w:t>
      </w:r>
      <w:r w:rsidR="00060C4B">
        <w:rPr>
          <w:sz w:val="24"/>
          <w:szCs w:val="24"/>
        </w:rPr>
        <w:t>,</w:t>
      </w:r>
      <w:r w:rsidR="009B0870">
        <w:rPr>
          <w:sz w:val="24"/>
          <w:szCs w:val="24"/>
        </w:rPr>
        <w:t xml:space="preserve"> which brings together both the role of the executioner and the anatomist</w:t>
      </w:r>
      <w:r w:rsidR="008947FB">
        <w:rPr>
          <w:sz w:val="24"/>
          <w:szCs w:val="24"/>
        </w:rPr>
        <w:t xml:space="preserve"> in a possible attempt to </w:t>
      </w:r>
      <w:r w:rsidR="00A15B41">
        <w:rPr>
          <w:sz w:val="24"/>
          <w:szCs w:val="24"/>
        </w:rPr>
        <w:t>take control of Annabella</w:t>
      </w:r>
      <w:r w:rsidR="00230B0F">
        <w:rPr>
          <w:sz w:val="24"/>
          <w:szCs w:val="24"/>
        </w:rPr>
        <w:t xml:space="preserve"> e</w:t>
      </w:r>
      <w:r w:rsidR="00AE4353">
        <w:rPr>
          <w:sz w:val="24"/>
          <w:szCs w:val="24"/>
        </w:rPr>
        <w:t>n</w:t>
      </w:r>
      <w:r w:rsidR="00230B0F">
        <w:rPr>
          <w:sz w:val="24"/>
          <w:szCs w:val="24"/>
        </w:rPr>
        <w:t>t</w:t>
      </w:r>
      <w:r w:rsidR="00AE4353">
        <w:rPr>
          <w:sz w:val="24"/>
          <w:szCs w:val="24"/>
        </w:rPr>
        <w:t>ir</w:t>
      </w:r>
      <w:r w:rsidR="00230B0F">
        <w:rPr>
          <w:sz w:val="24"/>
          <w:szCs w:val="24"/>
        </w:rPr>
        <w:t>ely</w:t>
      </w:r>
      <w:r w:rsidR="00A15B41">
        <w:rPr>
          <w:sz w:val="24"/>
          <w:szCs w:val="24"/>
        </w:rPr>
        <w:t xml:space="preserve"> </w:t>
      </w:r>
      <w:r w:rsidR="00230B0F">
        <w:rPr>
          <w:sz w:val="24"/>
          <w:szCs w:val="24"/>
        </w:rPr>
        <w:t>as he see</w:t>
      </w:r>
      <w:r w:rsidR="00060C4B">
        <w:rPr>
          <w:sz w:val="24"/>
          <w:szCs w:val="24"/>
        </w:rPr>
        <w:t>s</w:t>
      </w:r>
      <w:r w:rsidR="00230B0F">
        <w:rPr>
          <w:sz w:val="24"/>
          <w:szCs w:val="24"/>
        </w:rPr>
        <w:t xml:space="preserve"> himself as her rightful husband</w:t>
      </w:r>
      <w:r w:rsidR="00060C4B">
        <w:rPr>
          <w:sz w:val="24"/>
          <w:szCs w:val="24"/>
        </w:rPr>
        <w:t xml:space="preserve">. </w:t>
      </w:r>
      <w:r w:rsidR="00152C8E">
        <w:rPr>
          <w:sz w:val="24"/>
          <w:szCs w:val="24"/>
        </w:rPr>
        <w:t>Giovanni justifies his action of murder by proclaiming</w:t>
      </w:r>
      <w:r w:rsidR="0089639F">
        <w:rPr>
          <w:sz w:val="24"/>
          <w:szCs w:val="24"/>
        </w:rPr>
        <w:t>,</w:t>
      </w:r>
      <w:r w:rsidR="00152C8E">
        <w:rPr>
          <w:sz w:val="24"/>
          <w:szCs w:val="24"/>
        </w:rPr>
        <w:t xml:space="preserve"> “[r]evenge is mine</w:t>
      </w:r>
      <w:r w:rsidR="005B45B3">
        <w:rPr>
          <w:sz w:val="24"/>
          <w:szCs w:val="24"/>
        </w:rPr>
        <w:t>; hono</w:t>
      </w:r>
      <w:r w:rsidR="0089639F">
        <w:rPr>
          <w:sz w:val="24"/>
          <w:szCs w:val="24"/>
        </w:rPr>
        <w:t>u</w:t>
      </w:r>
      <w:r w:rsidR="005B45B3">
        <w:rPr>
          <w:sz w:val="24"/>
          <w:szCs w:val="24"/>
        </w:rPr>
        <w:t>r doth love command” (5.5.89)</w:t>
      </w:r>
      <w:r w:rsidR="0089639F">
        <w:rPr>
          <w:sz w:val="24"/>
          <w:szCs w:val="24"/>
        </w:rPr>
        <w:t xml:space="preserve">, </w:t>
      </w:r>
      <w:r w:rsidR="00675422">
        <w:rPr>
          <w:sz w:val="24"/>
          <w:szCs w:val="24"/>
        </w:rPr>
        <w:t xml:space="preserve">as </w:t>
      </w:r>
      <w:r w:rsidR="00BD09BE">
        <w:rPr>
          <w:sz w:val="24"/>
          <w:szCs w:val="24"/>
        </w:rPr>
        <w:t>he</w:t>
      </w:r>
      <w:r w:rsidR="00675422">
        <w:rPr>
          <w:sz w:val="24"/>
          <w:szCs w:val="24"/>
        </w:rPr>
        <w:t xml:space="preserve"> goes from a victim of fate to master of An</w:t>
      </w:r>
      <w:r w:rsidR="001641E1">
        <w:rPr>
          <w:sz w:val="24"/>
          <w:szCs w:val="24"/>
        </w:rPr>
        <w:t>n</w:t>
      </w:r>
      <w:r w:rsidR="00675422">
        <w:rPr>
          <w:sz w:val="24"/>
          <w:szCs w:val="24"/>
        </w:rPr>
        <w:t xml:space="preserve">abella’s </w:t>
      </w:r>
      <w:r w:rsidR="002400BA">
        <w:rPr>
          <w:sz w:val="24"/>
          <w:szCs w:val="24"/>
        </w:rPr>
        <w:t xml:space="preserve">as he sees her sexual immorality not in their incest, but rather through </w:t>
      </w:r>
      <w:r w:rsidR="008F7DF6">
        <w:rPr>
          <w:sz w:val="24"/>
          <w:szCs w:val="24"/>
        </w:rPr>
        <w:t>t</w:t>
      </w:r>
      <w:r w:rsidR="002400BA">
        <w:rPr>
          <w:sz w:val="24"/>
          <w:szCs w:val="24"/>
        </w:rPr>
        <w:t xml:space="preserve">he betrayal of </w:t>
      </w:r>
      <w:r w:rsidR="00BD09BE">
        <w:rPr>
          <w:sz w:val="24"/>
          <w:szCs w:val="24"/>
        </w:rPr>
        <w:t xml:space="preserve">her </w:t>
      </w:r>
      <w:r w:rsidR="00E1343B">
        <w:rPr>
          <w:sz w:val="24"/>
          <w:szCs w:val="24"/>
        </w:rPr>
        <w:t>socially correct</w:t>
      </w:r>
      <w:r w:rsidR="00BD09BE">
        <w:rPr>
          <w:sz w:val="24"/>
          <w:szCs w:val="24"/>
        </w:rPr>
        <w:t xml:space="preserve"> </w:t>
      </w:r>
      <w:r w:rsidR="002400BA">
        <w:rPr>
          <w:sz w:val="24"/>
          <w:szCs w:val="24"/>
        </w:rPr>
        <w:t>marr</w:t>
      </w:r>
      <w:r w:rsidR="00E1343B">
        <w:rPr>
          <w:sz w:val="24"/>
          <w:szCs w:val="24"/>
        </w:rPr>
        <w:t>iage</w:t>
      </w:r>
      <w:r w:rsidR="002400BA">
        <w:rPr>
          <w:sz w:val="24"/>
          <w:szCs w:val="24"/>
        </w:rPr>
        <w:t xml:space="preserve"> </w:t>
      </w:r>
      <w:r w:rsidR="00BD09BE">
        <w:rPr>
          <w:sz w:val="24"/>
          <w:szCs w:val="24"/>
        </w:rPr>
        <w:t xml:space="preserve">to another </w:t>
      </w:r>
      <w:r w:rsidR="002400BA">
        <w:rPr>
          <w:sz w:val="24"/>
          <w:szCs w:val="24"/>
        </w:rPr>
        <w:t>man</w:t>
      </w:r>
      <w:r w:rsidR="004D254C">
        <w:rPr>
          <w:sz w:val="24"/>
          <w:szCs w:val="24"/>
        </w:rPr>
        <w:t xml:space="preserve"> who’s unsuitability “is one manifestation of a more general social corruption,”</w:t>
      </w:r>
      <w:r w:rsidR="00BD09BE">
        <w:rPr>
          <w:sz w:val="24"/>
          <w:szCs w:val="24"/>
        </w:rPr>
        <w:t xml:space="preserve"> and</w:t>
      </w:r>
      <w:r w:rsidR="00A66337">
        <w:rPr>
          <w:sz w:val="24"/>
          <w:szCs w:val="24"/>
        </w:rPr>
        <w:t xml:space="preserve"> therefore view</w:t>
      </w:r>
      <w:r w:rsidR="00CE6B37">
        <w:rPr>
          <w:sz w:val="24"/>
          <w:szCs w:val="24"/>
        </w:rPr>
        <w:t>s</w:t>
      </w:r>
      <w:r w:rsidR="00A66337">
        <w:rPr>
          <w:sz w:val="24"/>
          <w:szCs w:val="24"/>
        </w:rPr>
        <w:t xml:space="preserve"> his revenge and </w:t>
      </w:r>
      <w:r w:rsidR="00A66337">
        <w:rPr>
          <w:sz w:val="24"/>
          <w:szCs w:val="24"/>
        </w:rPr>
        <w:lastRenderedPageBreak/>
        <w:t>punishment of Annabella as just because o</w:t>
      </w:r>
      <w:r w:rsidR="008F7DF6">
        <w:rPr>
          <w:sz w:val="24"/>
          <w:szCs w:val="24"/>
        </w:rPr>
        <w:t xml:space="preserve">f his </w:t>
      </w:r>
      <w:r w:rsidR="0068304F">
        <w:rPr>
          <w:sz w:val="24"/>
          <w:szCs w:val="24"/>
        </w:rPr>
        <w:t xml:space="preserve">own </w:t>
      </w:r>
      <w:r w:rsidR="008F7DF6">
        <w:rPr>
          <w:sz w:val="24"/>
          <w:szCs w:val="24"/>
        </w:rPr>
        <w:t>notion of sexual immorality.</w:t>
      </w:r>
      <w:r w:rsidR="00563B83">
        <w:rPr>
          <w:rStyle w:val="FootnoteReference"/>
          <w:sz w:val="24"/>
          <w:szCs w:val="24"/>
        </w:rPr>
        <w:footnoteReference w:id="13"/>
      </w:r>
      <w:r w:rsidR="008F7DF6">
        <w:rPr>
          <w:sz w:val="24"/>
          <w:szCs w:val="24"/>
        </w:rPr>
        <w:t xml:space="preserve"> </w:t>
      </w:r>
      <w:r w:rsidR="00077EA5">
        <w:rPr>
          <w:sz w:val="24"/>
          <w:szCs w:val="24"/>
        </w:rPr>
        <w:t>It is th</w:t>
      </w:r>
      <w:r w:rsidR="000E3903">
        <w:rPr>
          <w:sz w:val="24"/>
          <w:szCs w:val="24"/>
        </w:rPr>
        <w:t>us</w:t>
      </w:r>
      <w:r w:rsidR="00077EA5">
        <w:rPr>
          <w:sz w:val="24"/>
          <w:szCs w:val="24"/>
        </w:rPr>
        <w:t xml:space="preserve"> </w:t>
      </w:r>
      <w:r w:rsidR="000E3903">
        <w:rPr>
          <w:sz w:val="24"/>
          <w:szCs w:val="24"/>
        </w:rPr>
        <w:t>fi</w:t>
      </w:r>
      <w:r w:rsidR="00077EA5">
        <w:rPr>
          <w:sz w:val="24"/>
          <w:szCs w:val="24"/>
        </w:rPr>
        <w:t>r</w:t>
      </w:r>
      <w:r w:rsidR="000E3903">
        <w:rPr>
          <w:sz w:val="24"/>
          <w:szCs w:val="24"/>
        </w:rPr>
        <w:t>m</w:t>
      </w:r>
      <w:r w:rsidR="00077EA5">
        <w:rPr>
          <w:sz w:val="24"/>
          <w:szCs w:val="24"/>
        </w:rPr>
        <w:t xml:space="preserve">ly argued that it is because of her </w:t>
      </w:r>
      <w:r w:rsidR="00070221">
        <w:rPr>
          <w:sz w:val="24"/>
          <w:szCs w:val="24"/>
        </w:rPr>
        <w:t>marriage to someone socially corrupt that has le</w:t>
      </w:r>
      <w:r w:rsidR="00187F9E">
        <w:rPr>
          <w:sz w:val="24"/>
          <w:szCs w:val="24"/>
        </w:rPr>
        <w:t>d to sexual immorality</w:t>
      </w:r>
      <w:r w:rsidR="00555D9D">
        <w:rPr>
          <w:sz w:val="24"/>
          <w:szCs w:val="24"/>
        </w:rPr>
        <w:t xml:space="preserve"> of adultery</w:t>
      </w:r>
      <w:r w:rsidR="000E3903">
        <w:rPr>
          <w:sz w:val="24"/>
          <w:szCs w:val="24"/>
        </w:rPr>
        <w:t>,</w:t>
      </w:r>
      <w:r w:rsidR="00187F9E">
        <w:rPr>
          <w:sz w:val="24"/>
          <w:szCs w:val="24"/>
        </w:rPr>
        <w:t xml:space="preserve"> and he</w:t>
      </w:r>
      <w:r w:rsidR="00A0692D">
        <w:rPr>
          <w:sz w:val="24"/>
          <w:szCs w:val="24"/>
        </w:rPr>
        <w:t>r</w:t>
      </w:r>
      <w:r w:rsidR="00187F9E">
        <w:rPr>
          <w:sz w:val="24"/>
          <w:szCs w:val="24"/>
        </w:rPr>
        <w:t xml:space="preserve"> </w:t>
      </w:r>
      <w:r w:rsidR="00A0692D">
        <w:rPr>
          <w:sz w:val="24"/>
          <w:szCs w:val="24"/>
        </w:rPr>
        <w:t>brother</w:t>
      </w:r>
      <w:r w:rsidR="000E3903">
        <w:rPr>
          <w:sz w:val="24"/>
          <w:szCs w:val="24"/>
        </w:rPr>
        <w:t>,</w:t>
      </w:r>
      <w:r w:rsidR="00187F9E">
        <w:rPr>
          <w:sz w:val="24"/>
          <w:szCs w:val="24"/>
        </w:rPr>
        <w:t xml:space="preserve"> therefore</w:t>
      </w:r>
      <w:r w:rsidR="000E3903">
        <w:rPr>
          <w:sz w:val="24"/>
          <w:szCs w:val="24"/>
        </w:rPr>
        <w:t>,</w:t>
      </w:r>
      <w:r w:rsidR="00187F9E">
        <w:rPr>
          <w:sz w:val="24"/>
          <w:szCs w:val="24"/>
        </w:rPr>
        <w:t xml:space="preserve"> punishe</w:t>
      </w:r>
      <w:r w:rsidR="00A0692D">
        <w:rPr>
          <w:sz w:val="24"/>
          <w:szCs w:val="24"/>
        </w:rPr>
        <w:t>s</w:t>
      </w:r>
      <w:r w:rsidR="00187F9E">
        <w:rPr>
          <w:sz w:val="24"/>
          <w:szCs w:val="24"/>
        </w:rPr>
        <w:t xml:space="preserve"> her </w:t>
      </w:r>
      <w:r w:rsidR="00A0692D">
        <w:rPr>
          <w:sz w:val="24"/>
          <w:szCs w:val="24"/>
        </w:rPr>
        <w:t>by</w:t>
      </w:r>
      <w:r w:rsidR="00187F9E">
        <w:rPr>
          <w:sz w:val="24"/>
          <w:szCs w:val="24"/>
        </w:rPr>
        <w:t xml:space="preserve"> exposing their </w:t>
      </w:r>
      <w:r w:rsidR="00FD2C3B">
        <w:rPr>
          <w:sz w:val="24"/>
          <w:szCs w:val="24"/>
        </w:rPr>
        <w:t xml:space="preserve">incestuous </w:t>
      </w:r>
      <w:r w:rsidR="00EF7385">
        <w:rPr>
          <w:sz w:val="24"/>
          <w:szCs w:val="24"/>
        </w:rPr>
        <w:t>relationship</w:t>
      </w:r>
      <w:r w:rsidR="00FD2C3B">
        <w:rPr>
          <w:sz w:val="24"/>
          <w:szCs w:val="24"/>
        </w:rPr>
        <w:t xml:space="preserve"> -</w:t>
      </w:r>
      <w:r w:rsidR="00EF7385">
        <w:rPr>
          <w:sz w:val="24"/>
          <w:szCs w:val="24"/>
        </w:rPr>
        <w:t xml:space="preserve"> </w:t>
      </w:r>
      <w:r w:rsidR="00FD2C3B">
        <w:rPr>
          <w:sz w:val="24"/>
          <w:szCs w:val="24"/>
        </w:rPr>
        <w:t>which only others find sexually immoral</w:t>
      </w:r>
      <w:r w:rsidR="00FD2C3B">
        <w:rPr>
          <w:sz w:val="24"/>
          <w:szCs w:val="24"/>
        </w:rPr>
        <w:t xml:space="preserve"> - </w:t>
      </w:r>
      <w:r w:rsidR="00C84462">
        <w:rPr>
          <w:sz w:val="24"/>
          <w:szCs w:val="24"/>
        </w:rPr>
        <w:t xml:space="preserve">by presenting his ownership of her heart on a dagger as a form of </w:t>
      </w:r>
      <w:r w:rsidR="00C84462" w:rsidRPr="00C84462">
        <w:rPr>
          <w:i/>
          <w:iCs/>
          <w:sz w:val="24"/>
          <w:szCs w:val="24"/>
        </w:rPr>
        <w:t>memento mori</w:t>
      </w:r>
      <w:r w:rsidR="00B46BFF">
        <w:rPr>
          <w:sz w:val="24"/>
          <w:szCs w:val="24"/>
        </w:rPr>
        <w:t xml:space="preserve"> </w:t>
      </w:r>
      <w:r w:rsidR="00FD2C3B">
        <w:rPr>
          <w:sz w:val="24"/>
          <w:szCs w:val="24"/>
        </w:rPr>
        <w:t xml:space="preserve">“[a] happy monarch of her heart and her” </w:t>
      </w:r>
      <w:r w:rsidR="00FD2C3B">
        <w:rPr>
          <w:sz w:val="24"/>
          <w:szCs w:val="24"/>
        </w:rPr>
        <w:t>(</w:t>
      </w:r>
      <w:r w:rsidR="00FD2C3B">
        <w:rPr>
          <w:sz w:val="24"/>
          <w:szCs w:val="24"/>
        </w:rPr>
        <w:t>5.6.45)</w:t>
      </w:r>
      <w:r w:rsidR="00FD2C3B">
        <w:rPr>
          <w:sz w:val="24"/>
          <w:szCs w:val="24"/>
        </w:rPr>
        <w:t>,</w:t>
      </w:r>
      <w:r w:rsidR="00FD2C3B">
        <w:rPr>
          <w:sz w:val="24"/>
          <w:szCs w:val="24"/>
        </w:rPr>
        <w:t xml:space="preserve"> </w:t>
      </w:r>
      <w:r w:rsidR="00B46BFF">
        <w:rPr>
          <w:sz w:val="24"/>
          <w:szCs w:val="24"/>
        </w:rPr>
        <w:t>that reflects the Renaissance notion of anatomy as an “engine of discovery and revelations, bringing secrets into public view</w:t>
      </w:r>
      <w:r w:rsidR="00417424">
        <w:rPr>
          <w:sz w:val="24"/>
          <w:szCs w:val="24"/>
        </w:rPr>
        <w:t>.</w:t>
      </w:r>
      <w:r w:rsidR="00206071">
        <w:rPr>
          <w:sz w:val="24"/>
          <w:szCs w:val="24"/>
        </w:rPr>
        <w:t>”</w:t>
      </w:r>
      <w:r w:rsidR="00206071">
        <w:rPr>
          <w:rStyle w:val="FootnoteReference"/>
          <w:sz w:val="24"/>
          <w:szCs w:val="24"/>
        </w:rPr>
        <w:footnoteReference w:id="14"/>
      </w:r>
      <w:r w:rsidR="00206071">
        <w:rPr>
          <w:sz w:val="24"/>
          <w:szCs w:val="24"/>
        </w:rPr>
        <w:t xml:space="preserve"> </w:t>
      </w:r>
      <w:r w:rsidR="00584E37">
        <w:rPr>
          <w:sz w:val="24"/>
          <w:szCs w:val="24"/>
        </w:rPr>
        <w:t>In a way, this presents itself as social corruption pushing the siblings to commit sexually immoral</w:t>
      </w:r>
      <w:r w:rsidR="00DB11CC">
        <w:rPr>
          <w:sz w:val="24"/>
          <w:szCs w:val="24"/>
        </w:rPr>
        <w:t xml:space="preserve"> acts, as they </w:t>
      </w:r>
      <w:r w:rsidR="008D367C">
        <w:rPr>
          <w:sz w:val="24"/>
          <w:szCs w:val="24"/>
        </w:rPr>
        <w:t xml:space="preserve">view socially acceptable relationships as more </w:t>
      </w:r>
      <w:r w:rsidR="00D56408">
        <w:rPr>
          <w:sz w:val="24"/>
          <w:szCs w:val="24"/>
        </w:rPr>
        <w:t>s</w:t>
      </w:r>
      <w:r w:rsidR="00FC43F7">
        <w:rPr>
          <w:sz w:val="24"/>
          <w:szCs w:val="24"/>
        </w:rPr>
        <w:t>i</w:t>
      </w:r>
      <w:r w:rsidR="00D56408">
        <w:rPr>
          <w:sz w:val="24"/>
          <w:szCs w:val="24"/>
        </w:rPr>
        <w:t>nfu</w:t>
      </w:r>
      <w:r w:rsidR="00FC43F7">
        <w:rPr>
          <w:sz w:val="24"/>
          <w:szCs w:val="24"/>
        </w:rPr>
        <w:t xml:space="preserve">l than </w:t>
      </w:r>
      <w:r w:rsidR="004B37AC">
        <w:rPr>
          <w:sz w:val="24"/>
          <w:szCs w:val="24"/>
        </w:rPr>
        <w:t>their incestuous relation</w:t>
      </w:r>
      <w:r w:rsidR="00D462DA">
        <w:rPr>
          <w:sz w:val="24"/>
          <w:szCs w:val="24"/>
        </w:rPr>
        <w:t>s</w:t>
      </w:r>
      <w:r w:rsidR="004B37AC">
        <w:rPr>
          <w:sz w:val="24"/>
          <w:szCs w:val="24"/>
        </w:rPr>
        <w:t>hip</w:t>
      </w:r>
      <w:r w:rsidR="00D462DA">
        <w:rPr>
          <w:sz w:val="24"/>
          <w:szCs w:val="24"/>
        </w:rPr>
        <w:t xml:space="preserve">. </w:t>
      </w:r>
      <w:r w:rsidR="00274141">
        <w:rPr>
          <w:sz w:val="24"/>
          <w:szCs w:val="24"/>
        </w:rPr>
        <w:t>Thus,</w:t>
      </w:r>
      <w:r w:rsidR="00D56408">
        <w:rPr>
          <w:sz w:val="24"/>
          <w:szCs w:val="24"/>
        </w:rPr>
        <w:t xml:space="preserve"> </w:t>
      </w:r>
      <w:r w:rsidR="00AD0F49">
        <w:rPr>
          <w:sz w:val="24"/>
          <w:szCs w:val="24"/>
        </w:rPr>
        <w:t>by marrying Soranzo, An</w:t>
      </w:r>
      <w:r w:rsidR="0055212B">
        <w:rPr>
          <w:sz w:val="24"/>
          <w:szCs w:val="24"/>
        </w:rPr>
        <w:t>n</w:t>
      </w:r>
      <w:r w:rsidR="00AD0F49">
        <w:rPr>
          <w:sz w:val="24"/>
          <w:szCs w:val="24"/>
        </w:rPr>
        <w:t>abell</w:t>
      </w:r>
      <w:r w:rsidR="0055212B">
        <w:rPr>
          <w:sz w:val="24"/>
          <w:szCs w:val="24"/>
        </w:rPr>
        <w:t>a</w:t>
      </w:r>
      <w:r w:rsidR="00AD0F49">
        <w:rPr>
          <w:sz w:val="24"/>
          <w:szCs w:val="24"/>
        </w:rPr>
        <w:t xml:space="preserve"> is </w:t>
      </w:r>
      <w:r w:rsidR="00C7747D">
        <w:rPr>
          <w:sz w:val="24"/>
          <w:szCs w:val="24"/>
        </w:rPr>
        <w:t>punished by this corrupt society</w:t>
      </w:r>
      <w:r w:rsidR="0048077D">
        <w:rPr>
          <w:sz w:val="24"/>
          <w:szCs w:val="24"/>
        </w:rPr>
        <w:t xml:space="preserve"> by</w:t>
      </w:r>
      <w:r w:rsidR="00C7747D">
        <w:rPr>
          <w:sz w:val="24"/>
          <w:szCs w:val="24"/>
        </w:rPr>
        <w:t xml:space="preserve"> break</w:t>
      </w:r>
      <w:r w:rsidR="0024798A">
        <w:rPr>
          <w:sz w:val="24"/>
          <w:szCs w:val="24"/>
        </w:rPr>
        <w:t>ing</w:t>
      </w:r>
      <w:r w:rsidR="00C7747D">
        <w:rPr>
          <w:sz w:val="24"/>
          <w:szCs w:val="24"/>
        </w:rPr>
        <w:t xml:space="preserve"> her marital oaths to Giovanni</w:t>
      </w:r>
      <w:r w:rsidR="007E0162">
        <w:rPr>
          <w:sz w:val="24"/>
          <w:szCs w:val="24"/>
        </w:rPr>
        <w:t>:</w:t>
      </w:r>
      <w:r w:rsidR="00C7747D">
        <w:rPr>
          <w:sz w:val="24"/>
          <w:szCs w:val="24"/>
        </w:rPr>
        <w:t xml:space="preserve"> “</w:t>
      </w:r>
      <w:r w:rsidR="0048077D">
        <w:rPr>
          <w:sz w:val="24"/>
          <w:szCs w:val="24"/>
        </w:rPr>
        <w:t>y</w:t>
      </w:r>
      <w:r w:rsidR="00882687">
        <w:rPr>
          <w:sz w:val="24"/>
          <w:szCs w:val="24"/>
        </w:rPr>
        <w:t>ou prove treacherous / To your past vows and oaths?”</w:t>
      </w:r>
      <w:r w:rsidR="00E30710">
        <w:rPr>
          <w:sz w:val="24"/>
          <w:szCs w:val="24"/>
        </w:rPr>
        <w:t xml:space="preserve"> (5.5.4-5)</w:t>
      </w:r>
      <w:r w:rsidR="00C1571D">
        <w:rPr>
          <w:sz w:val="24"/>
          <w:szCs w:val="24"/>
        </w:rPr>
        <w:t xml:space="preserve">, which leads to Giovanni’s revenge against her to expose her sexual immorality </w:t>
      </w:r>
      <w:r w:rsidR="007E0162">
        <w:rPr>
          <w:sz w:val="24"/>
          <w:szCs w:val="24"/>
        </w:rPr>
        <w:t xml:space="preserve">of adultery </w:t>
      </w:r>
      <w:r w:rsidR="00C1571D">
        <w:rPr>
          <w:sz w:val="24"/>
          <w:szCs w:val="24"/>
        </w:rPr>
        <w:t>against him</w:t>
      </w:r>
      <w:r w:rsidR="004A56A4">
        <w:rPr>
          <w:sz w:val="24"/>
          <w:szCs w:val="24"/>
        </w:rPr>
        <w:t>self</w:t>
      </w:r>
      <w:r w:rsidR="00C1571D">
        <w:rPr>
          <w:sz w:val="24"/>
          <w:szCs w:val="24"/>
        </w:rPr>
        <w:t>.</w:t>
      </w:r>
    </w:p>
    <w:p w14:paraId="60D1BF76" w14:textId="65F65703" w:rsidR="00F96242" w:rsidRDefault="00614165" w:rsidP="00EB122A">
      <w:pPr>
        <w:spacing w:line="360" w:lineRule="auto"/>
        <w:ind w:firstLine="720"/>
        <w:rPr>
          <w:sz w:val="24"/>
          <w:szCs w:val="24"/>
        </w:rPr>
      </w:pPr>
      <w:r>
        <w:rPr>
          <w:sz w:val="24"/>
          <w:szCs w:val="24"/>
        </w:rPr>
        <w:t xml:space="preserve">Another way in which </w:t>
      </w:r>
      <w:r w:rsidR="00EF29BA">
        <w:rPr>
          <w:sz w:val="24"/>
          <w:szCs w:val="24"/>
        </w:rPr>
        <w:t xml:space="preserve">sexual immorality is perhaps a punishment </w:t>
      </w:r>
      <w:r w:rsidR="00950637">
        <w:rPr>
          <w:sz w:val="24"/>
          <w:szCs w:val="24"/>
        </w:rPr>
        <w:t>in a</w:t>
      </w:r>
      <w:r w:rsidR="00EF29BA">
        <w:rPr>
          <w:sz w:val="24"/>
          <w:szCs w:val="24"/>
        </w:rPr>
        <w:t xml:space="preserve"> </w:t>
      </w:r>
      <w:r w:rsidR="00C63AD6">
        <w:rPr>
          <w:sz w:val="24"/>
          <w:szCs w:val="24"/>
        </w:rPr>
        <w:t>corrupt</w:t>
      </w:r>
      <w:r w:rsidR="00950637">
        <w:rPr>
          <w:sz w:val="24"/>
          <w:szCs w:val="24"/>
        </w:rPr>
        <w:t xml:space="preserve">ed society </w:t>
      </w:r>
      <w:r w:rsidR="0090584A">
        <w:rPr>
          <w:sz w:val="24"/>
          <w:szCs w:val="24"/>
        </w:rPr>
        <w:t xml:space="preserve">is explored in </w:t>
      </w:r>
      <w:r w:rsidR="0090584A">
        <w:rPr>
          <w:i/>
          <w:iCs/>
          <w:sz w:val="24"/>
          <w:szCs w:val="24"/>
        </w:rPr>
        <w:t>Measure for Measure</w:t>
      </w:r>
      <w:r w:rsidR="0090584A">
        <w:rPr>
          <w:sz w:val="24"/>
          <w:szCs w:val="24"/>
        </w:rPr>
        <w:t xml:space="preserve"> in how it is seen as a </w:t>
      </w:r>
      <w:r w:rsidR="00D55600">
        <w:rPr>
          <w:sz w:val="24"/>
          <w:szCs w:val="24"/>
        </w:rPr>
        <w:t>representation</w:t>
      </w:r>
      <w:r w:rsidR="0090584A">
        <w:rPr>
          <w:sz w:val="24"/>
          <w:szCs w:val="24"/>
        </w:rPr>
        <w:t xml:space="preserve"> of the </w:t>
      </w:r>
      <w:r w:rsidR="00D55600">
        <w:rPr>
          <w:sz w:val="24"/>
          <w:szCs w:val="24"/>
        </w:rPr>
        <w:t xml:space="preserve">breakdown in the social order. </w:t>
      </w:r>
      <w:r w:rsidR="00842C21">
        <w:rPr>
          <w:sz w:val="24"/>
          <w:szCs w:val="24"/>
        </w:rPr>
        <w:t xml:space="preserve">Isabella </w:t>
      </w:r>
      <w:r w:rsidR="00FA6762">
        <w:rPr>
          <w:sz w:val="24"/>
          <w:szCs w:val="24"/>
        </w:rPr>
        <w:t xml:space="preserve">is told by her brother that </w:t>
      </w:r>
      <w:r w:rsidR="00753F13" w:rsidRPr="00753F13">
        <w:rPr>
          <w:sz w:val="24"/>
          <w:szCs w:val="24"/>
        </w:rPr>
        <w:t>“</w:t>
      </w:r>
      <w:r w:rsidR="00753F13">
        <w:rPr>
          <w:sz w:val="24"/>
          <w:szCs w:val="24"/>
        </w:rPr>
        <w:t>[w]h</w:t>
      </w:r>
      <w:r w:rsidR="00753F13" w:rsidRPr="00753F13">
        <w:rPr>
          <w:sz w:val="24"/>
          <w:szCs w:val="24"/>
        </w:rPr>
        <w:t>at sin you do to save a brother’s life, / Nature dispenses with the deed so far / That it becomes a virtue” (3.1.132-134)</w:t>
      </w:r>
      <w:r w:rsidR="00FB6362">
        <w:rPr>
          <w:sz w:val="24"/>
          <w:szCs w:val="24"/>
        </w:rPr>
        <w:t>,</w:t>
      </w:r>
      <w:r w:rsidR="00E5281C">
        <w:rPr>
          <w:sz w:val="24"/>
          <w:szCs w:val="24"/>
        </w:rPr>
        <w:t xml:space="preserve"> which raises questions regarding the value of </w:t>
      </w:r>
      <w:r w:rsidR="004149E9">
        <w:rPr>
          <w:sz w:val="24"/>
          <w:szCs w:val="24"/>
        </w:rPr>
        <w:t>chastity</w:t>
      </w:r>
      <w:r w:rsidR="008A7B24">
        <w:rPr>
          <w:sz w:val="24"/>
          <w:szCs w:val="24"/>
        </w:rPr>
        <w:t xml:space="preserve"> that </w:t>
      </w:r>
      <w:r w:rsidR="004149E9">
        <w:rPr>
          <w:sz w:val="24"/>
          <w:szCs w:val="24"/>
        </w:rPr>
        <w:t>reflects</w:t>
      </w:r>
      <w:r w:rsidR="008A7B24">
        <w:rPr>
          <w:sz w:val="24"/>
          <w:szCs w:val="24"/>
        </w:rPr>
        <w:t xml:space="preserve"> the </w:t>
      </w:r>
      <w:r w:rsidR="004149E9">
        <w:rPr>
          <w:sz w:val="24"/>
          <w:szCs w:val="24"/>
        </w:rPr>
        <w:t xml:space="preserve">common </w:t>
      </w:r>
      <w:r w:rsidR="00E55392">
        <w:rPr>
          <w:sz w:val="24"/>
          <w:szCs w:val="24"/>
        </w:rPr>
        <w:t>Jacobean tradition “of the comic abuse of nuns” in anti-Catholic propaganda</w:t>
      </w:r>
      <w:r w:rsidR="00923407">
        <w:rPr>
          <w:sz w:val="24"/>
          <w:szCs w:val="24"/>
        </w:rPr>
        <w:t xml:space="preserve">, as Claudio suggests that </w:t>
      </w:r>
      <w:r w:rsidR="00810F7F">
        <w:rPr>
          <w:sz w:val="24"/>
          <w:szCs w:val="24"/>
        </w:rPr>
        <w:t xml:space="preserve">my having immoral sexual relations with Angelo is </w:t>
      </w:r>
      <w:r w:rsidR="008A7B24">
        <w:rPr>
          <w:sz w:val="24"/>
          <w:szCs w:val="24"/>
        </w:rPr>
        <w:t>less sinful than allowing her brother to die.</w:t>
      </w:r>
      <w:r w:rsidR="007F2A90">
        <w:rPr>
          <w:rStyle w:val="FootnoteReference"/>
          <w:sz w:val="24"/>
          <w:szCs w:val="24"/>
        </w:rPr>
        <w:footnoteReference w:id="15"/>
      </w:r>
      <w:r w:rsidR="005C695D">
        <w:rPr>
          <w:sz w:val="24"/>
          <w:szCs w:val="24"/>
        </w:rPr>
        <w:t xml:space="preserve"> </w:t>
      </w:r>
      <w:r w:rsidR="00D850EC">
        <w:rPr>
          <w:sz w:val="24"/>
          <w:szCs w:val="24"/>
        </w:rPr>
        <w:t>This may suggest that a corrupt society</w:t>
      </w:r>
      <w:r w:rsidR="00DE01DA">
        <w:rPr>
          <w:sz w:val="24"/>
          <w:szCs w:val="24"/>
        </w:rPr>
        <w:t xml:space="preserve"> punishes Isabella </w:t>
      </w:r>
      <w:r w:rsidR="005A0F23">
        <w:rPr>
          <w:sz w:val="24"/>
          <w:szCs w:val="24"/>
        </w:rPr>
        <w:t>by pres</w:t>
      </w:r>
      <w:r w:rsidR="00052BB5">
        <w:rPr>
          <w:sz w:val="24"/>
          <w:szCs w:val="24"/>
        </w:rPr>
        <w:t>s</w:t>
      </w:r>
      <w:r w:rsidR="005A0F23">
        <w:rPr>
          <w:sz w:val="24"/>
          <w:szCs w:val="24"/>
        </w:rPr>
        <w:t xml:space="preserve">uring her into </w:t>
      </w:r>
      <w:r w:rsidR="00D850EC">
        <w:rPr>
          <w:sz w:val="24"/>
          <w:szCs w:val="24"/>
        </w:rPr>
        <w:t>pe</w:t>
      </w:r>
      <w:r w:rsidR="007F473D">
        <w:rPr>
          <w:sz w:val="24"/>
          <w:szCs w:val="24"/>
        </w:rPr>
        <w:t>r</w:t>
      </w:r>
      <w:r w:rsidR="00D850EC">
        <w:rPr>
          <w:sz w:val="24"/>
          <w:szCs w:val="24"/>
        </w:rPr>
        <w:t>form</w:t>
      </w:r>
      <w:r w:rsidR="00DE01DA">
        <w:rPr>
          <w:sz w:val="24"/>
          <w:szCs w:val="24"/>
        </w:rPr>
        <w:t>ing</w:t>
      </w:r>
      <w:r w:rsidR="00D850EC">
        <w:rPr>
          <w:sz w:val="24"/>
          <w:szCs w:val="24"/>
        </w:rPr>
        <w:t xml:space="preserve"> sexually immoral acts </w:t>
      </w:r>
      <w:r w:rsidR="00DE01DA">
        <w:rPr>
          <w:sz w:val="24"/>
          <w:szCs w:val="24"/>
        </w:rPr>
        <w:t>because of her devotion to chastity</w:t>
      </w:r>
      <w:r w:rsidR="00052BB5">
        <w:rPr>
          <w:sz w:val="24"/>
          <w:szCs w:val="24"/>
        </w:rPr>
        <w:t xml:space="preserve">, as </w:t>
      </w:r>
      <w:r w:rsidR="005A100A">
        <w:rPr>
          <w:sz w:val="24"/>
          <w:szCs w:val="24"/>
        </w:rPr>
        <w:t xml:space="preserve">a feminist interpretation of this is that this corrupt society punishes women by trying to force them into sexual immorality as “their sexuality is not </w:t>
      </w:r>
      <w:r w:rsidR="005A100A">
        <w:rPr>
          <w:sz w:val="24"/>
          <w:szCs w:val="24"/>
        </w:rPr>
        <w:lastRenderedPageBreak/>
        <w:t>their own to manipulate or explore,” as women are penalised for either extreme chastity or prostitution.</w:t>
      </w:r>
      <w:r w:rsidR="005A100A">
        <w:rPr>
          <w:rStyle w:val="FootnoteReference"/>
          <w:sz w:val="24"/>
          <w:szCs w:val="24"/>
        </w:rPr>
        <w:footnoteReference w:id="16"/>
      </w:r>
      <w:r w:rsidR="005A100A">
        <w:rPr>
          <w:sz w:val="24"/>
          <w:szCs w:val="24"/>
        </w:rPr>
        <w:t xml:space="preserve"> </w:t>
      </w:r>
    </w:p>
    <w:p w14:paraId="4B8067A1" w14:textId="7AC7558C" w:rsidR="006A22EE" w:rsidRDefault="007F473D" w:rsidP="00EB122A">
      <w:pPr>
        <w:spacing w:line="360" w:lineRule="auto"/>
        <w:ind w:firstLine="720"/>
        <w:rPr>
          <w:sz w:val="24"/>
          <w:szCs w:val="24"/>
        </w:rPr>
      </w:pPr>
      <w:r>
        <w:rPr>
          <w:sz w:val="24"/>
          <w:szCs w:val="24"/>
        </w:rPr>
        <w:t>H</w:t>
      </w:r>
      <w:r w:rsidR="00E4664F">
        <w:rPr>
          <w:sz w:val="24"/>
          <w:szCs w:val="24"/>
        </w:rPr>
        <w:t xml:space="preserve">owever, this </w:t>
      </w:r>
      <w:r w:rsidR="001006AD">
        <w:rPr>
          <w:sz w:val="24"/>
          <w:szCs w:val="24"/>
        </w:rPr>
        <w:t>might have been done instead to</w:t>
      </w:r>
      <w:r w:rsidR="00E4664F">
        <w:rPr>
          <w:sz w:val="24"/>
          <w:szCs w:val="24"/>
        </w:rPr>
        <w:t xml:space="preserve"> bring into question concerns </w:t>
      </w:r>
      <w:r w:rsidR="0082653A">
        <w:rPr>
          <w:sz w:val="24"/>
          <w:szCs w:val="24"/>
        </w:rPr>
        <w:t>about</w:t>
      </w:r>
      <w:r w:rsidR="00E4664F">
        <w:rPr>
          <w:sz w:val="24"/>
          <w:szCs w:val="24"/>
        </w:rPr>
        <w:t xml:space="preserve"> the body politic as </w:t>
      </w:r>
      <w:r w:rsidR="004231E4">
        <w:rPr>
          <w:sz w:val="24"/>
          <w:szCs w:val="24"/>
        </w:rPr>
        <w:t>adulterous relationship</w:t>
      </w:r>
      <w:r>
        <w:rPr>
          <w:sz w:val="24"/>
          <w:szCs w:val="24"/>
        </w:rPr>
        <w:t>s</w:t>
      </w:r>
      <w:r w:rsidR="00EB6762">
        <w:rPr>
          <w:sz w:val="24"/>
          <w:szCs w:val="24"/>
        </w:rPr>
        <w:t xml:space="preserve"> </w:t>
      </w:r>
      <w:r w:rsidR="00E717E8">
        <w:rPr>
          <w:sz w:val="24"/>
          <w:szCs w:val="24"/>
        </w:rPr>
        <w:t xml:space="preserve">were viewed as causing concerns </w:t>
      </w:r>
      <w:r w:rsidR="00D63530">
        <w:rPr>
          <w:sz w:val="24"/>
          <w:szCs w:val="24"/>
        </w:rPr>
        <w:t xml:space="preserve">about paternity that would be seen as leading to </w:t>
      </w:r>
      <w:r w:rsidR="009C63D9">
        <w:rPr>
          <w:sz w:val="24"/>
          <w:szCs w:val="24"/>
        </w:rPr>
        <w:t>a collapse in the social order.</w:t>
      </w:r>
      <w:r w:rsidR="00B73DF1">
        <w:rPr>
          <w:sz w:val="24"/>
          <w:szCs w:val="24"/>
        </w:rPr>
        <w:t xml:space="preserve"> Therefore</w:t>
      </w:r>
      <w:r w:rsidR="00E9092C">
        <w:rPr>
          <w:sz w:val="24"/>
          <w:szCs w:val="24"/>
        </w:rPr>
        <w:t>,</w:t>
      </w:r>
      <w:r w:rsidR="00B73DF1">
        <w:rPr>
          <w:sz w:val="24"/>
          <w:szCs w:val="24"/>
        </w:rPr>
        <w:t xml:space="preserve"> it could be argued that </w:t>
      </w:r>
      <w:r w:rsidR="000C2A04">
        <w:rPr>
          <w:sz w:val="24"/>
          <w:szCs w:val="24"/>
        </w:rPr>
        <w:t>sexual immorality was punished because it could lead to corruption rather than it being a result of corruption</w:t>
      </w:r>
      <w:r w:rsidR="00E9092C">
        <w:rPr>
          <w:sz w:val="24"/>
          <w:szCs w:val="24"/>
        </w:rPr>
        <w:t>.</w:t>
      </w:r>
      <w:r w:rsidR="009C63D9">
        <w:rPr>
          <w:sz w:val="24"/>
          <w:szCs w:val="24"/>
        </w:rPr>
        <w:t xml:space="preserve"> </w:t>
      </w:r>
      <w:r w:rsidR="003C4E42">
        <w:rPr>
          <w:sz w:val="24"/>
          <w:szCs w:val="24"/>
        </w:rPr>
        <w:t>A</w:t>
      </w:r>
      <w:r w:rsidR="00CD049B">
        <w:rPr>
          <w:sz w:val="24"/>
          <w:szCs w:val="24"/>
        </w:rPr>
        <w:t xml:space="preserve">ngelo </w:t>
      </w:r>
      <w:r w:rsidR="005A0F23">
        <w:rPr>
          <w:sz w:val="24"/>
          <w:szCs w:val="24"/>
        </w:rPr>
        <w:t>cl</w:t>
      </w:r>
      <w:r w:rsidR="001B0EC1">
        <w:rPr>
          <w:sz w:val="24"/>
          <w:szCs w:val="24"/>
        </w:rPr>
        <w:t>a</w:t>
      </w:r>
      <w:r w:rsidR="005A0F23">
        <w:rPr>
          <w:sz w:val="24"/>
          <w:szCs w:val="24"/>
        </w:rPr>
        <w:t>im</w:t>
      </w:r>
      <w:r w:rsidR="001B0EC1">
        <w:rPr>
          <w:sz w:val="24"/>
          <w:szCs w:val="24"/>
        </w:rPr>
        <w:t>s that his reasoning for executing Claudio</w:t>
      </w:r>
      <w:r w:rsidR="00510985">
        <w:rPr>
          <w:sz w:val="24"/>
          <w:szCs w:val="24"/>
        </w:rPr>
        <w:t xml:space="preserve"> is for the crime that he “[f]alse</w:t>
      </w:r>
      <w:r w:rsidR="00C42FC2">
        <w:rPr>
          <w:sz w:val="24"/>
          <w:szCs w:val="24"/>
        </w:rPr>
        <w:t>l</w:t>
      </w:r>
      <w:r w:rsidR="00510985">
        <w:rPr>
          <w:sz w:val="24"/>
          <w:szCs w:val="24"/>
        </w:rPr>
        <w:t>y to take away a life true made, / To make a false one” (</w:t>
      </w:r>
      <w:r w:rsidR="009F7606">
        <w:rPr>
          <w:sz w:val="24"/>
          <w:szCs w:val="24"/>
        </w:rPr>
        <w:t>2.4.48-49),</w:t>
      </w:r>
      <w:r w:rsidR="00782319">
        <w:rPr>
          <w:sz w:val="24"/>
          <w:szCs w:val="24"/>
        </w:rPr>
        <w:t xml:space="preserve"> as many believed </w:t>
      </w:r>
      <w:r w:rsidR="00080471">
        <w:rPr>
          <w:sz w:val="24"/>
          <w:szCs w:val="24"/>
        </w:rPr>
        <w:t>adultery</w:t>
      </w:r>
      <w:r w:rsidR="00B50E6F">
        <w:rPr>
          <w:sz w:val="24"/>
          <w:szCs w:val="24"/>
        </w:rPr>
        <w:t xml:space="preserve"> </w:t>
      </w:r>
      <w:r w:rsidR="00541515">
        <w:rPr>
          <w:sz w:val="24"/>
          <w:szCs w:val="24"/>
        </w:rPr>
        <w:t xml:space="preserve">would </w:t>
      </w:r>
      <w:r w:rsidR="004F4979">
        <w:rPr>
          <w:sz w:val="24"/>
          <w:szCs w:val="24"/>
        </w:rPr>
        <w:t>result</w:t>
      </w:r>
      <w:r w:rsidR="00541515">
        <w:rPr>
          <w:sz w:val="24"/>
          <w:szCs w:val="24"/>
        </w:rPr>
        <w:t xml:space="preserve"> </w:t>
      </w:r>
      <w:r w:rsidR="004F4979">
        <w:rPr>
          <w:sz w:val="24"/>
          <w:szCs w:val="24"/>
        </w:rPr>
        <w:t>in</w:t>
      </w:r>
      <w:r w:rsidR="00541515">
        <w:rPr>
          <w:sz w:val="24"/>
          <w:szCs w:val="24"/>
        </w:rPr>
        <w:t xml:space="preserve"> symptoms </w:t>
      </w:r>
      <w:r w:rsidR="005D0A3F">
        <w:rPr>
          <w:sz w:val="24"/>
          <w:szCs w:val="24"/>
        </w:rPr>
        <w:t xml:space="preserve">of incest and bastards </w:t>
      </w:r>
      <w:r w:rsidR="00B41A25">
        <w:rPr>
          <w:sz w:val="24"/>
          <w:szCs w:val="24"/>
        </w:rPr>
        <w:t>that</w:t>
      </w:r>
      <w:r w:rsidR="003D78BB">
        <w:rPr>
          <w:sz w:val="24"/>
          <w:szCs w:val="24"/>
        </w:rPr>
        <w:t xml:space="preserve"> would “lead to a radical transformation of the body politic</w:t>
      </w:r>
      <w:r w:rsidR="005D0A3F">
        <w:rPr>
          <w:sz w:val="24"/>
          <w:szCs w:val="24"/>
        </w:rPr>
        <w:t>”</w:t>
      </w:r>
      <w:r w:rsidR="00DF629E">
        <w:rPr>
          <w:sz w:val="24"/>
          <w:szCs w:val="24"/>
        </w:rPr>
        <w:t>.</w:t>
      </w:r>
      <w:r w:rsidR="005D0A3F">
        <w:rPr>
          <w:rStyle w:val="FootnoteReference"/>
          <w:sz w:val="24"/>
          <w:szCs w:val="24"/>
        </w:rPr>
        <w:footnoteReference w:id="17"/>
      </w:r>
      <w:r w:rsidR="00794BDC">
        <w:rPr>
          <w:sz w:val="24"/>
          <w:szCs w:val="24"/>
        </w:rPr>
        <w:t xml:space="preserve"> </w:t>
      </w:r>
      <w:r w:rsidR="00D40589">
        <w:rPr>
          <w:sz w:val="24"/>
          <w:szCs w:val="24"/>
        </w:rPr>
        <w:t>This is because political theorists</w:t>
      </w:r>
      <w:r w:rsidR="00BE3F1F">
        <w:rPr>
          <w:sz w:val="24"/>
          <w:szCs w:val="24"/>
        </w:rPr>
        <w:t xml:space="preserve"> believe</w:t>
      </w:r>
      <w:r w:rsidR="00D40589">
        <w:rPr>
          <w:sz w:val="24"/>
          <w:szCs w:val="24"/>
        </w:rPr>
        <w:t xml:space="preserve"> that “incest would upset authority and property relationships within society</w:t>
      </w:r>
      <w:r w:rsidR="00BC431A">
        <w:rPr>
          <w:sz w:val="24"/>
          <w:szCs w:val="24"/>
        </w:rPr>
        <w:t>.</w:t>
      </w:r>
      <w:r w:rsidR="008C2CE3">
        <w:rPr>
          <w:sz w:val="24"/>
          <w:szCs w:val="24"/>
        </w:rPr>
        <w:t>”</w:t>
      </w:r>
      <w:r w:rsidR="00BC431A">
        <w:rPr>
          <w:rStyle w:val="FootnoteReference"/>
          <w:sz w:val="24"/>
          <w:szCs w:val="24"/>
        </w:rPr>
        <w:footnoteReference w:id="18"/>
      </w:r>
      <w:r w:rsidR="00BC431A">
        <w:rPr>
          <w:sz w:val="24"/>
          <w:szCs w:val="24"/>
        </w:rPr>
        <w:t xml:space="preserve"> </w:t>
      </w:r>
      <w:r w:rsidR="00267557">
        <w:rPr>
          <w:sz w:val="24"/>
          <w:szCs w:val="24"/>
        </w:rPr>
        <w:t xml:space="preserve">On the other hand, I believe that this might support the argument that sexual immorality is </w:t>
      </w:r>
      <w:r w:rsidR="00EF5854">
        <w:rPr>
          <w:sz w:val="24"/>
          <w:szCs w:val="24"/>
        </w:rPr>
        <w:t xml:space="preserve">a punishment for social corruption because </w:t>
      </w:r>
      <w:r w:rsidR="00E63D70">
        <w:rPr>
          <w:sz w:val="24"/>
          <w:szCs w:val="24"/>
        </w:rPr>
        <w:t>Isabella is encourage</w:t>
      </w:r>
      <w:r w:rsidR="00BC431A">
        <w:rPr>
          <w:sz w:val="24"/>
          <w:szCs w:val="24"/>
        </w:rPr>
        <w:t>d</w:t>
      </w:r>
      <w:r w:rsidR="00E30372">
        <w:rPr>
          <w:sz w:val="24"/>
          <w:szCs w:val="24"/>
        </w:rPr>
        <w:t xml:space="preserve"> by an already corrupted society</w:t>
      </w:r>
      <w:r w:rsidR="00E63D70">
        <w:rPr>
          <w:sz w:val="24"/>
          <w:szCs w:val="24"/>
        </w:rPr>
        <w:t xml:space="preserve"> to </w:t>
      </w:r>
      <w:r w:rsidR="00DB4451">
        <w:rPr>
          <w:sz w:val="24"/>
          <w:szCs w:val="24"/>
        </w:rPr>
        <w:t xml:space="preserve">commit immoral sexual acts that could lead to </w:t>
      </w:r>
      <w:r w:rsidR="00EB122A">
        <w:rPr>
          <w:sz w:val="24"/>
          <w:szCs w:val="24"/>
        </w:rPr>
        <w:t xml:space="preserve">further </w:t>
      </w:r>
      <w:r w:rsidR="00BC431A">
        <w:rPr>
          <w:sz w:val="24"/>
          <w:szCs w:val="24"/>
        </w:rPr>
        <w:t>breakdown</w:t>
      </w:r>
      <w:r w:rsidR="00E30372">
        <w:rPr>
          <w:sz w:val="24"/>
          <w:szCs w:val="24"/>
        </w:rPr>
        <w:t xml:space="preserve"> in the social order</w:t>
      </w:r>
      <w:r w:rsidR="00BC431A">
        <w:rPr>
          <w:sz w:val="24"/>
          <w:szCs w:val="24"/>
        </w:rPr>
        <w:t>. A</w:t>
      </w:r>
      <w:r w:rsidR="00FA62B6">
        <w:rPr>
          <w:sz w:val="24"/>
          <w:szCs w:val="24"/>
        </w:rPr>
        <w:t xml:space="preserve"> possible </w:t>
      </w:r>
      <w:r w:rsidR="00A66D26">
        <w:rPr>
          <w:sz w:val="24"/>
          <w:szCs w:val="24"/>
        </w:rPr>
        <w:t xml:space="preserve">Roman-Catholic </w:t>
      </w:r>
      <w:r w:rsidR="00BC431A">
        <w:rPr>
          <w:sz w:val="24"/>
          <w:szCs w:val="24"/>
        </w:rPr>
        <w:t>interpretation</w:t>
      </w:r>
      <w:r w:rsidR="00FA62B6">
        <w:rPr>
          <w:sz w:val="24"/>
          <w:szCs w:val="24"/>
        </w:rPr>
        <w:t xml:space="preserve"> of this </w:t>
      </w:r>
      <w:r w:rsidR="00F20F0A">
        <w:rPr>
          <w:sz w:val="24"/>
          <w:szCs w:val="24"/>
        </w:rPr>
        <w:t>is that because of societ</w:t>
      </w:r>
      <w:r w:rsidR="00A66D26">
        <w:rPr>
          <w:sz w:val="24"/>
          <w:szCs w:val="24"/>
        </w:rPr>
        <w:t>al</w:t>
      </w:r>
      <w:r w:rsidR="00F20F0A">
        <w:rPr>
          <w:sz w:val="24"/>
          <w:szCs w:val="24"/>
        </w:rPr>
        <w:t xml:space="preserve"> corruption</w:t>
      </w:r>
      <w:r w:rsidR="0073121D">
        <w:rPr>
          <w:sz w:val="24"/>
          <w:szCs w:val="24"/>
        </w:rPr>
        <w:t xml:space="preserve"> after the Fall</w:t>
      </w:r>
      <w:r w:rsidR="00A97C4A">
        <w:rPr>
          <w:sz w:val="24"/>
          <w:szCs w:val="24"/>
        </w:rPr>
        <w:t xml:space="preserve">, those who follow the devout way of life are punished </w:t>
      </w:r>
      <w:r w:rsidR="001B4316">
        <w:rPr>
          <w:sz w:val="24"/>
          <w:szCs w:val="24"/>
        </w:rPr>
        <w:t xml:space="preserve">as their </w:t>
      </w:r>
      <w:r w:rsidR="009136C5">
        <w:rPr>
          <w:sz w:val="24"/>
          <w:szCs w:val="24"/>
        </w:rPr>
        <w:t>pur</w:t>
      </w:r>
      <w:r w:rsidR="001B4316">
        <w:rPr>
          <w:sz w:val="24"/>
          <w:szCs w:val="24"/>
        </w:rPr>
        <w:t>ity is seen as a weakness rather than a virtue</w:t>
      </w:r>
      <w:r w:rsidR="007320A6">
        <w:rPr>
          <w:sz w:val="24"/>
          <w:szCs w:val="24"/>
        </w:rPr>
        <w:t xml:space="preserve"> and must, therefore, be punished by conforming to the double standards of this corrupt society by committing sexually immoral acts that further add to the corruption of the world.</w:t>
      </w:r>
      <w:r w:rsidR="000C74B5">
        <w:rPr>
          <w:sz w:val="24"/>
          <w:szCs w:val="24"/>
        </w:rPr>
        <w:t xml:space="preserve"> </w:t>
      </w:r>
      <w:r w:rsidR="005060AD">
        <w:rPr>
          <w:sz w:val="24"/>
          <w:szCs w:val="24"/>
        </w:rPr>
        <w:t xml:space="preserve">Nonetheless, </w:t>
      </w:r>
      <w:r w:rsidR="005727DD">
        <w:rPr>
          <w:sz w:val="24"/>
          <w:szCs w:val="24"/>
        </w:rPr>
        <w:t xml:space="preserve">it could be argued that </w:t>
      </w:r>
      <w:r w:rsidR="005060AD">
        <w:rPr>
          <w:sz w:val="24"/>
          <w:szCs w:val="24"/>
        </w:rPr>
        <w:t>both</w:t>
      </w:r>
      <w:r w:rsidR="00AA7960">
        <w:rPr>
          <w:sz w:val="24"/>
          <w:szCs w:val="24"/>
        </w:rPr>
        <w:t xml:space="preserve"> interpretations</w:t>
      </w:r>
      <w:r w:rsidR="00D21E2F">
        <w:rPr>
          <w:sz w:val="24"/>
          <w:szCs w:val="24"/>
        </w:rPr>
        <w:t xml:space="preserve"> help to support the view that sexual immora</w:t>
      </w:r>
      <w:r w:rsidR="00AA7960">
        <w:rPr>
          <w:sz w:val="24"/>
          <w:szCs w:val="24"/>
        </w:rPr>
        <w:t>l</w:t>
      </w:r>
      <w:r w:rsidR="005060AD">
        <w:rPr>
          <w:sz w:val="24"/>
          <w:szCs w:val="24"/>
        </w:rPr>
        <w:t>ity</w:t>
      </w:r>
      <w:r w:rsidR="00AA7960">
        <w:rPr>
          <w:sz w:val="24"/>
          <w:szCs w:val="24"/>
        </w:rPr>
        <w:t xml:space="preserve"> </w:t>
      </w:r>
      <w:r w:rsidR="005060AD">
        <w:rPr>
          <w:sz w:val="24"/>
          <w:szCs w:val="24"/>
        </w:rPr>
        <w:t>is used as punishment within a corrupt society.</w:t>
      </w:r>
    </w:p>
    <w:p w14:paraId="446DAE2E" w14:textId="6D98AD03" w:rsidR="005060AD" w:rsidRDefault="00C07CF7" w:rsidP="009C63D9">
      <w:pPr>
        <w:spacing w:line="360" w:lineRule="auto"/>
        <w:ind w:firstLine="720"/>
        <w:rPr>
          <w:sz w:val="24"/>
          <w:szCs w:val="24"/>
        </w:rPr>
      </w:pPr>
      <w:r>
        <w:rPr>
          <w:sz w:val="24"/>
          <w:szCs w:val="24"/>
        </w:rPr>
        <w:t xml:space="preserve">The argument that </w:t>
      </w:r>
      <w:r w:rsidR="006B0432">
        <w:rPr>
          <w:sz w:val="24"/>
          <w:szCs w:val="24"/>
        </w:rPr>
        <w:t>sexual immorality also reflect</w:t>
      </w:r>
      <w:r w:rsidR="00D803F4">
        <w:rPr>
          <w:sz w:val="24"/>
          <w:szCs w:val="24"/>
        </w:rPr>
        <w:t>s</w:t>
      </w:r>
      <w:r w:rsidR="006B0432">
        <w:rPr>
          <w:sz w:val="24"/>
          <w:szCs w:val="24"/>
        </w:rPr>
        <w:t xml:space="preserve"> a corrupt justice system is also explored in </w:t>
      </w:r>
      <w:r w:rsidR="006B0432">
        <w:rPr>
          <w:i/>
          <w:iCs/>
          <w:sz w:val="24"/>
          <w:szCs w:val="24"/>
        </w:rPr>
        <w:t>Measure for Measure</w:t>
      </w:r>
      <w:r w:rsidR="00D803F4">
        <w:rPr>
          <w:i/>
          <w:iCs/>
          <w:sz w:val="24"/>
          <w:szCs w:val="24"/>
        </w:rPr>
        <w:t>,</w:t>
      </w:r>
      <w:r w:rsidR="00D803F4">
        <w:rPr>
          <w:sz w:val="24"/>
          <w:szCs w:val="24"/>
        </w:rPr>
        <w:t xml:space="preserve"> </w:t>
      </w:r>
      <w:r w:rsidR="00CA08C8">
        <w:rPr>
          <w:sz w:val="24"/>
          <w:szCs w:val="24"/>
        </w:rPr>
        <w:t xml:space="preserve">as corruptive power is used to </w:t>
      </w:r>
      <w:r w:rsidR="00F423F9">
        <w:rPr>
          <w:sz w:val="24"/>
          <w:szCs w:val="24"/>
        </w:rPr>
        <w:t>fulfil private desires and control sexual behaviour</w:t>
      </w:r>
      <w:r w:rsidR="00D803F4">
        <w:rPr>
          <w:sz w:val="24"/>
          <w:szCs w:val="24"/>
        </w:rPr>
        <w:t xml:space="preserve">. </w:t>
      </w:r>
      <w:r w:rsidR="00D32E12">
        <w:rPr>
          <w:sz w:val="24"/>
          <w:szCs w:val="24"/>
        </w:rPr>
        <w:t xml:space="preserve">There are many scenes within the play where those involved in the justice system misuse their authority to </w:t>
      </w:r>
      <w:r w:rsidR="00E853DD">
        <w:rPr>
          <w:sz w:val="24"/>
          <w:szCs w:val="24"/>
        </w:rPr>
        <w:t>justify their sexual immorality</w:t>
      </w:r>
      <w:r w:rsidR="00B9184A">
        <w:rPr>
          <w:sz w:val="24"/>
          <w:szCs w:val="24"/>
        </w:rPr>
        <w:t xml:space="preserve">, such as the Duke’s attempt to marry </w:t>
      </w:r>
      <w:r w:rsidR="00C520FD">
        <w:rPr>
          <w:sz w:val="24"/>
          <w:szCs w:val="24"/>
        </w:rPr>
        <w:t xml:space="preserve">Isabella, a nun, “[g]ive me your hand and say you </w:t>
      </w:r>
      <w:r w:rsidR="00C520FD">
        <w:rPr>
          <w:sz w:val="24"/>
          <w:szCs w:val="24"/>
        </w:rPr>
        <w:lastRenderedPageBreak/>
        <w:t>will be mine”</w:t>
      </w:r>
      <w:r w:rsidR="00B93093">
        <w:rPr>
          <w:sz w:val="24"/>
          <w:szCs w:val="24"/>
        </w:rPr>
        <w:t xml:space="preserve"> (5.1.493</w:t>
      </w:r>
      <w:r w:rsidR="00504905">
        <w:rPr>
          <w:sz w:val="24"/>
          <w:szCs w:val="24"/>
        </w:rPr>
        <w:t xml:space="preserve">), as some scholars interpret his proposal </w:t>
      </w:r>
      <w:r w:rsidR="00C6550A">
        <w:rPr>
          <w:sz w:val="24"/>
          <w:szCs w:val="24"/>
        </w:rPr>
        <w:t xml:space="preserve">– which in itself may be a reflection of how in Protestantism, marriage was seen as a superior state - </w:t>
      </w:r>
      <w:r w:rsidR="00504905">
        <w:rPr>
          <w:sz w:val="24"/>
          <w:szCs w:val="24"/>
        </w:rPr>
        <w:t xml:space="preserve">as </w:t>
      </w:r>
      <w:r w:rsidR="009A51F9">
        <w:rPr>
          <w:sz w:val="24"/>
          <w:szCs w:val="24"/>
        </w:rPr>
        <w:t xml:space="preserve">a “formula for a prostitute or slave,” rather </w:t>
      </w:r>
      <w:r w:rsidR="00850A1C">
        <w:rPr>
          <w:sz w:val="24"/>
          <w:szCs w:val="24"/>
        </w:rPr>
        <w:t>than</w:t>
      </w:r>
      <w:r w:rsidR="009A51F9">
        <w:rPr>
          <w:sz w:val="24"/>
          <w:szCs w:val="24"/>
        </w:rPr>
        <w:t xml:space="preserve"> a romantic one</w:t>
      </w:r>
      <w:r w:rsidR="00850A1C">
        <w:rPr>
          <w:sz w:val="24"/>
          <w:szCs w:val="24"/>
        </w:rPr>
        <w:t xml:space="preserve"> typically seen in romantic situations</w:t>
      </w:r>
      <w:r w:rsidR="00EE3857">
        <w:rPr>
          <w:sz w:val="24"/>
          <w:szCs w:val="24"/>
        </w:rPr>
        <w:t xml:space="preserve">, as he </w:t>
      </w:r>
      <w:r w:rsidR="00D63BA9">
        <w:rPr>
          <w:sz w:val="24"/>
          <w:szCs w:val="24"/>
        </w:rPr>
        <w:t xml:space="preserve">believed that he is in his right to do so because of his manipulation in the justice system </w:t>
      </w:r>
      <w:r w:rsidR="00E72AA0">
        <w:rPr>
          <w:sz w:val="24"/>
          <w:szCs w:val="24"/>
        </w:rPr>
        <w:t>on her apparent beha</w:t>
      </w:r>
      <w:r w:rsidR="00A72FB3">
        <w:rPr>
          <w:sz w:val="24"/>
          <w:szCs w:val="24"/>
        </w:rPr>
        <w:t>l</w:t>
      </w:r>
      <w:r w:rsidR="00E72AA0">
        <w:rPr>
          <w:sz w:val="24"/>
          <w:szCs w:val="24"/>
        </w:rPr>
        <w:t xml:space="preserve">f </w:t>
      </w:r>
      <w:r w:rsidR="00A72FB3">
        <w:rPr>
          <w:sz w:val="24"/>
          <w:szCs w:val="24"/>
        </w:rPr>
        <w:t>“for your lovely sake” (5.1.</w:t>
      </w:r>
      <w:r w:rsidR="00F3467C">
        <w:rPr>
          <w:sz w:val="24"/>
          <w:szCs w:val="24"/>
        </w:rPr>
        <w:t>492)</w:t>
      </w:r>
      <w:r w:rsidR="007F6A71">
        <w:rPr>
          <w:sz w:val="24"/>
          <w:szCs w:val="24"/>
        </w:rPr>
        <w:t>.</w:t>
      </w:r>
      <w:r w:rsidR="007F6A71">
        <w:rPr>
          <w:rStyle w:val="FootnoteReference"/>
          <w:sz w:val="24"/>
          <w:szCs w:val="24"/>
        </w:rPr>
        <w:footnoteReference w:id="19"/>
      </w:r>
      <w:r w:rsidR="007F6A71">
        <w:rPr>
          <w:sz w:val="24"/>
          <w:szCs w:val="24"/>
        </w:rPr>
        <w:t xml:space="preserve"> </w:t>
      </w:r>
      <w:r w:rsidR="00DA2536">
        <w:rPr>
          <w:sz w:val="24"/>
          <w:szCs w:val="24"/>
        </w:rPr>
        <w:t>Furthermore, the</w:t>
      </w:r>
      <w:r w:rsidR="00F3467C">
        <w:rPr>
          <w:sz w:val="24"/>
          <w:szCs w:val="24"/>
        </w:rPr>
        <w:t xml:space="preserve"> </w:t>
      </w:r>
      <w:r w:rsidR="00DA2536">
        <w:rPr>
          <w:sz w:val="24"/>
          <w:szCs w:val="24"/>
        </w:rPr>
        <w:t>e</w:t>
      </w:r>
      <w:r w:rsidR="00F3467C">
        <w:rPr>
          <w:sz w:val="24"/>
          <w:szCs w:val="24"/>
        </w:rPr>
        <w:t xml:space="preserve">motion that these men have a right to these women </w:t>
      </w:r>
      <w:r w:rsidR="00005996">
        <w:rPr>
          <w:sz w:val="24"/>
          <w:szCs w:val="24"/>
        </w:rPr>
        <w:t>is also reflected in the imagery of imprinting</w:t>
      </w:r>
      <w:r w:rsidR="00406BD2">
        <w:rPr>
          <w:sz w:val="24"/>
          <w:szCs w:val="24"/>
        </w:rPr>
        <w:t xml:space="preserve"> </w:t>
      </w:r>
      <w:r w:rsidR="00F84BA0">
        <w:rPr>
          <w:sz w:val="24"/>
          <w:szCs w:val="24"/>
        </w:rPr>
        <w:t>“</w:t>
      </w:r>
      <w:r w:rsidR="00406BD2">
        <w:rPr>
          <w:sz w:val="24"/>
          <w:szCs w:val="24"/>
        </w:rPr>
        <w:t>credulous to false prints”</w:t>
      </w:r>
      <w:r w:rsidR="00F84BA0">
        <w:rPr>
          <w:sz w:val="24"/>
          <w:szCs w:val="24"/>
        </w:rPr>
        <w:t xml:space="preserve"> (2.4.131), as </w:t>
      </w:r>
      <w:r w:rsidR="00353C13">
        <w:rPr>
          <w:sz w:val="24"/>
          <w:szCs w:val="24"/>
        </w:rPr>
        <w:t xml:space="preserve">“[i]mprinting metaphors surface repeatedly around issues of virginity and chastity, rape and adultery,” where </w:t>
      </w:r>
      <w:r w:rsidR="00641065">
        <w:rPr>
          <w:sz w:val="24"/>
          <w:szCs w:val="24"/>
        </w:rPr>
        <w:t xml:space="preserve">impregnation or intercourse were seen as a </w:t>
      </w:r>
      <w:r w:rsidR="00D47903">
        <w:rPr>
          <w:sz w:val="24"/>
          <w:szCs w:val="24"/>
        </w:rPr>
        <w:t>stamp of ownership.</w:t>
      </w:r>
      <w:r w:rsidR="00D47903">
        <w:rPr>
          <w:rStyle w:val="FootnoteReference"/>
          <w:sz w:val="24"/>
          <w:szCs w:val="24"/>
        </w:rPr>
        <w:footnoteReference w:id="20"/>
      </w:r>
      <w:r w:rsidR="00C41553">
        <w:rPr>
          <w:sz w:val="24"/>
          <w:szCs w:val="24"/>
        </w:rPr>
        <w:t xml:space="preserve"> The corrupt justice system is seen as taking advantage of </w:t>
      </w:r>
      <w:r w:rsidR="00B3719B">
        <w:rPr>
          <w:sz w:val="24"/>
          <w:szCs w:val="24"/>
        </w:rPr>
        <w:t xml:space="preserve">women </w:t>
      </w:r>
      <w:r w:rsidR="00C41553">
        <w:rPr>
          <w:sz w:val="24"/>
          <w:szCs w:val="24"/>
        </w:rPr>
        <w:t xml:space="preserve">by using these ideas to justify </w:t>
      </w:r>
      <w:r w:rsidR="00B3719B">
        <w:rPr>
          <w:sz w:val="24"/>
          <w:szCs w:val="24"/>
        </w:rPr>
        <w:t>their claim</w:t>
      </w:r>
      <w:r w:rsidR="00982468">
        <w:rPr>
          <w:sz w:val="24"/>
          <w:szCs w:val="24"/>
        </w:rPr>
        <w:t>,</w:t>
      </w:r>
      <w:r w:rsidR="00C41553">
        <w:rPr>
          <w:sz w:val="24"/>
          <w:szCs w:val="24"/>
        </w:rPr>
        <w:t xml:space="preserve"> </w:t>
      </w:r>
      <w:r w:rsidR="0070337C">
        <w:rPr>
          <w:sz w:val="24"/>
          <w:szCs w:val="24"/>
        </w:rPr>
        <w:t>th</w:t>
      </w:r>
      <w:r w:rsidR="004B172A">
        <w:rPr>
          <w:sz w:val="24"/>
          <w:szCs w:val="24"/>
        </w:rPr>
        <w:t>a</w:t>
      </w:r>
      <w:r w:rsidR="0070337C">
        <w:rPr>
          <w:sz w:val="24"/>
          <w:szCs w:val="24"/>
        </w:rPr>
        <w:t>t</w:t>
      </w:r>
      <w:r w:rsidR="004B172A">
        <w:rPr>
          <w:sz w:val="24"/>
          <w:szCs w:val="24"/>
        </w:rPr>
        <w:t xml:space="preserve"> their sexual immoral</w:t>
      </w:r>
      <w:r w:rsidR="00B3719B">
        <w:rPr>
          <w:sz w:val="24"/>
          <w:szCs w:val="24"/>
        </w:rPr>
        <w:t xml:space="preserve">ity is used </w:t>
      </w:r>
      <w:r w:rsidR="00BE6B3B">
        <w:rPr>
          <w:sz w:val="24"/>
          <w:szCs w:val="24"/>
        </w:rPr>
        <w:t>as </w:t>
      </w:r>
      <w:r w:rsidR="00B3719B">
        <w:rPr>
          <w:sz w:val="24"/>
          <w:szCs w:val="24"/>
        </w:rPr>
        <w:t>a form of currency</w:t>
      </w:r>
      <w:r w:rsidR="001B3657">
        <w:rPr>
          <w:sz w:val="24"/>
          <w:szCs w:val="24"/>
        </w:rPr>
        <w:t xml:space="preserve"> in the sense that t</w:t>
      </w:r>
      <w:r w:rsidR="00E86831">
        <w:rPr>
          <w:sz w:val="24"/>
          <w:szCs w:val="24"/>
        </w:rPr>
        <w:t xml:space="preserve">hey already own </w:t>
      </w:r>
      <w:r w:rsidR="00C86B59">
        <w:rPr>
          <w:sz w:val="24"/>
          <w:szCs w:val="24"/>
        </w:rPr>
        <w:t xml:space="preserve">and control </w:t>
      </w:r>
      <w:r w:rsidR="00E86831">
        <w:rPr>
          <w:sz w:val="24"/>
          <w:szCs w:val="24"/>
        </w:rPr>
        <w:t>these women through sexually immoral acts</w:t>
      </w:r>
      <w:r w:rsidR="0070337C">
        <w:rPr>
          <w:sz w:val="24"/>
          <w:szCs w:val="24"/>
        </w:rPr>
        <w:t>,</w:t>
      </w:r>
      <w:r w:rsidR="00E86831">
        <w:rPr>
          <w:sz w:val="24"/>
          <w:szCs w:val="24"/>
        </w:rPr>
        <w:t xml:space="preserve"> </w:t>
      </w:r>
      <w:r w:rsidR="00E8004D">
        <w:rPr>
          <w:sz w:val="24"/>
          <w:szCs w:val="24"/>
        </w:rPr>
        <w:t xml:space="preserve">“buy and sell men and women </w:t>
      </w:r>
      <w:r w:rsidR="00BE6B3B">
        <w:rPr>
          <w:sz w:val="24"/>
          <w:szCs w:val="24"/>
        </w:rPr>
        <w:t xml:space="preserve">/ </w:t>
      </w:r>
      <w:r w:rsidR="00E8004D">
        <w:rPr>
          <w:sz w:val="24"/>
          <w:szCs w:val="24"/>
        </w:rPr>
        <w:t>like beasts” (3.2.</w:t>
      </w:r>
      <w:r w:rsidR="00377C03">
        <w:rPr>
          <w:sz w:val="24"/>
          <w:szCs w:val="24"/>
        </w:rPr>
        <w:t>2-3)</w:t>
      </w:r>
      <w:r w:rsidR="00BB41DC">
        <w:rPr>
          <w:sz w:val="24"/>
          <w:szCs w:val="24"/>
        </w:rPr>
        <w:t xml:space="preserve">, </w:t>
      </w:r>
      <w:r w:rsidR="000958C8">
        <w:rPr>
          <w:sz w:val="24"/>
          <w:szCs w:val="24"/>
        </w:rPr>
        <w:t>which Fr</w:t>
      </w:r>
      <w:r w:rsidR="0086239A">
        <w:rPr>
          <w:sz w:val="24"/>
          <w:szCs w:val="24"/>
        </w:rPr>
        <w:t>eud argues may be a reflection of “wider issues concerning control of sexual behaviour in society</w:t>
      </w:r>
      <w:r w:rsidR="0070337C">
        <w:rPr>
          <w:sz w:val="24"/>
          <w:szCs w:val="24"/>
        </w:rPr>
        <w:t>.</w:t>
      </w:r>
      <w:r w:rsidR="0086239A">
        <w:rPr>
          <w:sz w:val="24"/>
          <w:szCs w:val="24"/>
        </w:rPr>
        <w:t>”</w:t>
      </w:r>
      <w:r w:rsidR="0070337C">
        <w:rPr>
          <w:rStyle w:val="FootnoteReference"/>
          <w:sz w:val="24"/>
          <w:szCs w:val="24"/>
        </w:rPr>
        <w:footnoteReference w:id="21"/>
      </w:r>
      <w:r w:rsidR="001B3657">
        <w:rPr>
          <w:sz w:val="24"/>
          <w:szCs w:val="24"/>
        </w:rPr>
        <w:t xml:space="preserve"> </w:t>
      </w:r>
      <w:r w:rsidR="000E06B8">
        <w:rPr>
          <w:sz w:val="24"/>
          <w:szCs w:val="24"/>
        </w:rPr>
        <w:t xml:space="preserve">Even </w:t>
      </w:r>
      <w:r w:rsidR="00D86E33">
        <w:rPr>
          <w:sz w:val="24"/>
          <w:szCs w:val="24"/>
        </w:rPr>
        <w:t>the Duke’s proposal to Isabella like a prostitute could be viewed as a form of currency where he</w:t>
      </w:r>
      <w:r w:rsidR="00A57B65">
        <w:rPr>
          <w:sz w:val="24"/>
          <w:szCs w:val="24"/>
        </w:rPr>
        <w:t xml:space="preserve"> is asking for a sexually immoral relationship – in the eyes of the Catholic church </w:t>
      </w:r>
      <w:r w:rsidR="00723BA1">
        <w:rPr>
          <w:sz w:val="24"/>
          <w:szCs w:val="24"/>
        </w:rPr>
        <w:t>–</w:t>
      </w:r>
      <w:r w:rsidR="00A57B65">
        <w:rPr>
          <w:sz w:val="24"/>
          <w:szCs w:val="24"/>
        </w:rPr>
        <w:t xml:space="preserve"> </w:t>
      </w:r>
      <w:r w:rsidR="00723BA1">
        <w:rPr>
          <w:sz w:val="24"/>
          <w:szCs w:val="24"/>
        </w:rPr>
        <w:t>as payment for his part in the corruption of the justice system.</w:t>
      </w:r>
      <w:r w:rsidR="0053311B">
        <w:rPr>
          <w:sz w:val="24"/>
          <w:szCs w:val="24"/>
        </w:rPr>
        <w:t xml:space="preserve"> Thus</w:t>
      </w:r>
      <w:r w:rsidR="00CA08C8">
        <w:rPr>
          <w:sz w:val="24"/>
          <w:szCs w:val="24"/>
        </w:rPr>
        <w:t>,</w:t>
      </w:r>
      <w:r w:rsidR="0053311B">
        <w:rPr>
          <w:sz w:val="24"/>
          <w:szCs w:val="24"/>
        </w:rPr>
        <w:t xml:space="preserve"> i</w:t>
      </w:r>
      <w:r w:rsidR="00CA08C8">
        <w:rPr>
          <w:sz w:val="24"/>
          <w:szCs w:val="24"/>
        </w:rPr>
        <w:t>t</w:t>
      </w:r>
      <w:r w:rsidR="0053311B">
        <w:rPr>
          <w:sz w:val="24"/>
          <w:szCs w:val="24"/>
        </w:rPr>
        <w:t xml:space="preserve"> i</w:t>
      </w:r>
      <w:r w:rsidR="00CA08C8">
        <w:rPr>
          <w:sz w:val="24"/>
          <w:szCs w:val="24"/>
        </w:rPr>
        <w:t>s</w:t>
      </w:r>
      <w:r w:rsidR="0053311B">
        <w:rPr>
          <w:sz w:val="24"/>
          <w:szCs w:val="24"/>
        </w:rPr>
        <w:t xml:space="preserve"> heavily supported here that sexual immorality </w:t>
      </w:r>
      <w:r w:rsidR="00C86B59">
        <w:rPr>
          <w:sz w:val="24"/>
          <w:szCs w:val="24"/>
        </w:rPr>
        <w:t>reflects</w:t>
      </w:r>
      <w:r w:rsidR="0053311B">
        <w:rPr>
          <w:sz w:val="24"/>
          <w:szCs w:val="24"/>
        </w:rPr>
        <w:t xml:space="preserve"> a corrupt justice system as a </w:t>
      </w:r>
      <w:r w:rsidR="00406227">
        <w:rPr>
          <w:sz w:val="24"/>
          <w:szCs w:val="24"/>
        </w:rPr>
        <w:t>corrupt power is used to fulfil private desires and control sexual behaviour in society.</w:t>
      </w:r>
    </w:p>
    <w:p w14:paraId="5167D10B" w14:textId="25FA6356" w:rsidR="00A41D34" w:rsidRDefault="00B56A43" w:rsidP="00E91770">
      <w:pPr>
        <w:spacing w:line="360" w:lineRule="auto"/>
        <w:ind w:firstLine="720"/>
        <w:rPr>
          <w:sz w:val="24"/>
          <w:szCs w:val="24"/>
        </w:rPr>
      </w:pPr>
      <w:r>
        <w:rPr>
          <w:sz w:val="24"/>
          <w:szCs w:val="24"/>
        </w:rPr>
        <w:t xml:space="preserve">The idea of sexual immorality as a reflection of a corrupted justice system is also presented in </w:t>
      </w:r>
      <w:r>
        <w:rPr>
          <w:i/>
          <w:iCs/>
          <w:sz w:val="24"/>
          <w:szCs w:val="24"/>
        </w:rPr>
        <w:t>The Revenger’s Tragedy</w:t>
      </w:r>
      <w:r w:rsidR="00D95D9B">
        <w:rPr>
          <w:i/>
          <w:iCs/>
          <w:sz w:val="24"/>
          <w:szCs w:val="24"/>
        </w:rPr>
        <w:t>,</w:t>
      </w:r>
      <w:r w:rsidR="00F21285">
        <w:rPr>
          <w:sz w:val="24"/>
          <w:szCs w:val="24"/>
        </w:rPr>
        <w:t xml:space="preserve"> as sexual immorality is not punished due to corruption within the justice system</w:t>
      </w:r>
      <w:r w:rsidR="009E04C8">
        <w:rPr>
          <w:sz w:val="24"/>
          <w:szCs w:val="24"/>
        </w:rPr>
        <w:t xml:space="preserve">. </w:t>
      </w:r>
      <w:r w:rsidR="003E52B4">
        <w:rPr>
          <w:sz w:val="24"/>
          <w:szCs w:val="24"/>
        </w:rPr>
        <w:t xml:space="preserve">In the play, it is suggested that </w:t>
      </w:r>
      <w:r w:rsidR="006F17D1">
        <w:rPr>
          <w:sz w:val="24"/>
          <w:szCs w:val="24"/>
        </w:rPr>
        <w:t>“if justice ha</w:t>
      </w:r>
      <w:r w:rsidR="004A2BED">
        <w:rPr>
          <w:sz w:val="24"/>
          <w:szCs w:val="24"/>
        </w:rPr>
        <w:t>ve</w:t>
      </w:r>
      <w:r w:rsidR="006F17D1">
        <w:rPr>
          <w:sz w:val="24"/>
          <w:szCs w:val="24"/>
        </w:rPr>
        <w:t xml:space="preserve"> cold blood / Flattery and bribes will kill it” (</w:t>
      </w:r>
      <w:r w:rsidR="004A2BED">
        <w:rPr>
          <w:sz w:val="24"/>
          <w:szCs w:val="24"/>
        </w:rPr>
        <w:t xml:space="preserve">1.2.91-92), </w:t>
      </w:r>
      <w:r w:rsidR="00944D5B">
        <w:rPr>
          <w:sz w:val="24"/>
          <w:szCs w:val="24"/>
        </w:rPr>
        <w:t xml:space="preserve">as the justice system has been corrupted by bribery and </w:t>
      </w:r>
      <w:r w:rsidR="00D35247">
        <w:rPr>
          <w:sz w:val="24"/>
          <w:szCs w:val="24"/>
        </w:rPr>
        <w:t>intrigue</w:t>
      </w:r>
      <w:r w:rsidR="00C529D5">
        <w:rPr>
          <w:sz w:val="24"/>
          <w:szCs w:val="24"/>
        </w:rPr>
        <w:t>, which some</w:t>
      </w:r>
      <w:r w:rsidR="0060107D">
        <w:rPr>
          <w:sz w:val="24"/>
          <w:szCs w:val="24"/>
        </w:rPr>
        <w:t xml:space="preserve"> scholars</w:t>
      </w:r>
      <w:r w:rsidR="00C529D5">
        <w:rPr>
          <w:sz w:val="24"/>
          <w:szCs w:val="24"/>
        </w:rPr>
        <w:t xml:space="preserve"> belie</w:t>
      </w:r>
      <w:r w:rsidR="0060107D">
        <w:rPr>
          <w:sz w:val="24"/>
          <w:szCs w:val="24"/>
        </w:rPr>
        <w:t>ve</w:t>
      </w:r>
      <w:r w:rsidR="00C529D5">
        <w:rPr>
          <w:sz w:val="24"/>
          <w:szCs w:val="24"/>
        </w:rPr>
        <w:t xml:space="preserve"> is a reflection of the “sovereign’s failure to administer justice</w:t>
      </w:r>
      <w:r w:rsidR="0060107D">
        <w:rPr>
          <w:sz w:val="24"/>
          <w:szCs w:val="24"/>
        </w:rPr>
        <w:t>,”</w:t>
      </w:r>
      <w:r w:rsidR="00136B99">
        <w:rPr>
          <w:sz w:val="24"/>
          <w:szCs w:val="24"/>
        </w:rPr>
        <w:t xml:space="preserve"> </w:t>
      </w:r>
      <w:r w:rsidR="0060107D">
        <w:rPr>
          <w:sz w:val="24"/>
          <w:szCs w:val="24"/>
        </w:rPr>
        <w:t xml:space="preserve">since this play was written after the </w:t>
      </w:r>
      <w:r w:rsidR="00AD7DA7">
        <w:rPr>
          <w:sz w:val="24"/>
          <w:szCs w:val="24"/>
        </w:rPr>
        <w:lastRenderedPageBreak/>
        <w:t>Gunpowder plot</w:t>
      </w:r>
      <w:r w:rsidR="00136B99">
        <w:rPr>
          <w:sz w:val="24"/>
          <w:szCs w:val="24"/>
        </w:rPr>
        <w:t xml:space="preserve"> </w:t>
      </w:r>
      <w:r w:rsidR="004B6AAD">
        <w:rPr>
          <w:sz w:val="24"/>
          <w:szCs w:val="24"/>
        </w:rPr>
        <w:t>1605</w:t>
      </w:r>
      <w:r w:rsidR="00FF609D">
        <w:rPr>
          <w:sz w:val="24"/>
          <w:szCs w:val="24"/>
        </w:rPr>
        <w:t>.</w:t>
      </w:r>
      <w:r w:rsidR="00136B99">
        <w:rPr>
          <w:rStyle w:val="FootnoteReference"/>
          <w:sz w:val="24"/>
          <w:szCs w:val="24"/>
        </w:rPr>
        <w:footnoteReference w:id="22"/>
      </w:r>
      <w:r w:rsidR="00136B99">
        <w:rPr>
          <w:sz w:val="24"/>
          <w:szCs w:val="24"/>
        </w:rPr>
        <w:t xml:space="preserve"> </w:t>
      </w:r>
      <w:r w:rsidR="00FF609D">
        <w:rPr>
          <w:sz w:val="24"/>
          <w:szCs w:val="24"/>
        </w:rPr>
        <w:t>Due to this corruption within the justice system</w:t>
      </w:r>
      <w:r w:rsidR="00D95D9B">
        <w:rPr>
          <w:sz w:val="24"/>
          <w:szCs w:val="24"/>
        </w:rPr>
        <w:t>,</w:t>
      </w:r>
      <w:r w:rsidR="00C46793">
        <w:rPr>
          <w:sz w:val="24"/>
          <w:szCs w:val="24"/>
        </w:rPr>
        <w:t xml:space="preserve"> sexual immorality remains unpunished legally</w:t>
      </w:r>
      <w:r w:rsidR="00BE54EC">
        <w:rPr>
          <w:sz w:val="24"/>
          <w:szCs w:val="24"/>
        </w:rPr>
        <w:t>, which has resulte</w:t>
      </w:r>
      <w:r w:rsidR="00F91919">
        <w:rPr>
          <w:sz w:val="24"/>
          <w:szCs w:val="24"/>
        </w:rPr>
        <w:t>d</w:t>
      </w:r>
      <w:r w:rsidR="003E5592">
        <w:rPr>
          <w:sz w:val="24"/>
          <w:szCs w:val="24"/>
        </w:rPr>
        <w:t> in</w:t>
      </w:r>
      <w:r w:rsidR="00F91919">
        <w:rPr>
          <w:sz w:val="24"/>
          <w:szCs w:val="24"/>
        </w:rPr>
        <w:t xml:space="preserve"> the weak being “forced to break the rules and take the law into their own hands</w:t>
      </w:r>
      <w:r w:rsidR="00E91770">
        <w:rPr>
          <w:sz w:val="24"/>
          <w:szCs w:val="24"/>
        </w:rPr>
        <w:t>.</w:t>
      </w:r>
      <w:r w:rsidR="00F91919">
        <w:rPr>
          <w:sz w:val="24"/>
          <w:szCs w:val="24"/>
        </w:rPr>
        <w:t>”</w:t>
      </w:r>
      <w:r w:rsidR="00E91770">
        <w:rPr>
          <w:rStyle w:val="FootnoteReference"/>
          <w:sz w:val="24"/>
          <w:szCs w:val="24"/>
        </w:rPr>
        <w:footnoteReference w:id="23"/>
      </w:r>
      <w:r w:rsidR="00345EAA">
        <w:rPr>
          <w:sz w:val="24"/>
          <w:szCs w:val="24"/>
        </w:rPr>
        <w:t xml:space="preserve"> </w:t>
      </w:r>
      <w:r w:rsidR="00B95CBC">
        <w:rPr>
          <w:sz w:val="24"/>
          <w:szCs w:val="24"/>
        </w:rPr>
        <w:t xml:space="preserve">However, it can be argued that acting outside of the legal </w:t>
      </w:r>
      <w:r w:rsidR="009F78A5">
        <w:rPr>
          <w:sz w:val="24"/>
          <w:szCs w:val="24"/>
        </w:rPr>
        <w:t>authority can lead to even more immoral</w:t>
      </w:r>
      <w:r w:rsidR="00B35159">
        <w:rPr>
          <w:sz w:val="24"/>
          <w:szCs w:val="24"/>
        </w:rPr>
        <w:t>i</w:t>
      </w:r>
      <w:r w:rsidR="009F78A5">
        <w:rPr>
          <w:sz w:val="24"/>
          <w:szCs w:val="24"/>
        </w:rPr>
        <w:t xml:space="preserve">ty, which reflects an earlier argument that corruption is a </w:t>
      </w:r>
      <w:r w:rsidR="00B35159">
        <w:rPr>
          <w:sz w:val="24"/>
          <w:szCs w:val="24"/>
        </w:rPr>
        <w:t>cycle that brings about more corruption</w:t>
      </w:r>
      <w:r w:rsidR="009327D8">
        <w:rPr>
          <w:sz w:val="24"/>
          <w:szCs w:val="24"/>
        </w:rPr>
        <w:t>:</w:t>
      </w:r>
      <w:r w:rsidR="00C53F30">
        <w:rPr>
          <w:sz w:val="24"/>
          <w:szCs w:val="24"/>
        </w:rPr>
        <w:t xml:space="preserve"> “</w:t>
      </w:r>
      <w:r w:rsidR="00260979">
        <w:rPr>
          <w:sz w:val="24"/>
          <w:szCs w:val="24"/>
        </w:rPr>
        <w:t>[y]ou that would murder him would murder me” (5.3.125).</w:t>
      </w:r>
      <w:r w:rsidR="00D30980">
        <w:rPr>
          <w:sz w:val="24"/>
          <w:szCs w:val="24"/>
        </w:rPr>
        <w:t xml:space="preserve"> </w:t>
      </w:r>
      <w:r w:rsidR="009327D8">
        <w:rPr>
          <w:sz w:val="24"/>
          <w:szCs w:val="24"/>
        </w:rPr>
        <w:t>Therefore,</w:t>
      </w:r>
      <w:r w:rsidR="00D30980">
        <w:rPr>
          <w:sz w:val="24"/>
          <w:szCs w:val="24"/>
        </w:rPr>
        <w:t xml:space="preserve"> it can be </w:t>
      </w:r>
      <w:r w:rsidR="00215ED1">
        <w:rPr>
          <w:sz w:val="24"/>
          <w:szCs w:val="24"/>
        </w:rPr>
        <w:t xml:space="preserve">said </w:t>
      </w:r>
      <w:r w:rsidR="00D30980">
        <w:rPr>
          <w:sz w:val="24"/>
          <w:szCs w:val="24"/>
        </w:rPr>
        <w:t xml:space="preserve">that </w:t>
      </w:r>
      <w:r w:rsidR="00690460">
        <w:rPr>
          <w:sz w:val="24"/>
          <w:szCs w:val="24"/>
        </w:rPr>
        <w:t>it is only expected for sexual immorality to result from this</w:t>
      </w:r>
      <w:r w:rsidR="001121AF">
        <w:rPr>
          <w:sz w:val="24"/>
          <w:szCs w:val="24"/>
        </w:rPr>
        <w:t xml:space="preserve"> as</w:t>
      </w:r>
      <w:r w:rsidR="00690460">
        <w:rPr>
          <w:sz w:val="24"/>
          <w:szCs w:val="24"/>
        </w:rPr>
        <w:t xml:space="preserve"> </w:t>
      </w:r>
      <w:r w:rsidR="00874F42">
        <w:rPr>
          <w:sz w:val="24"/>
          <w:szCs w:val="24"/>
        </w:rPr>
        <w:t xml:space="preserve">many in the </w:t>
      </w:r>
      <w:r w:rsidR="00B00330">
        <w:rPr>
          <w:sz w:val="24"/>
          <w:szCs w:val="24"/>
        </w:rPr>
        <w:t xml:space="preserve">corrupted justice system have an abundance of wealth in order </w:t>
      </w:r>
      <w:r w:rsidR="003B3DB5">
        <w:rPr>
          <w:sz w:val="24"/>
          <w:szCs w:val="24"/>
        </w:rPr>
        <w:t xml:space="preserve">to remain unpunished for </w:t>
      </w:r>
      <w:r w:rsidR="006D0CF2">
        <w:rPr>
          <w:sz w:val="24"/>
          <w:szCs w:val="24"/>
        </w:rPr>
        <w:t>“</w:t>
      </w:r>
      <w:r w:rsidR="003B3DB5">
        <w:rPr>
          <w:sz w:val="24"/>
          <w:szCs w:val="24"/>
        </w:rPr>
        <w:t>satisfying bodily appetites</w:t>
      </w:r>
      <w:r w:rsidR="006D0CF2">
        <w:rPr>
          <w:sz w:val="24"/>
          <w:szCs w:val="24"/>
        </w:rPr>
        <w:t>”</w:t>
      </w:r>
      <w:r w:rsidR="00BC4E77">
        <w:rPr>
          <w:sz w:val="24"/>
          <w:szCs w:val="24"/>
        </w:rPr>
        <w:t>, such as how the Junior Brother was not punish</w:t>
      </w:r>
      <w:r w:rsidR="00D348B6">
        <w:rPr>
          <w:sz w:val="24"/>
          <w:szCs w:val="24"/>
        </w:rPr>
        <w:t>ed</w:t>
      </w:r>
      <w:r w:rsidR="00BC4E77">
        <w:rPr>
          <w:sz w:val="24"/>
          <w:szCs w:val="24"/>
        </w:rPr>
        <w:t xml:space="preserve"> for rape but instead </w:t>
      </w:r>
      <w:r w:rsidR="005C358C">
        <w:rPr>
          <w:sz w:val="24"/>
          <w:szCs w:val="24"/>
        </w:rPr>
        <w:t>“</w:t>
      </w:r>
      <w:r w:rsidR="004F1168">
        <w:rPr>
          <w:sz w:val="24"/>
          <w:szCs w:val="24"/>
        </w:rPr>
        <w:t>fed the ravenous vulture of his lust” (1.4.44)</w:t>
      </w:r>
      <w:r w:rsidR="008408C7">
        <w:rPr>
          <w:sz w:val="24"/>
          <w:szCs w:val="24"/>
        </w:rPr>
        <w:t>.</w:t>
      </w:r>
      <w:r w:rsidR="006D0CF2">
        <w:rPr>
          <w:rStyle w:val="FootnoteReference"/>
          <w:sz w:val="24"/>
          <w:szCs w:val="24"/>
        </w:rPr>
        <w:footnoteReference w:id="24"/>
      </w:r>
      <w:r w:rsidR="00D95D9B">
        <w:rPr>
          <w:sz w:val="24"/>
          <w:szCs w:val="24"/>
        </w:rPr>
        <w:t xml:space="preserve"> </w:t>
      </w:r>
      <w:r w:rsidR="00F830A7">
        <w:rPr>
          <w:sz w:val="24"/>
          <w:szCs w:val="24"/>
        </w:rPr>
        <w:t>Th</w:t>
      </w:r>
      <w:r w:rsidR="001C485E">
        <w:rPr>
          <w:sz w:val="24"/>
          <w:szCs w:val="24"/>
        </w:rPr>
        <w:t>is strongly supports the idea that sexual immorality is a reflection of a corrupted justice system because</w:t>
      </w:r>
      <w:r w:rsidR="00A368CF">
        <w:rPr>
          <w:sz w:val="24"/>
          <w:szCs w:val="24"/>
        </w:rPr>
        <w:t xml:space="preserve"> most of</w:t>
      </w:r>
      <w:r w:rsidR="001C485E">
        <w:rPr>
          <w:sz w:val="24"/>
          <w:szCs w:val="24"/>
        </w:rPr>
        <w:t xml:space="preserve"> </w:t>
      </w:r>
      <w:r w:rsidR="00D51DC1">
        <w:rPr>
          <w:sz w:val="24"/>
          <w:szCs w:val="24"/>
        </w:rPr>
        <w:t xml:space="preserve">those </w:t>
      </w:r>
      <w:r w:rsidR="00884297">
        <w:rPr>
          <w:sz w:val="24"/>
          <w:szCs w:val="24"/>
        </w:rPr>
        <w:t>w</w:t>
      </w:r>
      <w:r w:rsidR="00D51DC1">
        <w:rPr>
          <w:sz w:val="24"/>
          <w:szCs w:val="24"/>
        </w:rPr>
        <w:t>h</w:t>
      </w:r>
      <w:r w:rsidR="00884297">
        <w:rPr>
          <w:sz w:val="24"/>
          <w:szCs w:val="24"/>
        </w:rPr>
        <w:t>o</w:t>
      </w:r>
      <w:r w:rsidR="00D51DC1">
        <w:rPr>
          <w:sz w:val="24"/>
          <w:szCs w:val="24"/>
        </w:rPr>
        <w:t xml:space="preserve"> are unpunished</w:t>
      </w:r>
      <w:r w:rsidR="00A368CF">
        <w:rPr>
          <w:sz w:val="24"/>
          <w:szCs w:val="24"/>
        </w:rPr>
        <w:t xml:space="preserve"> by the legal justice system</w:t>
      </w:r>
      <w:r w:rsidR="00D51DC1">
        <w:rPr>
          <w:sz w:val="24"/>
          <w:szCs w:val="24"/>
        </w:rPr>
        <w:t xml:space="preserve"> are those who have committed sexually immoral acts</w:t>
      </w:r>
      <w:r w:rsidR="00DB787C">
        <w:rPr>
          <w:sz w:val="24"/>
          <w:szCs w:val="24"/>
        </w:rPr>
        <w:t xml:space="preserve"> and express that they intend to keep doing so as they know that they will get away with it</w:t>
      </w:r>
      <w:r w:rsidR="00E841AB">
        <w:rPr>
          <w:sz w:val="24"/>
          <w:szCs w:val="24"/>
        </w:rPr>
        <w:t>. Just</w:t>
      </w:r>
      <w:r w:rsidR="00DB787C">
        <w:rPr>
          <w:sz w:val="24"/>
          <w:szCs w:val="24"/>
        </w:rPr>
        <w:t xml:space="preserve"> </w:t>
      </w:r>
      <w:r w:rsidR="005A4856">
        <w:rPr>
          <w:sz w:val="24"/>
          <w:szCs w:val="24"/>
        </w:rPr>
        <w:t xml:space="preserve">like </w:t>
      </w:r>
      <w:r w:rsidR="00DB787C">
        <w:rPr>
          <w:sz w:val="24"/>
          <w:szCs w:val="24"/>
        </w:rPr>
        <w:t xml:space="preserve">how the Duke proclaims that </w:t>
      </w:r>
      <w:r w:rsidR="00AC3218">
        <w:rPr>
          <w:sz w:val="24"/>
          <w:szCs w:val="24"/>
        </w:rPr>
        <w:t xml:space="preserve">even though “[m]y hairs </w:t>
      </w:r>
      <w:r w:rsidR="00884297">
        <w:rPr>
          <w:sz w:val="24"/>
          <w:szCs w:val="24"/>
        </w:rPr>
        <w:t>are white, and yet my sins are green” (</w:t>
      </w:r>
      <w:r w:rsidR="00A368CF">
        <w:rPr>
          <w:sz w:val="24"/>
          <w:szCs w:val="24"/>
        </w:rPr>
        <w:t>2.3.133),</w:t>
      </w:r>
      <w:r w:rsidR="0058258A">
        <w:rPr>
          <w:sz w:val="24"/>
          <w:szCs w:val="24"/>
        </w:rPr>
        <w:t xml:space="preserve"> which alludes to </w:t>
      </w:r>
      <w:r w:rsidR="005820DB">
        <w:rPr>
          <w:sz w:val="24"/>
          <w:szCs w:val="24"/>
        </w:rPr>
        <w:t>how he has not changed from his sinful youth because he was never punished for his sexual immorality.</w:t>
      </w:r>
    </w:p>
    <w:p w14:paraId="787107EF" w14:textId="14A415FC" w:rsidR="00756EE8" w:rsidRDefault="00F474FF" w:rsidP="00FE0F25">
      <w:pPr>
        <w:spacing w:line="360" w:lineRule="auto"/>
        <w:ind w:firstLine="720"/>
        <w:rPr>
          <w:sz w:val="24"/>
          <w:szCs w:val="24"/>
        </w:rPr>
      </w:pPr>
      <w:r>
        <w:rPr>
          <w:sz w:val="24"/>
          <w:szCs w:val="24"/>
        </w:rPr>
        <w:t xml:space="preserve">In conclusion, </w:t>
      </w:r>
      <w:r w:rsidR="004C4847">
        <w:rPr>
          <w:sz w:val="24"/>
          <w:szCs w:val="24"/>
        </w:rPr>
        <w:t xml:space="preserve">these arguments present </w:t>
      </w:r>
      <w:r w:rsidR="002F1BB8">
        <w:rPr>
          <w:sz w:val="24"/>
          <w:szCs w:val="24"/>
        </w:rPr>
        <w:t>compelling</w:t>
      </w:r>
      <w:r w:rsidR="004C4847">
        <w:rPr>
          <w:sz w:val="24"/>
          <w:szCs w:val="24"/>
        </w:rPr>
        <w:t xml:space="preserve"> support </w:t>
      </w:r>
      <w:r w:rsidR="0021616A">
        <w:rPr>
          <w:sz w:val="24"/>
          <w:szCs w:val="24"/>
        </w:rPr>
        <w:t>f</w:t>
      </w:r>
      <w:r w:rsidR="004C4847">
        <w:rPr>
          <w:sz w:val="24"/>
          <w:szCs w:val="24"/>
        </w:rPr>
        <w:t>o</w:t>
      </w:r>
      <w:r w:rsidR="0021616A">
        <w:rPr>
          <w:sz w:val="24"/>
          <w:szCs w:val="24"/>
        </w:rPr>
        <w:t>r</w:t>
      </w:r>
      <w:r w:rsidR="004C4847">
        <w:rPr>
          <w:sz w:val="24"/>
          <w:szCs w:val="24"/>
        </w:rPr>
        <w:t xml:space="preserve"> the idea that sexual immorality is a reflection of corruption in Renaissance plays</w:t>
      </w:r>
      <w:r w:rsidR="002F1BB8">
        <w:rPr>
          <w:sz w:val="24"/>
          <w:szCs w:val="24"/>
        </w:rPr>
        <w:t xml:space="preserve">, as they all explore sexual immorality in relation to different forms of corruption. </w:t>
      </w:r>
      <w:r w:rsidR="000C540E">
        <w:rPr>
          <w:sz w:val="24"/>
          <w:szCs w:val="24"/>
        </w:rPr>
        <w:t xml:space="preserve">Concerns regarding corruption in human nature </w:t>
      </w:r>
      <w:r w:rsidR="007B1F75">
        <w:rPr>
          <w:sz w:val="24"/>
          <w:szCs w:val="24"/>
        </w:rPr>
        <w:t xml:space="preserve">are arguably a result of the cycle of corruption </w:t>
      </w:r>
      <w:r w:rsidR="00795014">
        <w:rPr>
          <w:sz w:val="24"/>
          <w:szCs w:val="24"/>
        </w:rPr>
        <w:t xml:space="preserve">within a Fallen world </w:t>
      </w:r>
      <w:r w:rsidR="00A053D4">
        <w:rPr>
          <w:sz w:val="24"/>
          <w:szCs w:val="24"/>
        </w:rPr>
        <w:t xml:space="preserve">that are </w:t>
      </w:r>
      <w:r w:rsidR="00795014">
        <w:rPr>
          <w:sz w:val="24"/>
          <w:szCs w:val="24"/>
        </w:rPr>
        <w:t>expressed through the character</w:t>
      </w:r>
      <w:r w:rsidR="004442AF">
        <w:rPr>
          <w:sz w:val="24"/>
          <w:szCs w:val="24"/>
        </w:rPr>
        <w:t>'</w:t>
      </w:r>
      <w:r w:rsidR="00795014">
        <w:rPr>
          <w:sz w:val="24"/>
          <w:szCs w:val="24"/>
        </w:rPr>
        <w:t>s possible predestined nature to commit sexually immoral acts</w:t>
      </w:r>
      <w:r w:rsidR="00B357BF">
        <w:rPr>
          <w:sz w:val="24"/>
          <w:szCs w:val="24"/>
        </w:rPr>
        <w:t>.</w:t>
      </w:r>
      <w:r w:rsidR="004442AF">
        <w:rPr>
          <w:sz w:val="24"/>
          <w:szCs w:val="24"/>
        </w:rPr>
        <w:t xml:space="preserve"> </w:t>
      </w:r>
      <w:r w:rsidR="00B357BF">
        <w:rPr>
          <w:sz w:val="24"/>
          <w:szCs w:val="24"/>
        </w:rPr>
        <w:t>In cont</w:t>
      </w:r>
      <w:r w:rsidR="004442AF">
        <w:rPr>
          <w:sz w:val="24"/>
          <w:szCs w:val="24"/>
        </w:rPr>
        <w:t>ras</w:t>
      </w:r>
      <w:r w:rsidR="00B357BF">
        <w:rPr>
          <w:sz w:val="24"/>
          <w:szCs w:val="24"/>
        </w:rPr>
        <w:t>t,</w:t>
      </w:r>
      <w:r w:rsidR="004442AF">
        <w:rPr>
          <w:sz w:val="24"/>
          <w:szCs w:val="24"/>
        </w:rPr>
        <w:t xml:space="preserve"> corruption in society </w:t>
      </w:r>
      <w:r w:rsidR="00453ABE">
        <w:rPr>
          <w:sz w:val="24"/>
          <w:szCs w:val="24"/>
        </w:rPr>
        <w:t>appears to use sexual immorality as a form of punishment</w:t>
      </w:r>
      <w:r w:rsidR="00956286">
        <w:rPr>
          <w:sz w:val="24"/>
          <w:szCs w:val="24"/>
        </w:rPr>
        <w:t>,</w:t>
      </w:r>
      <w:r w:rsidR="00453ABE">
        <w:rPr>
          <w:sz w:val="24"/>
          <w:szCs w:val="24"/>
        </w:rPr>
        <w:t xml:space="preserve"> </w:t>
      </w:r>
      <w:r w:rsidR="005E6137">
        <w:rPr>
          <w:sz w:val="24"/>
          <w:szCs w:val="24"/>
        </w:rPr>
        <w:t xml:space="preserve">either as a tool of revenge or as a </w:t>
      </w:r>
      <w:r w:rsidR="00B1281A">
        <w:rPr>
          <w:sz w:val="24"/>
          <w:szCs w:val="24"/>
        </w:rPr>
        <w:t xml:space="preserve">critique of the values of chastity in the breakdown </w:t>
      </w:r>
      <w:r w:rsidR="00956286">
        <w:rPr>
          <w:sz w:val="24"/>
          <w:szCs w:val="24"/>
        </w:rPr>
        <w:t>of</w:t>
      </w:r>
      <w:r w:rsidR="00B1281A">
        <w:rPr>
          <w:sz w:val="24"/>
          <w:szCs w:val="24"/>
        </w:rPr>
        <w:t xml:space="preserve"> the social order. </w:t>
      </w:r>
      <w:r w:rsidR="00051986">
        <w:rPr>
          <w:sz w:val="24"/>
          <w:szCs w:val="24"/>
        </w:rPr>
        <w:t>Also</w:t>
      </w:r>
      <w:r w:rsidR="00F47533">
        <w:rPr>
          <w:sz w:val="24"/>
          <w:szCs w:val="24"/>
        </w:rPr>
        <w:t>,</w:t>
      </w:r>
      <w:r w:rsidR="00051986">
        <w:rPr>
          <w:sz w:val="24"/>
          <w:szCs w:val="24"/>
        </w:rPr>
        <w:t xml:space="preserve"> corruption </w:t>
      </w:r>
      <w:r w:rsidR="00793D1F">
        <w:rPr>
          <w:sz w:val="24"/>
          <w:szCs w:val="24"/>
        </w:rPr>
        <w:t>within a justice system is reflected through sinners of sexual immorality not being punished lawfully for their crimes</w:t>
      </w:r>
      <w:r w:rsidR="00E87D7B">
        <w:rPr>
          <w:sz w:val="24"/>
          <w:szCs w:val="24"/>
        </w:rPr>
        <w:t>, which raises concerns</w:t>
      </w:r>
      <w:r w:rsidR="008E6F21">
        <w:rPr>
          <w:sz w:val="24"/>
          <w:szCs w:val="24"/>
        </w:rPr>
        <w:t xml:space="preserve"> about authorities</w:t>
      </w:r>
      <w:r w:rsidR="00F47533">
        <w:rPr>
          <w:sz w:val="24"/>
          <w:szCs w:val="24"/>
        </w:rPr>
        <w:t>'</w:t>
      </w:r>
      <w:r w:rsidR="008E6F21">
        <w:rPr>
          <w:sz w:val="24"/>
          <w:szCs w:val="24"/>
        </w:rPr>
        <w:t xml:space="preserve"> ability to punish</w:t>
      </w:r>
      <w:r w:rsidR="00F47533">
        <w:rPr>
          <w:sz w:val="24"/>
          <w:szCs w:val="24"/>
        </w:rPr>
        <w:t xml:space="preserve"> criminal acts. </w:t>
      </w:r>
      <w:r w:rsidR="00645B0D">
        <w:rPr>
          <w:sz w:val="24"/>
          <w:szCs w:val="24"/>
        </w:rPr>
        <w:t xml:space="preserve">Overall, these areas demonstrate how sexual immorality is a key theme in Renaissance </w:t>
      </w:r>
      <w:r w:rsidR="00645B0D">
        <w:rPr>
          <w:sz w:val="24"/>
          <w:szCs w:val="24"/>
        </w:rPr>
        <w:lastRenderedPageBreak/>
        <w:t xml:space="preserve">plays </w:t>
      </w:r>
      <w:r w:rsidR="00756EE8">
        <w:rPr>
          <w:sz w:val="24"/>
          <w:szCs w:val="24"/>
        </w:rPr>
        <w:t>that satires</w:t>
      </w:r>
      <w:r w:rsidR="00645B0D">
        <w:rPr>
          <w:sz w:val="24"/>
          <w:szCs w:val="24"/>
        </w:rPr>
        <w:t xml:space="preserve"> issues of corruption</w:t>
      </w:r>
      <w:r w:rsidR="00FF0848">
        <w:rPr>
          <w:sz w:val="24"/>
          <w:szCs w:val="24"/>
        </w:rPr>
        <w:t>,</w:t>
      </w:r>
      <w:r w:rsidR="001E573E">
        <w:rPr>
          <w:sz w:val="24"/>
          <w:szCs w:val="24"/>
        </w:rPr>
        <w:t xml:space="preserve"> for as </w:t>
      </w:r>
      <w:r w:rsidR="00680939">
        <w:rPr>
          <w:sz w:val="24"/>
          <w:szCs w:val="24"/>
        </w:rPr>
        <w:t xml:space="preserve">Philip Sidney </w:t>
      </w:r>
      <w:r w:rsidR="00FF0848">
        <w:rPr>
          <w:sz w:val="24"/>
          <w:szCs w:val="24"/>
        </w:rPr>
        <w:t>says</w:t>
      </w:r>
      <w:r w:rsidR="00650B2D">
        <w:rPr>
          <w:sz w:val="24"/>
          <w:szCs w:val="24"/>
        </w:rPr>
        <w:t>,</w:t>
      </w:r>
      <w:r w:rsidR="00FF0848">
        <w:rPr>
          <w:sz w:val="24"/>
          <w:szCs w:val="24"/>
        </w:rPr>
        <w:t xml:space="preserve"> poetry is “the first light-giver to ignorance” </w:t>
      </w:r>
      <w:r w:rsidR="00650B2D">
        <w:rPr>
          <w:sz w:val="24"/>
          <w:szCs w:val="24"/>
        </w:rPr>
        <w:t xml:space="preserve">because of its ability to teach its audience </w:t>
      </w:r>
      <w:r w:rsidR="00706AEE">
        <w:rPr>
          <w:sz w:val="24"/>
          <w:szCs w:val="24"/>
        </w:rPr>
        <w:t>to reflect on the issues that occur within their own lives.</w:t>
      </w:r>
      <w:r w:rsidR="00706AEE">
        <w:rPr>
          <w:rStyle w:val="FootnoteReference"/>
          <w:sz w:val="24"/>
          <w:szCs w:val="24"/>
        </w:rPr>
        <w:footnoteReference w:id="25"/>
      </w:r>
    </w:p>
    <w:p w14:paraId="622241AF" w14:textId="635F957A" w:rsidR="00FE0F25" w:rsidRPr="00FE0F25" w:rsidRDefault="00FE0F25" w:rsidP="00FE0F25">
      <w:pPr>
        <w:spacing w:line="360" w:lineRule="auto"/>
        <w:ind w:firstLine="720"/>
        <w:rPr>
          <w:b/>
          <w:bCs/>
          <w:sz w:val="24"/>
          <w:szCs w:val="24"/>
        </w:rPr>
      </w:pPr>
      <w:r w:rsidRPr="00FE0F25">
        <w:rPr>
          <w:b/>
          <w:bCs/>
          <w:sz w:val="24"/>
          <w:szCs w:val="24"/>
        </w:rPr>
        <w:t>Word Count: 2,5</w:t>
      </w:r>
      <w:r w:rsidR="00B357BF">
        <w:rPr>
          <w:b/>
          <w:bCs/>
          <w:sz w:val="24"/>
          <w:szCs w:val="24"/>
        </w:rPr>
        <w:t>5</w:t>
      </w:r>
      <w:r w:rsidR="002970BA">
        <w:rPr>
          <w:b/>
          <w:bCs/>
          <w:sz w:val="24"/>
          <w:szCs w:val="24"/>
        </w:rPr>
        <w:t>4</w:t>
      </w:r>
    </w:p>
    <w:p w14:paraId="749CE29A" w14:textId="77777777" w:rsidR="00756EE8" w:rsidRDefault="00756EE8" w:rsidP="00756EE8">
      <w:pPr>
        <w:spacing w:line="360" w:lineRule="auto"/>
        <w:rPr>
          <w:sz w:val="24"/>
          <w:szCs w:val="24"/>
        </w:rPr>
      </w:pPr>
    </w:p>
    <w:p w14:paraId="6CD70D25" w14:textId="15102FB7" w:rsidR="00423B2D" w:rsidRPr="00423B2D" w:rsidRDefault="00756EE8" w:rsidP="00423B2D">
      <w:pPr>
        <w:spacing w:line="360" w:lineRule="auto"/>
        <w:rPr>
          <w:sz w:val="24"/>
          <w:szCs w:val="24"/>
        </w:rPr>
      </w:pPr>
      <w:r w:rsidRPr="00423B2D">
        <w:rPr>
          <w:sz w:val="24"/>
          <w:szCs w:val="24"/>
        </w:rPr>
        <w:t xml:space="preserve">Bibliography </w:t>
      </w:r>
    </w:p>
    <w:p w14:paraId="11203CA1" w14:textId="77777777" w:rsidR="00423B2D" w:rsidRPr="00423B2D" w:rsidRDefault="00423B2D" w:rsidP="00423B2D">
      <w:pPr>
        <w:spacing w:line="360" w:lineRule="auto"/>
        <w:rPr>
          <w:sz w:val="24"/>
          <w:szCs w:val="24"/>
        </w:rPr>
      </w:pPr>
    </w:p>
    <w:p w14:paraId="637DBA18" w14:textId="77777777" w:rsidR="00651C60" w:rsidRPr="00423B2D" w:rsidRDefault="00651C60" w:rsidP="00423B2D">
      <w:pPr>
        <w:spacing w:line="360" w:lineRule="auto"/>
        <w:rPr>
          <w:sz w:val="24"/>
          <w:szCs w:val="24"/>
        </w:rPr>
      </w:pPr>
      <w:r w:rsidRPr="00423B2D">
        <w:rPr>
          <w:sz w:val="24"/>
          <w:szCs w:val="24"/>
        </w:rPr>
        <w:t>Belsey,</w:t>
      </w:r>
      <w:r>
        <w:rPr>
          <w:sz w:val="24"/>
          <w:szCs w:val="24"/>
        </w:rPr>
        <w:t xml:space="preserve"> Catherine,</w:t>
      </w:r>
      <w:r w:rsidRPr="00423B2D">
        <w:rPr>
          <w:sz w:val="24"/>
          <w:szCs w:val="24"/>
        </w:rPr>
        <w:t xml:space="preserve"> </w:t>
      </w:r>
      <w:r w:rsidRPr="00E27CAE">
        <w:rPr>
          <w:i/>
          <w:iCs/>
          <w:sz w:val="24"/>
          <w:szCs w:val="24"/>
        </w:rPr>
        <w:t>The Subject of Tragedy: Identity and difference in Renaissance drama</w:t>
      </w:r>
      <w:r w:rsidRPr="00423B2D">
        <w:rPr>
          <w:sz w:val="24"/>
          <w:szCs w:val="24"/>
        </w:rPr>
        <w:t>, (London: Routledge, 1985)</w:t>
      </w:r>
    </w:p>
    <w:p w14:paraId="6959273F" w14:textId="77777777" w:rsidR="00651C60" w:rsidRPr="00423B2D" w:rsidRDefault="00651C60" w:rsidP="00423B2D">
      <w:pPr>
        <w:spacing w:line="360" w:lineRule="auto"/>
        <w:rPr>
          <w:sz w:val="24"/>
          <w:szCs w:val="24"/>
        </w:rPr>
      </w:pPr>
      <w:r w:rsidRPr="00E27CAE">
        <w:rPr>
          <w:i/>
          <w:iCs/>
          <w:sz w:val="24"/>
          <w:szCs w:val="24"/>
        </w:rPr>
        <w:t>English Renaissance Drama: A Norton Anthology</w:t>
      </w:r>
      <w:r w:rsidRPr="00423B2D">
        <w:rPr>
          <w:sz w:val="24"/>
          <w:szCs w:val="24"/>
        </w:rPr>
        <w:t>, ed. by David Bevington and others, (London: W. W. Norton &amp; Company, Inc., 2002)</w:t>
      </w:r>
    </w:p>
    <w:p w14:paraId="1C4397BF" w14:textId="315D811D" w:rsidR="00651C60" w:rsidRPr="00423B2D" w:rsidRDefault="00651C60" w:rsidP="00423B2D">
      <w:pPr>
        <w:spacing w:line="360" w:lineRule="auto"/>
        <w:rPr>
          <w:sz w:val="24"/>
          <w:szCs w:val="24"/>
        </w:rPr>
      </w:pPr>
      <w:r w:rsidRPr="00423B2D">
        <w:rPr>
          <w:sz w:val="24"/>
          <w:szCs w:val="24"/>
        </w:rPr>
        <w:t>Freud,</w:t>
      </w:r>
      <w:r>
        <w:rPr>
          <w:sz w:val="24"/>
          <w:szCs w:val="24"/>
        </w:rPr>
        <w:t xml:space="preserve"> Sigmund,</w:t>
      </w:r>
      <w:r w:rsidRPr="00423B2D">
        <w:rPr>
          <w:sz w:val="24"/>
          <w:szCs w:val="24"/>
        </w:rPr>
        <w:t xml:space="preserve"> ‘On the Universal Tendency to </w:t>
      </w:r>
      <w:r w:rsidR="00DB514F" w:rsidRPr="00423B2D">
        <w:rPr>
          <w:sz w:val="24"/>
          <w:szCs w:val="24"/>
        </w:rPr>
        <w:t>Debasement</w:t>
      </w:r>
      <w:r w:rsidRPr="00423B2D">
        <w:rPr>
          <w:sz w:val="24"/>
          <w:szCs w:val="24"/>
        </w:rPr>
        <w:t xml:space="preserve"> </w:t>
      </w:r>
      <w:r w:rsidR="00DB514F">
        <w:rPr>
          <w:sz w:val="24"/>
          <w:szCs w:val="24"/>
        </w:rPr>
        <w:t>in</w:t>
      </w:r>
      <w:r w:rsidRPr="00423B2D">
        <w:rPr>
          <w:sz w:val="24"/>
          <w:szCs w:val="24"/>
        </w:rPr>
        <w:t xml:space="preserve"> the Sphere </w:t>
      </w:r>
      <w:r w:rsidR="00DB514F">
        <w:rPr>
          <w:sz w:val="24"/>
          <w:szCs w:val="24"/>
        </w:rPr>
        <w:t>o</w:t>
      </w:r>
      <w:r w:rsidRPr="00423B2D">
        <w:rPr>
          <w:sz w:val="24"/>
          <w:szCs w:val="24"/>
        </w:rPr>
        <w:t xml:space="preserve">f Love’ (1912), The Fraud Pelican Library, 15 vol (Harmondsworth: Pelican, 1974), VII, 256; cited in </w:t>
      </w:r>
      <w:r w:rsidR="003817DE">
        <w:rPr>
          <w:sz w:val="24"/>
          <w:szCs w:val="24"/>
        </w:rPr>
        <w:t xml:space="preserve">Pamela </w:t>
      </w:r>
      <w:r w:rsidRPr="00423B2D">
        <w:rPr>
          <w:sz w:val="24"/>
          <w:szCs w:val="24"/>
        </w:rPr>
        <w:t>Bickley and</w:t>
      </w:r>
      <w:r w:rsidR="003817DE">
        <w:rPr>
          <w:sz w:val="24"/>
          <w:szCs w:val="24"/>
        </w:rPr>
        <w:t xml:space="preserve"> Jenny</w:t>
      </w:r>
      <w:r w:rsidRPr="00423B2D">
        <w:rPr>
          <w:sz w:val="24"/>
          <w:szCs w:val="24"/>
        </w:rPr>
        <w:t xml:space="preserve"> Stevens, </w:t>
      </w:r>
      <w:r w:rsidRPr="00E27CAE">
        <w:rPr>
          <w:i/>
          <w:iCs/>
          <w:sz w:val="24"/>
          <w:szCs w:val="24"/>
        </w:rPr>
        <w:t>Essential Shakespeare</w:t>
      </w:r>
      <w:r w:rsidR="006F605E">
        <w:rPr>
          <w:i/>
          <w:iCs/>
          <w:sz w:val="24"/>
          <w:szCs w:val="24"/>
        </w:rPr>
        <w:t>: The Arden Guide to Text</w:t>
      </w:r>
      <w:r w:rsidR="002951B1">
        <w:rPr>
          <w:i/>
          <w:iCs/>
          <w:sz w:val="24"/>
          <w:szCs w:val="24"/>
        </w:rPr>
        <w:t xml:space="preserve"> and Interpretation</w:t>
      </w:r>
      <w:r>
        <w:rPr>
          <w:sz w:val="24"/>
          <w:szCs w:val="24"/>
        </w:rPr>
        <w:t xml:space="preserve"> (London: Bloomsbury, 2013</w:t>
      </w:r>
      <w:r w:rsidR="002951B1">
        <w:rPr>
          <w:sz w:val="24"/>
          <w:szCs w:val="24"/>
        </w:rPr>
        <w:t>; repr. 2014</w:t>
      </w:r>
      <w:r>
        <w:rPr>
          <w:sz w:val="24"/>
          <w:szCs w:val="24"/>
        </w:rPr>
        <w:t>)</w:t>
      </w:r>
    </w:p>
    <w:p w14:paraId="68213787" w14:textId="77777777" w:rsidR="00651C60" w:rsidRPr="00423B2D" w:rsidRDefault="00651C60" w:rsidP="00423B2D">
      <w:pPr>
        <w:spacing w:line="360" w:lineRule="auto"/>
        <w:rPr>
          <w:sz w:val="24"/>
          <w:szCs w:val="24"/>
        </w:rPr>
      </w:pPr>
      <w:r w:rsidRPr="00423B2D">
        <w:rPr>
          <w:sz w:val="24"/>
          <w:szCs w:val="24"/>
        </w:rPr>
        <w:t>Grazia,</w:t>
      </w:r>
      <w:r>
        <w:rPr>
          <w:sz w:val="24"/>
          <w:szCs w:val="24"/>
        </w:rPr>
        <w:t xml:space="preserve"> Margreta de,</w:t>
      </w:r>
      <w:r w:rsidRPr="00423B2D">
        <w:rPr>
          <w:sz w:val="24"/>
          <w:szCs w:val="24"/>
        </w:rPr>
        <w:t xml:space="preserve"> ‘Imprints: Shakespeare, Gutenburg and Descartes</w:t>
      </w:r>
      <w:r>
        <w:rPr>
          <w:sz w:val="24"/>
          <w:szCs w:val="24"/>
        </w:rPr>
        <w:t>’</w:t>
      </w:r>
      <w:r w:rsidRPr="00423B2D">
        <w:rPr>
          <w:sz w:val="24"/>
          <w:szCs w:val="24"/>
        </w:rPr>
        <w:t xml:space="preserve">, in </w:t>
      </w:r>
      <w:r w:rsidRPr="00E27CAE">
        <w:rPr>
          <w:i/>
          <w:iCs/>
          <w:sz w:val="24"/>
          <w:szCs w:val="24"/>
        </w:rPr>
        <w:t>Alternative Shakespeare</w:t>
      </w:r>
      <w:r w:rsidRPr="00423B2D">
        <w:rPr>
          <w:sz w:val="24"/>
          <w:szCs w:val="24"/>
        </w:rPr>
        <w:t>, vol.2, ed. by Terence Hawkes (London: Routledge, 1996)</w:t>
      </w:r>
    </w:p>
    <w:p w14:paraId="5D5C1846" w14:textId="77777777" w:rsidR="00651C60" w:rsidRPr="00423B2D" w:rsidRDefault="00651C60" w:rsidP="00423B2D">
      <w:pPr>
        <w:spacing w:line="360" w:lineRule="auto"/>
        <w:rPr>
          <w:sz w:val="24"/>
          <w:szCs w:val="24"/>
        </w:rPr>
      </w:pPr>
      <w:r w:rsidRPr="00423B2D">
        <w:rPr>
          <w:sz w:val="24"/>
          <w:szCs w:val="24"/>
        </w:rPr>
        <w:t>Leech,</w:t>
      </w:r>
      <w:r>
        <w:rPr>
          <w:sz w:val="24"/>
          <w:szCs w:val="24"/>
        </w:rPr>
        <w:t xml:space="preserve"> Clifford,</w:t>
      </w:r>
      <w:r w:rsidRPr="00423B2D">
        <w:rPr>
          <w:sz w:val="24"/>
          <w:szCs w:val="24"/>
        </w:rPr>
        <w:t xml:space="preserve"> </w:t>
      </w:r>
      <w:r w:rsidRPr="00E27CAE">
        <w:rPr>
          <w:i/>
          <w:iCs/>
          <w:sz w:val="24"/>
          <w:szCs w:val="24"/>
        </w:rPr>
        <w:t>John Ford: And the Drama of His Time</w:t>
      </w:r>
      <w:r w:rsidRPr="00423B2D">
        <w:rPr>
          <w:sz w:val="24"/>
          <w:szCs w:val="24"/>
        </w:rPr>
        <w:t>, (London: Chatto &amp; Windus, 1957)</w:t>
      </w:r>
    </w:p>
    <w:p w14:paraId="311C144A" w14:textId="77777777" w:rsidR="00651C60" w:rsidRPr="00423B2D" w:rsidRDefault="00651C60" w:rsidP="00423B2D">
      <w:pPr>
        <w:spacing w:line="360" w:lineRule="auto"/>
        <w:rPr>
          <w:sz w:val="24"/>
          <w:szCs w:val="24"/>
        </w:rPr>
      </w:pPr>
      <w:r w:rsidRPr="00423B2D">
        <w:rPr>
          <w:sz w:val="24"/>
          <w:szCs w:val="24"/>
        </w:rPr>
        <w:t>Radel,</w:t>
      </w:r>
      <w:r>
        <w:rPr>
          <w:sz w:val="24"/>
          <w:szCs w:val="24"/>
        </w:rPr>
        <w:t xml:space="preserve"> Nicholas,</w:t>
      </w:r>
      <w:r w:rsidRPr="00423B2D">
        <w:rPr>
          <w:sz w:val="24"/>
          <w:szCs w:val="24"/>
        </w:rPr>
        <w:t xml:space="preserve"> ‘Reading as a Feminist’, in </w:t>
      </w:r>
      <w:r w:rsidRPr="00E27CAE">
        <w:rPr>
          <w:i/>
          <w:iCs/>
          <w:sz w:val="24"/>
          <w:szCs w:val="24"/>
        </w:rPr>
        <w:t>“Measure for Measure</w:t>
      </w:r>
      <w:r w:rsidRPr="00423B2D">
        <w:rPr>
          <w:sz w:val="24"/>
          <w:szCs w:val="24"/>
        </w:rPr>
        <w:t>”, ed. by Nigel Wood, (Suffolk: St Edmundsbury Press, 1996)</w:t>
      </w:r>
    </w:p>
    <w:p w14:paraId="1D433313" w14:textId="77777777" w:rsidR="00651C60" w:rsidRPr="00423B2D" w:rsidRDefault="00651C60" w:rsidP="00423B2D">
      <w:pPr>
        <w:spacing w:line="360" w:lineRule="auto"/>
        <w:rPr>
          <w:sz w:val="24"/>
          <w:szCs w:val="24"/>
        </w:rPr>
      </w:pPr>
      <w:r w:rsidRPr="00423B2D">
        <w:rPr>
          <w:sz w:val="24"/>
          <w:szCs w:val="24"/>
        </w:rPr>
        <w:t>Shakespeare,</w:t>
      </w:r>
      <w:r>
        <w:rPr>
          <w:sz w:val="24"/>
          <w:szCs w:val="24"/>
        </w:rPr>
        <w:t xml:space="preserve"> William,</w:t>
      </w:r>
      <w:r w:rsidRPr="00423B2D">
        <w:rPr>
          <w:sz w:val="24"/>
          <w:szCs w:val="24"/>
        </w:rPr>
        <w:t xml:space="preserve"> </w:t>
      </w:r>
      <w:r>
        <w:rPr>
          <w:sz w:val="24"/>
          <w:szCs w:val="24"/>
        </w:rPr>
        <w:t>‘</w:t>
      </w:r>
      <w:r w:rsidRPr="00E27CAE">
        <w:rPr>
          <w:i/>
          <w:iCs/>
          <w:sz w:val="24"/>
          <w:szCs w:val="24"/>
        </w:rPr>
        <w:t>Measure for Measure</w:t>
      </w:r>
      <w:r>
        <w:rPr>
          <w:i/>
          <w:iCs/>
          <w:sz w:val="24"/>
          <w:szCs w:val="24"/>
        </w:rPr>
        <w:t>’</w:t>
      </w:r>
      <w:r w:rsidRPr="00423B2D">
        <w:rPr>
          <w:sz w:val="24"/>
          <w:szCs w:val="24"/>
        </w:rPr>
        <w:t xml:space="preserve">, in </w:t>
      </w:r>
      <w:r w:rsidRPr="001348BA">
        <w:rPr>
          <w:i/>
          <w:iCs/>
          <w:sz w:val="24"/>
          <w:szCs w:val="24"/>
        </w:rPr>
        <w:t>The Oxford Shakespeare: Complete Works</w:t>
      </w:r>
      <w:r w:rsidRPr="00423B2D">
        <w:rPr>
          <w:sz w:val="24"/>
          <w:szCs w:val="24"/>
        </w:rPr>
        <w:t>, ed. by W. J. Craig, (Oxford: Oxford University Press, 1978)</w:t>
      </w:r>
    </w:p>
    <w:p w14:paraId="360B31BA" w14:textId="77777777" w:rsidR="00651C60" w:rsidRPr="008A53DA" w:rsidRDefault="00651C60" w:rsidP="008A53DA">
      <w:pPr>
        <w:spacing w:line="360" w:lineRule="auto"/>
        <w:rPr>
          <w:sz w:val="28"/>
          <w:szCs w:val="28"/>
        </w:rPr>
      </w:pPr>
      <w:r w:rsidRPr="008A53DA">
        <w:rPr>
          <w:sz w:val="24"/>
          <w:szCs w:val="24"/>
        </w:rPr>
        <w:t>Shell, Marc</w:t>
      </w:r>
      <w:r>
        <w:rPr>
          <w:sz w:val="24"/>
          <w:szCs w:val="24"/>
        </w:rPr>
        <w:t>,</w:t>
      </w:r>
      <w:r w:rsidRPr="008A53DA">
        <w:rPr>
          <w:sz w:val="24"/>
          <w:szCs w:val="24"/>
        </w:rPr>
        <w:t xml:space="preserve"> </w:t>
      </w:r>
      <w:r w:rsidRPr="008A53DA">
        <w:rPr>
          <w:i/>
          <w:iCs/>
          <w:sz w:val="24"/>
          <w:szCs w:val="24"/>
        </w:rPr>
        <w:t xml:space="preserve">The End of Kinship: ‘Measure for Measure,’ Incest, and the Idea; of Universal Siblinghood, </w:t>
      </w:r>
      <w:r w:rsidRPr="008A53DA">
        <w:rPr>
          <w:sz w:val="24"/>
          <w:szCs w:val="24"/>
        </w:rPr>
        <w:t>(Stanford: Stanford University Press, 1988)</w:t>
      </w:r>
    </w:p>
    <w:p w14:paraId="667F6D88" w14:textId="77777777" w:rsidR="00651C60" w:rsidRPr="00423B2D" w:rsidRDefault="00651C60" w:rsidP="00423B2D">
      <w:pPr>
        <w:spacing w:line="360" w:lineRule="auto"/>
        <w:rPr>
          <w:sz w:val="24"/>
          <w:szCs w:val="24"/>
        </w:rPr>
      </w:pPr>
      <w:r w:rsidRPr="00423B2D">
        <w:rPr>
          <w:sz w:val="24"/>
          <w:szCs w:val="24"/>
        </w:rPr>
        <w:lastRenderedPageBreak/>
        <w:t>Sidney,</w:t>
      </w:r>
      <w:r>
        <w:rPr>
          <w:sz w:val="24"/>
          <w:szCs w:val="24"/>
        </w:rPr>
        <w:t xml:space="preserve"> Philip,</w:t>
      </w:r>
      <w:r w:rsidRPr="00423B2D">
        <w:rPr>
          <w:sz w:val="24"/>
          <w:szCs w:val="24"/>
        </w:rPr>
        <w:t xml:space="preserve"> </w:t>
      </w:r>
      <w:r w:rsidRPr="00E27CAE">
        <w:rPr>
          <w:i/>
          <w:iCs/>
          <w:sz w:val="24"/>
          <w:szCs w:val="24"/>
        </w:rPr>
        <w:t>A Defence of Poetry</w:t>
      </w:r>
      <w:r w:rsidRPr="00423B2D">
        <w:rPr>
          <w:sz w:val="24"/>
          <w:szCs w:val="24"/>
        </w:rPr>
        <w:t>, ed. by J. A. Van Dorsten, (Oxford: Oxford University Press, 1966)</w:t>
      </w:r>
    </w:p>
    <w:p w14:paraId="4199E6C1" w14:textId="77777777" w:rsidR="00651C60" w:rsidRPr="00651C60" w:rsidRDefault="00651C60" w:rsidP="00651C60">
      <w:pPr>
        <w:pStyle w:val="FootnoteText"/>
        <w:spacing w:line="360" w:lineRule="auto"/>
        <w:rPr>
          <w:sz w:val="24"/>
          <w:szCs w:val="24"/>
        </w:rPr>
      </w:pPr>
      <w:r w:rsidRPr="00651C60">
        <w:rPr>
          <w:sz w:val="24"/>
          <w:szCs w:val="24"/>
        </w:rPr>
        <w:t xml:space="preserve">Stavig, Mark </w:t>
      </w:r>
      <w:r w:rsidRPr="00651C60">
        <w:rPr>
          <w:i/>
          <w:iCs/>
          <w:sz w:val="24"/>
          <w:szCs w:val="24"/>
        </w:rPr>
        <w:t xml:space="preserve">John Ford and the Traditional Moral Order, </w:t>
      </w:r>
      <w:r w:rsidRPr="00651C60">
        <w:rPr>
          <w:sz w:val="24"/>
          <w:szCs w:val="24"/>
        </w:rPr>
        <w:t>(London: The University of Wisconsin Press, 1968)</w:t>
      </w:r>
    </w:p>
    <w:p w14:paraId="4836469D" w14:textId="77777777" w:rsidR="00651C60" w:rsidRPr="00423B2D" w:rsidRDefault="00651C60" w:rsidP="00423B2D">
      <w:pPr>
        <w:spacing w:line="360" w:lineRule="auto"/>
        <w:rPr>
          <w:sz w:val="24"/>
          <w:szCs w:val="24"/>
        </w:rPr>
      </w:pPr>
      <w:r w:rsidRPr="00E27CAE">
        <w:rPr>
          <w:i/>
          <w:iCs/>
          <w:sz w:val="24"/>
          <w:szCs w:val="24"/>
        </w:rPr>
        <w:t>The Revenger’s Tragedy: Cyril Tourneur</w:t>
      </w:r>
      <w:r w:rsidRPr="00423B2D">
        <w:rPr>
          <w:sz w:val="24"/>
          <w:szCs w:val="24"/>
        </w:rPr>
        <w:t>, ed. by R. A. Foakes, (London: Methuen &amp; CO LTD, 1966)</w:t>
      </w:r>
    </w:p>
    <w:p w14:paraId="653FE055" w14:textId="77777777" w:rsidR="00651C60" w:rsidRDefault="00651C60" w:rsidP="00423B2D">
      <w:pPr>
        <w:spacing w:line="360" w:lineRule="auto"/>
        <w:rPr>
          <w:sz w:val="24"/>
          <w:szCs w:val="24"/>
        </w:rPr>
      </w:pPr>
      <w:r w:rsidRPr="00E27CAE">
        <w:rPr>
          <w:i/>
          <w:iCs/>
          <w:sz w:val="24"/>
          <w:szCs w:val="24"/>
        </w:rPr>
        <w:t>Tis Pity She’s a Whore: John Ford</w:t>
      </w:r>
      <w:r w:rsidRPr="00423B2D">
        <w:rPr>
          <w:sz w:val="24"/>
          <w:szCs w:val="24"/>
        </w:rPr>
        <w:t>, ed. by Derek Roper (London: Methuen &amp; CO LTD, 1975)</w:t>
      </w:r>
    </w:p>
    <w:sectPr w:rsidR="00651C6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20D5BA" w14:textId="77777777" w:rsidR="007519D9" w:rsidRDefault="007519D9" w:rsidP="00471360">
      <w:pPr>
        <w:spacing w:after="0" w:line="240" w:lineRule="auto"/>
      </w:pPr>
      <w:r>
        <w:separator/>
      </w:r>
    </w:p>
  </w:endnote>
  <w:endnote w:type="continuationSeparator" w:id="0">
    <w:p w14:paraId="71EFA296" w14:textId="77777777" w:rsidR="007519D9" w:rsidRDefault="007519D9" w:rsidP="004713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1186773"/>
      <w:docPartObj>
        <w:docPartGallery w:val="Page Numbers (Bottom of Page)"/>
        <w:docPartUnique/>
      </w:docPartObj>
    </w:sdtPr>
    <w:sdtEndPr>
      <w:rPr>
        <w:noProof/>
      </w:rPr>
    </w:sdtEndPr>
    <w:sdtContent>
      <w:p w14:paraId="57F0BCAB" w14:textId="3ADFA9CC" w:rsidR="000E0CBD" w:rsidRDefault="000E0C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A18E35" w14:textId="77777777" w:rsidR="000E0CBD" w:rsidRDefault="000E0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E0AB8D" w14:textId="77777777" w:rsidR="007519D9" w:rsidRDefault="007519D9" w:rsidP="00471360">
      <w:pPr>
        <w:spacing w:after="0" w:line="240" w:lineRule="auto"/>
      </w:pPr>
      <w:r>
        <w:separator/>
      </w:r>
    </w:p>
  </w:footnote>
  <w:footnote w:type="continuationSeparator" w:id="0">
    <w:p w14:paraId="5284F002" w14:textId="77777777" w:rsidR="007519D9" w:rsidRDefault="007519D9" w:rsidP="00471360">
      <w:pPr>
        <w:spacing w:after="0" w:line="240" w:lineRule="auto"/>
      </w:pPr>
      <w:r>
        <w:continuationSeparator/>
      </w:r>
    </w:p>
  </w:footnote>
  <w:footnote w:id="1">
    <w:p w14:paraId="76DB129D" w14:textId="77777777" w:rsidR="00F32264" w:rsidRPr="007B439A" w:rsidRDefault="00F32264" w:rsidP="00F32264">
      <w:pPr>
        <w:pStyle w:val="FootnoteText"/>
        <w:rPr>
          <w:i/>
          <w:iCs/>
        </w:rPr>
      </w:pPr>
      <w:r>
        <w:rPr>
          <w:rStyle w:val="FootnoteReference"/>
        </w:rPr>
        <w:footnoteRef/>
      </w:r>
      <w:r>
        <w:t xml:space="preserve"> Thomas Middleton, </w:t>
      </w:r>
      <w:r>
        <w:rPr>
          <w:i/>
          <w:iCs/>
        </w:rPr>
        <w:t xml:space="preserve">The Revenger’s Tragedy, </w:t>
      </w:r>
      <w:r>
        <w:t xml:space="preserve">in </w:t>
      </w:r>
      <w:r>
        <w:rPr>
          <w:i/>
          <w:iCs/>
        </w:rPr>
        <w:t xml:space="preserve">English Renaissance Drama: A Norton Anthology, </w:t>
      </w:r>
      <w:r>
        <w:t>ed. by David Bevington and others, (London: W. W. Norton &amp; Company, Inc., 2002), pp.1297-1370.</w:t>
      </w:r>
    </w:p>
  </w:footnote>
  <w:footnote w:id="2">
    <w:p w14:paraId="6E94B84A" w14:textId="77777777" w:rsidR="00CF111B" w:rsidRPr="00471360" w:rsidRDefault="00CF111B" w:rsidP="00CF111B">
      <w:pPr>
        <w:pStyle w:val="FootnoteText"/>
      </w:pPr>
      <w:r>
        <w:rPr>
          <w:rStyle w:val="FootnoteReference"/>
        </w:rPr>
        <w:footnoteRef/>
      </w:r>
      <w:r>
        <w:t xml:space="preserve"> John Ford, </w:t>
      </w:r>
      <w:r>
        <w:rPr>
          <w:i/>
          <w:iCs/>
        </w:rPr>
        <w:t xml:space="preserve">‘Tis Pity She’s A Whore, </w:t>
      </w:r>
      <w:r>
        <w:t xml:space="preserve">in </w:t>
      </w:r>
      <w:r>
        <w:rPr>
          <w:i/>
          <w:iCs/>
        </w:rPr>
        <w:t xml:space="preserve">English Renaissance Drama: A Norton Anthology, </w:t>
      </w:r>
      <w:r>
        <w:t>ed. by David Bevington and others, (London: W. W. Norton &amp; Company, Inc., 2002), pp.1905-1970.</w:t>
      </w:r>
    </w:p>
  </w:footnote>
  <w:footnote w:id="3">
    <w:p w14:paraId="2A0B1D56" w14:textId="2687848B" w:rsidR="00C074DC" w:rsidRPr="00C074DC" w:rsidRDefault="00C074DC">
      <w:pPr>
        <w:pStyle w:val="FootnoteText"/>
      </w:pPr>
      <w:r>
        <w:rPr>
          <w:rStyle w:val="FootnoteReference"/>
        </w:rPr>
        <w:footnoteRef/>
      </w:r>
      <w:r>
        <w:t xml:space="preserve"> William Shakespeare, </w:t>
      </w:r>
      <w:r>
        <w:rPr>
          <w:i/>
          <w:iCs/>
        </w:rPr>
        <w:t xml:space="preserve">Measure for Measure, </w:t>
      </w:r>
      <w:r>
        <w:t xml:space="preserve">in </w:t>
      </w:r>
      <w:r>
        <w:rPr>
          <w:i/>
          <w:iCs/>
        </w:rPr>
        <w:t xml:space="preserve">The Oxford Shakespeare: Complete Works, </w:t>
      </w:r>
      <w:r>
        <w:t>ed. by W. J. Craig, (Oxford: Oxford University Press, 1978), pp.72-100.</w:t>
      </w:r>
    </w:p>
  </w:footnote>
  <w:footnote w:id="4">
    <w:p w14:paraId="4F81501F" w14:textId="77777777" w:rsidR="008E3CB5" w:rsidRDefault="008E3CB5" w:rsidP="008E3CB5">
      <w:pPr>
        <w:pStyle w:val="FootnoteText"/>
      </w:pPr>
      <w:r>
        <w:rPr>
          <w:rStyle w:val="FootnoteReference"/>
        </w:rPr>
        <w:footnoteRef/>
      </w:r>
      <w:r>
        <w:t xml:space="preserve"> </w:t>
      </w:r>
      <w:r>
        <w:rPr>
          <w:i/>
          <w:iCs/>
        </w:rPr>
        <w:t xml:space="preserve">English Renaissance Drama: A Norton Anthology, </w:t>
      </w:r>
      <w:r>
        <w:t>ed. by David Bevington and others, (London: W. W. Norton &amp; Company, Inc., 2002), p.1298.</w:t>
      </w:r>
    </w:p>
  </w:footnote>
  <w:footnote w:id="5">
    <w:p w14:paraId="2EEB82E4" w14:textId="77777777" w:rsidR="008E3CB5" w:rsidRDefault="008E3CB5" w:rsidP="008E3CB5">
      <w:pPr>
        <w:pStyle w:val="FootnoteText"/>
      </w:pPr>
      <w:r>
        <w:rPr>
          <w:rStyle w:val="FootnoteReference"/>
        </w:rPr>
        <w:footnoteRef/>
      </w:r>
      <w:r>
        <w:t xml:space="preserve"> </w:t>
      </w:r>
      <w:r>
        <w:rPr>
          <w:i/>
          <w:iCs/>
        </w:rPr>
        <w:t xml:space="preserve">The Revenger’s Tragedy: Cyril Tourneur, </w:t>
      </w:r>
      <w:r>
        <w:t>ed. by R. A. Foakes, (London: Methuen &amp; CO LTD, 1966), p.xxiv.</w:t>
      </w:r>
    </w:p>
  </w:footnote>
  <w:footnote w:id="6">
    <w:p w14:paraId="1C091F33" w14:textId="77777777" w:rsidR="008E3CB5" w:rsidRPr="00421E01" w:rsidRDefault="008E3CB5" w:rsidP="008E3CB5">
      <w:pPr>
        <w:pStyle w:val="FootnoteText"/>
      </w:pPr>
      <w:r>
        <w:rPr>
          <w:rStyle w:val="FootnoteReference"/>
        </w:rPr>
        <w:footnoteRef/>
      </w:r>
      <w:r>
        <w:t xml:space="preserve"> </w:t>
      </w:r>
      <w:r>
        <w:rPr>
          <w:i/>
          <w:iCs/>
        </w:rPr>
        <w:t xml:space="preserve">The Revenger’s Tragedy: Cyril Tourneur, </w:t>
      </w:r>
      <w:r>
        <w:t>ed. by R. A. Foakes, (London: Methuen &amp; CO LTD, 1966), p.xxiii</w:t>
      </w:r>
    </w:p>
  </w:footnote>
  <w:footnote w:id="7">
    <w:p w14:paraId="1D57EDED" w14:textId="7FDD97B4" w:rsidR="000D0BD4" w:rsidRPr="002126C3" w:rsidRDefault="000D0BD4">
      <w:pPr>
        <w:pStyle w:val="FootnoteText"/>
      </w:pPr>
      <w:r>
        <w:rPr>
          <w:rStyle w:val="FootnoteReference"/>
        </w:rPr>
        <w:footnoteRef/>
      </w:r>
      <w:r>
        <w:t xml:space="preserve"> </w:t>
      </w:r>
      <w:r w:rsidR="00100665">
        <w:rPr>
          <w:i/>
          <w:iCs/>
        </w:rPr>
        <w:t xml:space="preserve">Tis Pity She’s a Whore: John Ford, </w:t>
      </w:r>
      <w:r w:rsidR="00100665" w:rsidRPr="00100665">
        <w:t>ed. by Derek Roper</w:t>
      </w:r>
      <w:r w:rsidR="00100665">
        <w:rPr>
          <w:i/>
          <w:iCs/>
        </w:rPr>
        <w:t xml:space="preserve"> </w:t>
      </w:r>
      <w:r w:rsidR="00100665">
        <w:t>(London: Methuen &amp; CO LTD, 1975</w:t>
      </w:r>
      <w:r w:rsidR="005708B7">
        <w:t>), p.xlii.</w:t>
      </w:r>
    </w:p>
  </w:footnote>
  <w:footnote w:id="8">
    <w:p w14:paraId="0BCC6793" w14:textId="2879229D" w:rsidR="00ED69A7" w:rsidRDefault="00ED69A7">
      <w:pPr>
        <w:pStyle w:val="FootnoteText"/>
      </w:pPr>
      <w:r>
        <w:rPr>
          <w:rStyle w:val="FootnoteReference"/>
        </w:rPr>
        <w:footnoteRef/>
      </w:r>
      <w:r>
        <w:t xml:space="preserve"> </w:t>
      </w:r>
      <w:r>
        <w:rPr>
          <w:i/>
          <w:iCs/>
        </w:rPr>
        <w:t>‘Tis Pity She’s a Whore: John Ford,</w:t>
      </w:r>
      <w:r w:rsidR="001B57CF">
        <w:rPr>
          <w:i/>
          <w:iCs/>
        </w:rPr>
        <w:t xml:space="preserve"> </w:t>
      </w:r>
      <w:r w:rsidR="001B57CF" w:rsidRPr="00100665">
        <w:t>ed. by Der</w:t>
      </w:r>
      <w:r w:rsidR="00100665" w:rsidRPr="00100665">
        <w:t>ek Roper</w:t>
      </w:r>
      <w:r>
        <w:rPr>
          <w:i/>
          <w:iCs/>
        </w:rPr>
        <w:t xml:space="preserve"> </w:t>
      </w:r>
      <w:r>
        <w:t>(London: Methuen &amp; CO LTD, 1975), p.</w:t>
      </w:r>
      <w:r w:rsidR="002C62D4">
        <w:t>xxvi.</w:t>
      </w:r>
    </w:p>
  </w:footnote>
  <w:footnote w:id="9">
    <w:p w14:paraId="5A13037D" w14:textId="6C02ADFA" w:rsidR="00435704" w:rsidRPr="00F54EFA" w:rsidRDefault="00435704">
      <w:pPr>
        <w:pStyle w:val="FootnoteText"/>
      </w:pPr>
      <w:r>
        <w:rPr>
          <w:rStyle w:val="FootnoteReference"/>
        </w:rPr>
        <w:footnoteRef/>
      </w:r>
      <w:r>
        <w:t xml:space="preserve"> Mark Stavig, </w:t>
      </w:r>
      <w:r w:rsidR="00F54EFA">
        <w:rPr>
          <w:i/>
          <w:iCs/>
        </w:rPr>
        <w:t xml:space="preserve">John Ford and the Traditional Moral Order, </w:t>
      </w:r>
      <w:r w:rsidR="00F54EFA">
        <w:t>(</w:t>
      </w:r>
      <w:r w:rsidR="007019F4">
        <w:t xml:space="preserve">London: The University of Wisconsin Press, </w:t>
      </w:r>
      <w:r w:rsidR="00E07898">
        <w:t>1968), p.96.</w:t>
      </w:r>
    </w:p>
  </w:footnote>
  <w:footnote w:id="10">
    <w:p w14:paraId="408666C2" w14:textId="3C25B099" w:rsidR="00F3407E" w:rsidRPr="00D5107C" w:rsidRDefault="00F3407E">
      <w:pPr>
        <w:pStyle w:val="FootnoteText"/>
      </w:pPr>
      <w:r>
        <w:rPr>
          <w:rStyle w:val="FootnoteReference"/>
        </w:rPr>
        <w:footnoteRef/>
      </w:r>
      <w:r>
        <w:t xml:space="preserve"> </w:t>
      </w:r>
      <w:r w:rsidR="00D5107C">
        <w:t xml:space="preserve">Clifford Leech, </w:t>
      </w:r>
      <w:r w:rsidR="00D5107C">
        <w:rPr>
          <w:i/>
          <w:iCs/>
        </w:rPr>
        <w:t xml:space="preserve">John Ford: And the Drama of His Time, </w:t>
      </w:r>
      <w:r w:rsidR="00AF7093">
        <w:t>(London: Chatto &amp; Windus, 1957), p.21.</w:t>
      </w:r>
    </w:p>
  </w:footnote>
  <w:footnote w:id="11">
    <w:p w14:paraId="76FEC090" w14:textId="61DDFF2F" w:rsidR="00B87BCC" w:rsidRDefault="00B87BCC">
      <w:pPr>
        <w:pStyle w:val="FootnoteText"/>
      </w:pPr>
      <w:r>
        <w:rPr>
          <w:rStyle w:val="FootnoteReference"/>
        </w:rPr>
        <w:footnoteRef/>
      </w:r>
      <w:r>
        <w:t xml:space="preserve"> </w:t>
      </w:r>
      <w:r w:rsidR="00100665">
        <w:rPr>
          <w:i/>
          <w:iCs/>
        </w:rPr>
        <w:t xml:space="preserve">Tis Pity She’s a Whore: John Ford, </w:t>
      </w:r>
      <w:r w:rsidR="00100665" w:rsidRPr="00100665">
        <w:t>ed. by Derek Roper</w:t>
      </w:r>
      <w:r w:rsidR="00100665">
        <w:rPr>
          <w:i/>
          <w:iCs/>
        </w:rPr>
        <w:t xml:space="preserve"> </w:t>
      </w:r>
      <w:r w:rsidR="00100665">
        <w:t>(London: Methuen &amp; CO LTD, 1975</w:t>
      </w:r>
      <w:r>
        <w:t>), p.xlii.</w:t>
      </w:r>
    </w:p>
  </w:footnote>
  <w:footnote w:id="12">
    <w:p w14:paraId="1555F601" w14:textId="4E495C5B" w:rsidR="00A96E9C" w:rsidRDefault="00A96E9C">
      <w:pPr>
        <w:pStyle w:val="FootnoteText"/>
      </w:pPr>
      <w:r>
        <w:rPr>
          <w:rStyle w:val="FootnoteReference"/>
        </w:rPr>
        <w:footnoteRef/>
      </w:r>
      <w:r>
        <w:t xml:space="preserve"> </w:t>
      </w:r>
      <w:r w:rsidR="00423CB0">
        <w:rPr>
          <w:i/>
          <w:iCs/>
        </w:rPr>
        <w:t xml:space="preserve">Tis Pity She’s a Whore: John Ford, </w:t>
      </w:r>
      <w:r w:rsidR="00423CB0" w:rsidRPr="00100665">
        <w:t>ed. by Derek Roper</w:t>
      </w:r>
      <w:r w:rsidR="00423CB0">
        <w:rPr>
          <w:i/>
          <w:iCs/>
        </w:rPr>
        <w:t xml:space="preserve"> </w:t>
      </w:r>
      <w:r w:rsidR="00423CB0">
        <w:t>(London: Methuen &amp; CO LTD, 1975), p.xl.</w:t>
      </w:r>
    </w:p>
  </w:footnote>
  <w:footnote w:id="13">
    <w:p w14:paraId="1265B603" w14:textId="02A732EA" w:rsidR="00563B83" w:rsidRDefault="00563B83">
      <w:pPr>
        <w:pStyle w:val="FootnoteText"/>
      </w:pPr>
      <w:r>
        <w:rPr>
          <w:rStyle w:val="FootnoteReference"/>
        </w:rPr>
        <w:footnoteRef/>
      </w:r>
      <w:r>
        <w:t xml:space="preserve"> </w:t>
      </w:r>
      <w:r>
        <w:rPr>
          <w:i/>
          <w:iCs/>
        </w:rPr>
        <w:t xml:space="preserve">English Renaissance Drama: A Norton Anthology, </w:t>
      </w:r>
      <w:r>
        <w:t xml:space="preserve">ed. by David Bevington </w:t>
      </w:r>
      <w:r w:rsidR="00DF629E">
        <w:t>a</w:t>
      </w:r>
      <w:r>
        <w:t>nd others, (London: W. W. Norton &amp; Company, Inc., 2002), p.1908</w:t>
      </w:r>
    </w:p>
  </w:footnote>
  <w:footnote w:id="14">
    <w:p w14:paraId="480E2EDE" w14:textId="77777777" w:rsidR="00206071" w:rsidRDefault="00206071" w:rsidP="00206071">
      <w:pPr>
        <w:pStyle w:val="FootnoteText"/>
      </w:pPr>
      <w:r>
        <w:rPr>
          <w:rStyle w:val="FootnoteReference"/>
        </w:rPr>
        <w:footnoteRef/>
      </w:r>
      <w:r>
        <w:t xml:space="preserve"> </w:t>
      </w:r>
      <w:r>
        <w:rPr>
          <w:i/>
          <w:iCs/>
        </w:rPr>
        <w:t xml:space="preserve">English Renaissance Drama: A Norton Anthology, </w:t>
      </w:r>
      <w:r>
        <w:t>ed. by David Bevington and others, (London: W. W. Norton &amp; Company, Inc., 2002), p.1909.</w:t>
      </w:r>
    </w:p>
  </w:footnote>
  <w:footnote w:id="15">
    <w:p w14:paraId="23F7D8D0" w14:textId="3989E3F7" w:rsidR="007F2A90" w:rsidRPr="00E438D0" w:rsidRDefault="007F2A90">
      <w:pPr>
        <w:pStyle w:val="FootnoteText"/>
      </w:pPr>
      <w:r>
        <w:rPr>
          <w:rStyle w:val="FootnoteReference"/>
        </w:rPr>
        <w:footnoteRef/>
      </w:r>
      <w:r>
        <w:t xml:space="preserve"> </w:t>
      </w:r>
      <w:r w:rsidR="00B33129">
        <w:t>Nicholas Radel, ‘</w:t>
      </w:r>
      <w:r w:rsidR="007B7B25">
        <w:t>Reading as a Feminist’, in “</w:t>
      </w:r>
      <w:r w:rsidR="007B7B25">
        <w:rPr>
          <w:i/>
          <w:iCs/>
        </w:rPr>
        <w:t>Measure for Measure”</w:t>
      </w:r>
      <w:r w:rsidR="00E438D0">
        <w:rPr>
          <w:i/>
          <w:iCs/>
        </w:rPr>
        <w:t xml:space="preserve">, </w:t>
      </w:r>
      <w:r w:rsidR="00E438D0">
        <w:t>ed. by Nigel Wood, (</w:t>
      </w:r>
      <w:r w:rsidR="0070557F">
        <w:t>Suffolk: St Ed</w:t>
      </w:r>
      <w:r w:rsidR="000345B2">
        <w:t>mundsbury Press, 1996), p.111.</w:t>
      </w:r>
    </w:p>
  </w:footnote>
  <w:footnote w:id="16">
    <w:p w14:paraId="3E70C105" w14:textId="77777777" w:rsidR="005A100A" w:rsidRDefault="005A100A" w:rsidP="005A100A">
      <w:pPr>
        <w:pStyle w:val="FootnoteText"/>
      </w:pPr>
      <w:r>
        <w:rPr>
          <w:rStyle w:val="FootnoteReference"/>
        </w:rPr>
        <w:footnoteRef/>
      </w:r>
      <w:r>
        <w:t xml:space="preserve"> Nicholas Radel, ‘Reading as a Feminist’, in “</w:t>
      </w:r>
      <w:r>
        <w:rPr>
          <w:i/>
          <w:iCs/>
        </w:rPr>
        <w:t xml:space="preserve">Measure for Measure”, </w:t>
      </w:r>
      <w:r>
        <w:t>ed. by Nigel Wood, (Suffolk: St Edmundsbury Press, 1996), p.112.</w:t>
      </w:r>
    </w:p>
  </w:footnote>
  <w:footnote w:id="17">
    <w:p w14:paraId="4D8AF57A" w14:textId="727773AA" w:rsidR="005D0A3F" w:rsidRPr="00474E61" w:rsidRDefault="005D0A3F">
      <w:pPr>
        <w:pStyle w:val="FootnoteText"/>
      </w:pPr>
      <w:r>
        <w:rPr>
          <w:rStyle w:val="FootnoteReference"/>
        </w:rPr>
        <w:footnoteRef/>
      </w:r>
      <w:r>
        <w:t xml:space="preserve"> </w:t>
      </w:r>
      <w:r w:rsidR="006D5CDE">
        <w:t xml:space="preserve">Marc Shell, </w:t>
      </w:r>
      <w:r w:rsidR="006D5CDE">
        <w:rPr>
          <w:i/>
          <w:iCs/>
        </w:rPr>
        <w:t>The End of Kinship</w:t>
      </w:r>
      <w:r w:rsidR="00474E61">
        <w:rPr>
          <w:i/>
          <w:iCs/>
        </w:rPr>
        <w:t xml:space="preserve">: ‘Measure for Measure,’ Incest, and the Idea; of Universal Siblinghood, </w:t>
      </w:r>
      <w:r w:rsidR="00EA50F2">
        <w:t>(Stanford: Stanford University Press, 1988), p.40.</w:t>
      </w:r>
    </w:p>
  </w:footnote>
  <w:footnote w:id="18">
    <w:p w14:paraId="4D11D0CA" w14:textId="77777777" w:rsidR="00BC431A" w:rsidRDefault="00BC431A" w:rsidP="00BC431A">
      <w:pPr>
        <w:pStyle w:val="FootnoteText"/>
      </w:pPr>
      <w:r>
        <w:rPr>
          <w:rStyle w:val="FootnoteReference"/>
        </w:rPr>
        <w:footnoteRef/>
      </w:r>
      <w:r>
        <w:t xml:space="preserve"> Marc Shell, </w:t>
      </w:r>
      <w:r>
        <w:rPr>
          <w:i/>
          <w:iCs/>
        </w:rPr>
        <w:t xml:space="preserve">The End of Kinship: ‘Measure for Measure,’ Incest, and the Idea; of Universal Siblinghood, </w:t>
      </w:r>
      <w:r>
        <w:t>(Stanford: Stanford University Press, 1988), p.3.</w:t>
      </w:r>
    </w:p>
  </w:footnote>
  <w:footnote w:id="19">
    <w:p w14:paraId="7EDFCAF1" w14:textId="30A08803" w:rsidR="007F6A71" w:rsidRDefault="007F6A71">
      <w:pPr>
        <w:pStyle w:val="FootnoteText"/>
      </w:pPr>
      <w:r>
        <w:rPr>
          <w:rStyle w:val="FootnoteReference"/>
        </w:rPr>
        <w:footnoteRef/>
      </w:r>
      <w:r>
        <w:t xml:space="preserve"> </w:t>
      </w:r>
      <w:r w:rsidR="007B74EC">
        <w:t xml:space="preserve">Marc Shell, </w:t>
      </w:r>
      <w:r w:rsidR="007B74EC">
        <w:rPr>
          <w:i/>
          <w:iCs/>
        </w:rPr>
        <w:t xml:space="preserve">The End of Kinship: ‘Measure for Measure,’ Incest, and the Idea; of Universal Siblinghood, </w:t>
      </w:r>
      <w:r w:rsidR="007B74EC">
        <w:t>(Stanford: Stanford University Press, 1988), p.15.</w:t>
      </w:r>
    </w:p>
  </w:footnote>
  <w:footnote w:id="20">
    <w:p w14:paraId="513B18D1" w14:textId="1308090B" w:rsidR="00D47903" w:rsidRPr="00804E9E" w:rsidRDefault="00D47903">
      <w:pPr>
        <w:pStyle w:val="FootnoteText"/>
      </w:pPr>
      <w:r>
        <w:rPr>
          <w:rStyle w:val="FootnoteReference"/>
        </w:rPr>
        <w:footnoteRef/>
      </w:r>
      <w:r>
        <w:t xml:space="preserve"> </w:t>
      </w:r>
      <w:r w:rsidR="007D2914">
        <w:t>Mar</w:t>
      </w:r>
      <w:r w:rsidR="00E11341">
        <w:t>greta de Grazia, ‘Imprints: Shakespeare, Gutenburg and Descartes</w:t>
      </w:r>
      <w:r w:rsidR="00804E9E">
        <w:t xml:space="preserve">, in </w:t>
      </w:r>
      <w:r w:rsidR="00804E9E">
        <w:rPr>
          <w:i/>
          <w:iCs/>
        </w:rPr>
        <w:t xml:space="preserve">Alternatve Shakespeare, </w:t>
      </w:r>
      <w:r w:rsidR="00804E9E">
        <w:t>vol.2, ed</w:t>
      </w:r>
      <w:r w:rsidR="00A23F01">
        <w:t>. by Terence Hawkes (London: Routledge, 1996),</w:t>
      </w:r>
      <w:r w:rsidR="003817DE">
        <w:t xml:space="preserve"> </w:t>
      </w:r>
      <w:r w:rsidR="00A23F01">
        <w:t xml:space="preserve"> p.81</w:t>
      </w:r>
      <w:r w:rsidR="00C41553">
        <w:t>.</w:t>
      </w:r>
    </w:p>
  </w:footnote>
  <w:footnote w:id="21">
    <w:p w14:paraId="54AC8A00" w14:textId="075E9E28" w:rsidR="0070337C" w:rsidRDefault="0070337C">
      <w:pPr>
        <w:pStyle w:val="FootnoteText"/>
      </w:pPr>
      <w:r>
        <w:rPr>
          <w:rStyle w:val="FootnoteReference"/>
        </w:rPr>
        <w:footnoteRef/>
      </w:r>
      <w:r>
        <w:t xml:space="preserve"> Sigmund Freud, ‘On the Universal Tendency to </w:t>
      </w:r>
      <w:r w:rsidR="00DB514F">
        <w:t>Debasement</w:t>
      </w:r>
      <w:r>
        <w:t xml:space="preserve"> </w:t>
      </w:r>
      <w:r w:rsidR="00DB514F">
        <w:t>in</w:t>
      </w:r>
      <w:r>
        <w:t xml:space="preserve"> the Sphere </w:t>
      </w:r>
      <w:r w:rsidR="00485F3C">
        <w:t>of</w:t>
      </w:r>
      <w:r>
        <w:t xml:space="preserve"> Love</w:t>
      </w:r>
      <w:r w:rsidR="001A4B2E">
        <w:t>’ (1912), The Fraud Pelican Library, 15 vol (H</w:t>
      </w:r>
      <w:r w:rsidR="0017426F">
        <w:t>armondsworth: Pelican, 1974), VII</w:t>
      </w:r>
      <w:r w:rsidR="004F0CB1">
        <w:t xml:space="preserve">, 256; cited in </w:t>
      </w:r>
      <w:r w:rsidR="003817DE" w:rsidRPr="003817DE">
        <w:t xml:space="preserve">Pamela Bickley and Jenny Stevens, </w:t>
      </w:r>
      <w:r w:rsidR="003817DE" w:rsidRPr="003817DE">
        <w:rPr>
          <w:i/>
          <w:iCs/>
        </w:rPr>
        <w:t>Essential Shakespeare: The Arden Guide to Text and Interpretation</w:t>
      </w:r>
      <w:r w:rsidR="003817DE" w:rsidRPr="003817DE">
        <w:t xml:space="preserve"> (London: Bloomsbury, 2013; repr. 2014</w:t>
      </w:r>
      <w:r w:rsidR="003817DE">
        <w:rPr>
          <w:sz w:val="24"/>
          <w:szCs w:val="24"/>
        </w:rPr>
        <w:t>)</w:t>
      </w:r>
      <w:r w:rsidR="004F0CB1">
        <w:t>, p.81.</w:t>
      </w:r>
    </w:p>
  </w:footnote>
  <w:footnote w:id="22">
    <w:p w14:paraId="3A8FF80B" w14:textId="77777777" w:rsidR="00136B99" w:rsidRPr="00CD3A32" w:rsidRDefault="00136B99" w:rsidP="00136B99">
      <w:pPr>
        <w:pStyle w:val="FootnoteText"/>
      </w:pPr>
      <w:r>
        <w:rPr>
          <w:rStyle w:val="FootnoteReference"/>
        </w:rPr>
        <w:footnoteRef/>
      </w:r>
      <w:r>
        <w:t xml:space="preserve"> Catherine Belsey, </w:t>
      </w:r>
      <w:r>
        <w:rPr>
          <w:i/>
          <w:iCs/>
        </w:rPr>
        <w:t xml:space="preserve">The Subject of Tragedy: Identity and difference in Renaissance drama, </w:t>
      </w:r>
      <w:r>
        <w:t>(London: Routledge, 1985), p.111.</w:t>
      </w:r>
    </w:p>
  </w:footnote>
  <w:footnote w:id="23">
    <w:p w14:paraId="23A1DCED" w14:textId="4E8DB0D7" w:rsidR="00E91770" w:rsidRDefault="00E91770">
      <w:pPr>
        <w:pStyle w:val="FootnoteText"/>
      </w:pPr>
      <w:r>
        <w:rPr>
          <w:rStyle w:val="FootnoteReference"/>
        </w:rPr>
        <w:footnoteRef/>
      </w:r>
      <w:r>
        <w:t xml:space="preserve"> </w:t>
      </w:r>
      <w:r w:rsidR="003A4DA1">
        <w:rPr>
          <w:i/>
          <w:iCs/>
        </w:rPr>
        <w:t xml:space="preserve">English Renaissance Drama: A Norton Anthology, </w:t>
      </w:r>
      <w:r w:rsidR="003A4DA1">
        <w:t>ed. by David Bevington and others, (London: W. W. Norton &amp; Company, Inc., 2002), p.1299.</w:t>
      </w:r>
    </w:p>
  </w:footnote>
  <w:footnote w:id="24">
    <w:p w14:paraId="3B33AEF2" w14:textId="0FA7CF6F" w:rsidR="006D0CF2" w:rsidRDefault="006D0CF2">
      <w:pPr>
        <w:pStyle w:val="FootnoteText"/>
      </w:pPr>
      <w:r>
        <w:rPr>
          <w:rStyle w:val="FootnoteReference"/>
        </w:rPr>
        <w:footnoteRef/>
      </w:r>
      <w:r>
        <w:t xml:space="preserve"> </w:t>
      </w:r>
      <w:r>
        <w:rPr>
          <w:i/>
          <w:iCs/>
        </w:rPr>
        <w:t xml:space="preserve">The Revenger’s Tragedy: Cyril Tourneur, </w:t>
      </w:r>
      <w:r>
        <w:t>ed. by R. A. Foakes, (London: Methuen &amp; CO LTD, 1966), p.xx</w:t>
      </w:r>
      <w:r w:rsidR="00AA5E65">
        <w:t>xvii.</w:t>
      </w:r>
    </w:p>
  </w:footnote>
  <w:footnote w:id="25">
    <w:p w14:paraId="2278161C" w14:textId="6AFBD802" w:rsidR="00706AEE" w:rsidRPr="0033689F" w:rsidRDefault="00706AEE">
      <w:pPr>
        <w:pStyle w:val="FootnoteText"/>
      </w:pPr>
      <w:r>
        <w:rPr>
          <w:rStyle w:val="FootnoteReference"/>
        </w:rPr>
        <w:footnoteRef/>
      </w:r>
      <w:r>
        <w:t xml:space="preserve"> </w:t>
      </w:r>
      <w:r w:rsidR="0033689F">
        <w:t xml:space="preserve">Philip Sidney, </w:t>
      </w:r>
      <w:r w:rsidR="0033689F">
        <w:rPr>
          <w:i/>
          <w:iCs/>
        </w:rPr>
        <w:t xml:space="preserve">A Defence of Poetry, </w:t>
      </w:r>
      <w:r w:rsidR="0033689F">
        <w:t>ed. by J. A. Van Dorsten, (</w:t>
      </w:r>
      <w:r w:rsidR="009C227A">
        <w:t>Oxford: Oxford University Press, 1966), p.18.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793ECD" w14:textId="15B2B52C" w:rsidR="00471360" w:rsidRDefault="00471360">
    <w:pPr>
      <w:pStyle w:val="Header"/>
    </w:pPr>
    <w:r>
      <w:t>Lois Wilcox 2200825</w:t>
    </w:r>
    <w:r>
      <w:ptab w:relativeTo="margin" w:alignment="center" w:leader="none"/>
    </w:r>
    <w:r>
      <w:t>Error and Sweet Violence</w:t>
    </w:r>
    <w:r>
      <w:ptab w:relativeTo="margin" w:alignment="right" w:leader="none"/>
    </w:r>
    <w:r>
      <w:t>11/10/24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360"/>
    <w:rsid w:val="00001DCA"/>
    <w:rsid w:val="00005996"/>
    <w:rsid w:val="00010D9C"/>
    <w:rsid w:val="00011E83"/>
    <w:rsid w:val="0001613E"/>
    <w:rsid w:val="00021394"/>
    <w:rsid w:val="00021C11"/>
    <w:rsid w:val="000345B2"/>
    <w:rsid w:val="000367EE"/>
    <w:rsid w:val="00040357"/>
    <w:rsid w:val="00045A44"/>
    <w:rsid w:val="000478AD"/>
    <w:rsid w:val="0005183D"/>
    <w:rsid w:val="00051986"/>
    <w:rsid w:val="00052BB5"/>
    <w:rsid w:val="00060C4B"/>
    <w:rsid w:val="0006720A"/>
    <w:rsid w:val="000700C3"/>
    <w:rsid w:val="00070221"/>
    <w:rsid w:val="00077EA5"/>
    <w:rsid w:val="00080471"/>
    <w:rsid w:val="000833CD"/>
    <w:rsid w:val="00085BF8"/>
    <w:rsid w:val="00087109"/>
    <w:rsid w:val="000958C8"/>
    <w:rsid w:val="000C2A04"/>
    <w:rsid w:val="000C540E"/>
    <w:rsid w:val="000C74B5"/>
    <w:rsid w:val="000D0BD4"/>
    <w:rsid w:val="000E06B8"/>
    <w:rsid w:val="000E0CBD"/>
    <w:rsid w:val="000E20E1"/>
    <w:rsid w:val="000E3903"/>
    <w:rsid w:val="000E3AAD"/>
    <w:rsid w:val="000E76D8"/>
    <w:rsid w:val="000F075F"/>
    <w:rsid w:val="00100665"/>
    <w:rsid w:val="001006AD"/>
    <w:rsid w:val="00105F66"/>
    <w:rsid w:val="00110570"/>
    <w:rsid w:val="0011192C"/>
    <w:rsid w:val="001121AF"/>
    <w:rsid w:val="001303F4"/>
    <w:rsid w:val="00133D34"/>
    <w:rsid w:val="001348BA"/>
    <w:rsid w:val="00136B99"/>
    <w:rsid w:val="00150E08"/>
    <w:rsid w:val="00152C8E"/>
    <w:rsid w:val="001579F8"/>
    <w:rsid w:val="001641E1"/>
    <w:rsid w:val="0017426F"/>
    <w:rsid w:val="00180935"/>
    <w:rsid w:val="00187F9E"/>
    <w:rsid w:val="001A4B2E"/>
    <w:rsid w:val="001B0EC1"/>
    <w:rsid w:val="001B3657"/>
    <w:rsid w:val="001B4276"/>
    <w:rsid w:val="001B4316"/>
    <w:rsid w:val="001B57CF"/>
    <w:rsid w:val="001C485E"/>
    <w:rsid w:val="001E2ACD"/>
    <w:rsid w:val="001E573E"/>
    <w:rsid w:val="001F220A"/>
    <w:rsid w:val="00202B33"/>
    <w:rsid w:val="00206071"/>
    <w:rsid w:val="002126C3"/>
    <w:rsid w:val="0021301F"/>
    <w:rsid w:val="00215ED1"/>
    <w:rsid w:val="0021616A"/>
    <w:rsid w:val="00230B0F"/>
    <w:rsid w:val="0023272E"/>
    <w:rsid w:val="002400BA"/>
    <w:rsid w:val="00242DE4"/>
    <w:rsid w:val="0024473F"/>
    <w:rsid w:val="0024798A"/>
    <w:rsid w:val="00260979"/>
    <w:rsid w:val="00267557"/>
    <w:rsid w:val="00274141"/>
    <w:rsid w:val="002800B5"/>
    <w:rsid w:val="00281409"/>
    <w:rsid w:val="00283FFA"/>
    <w:rsid w:val="00284765"/>
    <w:rsid w:val="00291630"/>
    <w:rsid w:val="002951B1"/>
    <w:rsid w:val="002970BA"/>
    <w:rsid w:val="002A1694"/>
    <w:rsid w:val="002A7948"/>
    <w:rsid w:val="002C62D4"/>
    <w:rsid w:val="002D0C51"/>
    <w:rsid w:val="002E6A97"/>
    <w:rsid w:val="002F1BB8"/>
    <w:rsid w:val="002F77F8"/>
    <w:rsid w:val="00316312"/>
    <w:rsid w:val="003225E2"/>
    <w:rsid w:val="003324C3"/>
    <w:rsid w:val="0033689F"/>
    <w:rsid w:val="00340E80"/>
    <w:rsid w:val="00345E27"/>
    <w:rsid w:val="00345EAA"/>
    <w:rsid w:val="00353C13"/>
    <w:rsid w:val="00356F81"/>
    <w:rsid w:val="00365179"/>
    <w:rsid w:val="00365D0B"/>
    <w:rsid w:val="0037284F"/>
    <w:rsid w:val="00377C03"/>
    <w:rsid w:val="003817DE"/>
    <w:rsid w:val="0039601E"/>
    <w:rsid w:val="0039604A"/>
    <w:rsid w:val="003A2FA6"/>
    <w:rsid w:val="003A483B"/>
    <w:rsid w:val="003A4DA1"/>
    <w:rsid w:val="003B3DB5"/>
    <w:rsid w:val="003B647D"/>
    <w:rsid w:val="003C3A6F"/>
    <w:rsid w:val="003C4E42"/>
    <w:rsid w:val="003D29F8"/>
    <w:rsid w:val="003D4768"/>
    <w:rsid w:val="003D78BB"/>
    <w:rsid w:val="003E52B4"/>
    <w:rsid w:val="003E5592"/>
    <w:rsid w:val="003F4929"/>
    <w:rsid w:val="003F50A8"/>
    <w:rsid w:val="00406227"/>
    <w:rsid w:val="00406BD2"/>
    <w:rsid w:val="004149E9"/>
    <w:rsid w:val="00416536"/>
    <w:rsid w:val="00417424"/>
    <w:rsid w:val="00421E01"/>
    <w:rsid w:val="004231E4"/>
    <w:rsid w:val="00423B2D"/>
    <w:rsid w:val="00423CB0"/>
    <w:rsid w:val="00435704"/>
    <w:rsid w:val="004369BB"/>
    <w:rsid w:val="004442AF"/>
    <w:rsid w:val="00446349"/>
    <w:rsid w:val="00453ABE"/>
    <w:rsid w:val="00462A25"/>
    <w:rsid w:val="00471360"/>
    <w:rsid w:val="00474E61"/>
    <w:rsid w:val="0048077D"/>
    <w:rsid w:val="00485F3C"/>
    <w:rsid w:val="004860FF"/>
    <w:rsid w:val="00487996"/>
    <w:rsid w:val="0049519F"/>
    <w:rsid w:val="00496777"/>
    <w:rsid w:val="004A2B14"/>
    <w:rsid w:val="004A2BED"/>
    <w:rsid w:val="004A56A4"/>
    <w:rsid w:val="004B172A"/>
    <w:rsid w:val="004B37AC"/>
    <w:rsid w:val="004B6AAD"/>
    <w:rsid w:val="004B7115"/>
    <w:rsid w:val="004C41AC"/>
    <w:rsid w:val="004C4847"/>
    <w:rsid w:val="004D2506"/>
    <w:rsid w:val="004D254C"/>
    <w:rsid w:val="004D6CA0"/>
    <w:rsid w:val="004F0CB1"/>
    <w:rsid w:val="004F1168"/>
    <w:rsid w:val="004F4979"/>
    <w:rsid w:val="004F6397"/>
    <w:rsid w:val="00504905"/>
    <w:rsid w:val="005060AD"/>
    <w:rsid w:val="00510985"/>
    <w:rsid w:val="00514CC5"/>
    <w:rsid w:val="00520BA2"/>
    <w:rsid w:val="0053311B"/>
    <w:rsid w:val="005401B0"/>
    <w:rsid w:val="00541515"/>
    <w:rsid w:val="0055212B"/>
    <w:rsid w:val="00553E63"/>
    <w:rsid w:val="00555D9D"/>
    <w:rsid w:val="00557ABC"/>
    <w:rsid w:val="00563B83"/>
    <w:rsid w:val="0056466E"/>
    <w:rsid w:val="005708B7"/>
    <w:rsid w:val="00571862"/>
    <w:rsid w:val="005727DD"/>
    <w:rsid w:val="005738E4"/>
    <w:rsid w:val="00581692"/>
    <w:rsid w:val="005820DB"/>
    <w:rsid w:val="0058258A"/>
    <w:rsid w:val="00584E37"/>
    <w:rsid w:val="00596A08"/>
    <w:rsid w:val="005A0F23"/>
    <w:rsid w:val="005A100A"/>
    <w:rsid w:val="005A4856"/>
    <w:rsid w:val="005B45B3"/>
    <w:rsid w:val="005C2E72"/>
    <w:rsid w:val="005C358C"/>
    <w:rsid w:val="005C695D"/>
    <w:rsid w:val="005D0A3F"/>
    <w:rsid w:val="005D75D1"/>
    <w:rsid w:val="005E6137"/>
    <w:rsid w:val="005E7BCA"/>
    <w:rsid w:val="005F3E8D"/>
    <w:rsid w:val="005F7DD6"/>
    <w:rsid w:val="0060107D"/>
    <w:rsid w:val="00614165"/>
    <w:rsid w:val="00626360"/>
    <w:rsid w:val="00641065"/>
    <w:rsid w:val="00644392"/>
    <w:rsid w:val="00645B0D"/>
    <w:rsid w:val="00650B2D"/>
    <w:rsid w:val="00651C60"/>
    <w:rsid w:val="0065246C"/>
    <w:rsid w:val="00667C33"/>
    <w:rsid w:val="00675422"/>
    <w:rsid w:val="00680939"/>
    <w:rsid w:val="006825A5"/>
    <w:rsid w:val="0068304F"/>
    <w:rsid w:val="00687A72"/>
    <w:rsid w:val="00690460"/>
    <w:rsid w:val="0069054C"/>
    <w:rsid w:val="00692D34"/>
    <w:rsid w:val="00693D6E"/>
    <w:rsid w:val="00694901"/>
    <w:rsid w:val="00695A92"/>
    <w:rsid w:val="006A22EE"/>
    <w:rsid w:val="006B0432"/>
    <w:rsid w:val="006B4220"/>
    <w:rsid w:val="006B4A51"/>
    <w:rsid w:val="006B4DF9"/>
    <w:rsid w:val="006D0CF2"/>
    <w:rsid w:val="006D5878"/>
    <w:rsid w:val="006D5CDE"/>
    <w:rsid w:val="006E2F51"/>
    <w:rsid w:val="006F17D1"/>
    <w:rsid w:val="006F19AE"/>
    <w:rsid w:val="006F605E"/>
    <w:rsid w:val="007019F4"/>
    <w:rsid w:val="0070337C"/>
    <w:rsid w:val="0070557F"/>
    <w:rsid w:val="007066DB"/>
    <w:rsid w:val="00706AEE"/>
    <w:rsid w:val="0070769F"/>
    <w:rsid w:val="00723BA1"/>
    <w:rsid w:val="0073121D"/>
    <w:rsid w:val="007320A6"/>
    <w:rsid w:val="00747869"/>
    <w:rsid w:val="007519D9"/>
    <w:rsid w:val="00753F13"/>
    <w:rsid w:val="00756EE8"/>
    <w:rsid w:val="0077381A"/>
    <w:rsid w:val="00774E36"/>
    <w:rsid w:val="00776891"/>
    <w:rsid w:val="00782319"/>
    <w:rsid w:val="00793D1F"/>
    <w:rsid w:val="00794BDC"/>
    <w:rsid w:val="00795014"/>
    <w:rsid w:val="007A1702"/>
    <w:rsid w:val="007A3904"/>
    <w:rsid w:val="007A5B1C"/>
    <w:rsid w:val="007B1560"/>
    <w:rsid w:val="007B1F75"/>
    <w:rsid w:val="007B439A"/>
    <w:rsid w:val="007B469C"/>
    <w:rsid w:val="007B74EC"/>
    <w:rsid w:val="007B7B25"/>
    <w:rsid w:val="007D2914"/>
    <w:rsid w:val="007E0162"/>
    <w:rsid w:val="007E5887"/>
    <w:rsid w:val="007F05C6"/>
    <w:rsid w:val="007F09D3"/>
    <w:rsid w:val="007F1BD9"/>
    <w:rsid w:val="007F2A90"/>
    <w:rsid w:val="007F473D"/>
    <w:rsid w:val="007F6A71"/>
    <w:rsid w:val="007F78F0"/>
    <w:rsid w:val="00804E9E"/>
    <w:rsid w:val="00810F7F"/>
    <w:rsid w:val="00812F78"/>
    <w:rsid w:val="00816C86"/>
    <w:rsid w:val="008220F3"/>
    <w:rsid w:val="0082653A"/>
    <w:rsid w:val="0083240B"/>
    <w:rsid w:val="00832CEC"/>
    <w:rsid w:val="008408C7"/>
    <w:rsid w:val="00841AE7"/>
    <w:rsid w:val="00842C21"/>
    <w:rsid w:val="00842D6B"/>
    <w:rsid w:val="00850A1C"/>
    <w:rsid w:val="0086239A"/>
    <w:rsid w:val="00867A96"/>
    <w:rsid w:val="00874F42"/>
    <w:rsid w:val="008756BC"/>
    <w:rsid w:val="00882687"/>
    <w:rsid w:val="00884297"/>
    <w:rsid w:val="008947FB"/>
    <w:rsid w:val="00896260"/>
    <w:rsid w:val="0089639F"/>
    <w:rsid w:val="008965E2"/>
    <w:rsid w:val="00896DBE"/>
    <w:rsid w:val="008A53DA"/>
    <w:rsid w:val="008A7B24"/>
    <w:rsid w:val="008B6CC3"/>
    <w:rsid w:val="008B7888"/>
    <w:rsid w:val="008C2CE3"/>
    <w:rsid w:val="008D367C"/>
    <w:rsid w:val="008E0D62"/>
    <w:rsid w:val="008E3CB5"/>
    <w:rsid w:val="008E6F21"/>
    <w:rsid w:val="008F7DF6"/>
    <w:rsid w:val="0090584A"/>
    <w:rsid w:val="009136C5"/>
    <w:rsid w:val="00923407"/>
    <w:rsid w:val="00923D40"/>
    <w:rsid w:val="0092627B"/>
    <w:rsid w:val="009327D8"/>
    <w:rsid w:val="009343B2"/>
    <w:rsid w:val="00934F17"/>
    <w:rsid w:val="009355D2"/>
    <w:rsid w:val="0093625B"/>
    <w:rsid w:val="00936293"/>
    <w:rsid w:val="00944D5B"/>
    <w:rsid w:val="00950637"/>
    <w:rsid w:val="00950EF8"/>
    <w:rsid w:val="00955DFF"/>
    <w:rsid w:val="00956286"/>
    <w:rsid w:val="009652C2"/>
    <w:rsid w:val="00971353"/>
    <w:rsid w:val="00982468"/>
    <w:rsid w:val="00982F42"/>
    <w:rsid w:val="00997784"/>
    <w:rsid w:val="009A34DF"/>
    <w:rsid w:val="009A51F9"/>
    <w:rsid w:val="009A5D73"/>
    <w:rsid w:val="009A7034"/>
    <w:rsid w:val="009B0870"/>
    <w:rsid w:val="009B2C89"/>
    <w:rsid w:val="009C01DA"/>
    <w:rsid w:val="009C227A"/>
    <w:rsid w:val="009C63D9"/>
    <w:rsid w:val="009D0026"/>
    <w:rsid w:val="009D56B9"/>
    <w:rsid w:val="009E04C8"/>
    <w:rsid w:val="009E3790"/>
    <w:rsid w:val="009E70BD"/>
    <w:rsid w:val="009F7606"/>
    <w:rsid w:val="009F78A5"/>
    <w:rsid w:val="00A053D4"/>
    <w:rsid w:val="00A0692D"/>
    <w:rsid w:val="00A15B41"/>
    <w:rsid w:val="00A23C9B"/>
    <w:rsid w:val="00A23F01"/>
    <w:rsid w:val="00A25C98"/>
    <w:rsid w:val="00A31A3E"/>
    <w:rsid w:val="00A33CB7"/>
    <w:rsid w:val="00A364B8"/>
    <w:rsid w:val="00A368CF"/>
    <w:rsid w:val="00A41D34"/>
    <w:rsid w:val="00A45916"/>
    <w:rsid w:val="00A50C30"/>
    <w:rsid w:val="00A53FBD"/>
    <w:rsid w:val="00A56D24"/>
    <w:rsid w:val="00A57B65"/>
    <w:rsid w:val="00A6515D"/>
    <w:rsid w:val="00A66337"/>
    <w:rsid w:val="00A66D26"/>
    <w:rsid w:val="00A72FB3"/>
    <w:rsid w:val="00A775A4"/>
    <w:rsid w:val="00A84D9C"/>
    <w:rsid w:val="00A905FB"/>
    <w:rsid w:val="00A90FFA"/>
    <w:rsid w:val="00A95F83"/>
    <w:rsid w:val="00A96E9C"/>
    <w:rsid w:val="00A97C4A"/>
    <w:rsid w:val="00AA5E65"/>
    <w:rsid w:val="00AA7960"/>
    <w:rsid w:val="00AB1172"/>
    <w:rsid w:val="00AC3218"/>
    <w:rsid w:val="00AD0F49"/>
    <w:rsid w:val="00AD1A17"/>
    <w:rsid w:val="00AD7DA7"/>
    <w:rsid w:val="00AE4353"/>
    <w:rsid w:val="00AF326D"/>
    <w:rsid w:val="00AF6D37"/>
    <w:rsid w:val="00AF7093"/>
    <w:rsid w:val="00B00330"/>
    <w:rsid w:val="00B0448E"/>
    <w:rsid w:val="00B1281A"/>
    <w:rsid w:val="00B20467"/>
    <w:rsid w:val="00B33129"/>
    <w:rsid w:val="00B35159"/>
    <w:rsid w:val="00B357BF"/>
    <w:rsid w:val="00B36391"/>
    <w:rsid w:val="00B3719B"/>
    <w:rsid w:val="00B37883"/>
    <w:rsid w:val="00B41A25"/>
    <w:rsid w:val="00B46BFF"/>
    <w:rsid w:val="00B50E6F"/>
    <w:rsid w:val="00B5325D"/>
    <w:rsid w:val="00B54019"/>
    <w:rsid w:val="00B56A43"/>
    <w:rsid w:val="00B56AD1"/>
    <w:rsid w:val="00B624E0"/>
    <w:rsid w:val="00B72D97"/>
    <w:rsid w:val="00B73DF1"/>
    <w:rsid w:val="00B750F4"/>
    <w:rsid w:val="00B76B6D"/>
    <w:rsid w:val="00B77960"/>
    <w:rsid w:val="00B87BCC"/>
    <w:rsid w:val="00B9184A"/>
    <w:rsid w:val="00B93093"/>
    <w:rsid w:val="00B959FD"/>
    <w:rsid w:val="00B95CBC"/>
    <w:rsid w:val="00BB41DC"/>
    <w:rsid w:val="00BC1FAB"/>
    <w:rsid w:val="00BC431A"/>
    <w:rsid w:val="00BC4E77"/>
    <w:rsid w:val="00BD09BE"/>
    <w:rsid w:val="00BD13E0"/>
    <w:rsid w:val="00BD69C6"/>
    <w:rsid w:val="00BE37E9"/>
    <w:rsid w:val="00BE3F1F"/>
    <w:rsid w:val="00BE54EC"/>
    <w:rsid w:val="00BE6B3B"/>
    <w:rsid w:val="00BF0305"/>
    <w:rsid w:val="00C074DC"/>
    <w:rsid w:val="00C07CF7"/>
    <w:rsid w:val="00C145A6"/>
    <w:rsid w:val="00C1571D"/>
    <w:rsid w:val="00C30064"/>
    <w:rsid w:val="00C31032"/>
    <w:rsid w:val="00C41553"/>
    <w:rsid w:val="00C42FC2"/>
    <w:rsid w:val="00C46793"/>
    <w:rsid w:val="00C520FD"/>
    <w:rsid w:val="00C529D5"/>
    <w:rsid w:val="00C53F30"/>
    <w:rsid w:val="00C56953"/>
    <w:rsid w:val="00C56D56"/>
    <w:rsid w:val="00C607C0"/>
    <w:rsid w:val="00C63AD6"/>
    <w:rsid w:val="00C6550A"/>
    <w:rsid w:val="00C7496D"/>
    <w:rsid w:val="00C76BC2"/>
    <w:rsid w:val="00C7747D"/>
    <w:rsid w:val="00C814AF"/>
    <w:rsid w:val="00C84462"/>
    <w:rsid w:val="00C86B59"/>
    <w:rsid w:val="00C87A96"/>
    <w:rsid w:val="00C96016"/>
    <w:rsid w:val="00C97096"/>
    <w:rsid w:val="00CA08C8"/>
    <w:rsid w:val="00CA5EE5"/>
    <w:rsid w:val="00CB3786"/>
    <w:rsid w:val="00CC53A5"/>
    <w:rsid w:val="00CD049B"/>
    <w:rsid w:val="00CD3A32"/>
    <w:rsid w:val="00CE6B37"/>
    <w:rsid w:val="00CF111B"/>
    <w:rsid w:val="00CF12A9"/>
    <w:rsid w:val="00CF7360"/>
    <w:rsid w:val="00CF7951"/>
    <w:rsid w:val="00D003C2"/>
    <w:rsid w:val="00D21E2F"/>
    <w:rsid w:val="00D231AB"/>
    <w:rsid w:val="00D30980"/>
    <w:rsid w:val="00D32E12"/>
    <w:rsid w:val="00D33983"/>
    <w:rsid w:val="00D348B6"/>
    <w:rsid w:val="00D35247"/>
    <w:rsid w:val="00D40589"/>
    <w:rsid w:val="00D462DA"/>
    <w:rsid w:val="00D47903"/>
    <w:rsid w:val="00D5107C"/>
    <w:rsid w:val="00D51DC1"/>
    <w:rsid w:val="00D55600"/>
    <w:rsid w:val="00D5568F"/>
    <w:rsid w:val="00D56408"/>
    <w:rsid w:val="00D63530"/>
    <w:rsid w:val="00D63BA9"/>
    <w:rsid w:val="00D803F4"/>
    <w:rsid w:val="00D850EC"/>
    <w:rsid w:val="00D86E33"/>
    <w:rsid w:val="00D87B0F"/>
    <w:rsid w:val="00D92EA6"/>
    <w:rsid w:val="00D95D9B"/>
    <w:rsid w:val="00D96A87"/>
    <w:rsid w:val="00DA20DF"/>
    <w:rsid w:val="00DA2536"/>
    <w:rsid w:val="00DA7D5E"/>
    <w:rsid w:val="00DB11CC"/>
    <w:rsid w:val="00DB41C7"/>
    <w:rsid w:val="00DB4451"/>
    <w:rsid w:val="00DB514F"/>
    <w:rsid w:val="00DB787C"/>
    <w:rsid w:val="00DC0C38"/>
    <w:rsid w:val="00DC54A8"/>
    <w:rsid w:val="00DD3D0F"/>
    <w:rsid w:val="00DE01DA"/>
    <w:rsid w:val="00DF2B90"/>
    <w:rsid w:val="00DF629E"/>
    <w:rsid w:val="00DF7956"/>
    <w:rsid w:val="00E07898"/>
    <w:rsid w:val="00E10C1E"/>
    <w:rsid w:val="00E11341"/>
    <w:rsid w:val="00E11459"/>
    <w:rsid w:val="00E1343B"/>
    <w:rsid w:val="00E213D4"/>
    <w:rsid w:val="00E23BCC"/>
    <w:rsid w:val="00E27CAE"/>
    <w:rsid w:val="00E30372"/>
    <w:rsid w:val="00E30710"/>
    <w:rsid w:val="00E424D4"/>
    <w:rsid w:val="00E438D0"/>
    <w:rsid w:val="00E45A84"/>
    <w:rsid w:val="00E4664F"/>
    <w:rsid w:val="00E50ED4"/>
    <w:rsid w:val="00E5281C"/>
    <w:rsid w:val="00E55392"/>
    <w:rsid w:val="00E63D70"/>
    <w:rsid w:val="00E717E8"/>
    <w:rsid w:val="00E72AA0"/>
    <w:rsid w:val="00E8004D"/>
    <w:rsid w:val="00E822E7"/>
    <w:rsid w:val="00E841AB"/>
    <w:rsid w:val="00E853DD"/>
    <w:rsid w:val="00E86831"/>
    <w:rsid w:val="00E87D7B"/>
    <w:rsid w:val="00E9092C"/>
    <w:rsid w:val="00E91770"/>
    <w:rsid w:val="00E96352"/>
    <w:rsid w:val="00EA50F2"/>
    <w:rsid w:val="00EA573E"/>
    <w:rsid w:val="00EB122A"/>
    <w:rsid w:val="00EB1F29"/>
    <w:rsid w:val="00EB6762"/>
    <w:rsid w:val="00EB7EB8"/>
    <w:rsid w:val="00ED179A"/>
    <w:rsid w:val="00ED3FF2"/>
    <w:rsid w:val="00ED69A7"/>
    <w:rsid w:val="00EE3857"/>
    <w:rsid w:val="00EE3FB1"/>
    <w:rsid w:val="00EF1F6A"/>
    <w:rsid w:val="00EF29BA"/>
    <w:rsid w:val="00EF5854"/>
    <w:rsid w:val="00EF7385"/>
    <w:rsid w:val="00F05B80"/>
    <w:rsid w:val="00F20F0A"/>
    <w:rsid w:val="00F21285"/>
    <w:rsid w:val="00F32264"/>
    <w:rsid w:val="00F3407E"/>
    <w:rsid w:val="00F3467C"/>
    <w:rsid w:val="00F423F9"/>
    <w:rsid w:val="00F474FF"/>
    <w:rsid w:val="00F47533"/>
    <w:rsid w:val="00F50F55"/>
    <w:rsid w:val="00F54EFA"/>
    <w:rsid w:val="00F57653"/>
    <w:rsid w:val="00F63388"/>
    <w:rsid w:val="00F759DA"/>
    <w:rsid w:val="00F830A7"/>
    <w:rsid w:val="00F83B35"/>
    <w:rsid w:val="00F84BA0"/>
    <w:rsid w:val="00F87288"/>
    <w:rsid w:val="00F91919"/>
    <w:rsid w:val="00F93499"/>
    <w:rsid w:val="00F96242"/>
    <w:rsid w:val="00FA62B6"/>
    <w:rsid w:val="00FA6762"/>
    <w:rsid w:val="00FB6362"/>
    <w:rsid w:val="00FC2E60"/>
    <w:rsid w:val="00FC329B"/>
    <w:rsid w:val="00FC43F7"/>
    <w:rsid w:val="00FC49C8"/>
    <w:rsid w:val="00FC4B2F"/>
    <w:rsid w:val="00FC6F32"/>
    <w:rsid w:val="00FD2C3B"/>
    <w:rsid w:val="00FD483A"/>
    <w:rsid w:val="00FD5C27"/>
    <w:rsid w:val="00FE0F25"/>
    <w:rsid w:val="00FE467E"/>
    <w:rsid w:val="00FF0848"/>
    <w:rsid w:val="00FF609D"/>
    <w:rsid w:val="00FF6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FE9A"/>
  <w15:chartTrackingRefBased/>
  <w15:docId w15:val="{D7CE225C-D917-4ECC-AAA3-07BA80E01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3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3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3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3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3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3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3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3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3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3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360"/>
    <w:rPr>
      <w:rFonts w:eastAsiaTheme="majorEastAsia" w:cstheme="majorBidi"/>
      <w:color w:val="272727" w:themeColor="text1" w:themeTint="D8"/>
    </w:rPr>
  </w:style>
  <w:style w:type="paragraph" w:styleId="Title">
    <w:name w:val="Title"/>
    <w:basedOn w:val="Normal"/>
    <w:next w:val="Normal"/>
    <w:link w:val="TitleChar"/>
    <w:uiPriority w:val="10"/>
    <w:qFormat/>
    <w:rsid w:val="00471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360"/>
    <w:pPr>
      <w:spacing w:before="160"/>
      <w:jc w:val="center"/>
    </w:pPr>
    <w:rPr>
      <w:i/>
      <w:iCs/>
      <w:color w:val="404040" w:themeColor="text1" w:themeTint="BF"/>
    </w:rPr>
  </w:style>
  <w:style w:type="character" w:customStyle="1" w:styleId="QuoteChar">
    <w:name w:val="Quote Char"/>
    <w:basedOn w:val="DefaultParagraphFont"/>
    <w:link w:val="Quote"/>
    <w:uiPriority w:val="29"/>
    <w:rsid w:val="00471360"/>
    <w:rPr>
      <w:i/>
      <w:iCs/>
      <w:color w:val="404040" w:themeColor="text1" w:themeTint="BF"/>
    </w:rPr>
  </w:style>
  <w:style w:type="paragraph" w:styleId="ListParagraph">
    <w:name w:val="List Paragraph"/>
    <w:basedOn w:val="Normal"/>
    <w:uiPriority w:val="34"/>
    <w:qFormat/>
    <w:rsid w:val="00471360"/>
    <w:pPr>
      <w:ind w:left="720"/>
      <w:contextualSpacing/>
    </w:pPr>
  </w:style>
  <w:style w:type="character" w:styleId="IntenseEmphasis">
    <w:name w:val="Intense Emphasis"/>
    <w:basedOn w:val="DefaultParagraphFont"/>
    <w:uiPriority w:val="21"/>
    <w:qFormat/>
    <w:rsid w:val="00471360"/>
    <w:rPr>
      <w:i/>
      <w:iCs/>
      <w:color w:val="0F4761" w:themeColor="accent1" w:themeShade="BF"/>
    </w:rPr>
  </w:style>
  <w:style w:type="paragraph" w:styleId="IntenseQuote">
    <w:name w:val="Intense Quote"/>
    <w:basedOn w:val="Normal"/>
    <w:next w:val="Normal"/>
    <w:link w:val="IntenseQuoteChar"/>
    <w:uiPriority w:val="30"/>
    <w:qFormat/>
    <w:rsid w:val="004713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360"/>
    <w:rPr>
      <w:i/>
      <w:iCs/>
      <w:color w:val="0F4761" w:themeColor="accent1" w:themeShade="BF"/>
    </w:rPr>
  </w:style>
  <w:style w:type="character" w:styleId="IntenseReference">
    <w:name w:val="Intense Reference"/>
    <w:basedOn w:val="DefaultParagraphFont"/>
    <w:uiPriority w:val="32"/>
    <w:qFormat/>
    <w:rsid w:val="00471360"/>
    <w:rPr>
      <w:b/>
      <w:bCs/>
      <w:smallCaps/>
      <w:color w:val="0F4761" w:themeColor="accent1" w:themeShade="BF"/>
      <w:spacing w:val="5"/>
    </w:rPr>
  </w:style>
  <w:style w:type="paragraph" w:styleId="Header">
    <w:name w:val="header"/>
    <w:basedOn w:val="Normal"/>
    <w:link w:val="HeaderChar"/>
    <w:uiPriority w:val="99"/>
    <w:unhideWhenUsed/>
    <w:rsid w:val="004713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360"/>
  </w:style>
  <w:style w:type="paragraph" w:styleId="Footer">
    <w:name w:val="footer"/>
    <w:basedOn w:val="Normal"/>
    <w:link w:val="FooterChar"/>
    <w:uiPriority w:val="99"/>
    <w:unhideWhenUsed/>
    <w:rsid w:val="004713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360"/>
  </w:style>
  <w:style w:type="paragraph" w:styleId="FootnoteText">
    <w:name w:val="footnote text"/>
    <w:basedOn w:val="Normal"/>
    <w:link w:val="FootnoteTextChar"/>
    <w:uiPriority w:val="99"/>
    <w:unhideWhenUsed/>
    <w:rsid w:val="00471360"/>
    <w:pPr>
      <w:spacing w:after="0" w:line="240" w:lineRule="auto"/>
    </w:pPr>
    <w:rPr>
      <w:sz w:val="20"/>
      <w:szCs w:val="20"/>
    </w:rPr>
  </w:style>
  <w:style w:type="character" w:customStyle="1" w:styleId="FootnoteTextChar">
    <w:name w:val="Footnote Text Char"/>
    <w:basedOn w:val="DefaultParagraphFont"/>
    <w:link w:val="FootnoteText"/>
    <w:uiPriority w:val="99"/>
    <w:rsid w:val="00471360"/>
    <w:rPr>
      <w:sz w:val="20"/>
      <w:szCs w:val="20"/>
    </w:rPr>
  </w:style>
  <w:style w:type="character" w:styleId="FootnoteReference">
    <w:name w:val="footnote reference"/>
    <w:basedOn w:val="DefaultParagraphFont"/>
    <w:uiPriority w:val="99"/>
    <w:semiHidden/>
    <w:unhideWhenUsed/>
    <w:rsid w:val="0047136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580</TotalTime>
  <Pages>9</Pages>
  <Words>2809</Words>
  <Characters>14355</Characters>
  <Application>Microsoft Office Word</Application>
  <DocSecurity>0</DocSecurity>
  <Lines>214</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563</cp:revision>
  <dcterms:created xsi:type="dcterms:W3CDTF">2024-10-09T10:46:00Z</dcterms:created>
  <dcterms:modified xsi:type="dcterms:W3CDTF">2024-10-11T13:02:00Z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2e25c34a-846c-444b-9deb-e12a3cb21cd2</vt:lpwstr>
  </property>
</Properties>
</file>