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5E462A5E" w14:textId="77777777" w:rsidR="004546C3" w:rsidRDefault="004546C3" w:rsidP="00BB33C7">
      <w:pPr>
        <w:jc w:val="center"/>
        <w:rPr>
          <w:b/>
          <w:bCs/>
          <w:u w:val="single"/>
          <w:lang w:val="cy-GB"/>
        </w:rPr>
      </w:pPr>
    </w:p>
    <w:p w14:paraId="1EA50505" w14:textId="77777777" w:rsidR="004546C3" w:rsidRDefault="004546C3" w:rsidP="00BB33C7">
      <w:pPr>
        <w:jc w:val="center"/>
        <w:rPr>
          <w:b/>
          <w:bCs/>
          <w:u w:val="single"/>
          <w:lang w:val="cy-GB"/>
        </w:rPr>
      </w:pPr>
    </w:p>
    <w:p w14:paraId="0FE1054E" w14:textId="7F6B818D" w:rsidR="004546C3" w:rsidRPr="0040417C" w:rsidRDefault="004546C3" w:rsidP="004546C3">
      <w:pPr>
        <w:rPr>
          <w:b/>
          <w:bCs/>
          <w:sz w:val="28"/>
          <w:szCs w:val="28"/>
          <w:lang w:val="cy-GB"/>
        </w:rPr>
      </w:pPr>
      <w:r w:rsidRPr="0040417C">
        <w:rPr>
          <w:b/>
          <w:bCs/>
          <w:sz w:val="28"/>
          <w:szCs w:val="28"/>
          <w:lang w:val="cy-GB"/>
        </w:rPr>
        <w:t>BA Perfformio</w:t>
      </w:r>
    </w:p>
    <w:p w14:paraId="5A55F7C1" w14:textId="71D123D0" w:rsidR="0040417C" w:rsidRPr="0040417C" w:rsidRDefault="0040417C" w:rsidP="004546C3">
      <w:pPr>
        <w:rPr>
          <w:b/>
          <w:bCs/>
          <w:sz w:val="28"/>
          <w:szCs w:val="28"/>
          <w:lang w:val="cy-GB"/>
        </w:rPr>
      </w:pPr>
      <w:r w:rsidRPr="0040417C">
        <w:rPr>
          <w:b/>
          <w:bCs/>
          <w:sz w:val="28"/>
          <w:szCs w:val="28"/>
          <w:lang w:val="cy-GB"/>
        </w:rPr>
        <w:t>Independent Project (ADPA6000/C)</w:t>
      </w:r>
    </w:p>
    <w:p w14:paraId="6753E77F" w14:textId="77777777" w:rsidR="004546C3" w:rsidRDefault="004546C3" w:rsidP="00BB33C7">
      <w:pPr>
        <w:jc w:val="center"/>
        <w:rPr>
          <w:b/>
          <w:bCs/>
          <w:u w:val="single"/>
          <w:lang w:val="cy-GB"/>
        </w:rPr>
      </w:pPr>
    </w:p>
    <w:p w14:paraId="201C1C04" w14:textId="77777777" w:rsidR="004546C3" w:rsidRDefault="004546C3" w:rsidP="00BB33C7">
      <w:pPr>
        <w:jc w:val="center"/>
        <w:rPr>
          <w:b/>
          <w:bCs/>
          <w:u w:val="single"/>
          <w:lang w:val="cy-GB"/>
        </w:rPr>
      </w:pPr>
    </w:p>
    <w:p w14:paraId="17EE2F19" w14:textId="18E4E46E" w:rsidR="00215D6F" w:rsidRPr="0040417C" w:rsidRDefault="00BB33C7" w:rsidP="00BB33C7">
      <w:pPr>
        <w:jc w:val="center"/>
        <w:rPr>
          <w:b/>
          <w:bCs/>
          <w:lang w:val="cy-GB"/>
        </w:rPr>
      </w:pPr>
      <w:r w:rsidRPr="0040417C">
        <w:rPr>
          <w:b/>
          <w:bCs/>
          <w:lang w:val="cy-GB"/>
        </w:rPr>
        <w:t>Cynigiad- Prosiect Annibynnol</w:t>
      </w:r>
    </w:p>
    <w:p w14:paraId="598044EA" w14:textId="6F4AEB14" w:rsidR="00BB33C7" w:rsidRDefault="00BB33C7" w:rsidP="00BB33C7">
      <w:pPr>
        <w:rPr>
          <w:b/>
          <w:bCs/>
          <w:u w:val="single"/>
          <w:lang w:val="cy-GB"/>
        </w:rPr>
      </w:pPr>
    </w:p>
    <w:p w14:paraId="3C68C449" w14:textId="252B2402" w:rsidR="00BB33C7" w:rsidRDefault="00BB33C7" w:rsidP="00BB33C7">
      <w:pPr>
        <w:rPr>
          <w:b/>
          <w:bCs/>
          <w:lang w:val="cy-GB"/>
        </w:rPr>
      </w:pPr>
      <w:r>
        <w:rPr>
          <w:b/>
          <w:bCs/>
          <w:lang w:val="cy-GB"/>
        </w:rPr>
        <w:t>Teitl y darn: ‘Cywilydd’</w:t>
      </w:r>
    </w:p>
    <w:p w14:paraId="03113986" w14:textId="46D87729" w:rsidR="00BB33C7" w:rsidRDefault="00BB33C7" w:rsidP="00BB33C7">
      <w:pPr>
        <w:rPr>
          <w:b/>
          <w:bCs/>
          <w:lang w:val="cy-GB"/>
        </w:rPr>
      </w:pPr>
    </w:p>
    <w:p w14:paraId="7960438C" w14:textId="6BF2D4ED" w:rsidR="00BB33C7" w:rsidRDefault="00BB33C7" w:rsidP="00BB33C7">
      <w:pPr>
        <w:rPr>
          <w:lang w:val="cy-GB"/>
        </w:rPr>
      </w:pPr>
      <w:r>
        <w:rPr>
          <w:lang w:val="cy-GB"/>
        </w:rPr>
        <w:t>Maes pwnc: ADHD mewn plant a’i effaith ar y bobl o’i cwmpas</w:t>
      </w:r>
    </w:p>
    <w:p w14:paraId="5DDF8753" w14:textId="63576579" w:rsidR="00BB33C7" w:rsidRDefault="00BB33C7" w:rsidP="00BB33C7">
      <w:pPr>
        <w:rPr>
          <w:lang w:val="cy-GB"/>
        </w:rPr>
      </w:pPr>
    </w:p>
    <w:p w14:paraId="2ADCC97F" w14:textId="5166EF53" w:rsidR="00BB33C7" w:rsidRDefault="00BB33C7" w:rsidP="00BB33C7">
      <w:pPr>
        <w:rPr>
          <w:lang w:val="cy-GB"/>
        </w:rPr>
      </w:pPr>
      <w:r>
        <w:rPr>
          <w:lang w:val="cy-GB"/>
        </w:rPr>
        <w:t xml:space="preserve">Un o’r cwestiynau mwyaf rydw i’n archwilio wrth gyflawni’r prosiect hwn yw, beth yw effaith </w:t>
      </w:r>
      <w:r w:rsidR="00DB213E">
        <w:rPr>
          <w:lang w:val="cy-GB"/>
        </w:rPr>
        <w:t xml:space="preserve">plentyn ADHD ar ei deulu, brodydd a chwiorydd yn sbesifig. </w:t>
      </w:r>
    </w:p>
    <w:p w14:paraId="74F81D96" w14:textId="6D940CE9" w:rsidR="00DB213E" w:rsidRDefault="00DB213E" w:rsidP="00BB33C7">
      <w:pPr>
        <w:rPr>
          <w:lang w:val="cy-GB"/>
        </w:rPr>
      </w:pPr>
    </w:p>
    <w:p w14:paraId="63C02594" w14:textId="541FC68E" w:rsidR="00DB213E" w:rsidRDefault="00DB213E" w:rsidP="00BB33C7">
      <w:pPr>
        <w:rPr>
          <w:lang w:val="cy-GB"/>
        </w:rPr>
      </w:pPr>
      <w:r>
        <w:rPr>
          <w:lang w:val="cy-GB"/>
        </w:rPr>
        <w:t>Wrth ymchwilio rydw i eisiau darganfod y canlynol:</w:t>
      </w:r>
    </w:p>
    <w:p w14:paraId="62110D53" w14:textId="77777777" w:rsidR="007A5B36" w:rsidRDefault="007A5B36" w:rsidP="00BB33C7">
      <w:pPr>
        <w:rPr>
          <w:lang w:val="cy-GB"/>
        </w:rPr>
      </w:pPr>
    </w:p>
    <w:p w14:paraId="0C3BEC7E" w14:textId="1B8D5182" w:rsidR="00DB213E" w:rsidRPr="00DB213E" w:rsidRDefault="00DB213E" w:rsidP="007A5B36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Beth yw effaith ac agwedd </w:t>
      </w:r>
      <w:r w:rsidRPr="00DB213E">
        <w:rPr>
          <w:lang w:val="cy-GB"/>
        </w:rPr>
        <w:t>ysgolion a</w:t>
      </w:r>
      <w:r>
        <w:rPr>
          <w:lang w:val="cy-GB"/>
        </w:rPr>
        <w:t>t</w:t>
      </w:r>
      <w:r w:rsidRPr="00DB213E">
        <w:rPr>
          <w:lang w:val="cy-GB"/>
        </w:rPr>
        <w:t xml:space="preserve"> ddisgyblion gyda</w:t>
      </w:r>
      <w:r>
        <w:rPr>
          <w:lang w:val="cy-GB"/>
        </w:rPr>
        <w:t xml:space="preserve"> ADHD</w:t>
      </w:r>
      <w:r w:rsidRPr="00DB213E">
        <w:rPr>
          <w:lang w:val="cy-GB"/>
        </w:rPr>
        <w:t>, a cymharu systemau ysgolion iaith Gymraeg a iaith Saesneg</w:t>
      </w:r>
    </w:p>
    <w:p w14:paraId="0E08C098" w14:textId="0A39AB9B" w:rsidR="00DB213E" w:rsidRDefault="00DB213E" w:rsidP="00DB213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 xml:space="preserve">Ystadegau ar rhagolygon </w:t>
      </w:r>
      <w:r w:rsidR="002A389A">
        <w:rPr>
          <w:lang w:val="cy-GB"/>
        </w:rPr>
        <w:t xml:space="preserve">am </w:t>
      </w:r>
      <w:r>
        <w:rPr>
          <w:lang w:val="cy-GB"/>
        </w:rPr>
        <w:t>gyrfaoedd ar gyfer unigolion gyda ADHD</w:t>
      </w:r>
    </w:p>
    <w:p w14:paraId="74F0F72E" w14:textId="3FA4EFD1" w:rsidR="00DB213E" w:rsidRDefault="007A5B36" w:rsidP="00DB213E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Sut mae byw mewn ty gyda teulu camweithredol yn effeithio ar blant</w:t>
      </w:r>
    </w:p>
    <w:p w14:paraId="6225889D" w14:textId="3E758246" w:rsidR="002A389A" w:rsidRPr="00C77B31" w:rsidRDefault="002A389A" w:rsidP="002A389A">
      <w:pPr>
        <w:pStyle w:val="ListParagraph"/>
        <w:numPr>
          <w:ilvl w:val="0"/>
          <w:numId w:val="1"/>
        </w:numPr>
        <w:rPr>
          <w:lang w:val="cy-GB"/>
        </w:rPr>
      </w:pPr>
      <w:r>
        <w:rPr>
          <w:lang w:val="cy-GB"/>
        </w:rPr>
        <w:t>Beth yw rhai o’r cyffuriau mwyaf boblogaidd sy’n cael ei ddosbarthu ar gyfer ADHD, a beth yw sgil effeithiau rhain?</w:t>
      </w:r>
    </w:p>
    <w:p w14:paraId="1923BB8A" w14:textId="0ADE503D" w:rsidR="00786F9A" w:rsidRDefault="00786F9A" w:rsidP="002A389A">
      <w:pPr>
        <w:rPr>
          <w:lang w:val="cy-GB"/>
        </w:rPr>
      </w:pPr>
    </w:p>
    <w:p w14:paraId="6B951DA1" w14:textId="537DDE43" w:rsidR="00786F9A" w:rsidRDefault="003675D0" w:rsidP="002A389A">
      <w:pPr>
        <w:rPr>
          <w:lang w:val="cy-GB"/>
        </w:rPr>
      </w:pPr>
      <w:r>
        <w:rPr>
          <w:lang w:val="cy-GB"/>
        </w:rPr>
        <w:t xml:space="preserve">Gyda fy mhrofiad personol i, rydw i wedi sylweddoli bod systemau ysgolion iaith Gymraeg a Saesneg yn gweithio yn wahanol wrth ddelio gyda disgyblion mwy heriol. Mynychais i a fy mrawd, a oedd gyda anghenion dysgu ychwanegol ysgol iaith Gymraeg, a dyma pryd wnes i sylweddoli bod yna nam yn y system. </w:t>
      </w:r>
      <w:r w:rsidR="00646980">
        <w:rPr>
          <w:lang w:val="cy-GB"/>
        </w:rPr>
        <w:t xml:space="preserve">Y ffordd oedd fy athrawon i yn gweithio oedd taflu rhywun a oedd yn cam-behafio allan o’r dosbarth, a gadael iddyn nhw sefyll tu fas y drws i feddwl am eu ymddygiad. Ond i ddisgyblion gyda ADHD, dyna’r peth gwaethaf iddyn nhw. </w:t>
      </w:r>
      <w:r w:rsidR="00E441B2">
        <w:rPr>
          <w:lang w:val="cy-GB"/>
        </w:rPr>
        <w:t>Darganfyddais i dechneg ar-lein ar sut i ddelio gyda disgyblion heriol yn y dosbarth a wnes i ddod ar draws y tip hwn:</w:t>
      </w:r>
    </w:p>
    <w:p w14:paraId="1B02C841" w14:textId="54C9217B" w:rsidR="00E441B2" w:rsidRDefault="00E441B2" w:rsidP="002A389A">
      <w:pPr>
        <w:rPr>
          <w:lang w:val="cy-GB"/>
        </w:rPr>
      </w:pPr>
    </w:p>
    <w:p w14:paraId="1213976A" w14:textId="4761918E" w:rsidR="00E441B2" w:rsidRDefault="00E441B2" w:rsidP="002A389A">
      <w:pPr>
        <w:rPr>
          <w:i/>
          <w:iCs/>
          <w:color w:val="1A1A1A"/>
          <w:sz w:val="22"/>
          <w:szCs w:val="22"/>
          <w:shd w:val="clear" w:color="auto" w:fill="FFFFFF"/>
        </w:rPr>
      </w:pPr>
      <w:r w:rsidRPr="00E441B2">
        <w:rPr>
          <w:i/>
          <w:iCs/>
          <w:color w:val="1A1A1A"/>
          <w:sz w:val="22"/>
          <w:szCs w:val="22"/>
          <w:shd w:val="clear" w:color="auto" w:fill="FFFFFF"/>
        </w:rPr>
        <w:t xml:space="preserve">“Kids with ADHD need classroom </w:t>
      </w:r>
      <w:proofErr w:type="spellStart"/>
      <w:r w:rsidRPr="00E441B2">
        <w:rPr>
          <w:i/>
          <w:iCs/>
          <w:color w:val="1A1A1A"/>
          <w:sz w:val="22"/>
          <w:szCs w:val="22"/>
          <w:shd w:val="clear" w:color="auto" w:fill="FFFFFF"/>
        </w:rPr>
        <w:t>behavior</w:t>
      </w:r>
      <w:proofErr w:type="spellEnd"/>
      <w:r w:rsidRPr="00E441B2">
        <w:rPr>
          <w:i/>
          <w:iCs/>
          <w:color w:val="1A1A1A"/>
          <w:sz w:val="22"/>
          <w:szCs w:val="22"/>
          <w:shd w:val="clear" w:color="auto" w:fill="FFFFFF"/>
        </w:rPr>
        <w:t xml:space="preserve"> reminders to stay on track. But reminding them verbally in front of other students may damage the fragile self-esteem of a child with ADHD.”</w:t>
      </w:r>
    </w:p>
    <w:p w14:paraId="0519CCA1" w14:textId="77777777" w:rsidR="00C77B31" w:rsidRDefault="00C77B31" w:rsidP="002A389A">
      <w:pPr>
        <w:rPr>
          <w:i/>
          <w:iCs/>
          <w:color w:val="1A1A1A"/>
          <w:sz w:val="22"/>
          <w:szCs w:val="22"/>
          <w:shd w:val="clear" w:color="auto" w:fill="FFFFFF"/>
        </w:rPr>
      </w:pPr>
    </w:p>
    <w:p w14:paraId="43164A8B" w14:textId="14A47C00" w:rsidR="00E441B2" w:rsidRDefault="00E441B2" w:rsidP="002A389A">
      <w:pPr>
        <w:rPr>
          <w:i/>
          <w:iCs/>
          <w:color w:val="1A1A1A"/>
          <w:sz w:val="22"/>
          <w:szCs w:val="22"/>
          <w:shd w:val="clear" w:color="auto" w:fill="FFFFFF"/>
        </w:rPr>
      </w:pPr>
      <w:r>
        <w:rPr>
          <w:i/>
          <w:iCs/>
          <w:color w:val="1A1A1A"/>
          <w:sz w:val="22"/>
          <w:szCs w:val="22"/>
          <w:shd w:val="clear" w:color="auto" w:fill="FFFFFF"/>
        </w:rPr>
        <w:t xml:space="preserve">- </w:t>
      </w:r>
      <w:hyperlink r:id="rId7" w:history="1">
        <w:r w:rsidRPr="006D4420">
          <w:rPr>
            <w:rStyle w:val="Hyperlink"/>
            <w:i/>
            <w:iCs/>
            <w:sz w:val="22"/>
            <w:szCs w:val="22"/>
            <w:shd w:val="clear" w:color="auto" w:fill="FFFFFF"/>
          </w:rPr>
          <w:t>https://www.additudemag.com/stop-interrupting-school-adhd-kids/</w:t>
        </w:r>
      </w:hyperlink>
    </w:p>
    <w:p w14:paraId="0535D236" w14:textId="7CCE1CA8" w:rsidR="00E441B2" w:rsidRDefault="00E441B2" w:rsidP="002A389A">
      <w:pPr>
        <w:rPr>
          <w:i/>
          <w:iCs/>
          <w:color w:val="1A1A1A"/>
          <w:sz w:val="22"/>
          <w:szCs w:val="22"/>
          <w:shd w:val="clear" w:color="auto" w:fill="FFFFFF"/>
        </w:rPr>
      </w:pPr>
    </w:p>
    <w:p w14:paraId="0E5DA41E" w14:textId="571BF34E" w:rsidR="00E441B2" w:rsidRDefault="00E441B2" w:rsidP="002A389A">
      <w:pPr>
        <w:rPr>
          <w:color w:val="1A1A1A"/>
          <w:shd w:val="clear" w:color="auto" w:fill="FFFFFF"/>
          <w:lang w:val="cy-GB"/>
        </w:rPr>
      </w:pPr>
      <w:r>
        <w:rPr>
          <w:color w:val="1A1A1A"/>
          <w:shd w:val="clear" w:color="auto" w:fill="FFFFFF"/>
          <w:lang w:val="cy-GB"/>
        </w:rPr>
        <w:t>O</w:t>
      </w:r>
      <w:r w:rsidR="004546C3">
        <w:rPr>
          <w:color w:val="1A1A1A"/>
          <w:shd w:val="clear" w:color="auto" w:fill="FFFFFF"/>
          <w:lang w:val="cy-GB"/>
        </w:rPr>
        <w:t xml:space="preserve"> </w:t>
      </w:r>
      <w:r>
        <w:rPr>
          <w:color w:val="1A1A1A"/>
          <w:shd w:val="clear" w:color="auto" w:fill="FFFFFF"/>
          <w:lang w:val="cy-GB"/>
        </w:rPr>
        <w:t xml:space="preserve">fy mhrofiad personol, mae ysgolion iaith Saesneg yn cymryd mwy o amser i rhoi cynlluniau yn ei le, yn lle poeni am raddau da disgyblion eraill a sut mae’r sioe </w:t>
      </w:r>
      <w:r w:rsidR="00092269">
        <w:rPr>
          <w:color w:val="1A1A1A"/>
          <w:shd w:val="clear" w:color="auto" w:fill="FFFFFF"/>
          <w:lang w:val="cy-GB"/>
        </w:rPr>
        <w:t>blynyddol yn neud ar hyn o bryd. Efallai cyffredinoli ydw i yma, ond pryd wnaeth fy mrawd symud i ysgol Saesneg, ei lwyddiant a’i lesiant oedd blaenoriaeth y staff.</w:t>
      </w:r>
    </w:p>
    <w:p w14:paraId="5F48F095" w14:textId="0C42762C" w:rsidR="00B80AB2" w:rsidRDefault="00B80AB2" w:rsidP="002A389A">
      <w:pPr>
        <w:rPr>
          <w:color w:val="1A1A1A"/>
          <w:shd w:val="clear" w:color="auto" w:fill="FFFFFF"/>
          <w:lang w:val="cy-GB"/>
        </w:rPr>
      </w:pPr>
    </w:p>
    <w:p w14:paraId="6CBC3AFE" w14:textId="22E73528" w:rsidR="00B80AB2" w:rsidRDefault="00B80AB2" w:rsidP="002A389A">
      <w:pPr>
        <w:rPr>
          <w:color w:val="1A1A1A"/>
          <w:shd w:val="clear" w:color="auto" w:fill="FFFFFF"/>
          <w:lang w:val="cy-GB"/>
        </w:rPr>
      </w:pPr>
      <w:r>
        <w:rPr>
          <w:color w:val="1A1A1A"/>
          <w:shd w:val="clear" w:color="auto" w:fill="FFFFFF"/>
          <w:lang w:val="cy-GB"/>
        </w:rPr>
        <w:t>Yn y llyfr Healing the Child Within gan Charles L. Whitfield, M.D, mae yna ‘</w:t>
      </w:r>
      <w:r>
        <w:rPr>
          <w:i/>
          <w:iCs/>
          <w:color w:val="1A1A1A"/>
          <w:shd w:val="clear" w:color="auto" w:fill="FFFFFF"/>
          <w:lang w:val="cy-GB"/>
        </w:rPr>
        <w:t xml:space="preserve">family drinking survey’, </w:t>
      </w:r>
      <w:r w:rsidRPr="00B80AB2">
        <w:rPr>
          <w:color w:val="1A1A1A"/>
          <w:shd w:val="clear" w:color="auto" w:fill="FFFFFF"/>
          <w:lang w:val="cy-GB"/>
        </w:rPr>
        <w:t xml:space="preserve">a wnaeth hyn tanio </w:t>
      </w:r>
      <w:r>
        <w:rPr>
          <w:color w:val="1A1A1A"/>
          <w:shd w:val="clear" w:color="auto" w:fill="FFFFFF"/>
          <w:lang w:val="cy-GB"/>
        </w:rPr>
        <w:t xml:space="preserve">fy nychymyg ar gyfer y posibiliad o gael ffigwr rhiant sydd gyda problem alcohol. Wnes i ateb y holiadur fel fy ngymeriad i, a roedd hyn wedi helpu i wireddu </w:t>
      </w:r>
      <w:r>
        <w:rPr>
          <w:color w:val="1A1A1A"/>
          <w:shd w:val="clear" w:color="auto" w:fill="FFFFFF"/>
          <w:lang w:val="cy-GB"/>
        </w:rPr>
        <w:lastRenderedPageBreak/>
        <w:t>fy syniad</w:t>
      </w:r>
      <w:r w:rsidR="004546C3">
        <w:rPr>
          <w:color w:val="1A1A1A"/>
          <w:shd w:val="clear" w:color="auto" w:fill="FFFFFF"/>
          <w:lang w:val="cy-GB"/>
        </w:rPr>
        <w:t xml:space="preserve"> ac i darganfod faint o straen sydd ar fy nghymeriad o un aelod o’r teulu, heb son am y fam a’i chwaer hefyd.</w:t>
      </w:r>
    </w:p>
    <w:p w14:paraId="3CEF3832" w14:textId="77777777" w:rsidR="00C77B31" w:rsidRDefault="00B80AB2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  <w:r w:rsidRPr="004546C3">
        <w:rPr>
          <w:rFonts w:asciiTheme="minorHAnsi" w:hAnsiTheme="minorHAnsi" w:cstheme="minorHAnsi"/>
          <w:b w:val="0"/>
          <w:bCs w:val="0"/>
          <w:color w:val="1A1A1A"/>
          <w:sz w:val="24"/>
          <w:szCs w:val="24"/>
          <w:shd w:val="clear" w:color="auto" w:fill="FFFFFF"/>
          <w:lang w:val="cy-GB"/>
        </w:rPr>
        <w:t xml:space="preserve">Wnes i ymchwilio i’r fath o feddyginiaeth sy’n cael ei roi i blant ac oedolion ar gyfer ADHD. Darganfyddais i </w:t>
      </w:r>
      <w:r w:rsidRPr="004546C3">
        <w:rPr>
          <w:rFonts w:asciiTheme="minorHAnsi" w:hAnsiTheme="minorHAnsi" w:cstheme="minorHAnsi"/>
          <w:b w:val="0"/>
          <w:bCs w:val="0"/>
          <w:i/>
          <w:iCs/>
          <w:color w:val="0E0E0E"/>
          <w:sz w:val="24"/>
          <w:szCs w:val="24"/>
          <w:lang w:val="cy-GB"/>
        </w:rPr>
        <w:t>Methylphenidate hydrochloride</w:t>
      </w:r>
      <w:r w:rsidR="007449A0" w:rsidRPr="004546C3">
        <w:rPr>
          <w:rFonts w:asciiTheme="minorHAnsi" w:hAnsiTheme="minorHAnsi" w:cstheme="minorHAnsi"/>
          <w:b w:val="0"/>
          <w:bCs w:val="0"/>
          <w:i/>
          <w:iCs/>
          <w:color w:val="0E0E0E"/>
          <w:sz w:val="24"/>
          <w:szCs w:val="24"/>
          <w:lang w:val="cy-GB"/>
        </w:rPr>
        <w:t>.</w:t>
      </w:r>
      <w:r w:rsidR="007449A0" w:rsidRPr="004546C3"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 xml:space="preserve"> Cyffur sy’n </w:t>
      </w:r>
      <w:r w:rsidR="004546C3" w:rsidRPr="004546C3"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>helpu i blant yn enwedig I ffocysu ac i fod yn llai byrbwyll. Roeddwn i’n dechrau meddwl am y fath o gyffuriau bydd fy chwaer yn cymryd, ac wrth edrych ar y sgil effeithiau, roedd y cyffur hwn yn un a fydd yn gallu achosi problemau i weddill y teulu, er enghraifft, insomnia.</w:t>
      </w:r>
      <w:r w:rsidR="004546C3"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 xml:space="preserve"> </w:t>
      </w:r>
    </w:p>
    <w:p w14:paraId="18162918" w14:textId="0970CC7D" w:rsidR="00B80AB2" w:rsidRDefault="00C77B31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  <w:hyperlink r:id="rId8" w:history="1">
        <w:r w:rsidRPr="006D4420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  <w:lang w:val="cy-GB"/>
          </w:rPr>
          <w:t>https://www.nhs.uk/medicines/methylphenidate-children/</w:t>
        </w:r>
      </w:hyperlink>
    </w:p>
    <w:p w14:paraId="1E11E622" w14:textId="77777777" w:rsidR="00C77B31" w:rsidRDefault="0040417C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  <w:r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>Darganfyddais i erthygl ar lein a oedd yn trafod diweithdra mewn oedolion gyda ADHD. Maen nhw’n dweud bod disgyblion ADHD yn ennill 17% yn llai na disgyblion heb ADHD. Mae hwn yn ddiddorol i mi oherwydd pam dylsai disgyblion ADHD dioddef oherwydd eu salwch? Mae gyda nhw’r union ‘run fath o botensial a phawb arall, a dyw e ddim yn deg i wahaniaethaethu nhw o bawb arall oherwydd hwn. Roedd e hefyd wedi fy ysgogi i feddwl am beth bydd potensial fy chwaer yn y ddrama o gael swydd yn y dyfodol? Yn sicr mae’n rhywbeth i’w drafod yn y broses dyfeisio.</w:t>
      </w:r>
      <w:r w:rsidR="00C77B31"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 xml:space="preserve"> </w:t>
      </w:r>
    </w:p>
    <w:p w14:paraId="04360DF2" w14:textId="49CC005F" w:rsidR="00C77B31" w:rsidRDefault="00C77B31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  <w:hyperlink r:id="rId9" w:history="1">
        <w:r w:rsidRPr="006D4420">
          <w:rPr>
            <w:rStyle w:val="Hyperlink"/>
            <w:rFonts w:asciiTheme="minorHAnsi" w:hAnsiTheme="minorHAnsi" w:cstheme="minorHAnsi"/>
            <w:b w:val="0"/>
            <w:bCs w:val="0"/>
            <w:sz w:val="24"/>
            <w:szCs w:val="24"/>
            <w:lang w:val="cy-GB"/>
          </w:rPr>
          <w:t>https://www.newsmax.com/health/health-news/adults-adhd-workforce-unemployed/2021/03/18/id/1014277/</w:t>
        </w:r>
      </w:hyperlink>
    </w:p>
    <w:p w14:paraId="18D6A796" w14:textId="400C4941" w:rsidR="0040417C" w:rsidRPr="0040417C" w:rsidRDefault="0040417C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  <w:r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>Yn y llyfr, ADHD for Dummies, mae yna bennod yn trafod opsiynau arall ar gyfer ysgol os yw’r plentyn methu delio gyda bod yn yr ysgol llawn amser, neu o gwbl. Dywedon nhw fod ‘</w:t>
      </w:r>
      <w:r>
        <w:rPr>
          <w:rFonts w:asciiTheme="minorHAnsi" w:hAnsiTheme="minorHAnsi" w:cstheme="minorHAnsi"/>
          <w:b w:val="0"/>
          <w:bCs w:val="0"/>
          <w:i/>
          <w:iCs/>
          <w:color w:val="0E0E0E"/>
          <w:sz w:val="24"/>
          <w:szCs w:val="24"/>
          <w:lang w:val="cy-GB"/>
        </w:rPr>
        <w:t xml:space="preserve">homeschooling’ </w:t>
      </w:r>
      <w:r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 xml:space="preserve">yn opsiwn os oes yna rhiant adre yn ystod y dydd, ond dyw hwn ddim yn opsiwn i bawb. Yn sicr, i fy nghymeriadau i yn y ddrama, dyw e ddim. Mae’n lot o straen ar rieni, a hefyd yn lot o </w:t>
      </w:r>
      <w:r w:rsidR="00965037"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  <w:t>bwysau ar eu chefnau nhw i sicrhau addysg safonol, yn eu chartrefi. Ac er bod llawer o adnoddau ar gael i helpu rhieni, dydw i ddim yn gweld y Mam yn y ddrama yn neud hwn gyda fy chwaer, dwi’n gweld bod hi ddim yn derbyn unrhyw fath o addysg o gwbl, sydd yn amlwg yn effeithio beth sydd ar gael o ran gyrfa yn y dyfodol iddi.</w:t>
      </w:r>
    </w:p>
    <w:p w14:paraId="5CDC0895" w14:textId="77777777" w:rsidR="004546C3" w:rsidRDefault="004546C3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</w:p>
    <w:p w14:paraId="3FA64221" w14:textId="77777777" w:rsidR="004546C3" w:rsidRPr="004546C3" w:rsidRDefault="004546C3" w:rsidP="00B80AB2">
      <w:pPr>
        <w:pStyle w:val="Heading1"/>
        <w:rPr>
          <w:rFonts w:asciiTheme="minorHAnsi" w:hAnsiTheme="minorHAnsi" w:cstheme="minorHAnsi"/>
          <w:b w:val="0"/>
          <w:bCs w:val="0"/>
          <w:color w:val="0E0E0E"/>
          <w:sz w:val="24"/>
          <w:szCs w:val="24"/>
          <w:lang w:val="cy-GB"/>
        </w:rPr>
      </w:pPr>
    </w:p>
    <w:p w14:paraId="3A5BF7A1" w14:textId="25333338" w:rsidR="00B80AB2" w:rsidRPr="00B80AB2" w:rsidRDefault="00B80AB2" w:rsidP="002A389A">
      <w:pPr>
        <w:rPr>
          <w:i/>
          <w:iCs/>
          <w:color w:val="1A1A1A"/>
          <w:shd w:val="clear" w:color="auto" w:fill="FFFFFF"/>
          <w:lang w:val="cy-GB"/>
        </w:rPr>
      </w:pPr>
    </w:p>
    <w:p w14:paraId="767F0429" w14:textId="01CF853F" w:rsidR="00625A37" w:rsidRDefault="00625A37" w:rsidP="002A389A">
      <w:pPr>
        <w:rPr>
          <w:color w:val="1A1A1A"/>
          <w:shd w:val="clear" w:color="auto" w:fill="FFFFFF"/>
          <w:lang w:val="cy-GB"/>
        </w:rPr>
      </w:pPr>
    </w:p>
    <w:p w14:paraId="1137682E" w14:textId="15A45939" w:rsidR="00625A37" w:rsidRDefault="00625A37" w:rsidP="002A389A">
      <w:pPr>
        <w:rPr>
          <w:color w:val="1A1A1A"/>
          <w:shd w:val="clear" w:color="auto" w:fill="FFFFFF"/>
          <w:lang w:val="cy-GB"/>
        </w:rPr>
      </w:pPr>
    </w:p>
    <w:p w14:paraId="3BA28EF3" w14:textId="2A7172D8" w:rsidR="00625A37" w:rsidRPr="00625A37" w:rsidRDefault="00625A37" w:rsidP="002A389A">
      <w:pPr>
        <w:rPr>
          <w:color w:val="1A1A1A"/>
          <w:shd w:val="clear" w:color="auto" w:fill="FFFFFF"/>
          <w:lang w:val="cy-GB"/>
        </w:rPr>
      </w:pPr>
    </w:p>
    <w:sectPr w:rsidR="00625A37" w:rsidRPr="00625A37" w:rsidSect="00BB33C7">
      <w:headerReference w:type="default" r:id="rId10"/>
      <w:pgSz w:w="11906" w:h="16838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4687972" w14:textId="77777777" w:rsidR="00A0171C" w:rsidRDefault="00A0171C" w:rsidP="00BB33C7">
      <w:r>
        <w:separator/>
      </w:r>
    </w:p>
  </w:endnote>
  <w:endnote w:type="continuationSeparator" w:id="0">
    <w:p w14:paraId="75424C5E" w14:textId="77777777" w:rsidR="00A0171C" w:rsidRDefault="00A0171C" w:rsidP="00BB33C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2121465" w14:textId="77777777" w:rsidR="00A0171C" w:rsidRDefault="00A0171C" w:rsidP="00BB33C7">
      <w:r>
        <w:separator/>
      </w:r>
    </w:p>
  </w:footnote>
  <w:footnote w:type="continuationSeparator" w:id="0">
    <w:p w14:paraId="430DB788" w14:textId="77777777" w:rsidR="00A0171C" w:rsidRDefault="00A0171C" w:rsidP="00BB33C7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D632FAC" w14:textId="00AB70A9" w:rsidR="00BB33C7" w:rsidRDefault="00BB33C7">
    <w:pPr>
      <w:pStyle w:val="Header"/>
    </w:pPr>
    <w:r>
      <w:t>Kira Davies</w:t>
    </w:r>
  </w:p>
  <w:p w14:paraId="4C0DC568" w14:textId="1FFE0678" w:rsidR="00BB33C7" w:rsidRDefault="00BB33C7">
    <w:pPr>
      <w:pStyle w:val="Header"/>
    </w:pPr>
    <w:r>
      <w:t>2100328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BE1027"/>
    <w:multiLevelType w:val="hybridMultilevel"/>
    <w:tmpl w:val="307C74C8"/>
    <w:lvl w:ilvl="0" w:tplc="8392EF22">
      <w:start w:val="1"/>
      <w:numFmt w:val="decimal"/>
      <w:lvlText w:val="%1."/>
      <w:lvlJc w:val="left"/>
      <w:pPr>
        <w:ind w:left="720" w:hanging="360"/>
      </w:pPr>
      <w:rPr>
        <w:rFonts w:asciiTheme="minorHAnsi" w:eastAsiaTheme="minorHAnsi" w:hAnsiTheme="minorHAnsi" w:cstheme="minorBidi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747653300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3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B33C7"/>
    <w:rsid w:val="00092269"/>
    <w:rsid w:val="00215D6F"/>
    <w:rsid w:val="002A389A"/>
    <w:rsid w:val="003675D0"/>
    <w:rsid w:val="0040417C"/>
    <w:rsid w:val="004546C3"/>
    <w:rsid w:val="00625A37"/>
    <w:rsid w:val="00646980"/>
    <w:rsid w:val="007449A0"/>
    <w:rsid w:val="00786F9A"/>
    <w:rsid w:val="007A5B36"/>
    <w:rsid w:val="00965037"/>
    <w:rsid w:val="00A0171C"/>
    <w:rsid w:val="00B80AB2"/>
    <w:rsid w:val="00BB33C7"/>
    <w:rsid w:val="00C77B31"/>
    <w:rsid w:val="00DB213E"/>
    <w:rsid w:val="00E4237B"/>
    <w:rsid w:val="00E44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7DCACAC"/>
  <w15:chartTrackingRefBased/>
  <w15:docId w15:val="{C14BD2EA-9CFF-5A4C-A12D-1DA0E09422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B80AB2"/>
    <w:pPr>
      <w:spacing w:before="100" w:beforeAutospacing="1" w:after="100" w:afterAutospacing="1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BB33C7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BB33C7"/>
  </w:style>
  <w:style w:type="paragraph" w:styleId="Footer">
    <w:name w:val="footer"/>
    <w:basedOn w:val="Normal"/>
    <w:link w:val="FooterChar"/>
    <w:uiPriority w:val="99"/>
    <w:unhideWhenUsed/>
    <w:rsid w:val="00BB33C7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BB33C7"/>
  </w:style>
  <w:style w:type="paragraph" w:styleId="ListParagraph">
    <w:name w:val="List Paragraph"/>
    <w:basedOn w:val="Normal"/>
    <w:uiPriority w:val="34"/>
    <w:qFormat/>
    <w:rsid w:val="00DB213E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E441B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441B2"/>
    <w:rPr>
      <w:color w:val="605E5C"/>
      <w:shd w:val="clear" w:color="auto" w:fill="E1DFDD"/>
    </w:rPr>
  </w:style>
  <w:style w:type="character" w:customStyle="1" w:styleId="Heading1Char">
    <w:name w:val="Heading 1 Char"/>
    <w:basedOn w:val="DefaultParagraphFont"/>
    <w:link w:val="Heading1"/>
    <w:uiPriority w:val="9"/>
    <w:rsid w:val="00B80AB2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styleId="FollowedHyperlink">
    <w:name w:val="FollowedHyperlink"/>
    <w:basedOn w:val="DefaultParagraphFont"/>
    <w:uiPriority w:val="99"/>
    <w:semiHidden/>
    <w:unhideWhenUsed/>
    <w:rsid w:val="00C77B31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891919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nhs.uk/medicines/methylphenidate-children/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additudemag.com/stop-interrupting-school-adhd-kids/" TargetMode="Externa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s://www.newsmax.com/health/health-news/adults-adhd-workforce-unemployed/2021/03/18/id/1014277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76</TotalTime>
  <Pages>2</Pages>
  <Words>667</Words>
  <Characters>3806</Characters>
  <Application>Microsoft Office Word</Application>
  <DocSecurity>0</DocSecurity>
  <Lines>31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4465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Kira Davies</dc:creator>
  <cp:keywords/>
  <dc:description/>
  <cp:lastModifiedBy>Kira Davies</cp:lastModifiedBy>
  <cp:revision>11</cp:revision>
  <dcterms:created xsi:type="dcterms:W3CDTF">2023-01-26T16:52:00Z</dcterms:created>
  <dcterms:modified xsi:type="dcterms:W3CDTF">2023-01-27T16:19:00Z</dcterms:modified>
</cp:coreProperties>
</file>