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84F1F" w14:textId="77777777" w:rsidR="00EE1114" w:rsidRDefault="004F52BE" w:rsidP="0054038D">
      <w:r>
        <w:t xml:space="preserve">Kamila </w:t>
      </w:r>
      <w:proofErr w:type="spellStart"/>
      <w:r>
        <w:t>Boldezerska</w:t>
      </w:r>
      <w:proofErr w:type="spellEnd"/>
    </w:p>
    <w:p w14:paraId="69D3BA45" w14:textId="33E057E2" w:rsidR="0054038D" w:rsidRDefault="004F52BE" w:rsidP="0054038D">
      <w:r>
        <w:t xml:space="preserve"> 23</w:t>
      </w:r>
      <w:r w:rsidR="00EE1114">
        <w:t>09832</w:t>
      </w:r>
    </w:p>
    <w:p w14:paraId="40B1A458" w14:textId="7DE77AEB" w:rsidR="00542C6F" w:rsidRPr="00542C6F" w:rsidRDefault="00EE1114" w:rsidP="00542C6F">
      <w:pPr>
        <w:shd w:val="clear" w:color="auto" w:fill="4A41C5"/>
        <w:jc w:val="center"/>
        <w:textAlignment w:val="center"/>
        <w:divId w:val="58678539"/>
        <w:rPr>
          <w:rFonts w:ascii="Avenir Next LT Pro" w:hAnsi="Avenir Next LT Pro" w:cs="Arial"/>
          <w:color w:val="000000"/>
          <w:kern w:val="0"/>
          <w:sz w:val="27"/>
          <w:szCs w:val="27"/>
          <w14:ligatures w14:val="none"/>
        </w:rPr>
      </w:pPr>
      <w:r>
        <w:rPr>
          <w:rFonts w:ascii="Avenir Next LT Pro" w:hAnsi="Avenir Next LT Pro" w:cs="Arial"/>
          <w:color w:val="000000"/>
          <w:kern w:val="0"/>
          <w:sz w:val="27"/>
          <w:szCs w:val="27"/>
          <w14:ligatures w14:val="none"/>
        </w:rPr>
        <w:t xml:space="preserve">500 words on Wilko </w:t>
      </w:r>
      <w:r w:rsidR="00542C6F" w:rsidRPr="00542C6F">
        <w:rPr>
          <w:rFonts w:ascii="Avenir Next LT Pro" w:hAnsi="Avenir Next LT Pro" w:cs="Arial"/>
          <w:color w:val="000000"/>
          <w:kern w:val="0"/>
          <w:sz w:val="27"/>
          <w:szCs w:val="27"/>
          <w14:ligatures w14:val="none"/>
        </w:rPr>
        <w:br/>
        <w:t> </w:t>
      </w:r>
    </w:p>
    <w:p w14:paraId="79FA8C1F" w14:textId="77777777" w:rsidR="00542C6F" w:rsidRPr="00542C6F" w:rsidRDefault="00542C6F" w:rsidP="00542C6F">
      <w:pPr>
        <w:jc w:val="right"/>
        <w:textAlignment w:val="center"/>
        <w:divId w:val="1190068747"/>
        <w:rPr>
          <w:rFonts w:ascii="Avenir Next LT Pro" w:hAnsi="Avenir Next LT Pro" w:cs="Arial"/>
          <w:color w:val="000000"/>
          <w:kern w:val="0"/>
          <w:sz w:val="15"/>
          <w:szCs w:val="15"/>
          <w14:ligatures w14:val="none"/>
        </w:rPr>
      </w:pPr>
      <w:r w:rsidRPr="00542C6F">
        <w:rPr>
          <w:rFonts w:ascii="Avenir Next LT Pro" w:hAnsi="Avenir Next LT Pro" w:cs="Arial"/>
          <w:color w:val="FFFFFF"/>
          <w:kern w:val="0"/>
          <w:sz w:val="15"/>
          <w:szCs w:val="15"/>
          <w14:ligatures w14:val="none"/>
        </w:rPr>
        <w:t>20XX</w:t>
      </w:r>
    </w:p>
    <w:p w14:paraId="3E030AA7" w14:textId="77777777" w:rsidR="004F52BE" w:rsidRDefault="00542C6F" w:rsidP="004F52BE">
      <w:pPr>
        <w:spacing w:after="45"/>
        <w:jc w:val="right"/>
        <w:textAlignment w:val="center"/>
        <w:divId w:val="1768696990"/>
        <w:rPr>
          <w:rFonts w:ascii="Avenir Next LT Pro" w:hAnsi="Avenir Next LT Pro" w:cs="Arial"/>
          <w:color w:val="000000"/>
          <w:kern w:val="0"/>
          <w:sz w:val="15"/>
          <w:szCs w:val="15"/>
          <w14:ligatures w14:val="none"/>
        </w:rPr>
      </w:pPr>
      <w:r w:rsidRPr="00542C6F">
        <w:rPr>
          <w:rFonts w:ascii="Avenir Next LT Pro" w:hAnsi="Avenir Next LT Pro" w:cs="Arial"/>
          <w:color w:val="FFFFFF"/>
          <w:kern w:val="0"/>
          <w:sz w:val="15"/>
          <w:szCs w:val="15"/>
          <w14:ligatures w14:val="none"/>
        </w:rPr>
        <w:t>3</w:t>
      </w:r>
    </w:p>
    <w:p w14:paraId="41A3A934" w14:textId="651EE9E6" w:rsidR="00542C6F" w:rsidRPr="00542C6F" w:rsidRDefault="00542C6F" w:rsidP="004F52BE">
      <w:pPr>
        <w:spacing w:after="45"/>
        <w:textAlignment w:val="center"/>
        <w:divId w:val="1768696990"/>
        <w:rPr>
          <w:rFonts w:ascii="Avenir Next LT Pro" w:hAnsi="Avenir Next LT Pro" w:cs="Arial"/>
          <w:color w:val="000000"/>
          <w:kern w:val="0"/>
          <w:sz w:val="15"/>
          <w:szCs w:val="15"/>
          <w14:ligatures w14:val="none"/>
        </w:rPr>
      </w:pPr>
      <w:r w:rsidRPr="00542C6F">
        <w:rPr>
          <w:rFonts w:ascii="UICTFontTextStyleBody" w:hAnsi="UICTFontTextStyleBody" w:cs="Arial"/>
          <w:color w:val="000000"/>
          <w:kern w:val="0"/>
          <w:sz w:val="27"/>
          <w:szCs w:val="27"/>
          <w14:ligatures w14:val="none"/>
        </w:rPr>
        <w:t xml:space="preserve">About </w:t>
      </w:r>
      <w:proofErr w:type="spellStart"/>
      <w:r w:rsidRPr="00542C6F">
        <w:rPr>
          <w:rFonts w:ascii="UICTFontTextStyleBody" w:hAnsi="UICTFontTextStyleBody" w:cs="Arial"/>
          <w:color w:val="000000"/>
          <w:kern w:val="0"/>
          <w:sz w:val="27"/>
          <w:szCs w:val="27"/>
          <w14:ligatures w14:val="none"/>
        </w:rPr>
        <w:t>Wilko</w:t>
      </w:r>
      <w:proofErr w:type="spellEnd"/>
      <w:r w:rsidRPr="00542C6F">
        <w:rPr>
          <w:rFonts w:ascii="UICTFontTextStyleBody" w:hAnsi="UICTFontTextStyleBody" w:cs="Arial"/>
          <w:color w:val="000000"/>
          <w:kern w:val="0"/>
          <w:sz w:val="27"/>
          <w:szCs w:val="27"/>
          <w14:ligatures w14:val="none"/>
        </w:rPr>
        <w:t>:</w:t>
      </w:r>
    </w:p>
    <w:p w14:paraId="3E9F18CA" w14:textId="77777777" w:rsidR="00542C6F" w:rsidRPr="00542C6F" w:rsidRDefault="00542C6F" w:rsidP="00542C6F">
      <w:pPr>
        <w:divId w:val="2106001701"/>
        <w:rPr>
          <w:rFonts w:ascii="Arial" w:hAnsi="Arial" w:cs="Arial"/>
          <w:color w:val="000000"/>
          <w:kern w:val="0"/>
          <w:sz w:val="27"/>
          <w:szCs w:val="27"/>
          <w14:ligatures w14:val="none"/>
        </w:rPr>
      </w:pPr>
      <w:proofErr w:type="spellStart"/>
      <w:r w:rsidRPr="00542C6F">
        <w:rPr>
          <w:rFonts w:ascii="UICTFontTextStyleBody" w:hAnsi="UICTFontTextStyleBody" w:cs="Arial"/>
          <w:color w:val="000000"/>
          <w:kern w:val="0"/>
          <w:sz w:val="27"/>
          <w:szCs w:val="27"/>
          <w14:ligatures w14:val="none"/>
        </w:rPr>
        <w:t>Wilko</w:t>
      </w:r>
      <w:proofErr w:type="spellEnd"/>
      <w:r w:rsidRPr="00542C6F">
        <w:rPr>
          <w:rFonts w:ascii="UICTFontTextStyleBody" w:hAnsi="UICTFontTextStyleBody" w:cs="Arial"/>
          <w:color w:val="000000"/>
          <w:kern w:val="0"/>
          <w:sz w:val="27"/>
          <w:szCs w:val="27"/>
          <w14:ligatures w14:val="none"/>
        </w:rPr>
        <w:t xml:space="preserve">, formerly known as Wilkinson, is a British high-street retailer offering a wide range of household goods, DIY products, homeware, garden supplies, and more. Established in 1930, </w:t>
      </w:r>
      <w:proofErr w:type="spellStart"/>
      <w:r w:rsidRPr="00542C6F">
        <w:rPr>
          <w:rFonts w:ascii="UICTFontTextStyleBody" w:hAnsi="UICTFontTextStyleBody" w:cs="Arial"/>
          <w:color w:val="000000"/>
          <w:kern w:val="0"/>
          <w:sz w:val="27"/>
          <w:szCs w:val="27"/>
          <w14:ligatures w14:val="none"/>
        </w:rPr>
        <w:t>Wilko</w:t>
      </w:r>
      <w:proofErr w:type="spellEnd"/>
      <w:r w:rsidRPr="00542C6F">
        <w:rPr>
          <w:rFonts w:ascii="UICTFontTextStyleBody" w:hAnsi="UICTFontTextStyleBody" w:cs="Arial"/>
          <w:color w:val="000000"/>
          <w:kern w:val="0"/>
          <w:sz w:val="27"/>
          <w:szCs w:val="27"/>
          <w14:ligatures w14:val="none"/>
        </w:rPr>
        <w:t xml:space="preserve"> has grown to become a household name, catering to the needs of families across the UK with over 400 stores nationwide.</w:t>
      </w:r>
    </w:p>
    <w:p w14:paraId="7886E29C" w14:textId="77777777" w:rsidR="00542C6F" w:rsidRPr="00542C6F" w:rsidRDefault="00542C6F" w:rsidP="00542C6F">
      <w:pPr>
        <w:divId w:val="2106001701"/>
        <w:rPr>
          <w:rFonts w:ascii="Avenir Next LT Pro" w:hAnsi="Avenir Next LT Pro" w:cs="Arial"/>
          <w:color w:val="000000"/>
          <w:kern w:val="0"/>
          <w:sz w:val="27"/>
          <w:szCs w:val="27"/>
          <w14:ligatures w14:val="none"/>
        </w:rPr>
      </w:pPr>
      <w:r w:rsidRPr="00542C6F">
        <w:rPr>
          <w:rFonts w:ascii="Avenir Next LT Pro" w:hAnsi="Avenir Next LT Pro" w:cs="Arial"/>
          <w:color w:val="000000"/>
          <w:kern w:val="0"/>
          <w:sz w:val="27"/>
          <w:szCs w:val="27"/>
          <w14:ligatures w14:val="none"/>
        </w:rPr>
        <w:t> </w:t>
      </w:r>
    </w:p>
    <w:p w14:paraId="69B063B8" w14:textId="77777777" w:rsidR="00542C6F" w:rsidRPr="00542C6F" w:rsidRDefault="00542C6F" w:rsidP="00542C6F">
      <w:pPr>
        <w:divId w:val="1096436461"/>
        <w:rPr>
          <w:rFonts w:ascii="Arial" w:hAnsi="Arial" w:cs="Arial"/>
          <w:color w:val="000000"/>
          <w:kern w:val="0"/>
          <w:sz w:val="27"/>
          <w:szCs w:val="27"/>
          <w14:ligatures w14:val="none"/>
        </w:rPr>
      </w:pPr>
      <w:r w:rsidRPr="00542C6F">
        <w:rPr>
          <w:rFonts w:ascii="UICTFontTextStyleBody" w:hAnsi="UICTFontTextStyleBody" w:cs="Arial"/>
          <w:color w:val="000000"/>
          <w:kern w:val="0"/>
          <w:sz w:val="27"/>
          <w:szCs w:val="27"/>
          <w14:ligatures w14:val="none"/>
        </w:rPr>
        <w:t>Definition of Problem Solving:</w:t>
      </w:r>
    </w:p>
    <w:p w14:paraId="2EEE7D03" w14:textId="77777777" w:rsidR="00542C6F" w:rsidRDefault="00542C6F" w:rsidP="00542C6F">
      <w:pPr>
        <w:divId w:val="1096436461"/>
        <w:rPr>
          <w:rFonts w:ascii="UICTFontTextStyleBody" w:hAnsi="UICTFontTextStyleBody" w:cs="Arial"/>
          <w:color w:val="000000"/>
          <w:kern w:val="0"/>
          <w:sz w:val="27"/>
          <w:szCs w:val="27"/>
          <w14:ligatures w14:val="none"/>
        </w:rPr>
      </w:pPr>
      <w:r w:rsidRPr="00542C6F">
        <w:rPr>
          <w:rFonts w:ascii="UICTFontTextStyleBody" w:hAnsi="UICTFontTextStyleBody" w:cs="Arial"/>
          <w:color w:val="000000"/>
          <w:kern w:val="0"/>
          <w:sz w:val="27"/>
          <w:szCs w:val="27"/>
          <w14:ligatures w14:val="none"/>
        </w:rPr>
        <w:t>Problem-solving is the process of identifying challenges, </w:t>
      </w:r>
      <w:proofErr w:type="spellStart"/>
      <w:r w:rsidRPr="00542C6F">
        <w:rPr>
          <w:rFonts w:ascii="UICTFontTextStyleBody" w:hAnsi="UICTFontTextStyleBody" w:cs="Arial"/>
          <w:color w:val="000000"/>
          <w:kern w:val="0"/>
          <w:sz w:val="27"/>
          <w:szCs w:val="27"/>
          <w14:ligatures w14:val="none"/>
        </w:rPr>
        <w:t>analyzing</w:t>
      </w:r>
      <w:proofErr w:type="spellEnd"/>
      <w:r w:rsidRPr="00542C6F">
        <w:rPr>
          <w:rFonts w:ascii="UICTFontTextStyleBody" w:hAnsi="UICTFontTextStyleBody" w:cs="Arial"/>
          <w:color w:val="000000"/>
          <w:kern w:val="0"/>
          <w:sz w:val="27"/>
          <w:szCs w:val="27"/>
          <w14:ligatures w14:val="none"/>
        </w:rPr>
        <w:t xml:space="preserve"> their root causes, and developing effective strategies to overcome them. In the context of </w:t>
      </w:r>
      <w:proofErr w:type="spellStart"/>
      <w:r w:rsidRPr="00542C6F">
        <w:rPr>
          <w:rFonts w:ascii="UICTFontTextStyleBody" w:hAnsi="UICTFontTextStyleBody" w:cs="Arial"/>
          <w:color w:val="000000"/>
          <w:kern w:val="0"/>
          <w:sz w:val="27"/>
          <w:szCs w:val="27"/>
          <w14:ligatures w14:val="none"/>
        </w:rPr>
        <w:t>Wilko</w:t>
      </w:r>
      <w:proofErr w:type="spellEnd"/>
      <w:r w:rsidRPr="00542C6F">
        <w:rPr>
          <w:rFonts w:ascii="UICTFontTextStyleBody" w:hAnsi="UICTFontTextStyleBody" w:cs="Arial"/>
          <w:color w:val="000000"/>
          <w:kern w:val="0"/>
          <w:sz w:val="27"/>
          <w:szCs w:val="27"/>
          <w14:ligatures w14:val="none"/>
        </w:rPr>
        <w:t>, this involves addressing issues such as market competition, changing consumer preferences, operational inefficiencies, and economic uncertainties.</w:t>
      </w:r>
    </w:p>
    <w:p w14:paraId="44DC835D" w14:textId="77777777" w:rsidR="006F683D" w:rsidRPr="00542C6F" w:rsidRDefault="006F683D" w:rsidP="00542C6F">
      <w:pPr>
        <w:divId w:val="1096436461"/>
        <w:rPr>
          <w:rFonts w:ascii="Arial" w:hAnsi="Arial" w:cs="Arial"/>
          <w:color w:val="000000"/>
          <w:kern w:val="0"/>
          <w:sz w:val="27"/>
          <w:szCs w:val="27"/>
          <w14:ligatures w14:val="none"/>
        </w:rPr>
      </w:pPr>
    </w:p>
    <w:p w14:paraId="3525F016" w14:textId="77777777" w:rsidR="006F683D" w:rsidRPr="006F683D" w:rsidRDefault="00542C6F">
      <w:pPr>
        <w:pStyle w:val="NormalWeb"/>
        <w:spacing w:before="0" w:beforeAutospacing="0" w:after="0" w:afterAutospacing="0"/>
        <w:divId w:val="1520896072"/>
        <w:rPr>
          <w:rFonts w:ascii="Segoe UI" w:hAnsi="Segoe UI" w:cs="Segoe UI"/>
          <w:sz w:val="27"/>
          <w:szCs w:val="27"/>
        </w:rPr>
      </w:pPr>
      <w:r w:rsidRPr="00542C6F">
        <w:rPr>
          <w:rFonts w:ascii="Avenir Next LT Pro" w:hAnsi="Avenir Next LT Pro" w:cs="Arial"/>
          <w:color w:val="000000"/>
          <w:sz w:val="27"/>
          <w:szCs w:val="27"/>
        </w:rPr>
        <w:t> </w:t>
      </w:r>
      <w:proofErr w:type="spellStart"/>
      <w:r w:rsidR="006F683D" w:rsidRPr="006F683D">
        <w:rPr>
          <w:rFonts w:ascii="Segoe UI" w:hAnsi="Segoe UI" w:cs="Segoe UI"/>
          <w:sz w:val="27"/>
          <w:szCs w:val="27"/>
        </w:rPr>
        <w:t>Wilko</w:t>
      </w:r>
      <w:proofErr w:type="spellEnd"/>
      <w:r w:rsidR="006F683D" w:rsidRPr="006F683D">
        <w:rPr>
          <w:rFonts w:ascii="Segoe UI" w:hAnsi="Segoe UI" w:cs="Segoe UI"/>
          <w:sz w:val="27"/>
          <w:szCs w:val="27"/>
        </w:rPr>
        <w:t>, a 90+ year old family-owned retail chain boasting over 400 stores collapsed in August 2023 with the loss of over 12,000 jobs.</w:t>
      </w:r>
    </w:p>
    <w:p w14:paraId="0B7841E7" w14:textId="77777777" w:rsidR="006F683D" w:rsidRPr="006F683D" w:rsidRDefault="006F683D" w:rsidP="006F683D">
      <w:pPr>
        <w:divId w:val="1172142176"/>
        <w:rPr>
          <w:rFonts w:ascii="Segoe UI" w:hAnsi="Segoe UI" w:cs="Segoe UI"/>
          <w:kern w:val="0"/>
          <w:sz w:val="27"/>
          <w:szCs w:val="27"/>
          <w14:ligatures w14:val="none"/>
        </w:rPr>
      </w:pPr>
      <w:r w:rsidRPr="006F683D">
        <w:rPr>
          <w:rFonts w:ascii="Segoe UI" w:hAnsi="Segoe UI" w:cs="Segoe UI"/>
          <w:kern w:val="0"/>
          <w:sz w:val="27"/>
          <w:szCs w:val="27"/>
          <w14:ligatures w14:val="none"/>
        </w:rPr>
        <w:t xml:space="preserve">·       A Commons Select Committee hearing held on Tuesday 28th November 2023 achieved little when it came to dampening the anger and upset of </w:t>
      </w:r>
      <w:proofErr w:type="spellStart"/>
      <w:r w:rsidRPr="006F683D">
        <w:rPr>
          <w:rFonts w:ascii="Segoe UI" w:hAnsi="Segoe UI" w:cs="Segoe UI"/>
          <w:kern w:val="0"/>
          <w:sz w:val="27"/>
          <w:szCs w:val="27"/>
          <w14:ligatures w14:val="none"/>
        </w:rPr>
        <w:t>Wilko’s</w:t>
      </w:r>
      <w:proofErr w:type="spellEnd"/>
      <w:r w:rsidRPr="006F683D">
        <w:rPr>
          <w:rFonts w:ascii="Segoe UI" w:hAnsi="Segoe UI" w:cs="Segoe UI"/>
          <w:kern w:val="0"/>
          <w:sz w:val="27"/>
          <w:szCs w:val="27"/>
          <w14:ligatures w14:val="none"/>
        </w:rPr>
        <w:t xml:space="preserve"> team, partners or customers, or in determining whether the collapse could and should have been avoided.</w:t>
      </w:r>
    </w:p>
    <w:p w14:paraId="4C6F2B32" w14:textId="39E05EF0" w:rsidR="006F683D" w:rsidRPr="006F683D" w:rsidRDefault="006F683D" w:rsidP="00B42149">
      <w:pPr>
        <w:divId w:val="553004279"/>
        <w:rPr>
          <w:rFonts w:ascii="Segoe UI" w:hAnsi="Segoe UI" w:cs="Segoe UI"/>
          <w:kern w:val="0"/>
          <w:sz w:val="27"/>
          <w:szCs w:val="27"/>
          <w14:ligatures w14:val="none"/>
        </w:rPr>
      </w:pPr>
      <w:r w:rsidRPr="006F683D">
        <w:rPr>
          <w:rFonts w:ascii="Segoe UI" w:hAnsi="Segoe UI" w:cs="Segoe UI"/>
          <w:kern w:val="0"/>
          <w:sz w:val="27"/>
          <w:szCs w:val="27"/>
          <w14:ligatures w14:val="none"/>
        </w:rPr>
        <w:t xml:space="preserve">·       The story of </w:t>
      </w:r>
      <w:proofErr w:type="spellStart"/>
      <w:r w:rsidRPr="006F683D">
        <w:rPr>
          <w:rFonts w:ascii="Segoe UI" w:hAnsi="Segoe UI" w:cs="Segoe UI"/>
          <w:kern w:val="0"/>
          <w:sz w:val="27"/>
          <w:szCs w:val="27"/>
          <w14:ligatures w14:val="none"/>
        </w:rPr>
        <w:t>Wilko’s</w:t>
      </w:r>
      <w:proofErr w:type="spellEnd"/>
      <w:r w:rsidRPr="006F683D">
        <w:rPr>
          <w:rFonts w:ascii="Segoe UI" w:hAnsi="Segoe UI" w:cs="Segoe UI"/>
          <w:kern w:val="0"/>
          <w:sz w:val="27"/>
          <w:szCs w:val="27"/>
          <w14:ligatures w14:val="none"/>
        </w:rPr>
        <w:t xml:space="preserve"> demise points to much deeper-rooted issues relating to business resilience and the protection of shareholder, taxpayer, business, and public interests.</w:t>
      </w:r>
    </w:p>
    <w:p w14:paraId="5FD8FAD3" w14:textId="77777777" w:rsidR="006F683D" w:rsidRPr="006F683D" w:rsidRDefault="006F683D" w:rsidP="006F683D">
      <w:pPr>
        <w:divId w:val="436415006"/>
        <w:rPr>
          <w:rFonts w:ascii="Segoe UI" w:hAnsi="Segoe UI" w:cs="Segoe UI"/>
          <w:kern w:val="0"/>
          <w:sz w:val="27"/>
          <w:szCs w:val="27"/>
          <w14:ligatures w14:val="none"/>
        </w:rPr>
      </w:pPr>
      <w:r w:rsidRPr="006F683D">
        <w:rPr>
          <w:rFonts w:ascii="Segoe UI" w:hAnsi="Segoe UI" w:cs="Segoe UI"/>
          <w:kern w:val="0"/>
          <w:sz w:val="27"/>
          <w:szCs w:val="27"/>
          <w14:ligatures w14:val="none"/>
        </w:rPr>
        <w:t xml:space="preserve">A three-hour long Commons Select Committee hearing, chaired by Liam Byrne MP, was held yesterday (Tuesday 28th November 2023) into the collapse of </w:t>
      </w:r>
      <w:proofErr w:type="spellStart"/>
      <w:r w:rsidRPr="006F683D">
        <w:rPr>
          <w:rFonts w:ascii="Segoe UI" w:hAnsi="Segoe UI" w:cs="Segoe UI"/>
          <w:kern w:val="0"/>
          <w:sz w:val="27"/>
          <w:szCs w:val="27"/>
          <w14:ligatures w14:val="none"/>
        </w:rPr>
        <w:t>Wilko</w:t>
      </w:r>
      <w:proofErr w:type="spellEnd"/>
      <w:r w:rsidRPr="006F683D">
        <w:rPr>
          <w:rFonts w:ascii="Segoe UI" w:hAnsi="Segoe UI" w:cs="Segoe UI"/>
          <w:kern w:val="0"/>
          <w:sz w:val="27"/>
          <w:szCs w:val="27"/>
          <w14:ligatures w14:val="none"/>
        </w:rPr>
        <w:t xml:space="preserve">, a venerable family-owned retail giant with over 90-years of history. However, it did little to dampen the upset and anger that continues to exist among those associated with the company, as eloquently conveyed by GMB National Officer Nadine Houghton. It also fell short of providing clarity on why </w:t>
      </w:r>
      <w:proofErr w:type="spellStart"/>
      <w:r w:rsidRPr="006F683D">
        <w:rPr>
          <w:rFonts w:ascii="Segoe UI" w:hAnsi="Segoe UI" w:cs="Segoe UI"/>
          <w:kern w:val="0"/>
          <w:sz w:val="27"/>
          <w:szCs w:val="27"/>
          <w14:ligatures w14:val="none"/>
        </w:rPr>
        <w:t>Wilko</w:t>
      </w:r>
      <w:proofErr w:type="spellEnd"/>
      <w:r w:rsidRPr="006F683D">
        <w:rPr>
          <w:rFonts w:ascii="Segoe UI" w:hAnsi="Segoe UI" w:cs="Segoe UI"/>
          <w:kern w:val="0"/>
          <w:sz w:val="27"/>
          <w:szCs w:val="27"/>
          <w14:ligatures w14:val="none"/>
        </w:rPr>
        <w:t xml:space="preserve"> collapsed in August 2023, and whether it could (and should) have been avoided.</w:t>
      </w:r>
    </w:p>
    <w:p w14:paraId="221B4C71" w14:textId="77777777" w:rsidR="006F683D" w:rsidRPr="006F683D" w:rsidRDefault="006F683D" w:rsidP="006F683D">
      <w:pPr>
        <w:divId w:val="1306013441"/>
        <w:rPr>
          <w:rFonts w:ascii="Segoe UI" w:hAnsi="Segoe UI" w:cs="Segoe UI"/>
          <w:kern w:val="0"/>
          <w:sz w:val="27"/>
          <w:szCs w:val="27"/>
          <w14:ligatures w14:val="none"/>
        </w:rPr>
      </w:pPr>
      <w:r w:rsidRPr="006F683D">
        <w:rPr>
          <w:rFonts w:ascii="Segoe UI" w:hAnsi="Segoe UI" w:cs="Segoe UI"/>
          <w:kern w:val="0"/>
          <w:sz w:val="27"/>
          <w:szCs w:val="27"/>
          <w14:ligatures w14:val="none"/>
        </w:rPr>
        <w:t xml:space="preserve">The saga around </w:t>
      </w:r>
      <w:proofErr w:type="spellStart"/>
      <w:r w:rsidRPr="006F683D">
        <w:rPr>
          <w:rFonts w:ascii="Segoe UI" w:hAnsi="Segoe UI" w:cs="Segoe UI"/>
          <w:kern w:val="0"/>
          <w:sz w:val="27"/>
          <w:szCs w:val="27"/>
          <w14:ligatures w14:val="none"/>
        </w:rPr>
        <w:t>Wilko</w:t>
      </w:r>
      <w:proofErr w:type="spellEnd"/>
      <w:r w:rsidRPr="006F683D">
        <w:rPr>
          <w:rFonts w:ascii="Segoe UI" w:hAnsi="Segoe UI" w:cs="Segoe UI"/>
          <w:kern w:val="0"/>
          <w:sz w:val="27"/>
          <w:szCs w:val="27"/>
          <w14:ligatures w14:val="none"/>
        </w:rPr>
        <w:t xml:space="preserve"> over the past 18-months, as it grasped for survival, painted a picture of a once great company turned victim of the modern age of business and technology – and the economic shocks from Covid-19 and the cost-of-living crisis.</w:t>
      </w:r>
    </w:p>
    <w:p w14:paraId="0C505216" w14:textId="77777777" w:rsidR="006F683D" w:rsidRPr="006F683D" w:rsidRDefault="006F683D" w:rsidP="006F683D">
      <w:pPr>
        <w:divId w:val="1069186687"/>
        <w:rPr>
          <w:rFonts w:ascii="Segoe UI" w:hAnsi="Segoe UI" w:cs="Segoe UI"/>
          <w:kern w:val="0"/>
          <w:sz w:val="27"/>
          <w:szCs w:val="27"/>
          <w14:ligatures w14:val="none"/>
        </w:rPr>
      </w:pPr>
      <w:r w:rsidRPr="006F683D">
        <w:rPr>
          <w:rFonts w:ascii="Segoe UI" w:hAnsi="Segoe UI" w:cs="Segoe UI"/>
          <w:kern w:val="0"/>
          <w:sz w:val="27"/>
          <w:szCs w:val="27"/>
          <w14:ligatures w14:val="none"/>
        </w:rPr>
        <w:lastRenderedPageBreak/>
        <w:t>But, in analysing what happened (and what, crucially, didn’t happen) during their long spiral of decline, targeted and somewhat uncomfortable questions need to be asked. Not to fuel the thirst for blame and anger, but to help to close the chapter on a difficult period for many while harnessing the multitude of lessons that can and should be applied to current and future businesses as they, themselves, attempt to avoid a similar fate.</w:t>
      </w:r>
    </w:p>
    <w:p w14:paraId="0069D0F7" w14:textId="77777777" w:rsidR="006F683D" w:rsidRPr="006F683D" w:rsidRDefault="006F683D" w:rsidP="006F683D">
      <w:pPr>
        <w:divId w:val="103116715"/>
        <w:rPr>
          <w:rFonts w:ascii="Segoe UI" w:hAnsi="Segoe UI" w:cs="Segoe UI"/>
          <w:kern w:val="0"/>
          <w:sz w:val="27"/>
          <w:szCs w:val="27"/>
          <w14:ligatures w14:val="none"/>
        </w:rPr>
      </w:pPr>
      <w:r w:rsidRPr="006F683D">
        <w:rPr>
          <w:rFonts w:ascii="Segoe UI" w:hAnsi="Segoe UI" w:cs="Segoe UI"/>
          <w:kern w:val="0"/>
          <w:sz w:val="27"/>
          <w:szCs w:val="27"/>
          <w14:ligatures w14:val="none"/>
        </w:rPr>
        <w:t> </w:t>
      </w:r>
    </w:p>
    <w:p w14:paraId="76824554" w14:textId="77777777" w:rsidR="006F683D" w:rsidRPr="006F683D" w:rsidRDefault="006F683D" w:rsidP="006F683D">
      <w:pPr>
        <w:spacing w:before="420" w:after="420"/>
        <w:outlineLvl w:val="1"/>
        <w:divId w:val="293874523"/>
        <w:rPr>
          <w:rFonts w:ascii="Segoe UI" w:eastAsia="Times New Roman" w:hAnsi="Segoe UI" w:cs="Segoe UI"/>
          <w:b/>
          <w:bCs/>
          <w:kern w:val="0"/>
          <w:sz w:val="30"/>
          <w:szCs w:val="30"/>
          <w14:ligatures w14:val="none"/>
        </w:rPr>
      </w:pPr>
      <w:r w:rsidRPr="006F683D">
        <w:rPr>
          <w:rFonts w:ascii="Segoe UI" w:eastAsia="Times New Roman" w:hAnsi="Segoe UI" w:cs="Segoe UI"/>
          <w:b/>
          <w:bCs/>
          <w:kern w:val="0"/>
          <w:sz w:val="30"/>
          <w:szCs w:val="30"/>
          <w14:ligatures w14:val="none"/>
        </w:rPr>
        <w:t>Disclaimer &amp; Purpose.</w:t>
      </w:r>
    </w:p>
    <w:p w14:paraId="7EAAB128" w14:textId="77777777" w:rsidR="006F683D" w:rsidRPr="006F683D" w:rsidRDefault="006F683D" w:rsidP="006F683D">
      <w:pPr>
        <w:divId w:val="1275938061"/>
        <w:rPr>
          <w:rFonts w:ascii="Segoe UI" w:hAnsi="Segoe UI" w:cs="Segoe UI"/>
          <w:kern w:val="0"/>
          <w:sz w:val="27"/>
          <w:szCs w:val="27"/>
          <w14:ligatures w14:val="none"/>
        </w:rPr>
      </w:pPr>
      <w:r w:rsidRPr="006F683D">
        <w:rPr>
          <w:rFonts w:ascii="Segoe UI" w:hAnsi="Segoe UI" w:cs="Segoe UI"/>
          <w:kern w:val="0"/>
          <w:sz w:val="27"/>
          <w:szCs w:val="27"/>
          <w14:ligatures w14:val="none"/>
        </w:rPr>
        <w:t>Before we progress, it’s important I clarify my position and intent for writing this blog.</w:t>
      </w:r>
    </w:p>
    <w:p w14:paraId="755B4D87" w14:textId="77777777" w:rsidR="006F683D" w:rsidRPr="006F683D" w:rsidRDefault="006F683D" w:rsidP="006F683D">
      <w:pPr>
        <w:divId w:val="633490313"/>
        <w:rPr>
          <w:rFonts w:ascii="Segoe UI" w:hAnsi="Segoe UI" w:cs="Segoe UI"/>
          <w:kern w:val="0"/>
          <w:sz w:val="27"/>
          <w:szCs w:val="27"/>
          <w14:ligatures w14:val="none"/>
        </w:rPr>
      </w:pPr>
      <w:r w:rsidRPr="006F683D">
        <w:rPr>
          <w:rFonts w:ascii="Segoe UI" w:hAnsi="Segoe UI" w:cs="Segoe UI"/>
          <w:kern w:val="0"/>
          <w:sz w:val="27"/>
          <w:szCs w:val="27"/>
          <w14:ligatures w14:val="none"/>
        </w:rPr>
        <w:t xml:space="preserve">I was once one of the thousands of happy and loyal employees of Wilkinson (latterly </w:t>
      </w:r>
      <w:proofErr w:type="spellStart"/>
      <w:r w:rsidRPr="006F683D">
        <w:rPr>
          <w:rFonts w:ascii="Segoe UI" w:hAnsi="Segoe UI" w:cs="Segoe UI"/>
          <w:kern w:val="0"/>
          <w:sz w:val="27"/>
          <w:szCs w:val="27"/>
          <w14:ligatures w14:val="none"/>
        </w:rPr>
        <w:t>Wilko</w:t>
      </w:r>
      <w:proofErr w:type="spellEnd"/>
      <w:r w:rsidRPr="006F683D">
        <w:rPr>
          <w:rFonts w:ascii="Segoe UI" w:hAnsi="Segoe UI" w:cs="Segoe UI"/>
          <w:kern w:val="0"/>
          <w:sz w:val="27"/>
          <w:szCs w:val="27"/>
          <w14:ligatures w14:val="none"/>
        </w:rPr>
        <w:t>) spending seven years of my career (and most of my 20s) working in various capacities between 2006 – 2013. In what was a generally very successful period for the company, with significant expansion, growth, and investment on the menu, it was also a critical period of change which played a role in the eventual demise of the company – some 10 to 15 years before that fate became a reality.</w:t>
      </w:r>
    </w:p>
    <w:p w14:paraId="4ABA39F1" w14:textId="77777777" w:rsidR="006F683D" w:rsidRPr="006F683D" w:rsidRDefault="006F683D" w:rsidP="006F683D">
      <w:pPr>
        <w:divId w:val="1405109331"/>
        <w:rPr>
          <w:rFonts w:ascii="Segoe UI" w:hAnsi="Segoe UI" w:cs="Segoe UI"/>
          <w:kern w:val="0"/>
          <w:sz w:val="27"/>
          <w:szCs w:val="27"/>
          <w14:ligatures w14:val="none"/>
        </w:rPr>
      </w:pPr>
      <w:r w:rsidRPr="006F683D">
        <w:rPr>
          <w:rFonts w:ascii="Segoe UI" w:hAnsi="Segoe UI" w:cs="Segoe UI"/>
          <w:kern w:val="0"/>
          <w:sz w:val="27"/>
          <w:szCs w:val="27"/>
          <w14:ligatures w14:val="none"/>
        </w:rPr>
        <w:t xml:space="preserve">I harbour no feelings of anger or blame, only disappointment, upset and empathy for the thousands of loyal people negatively impacted by the collapse, along with the hundreds of suppliers and partners across the globe who helped to make </w:t>
      </w:r>
      <w:proofErr w:type="spellStart"/>
      <w:r w:rsidRPr="006F683D">
        <w:rPr>
          <w:rFonts w:ascii="Segoe UI" w:hAnsi="Segoe UI" w:cs="Segoe UI"/>
          <w:kern w:val="0"/>
          <w:sz w:val="27"/>
          <w:szCs w:val="27"/>
          <w14:ligatures w14:val="none"/>
        </w:rPr>
        <w:t>Wilko</w:t>
      </w:r>
      <w:proofErr w:type="spellEnd"/>
      <w:r w:rsidRPr="006F683D">
        <w:rPr>
          <w:rFonts w:ascii="Segoe UI" w:hAnsi="Segoe UI" w:cs="Segoe UI"/>
          <w:kern w:val="0"/>
          <w:sz w:val="27"/>
          <w:szCs w:val="27"/>
          <w14:ligatures w14:val="none"/>
        </w:rPr>
        <w:t xml:space="preserve"> what it was. I fully appreciate, though, why so many of the thousands of employees who still saw </w:t>
      </w:r>
      <w:proofErr w:type="spellStart"/>
      <w:r w:rsidRPr="006F683D">
        <w:rPr>
          <w:rFonts w:ascii="Segoe UI" w:hAnsi="Segoe UI" w:cs="Segoe UI"/>
          <w:kern w:val="0"/>
          <w:sz w:val="27"/>
          <w:szCs w:val="27"/>
          <w14:ligatures w14:val="none"/>
        </w:rPr>
        <w:t>Wilko</w:t>
      </w:r>
      <w:proofErr w:type="spellEnd"/>
      <w:r w:rsidRPr="006F683D">
        <w:rPr>
          <w:rFonts w:ascii="Segoe UI" w:hAnsi="Segoe UI" w:cs="Segoe UI"/>
          <w:kern w:val="0"/>
          <w:sz w:val="27"/>
          <w:szCs w:val="27"/>
          <w14:ligatures w14:val="none"/>
        </w:rPr>
        <w:t xml:space="preserve"> as their second family but who witnessed the painful decline first hand over the past few years are angry – it’s their right given the personal sacrifices they made and the unbreakable passion they had for the business.</w:t>
      </w:r>
    </w:p>
    <w:p w14:paraId="1221D353" w14:textId="77777777" w:rsidR="00542C6F" w:rsidRPr="00542C6F" w:rsidRDefault="00542C6F" w:rsidP="00542C6F">
      <w:pPr>
        <w:divId w:val="1313875189"/>
        <w:rPr>
          <w:rFonts w:ascii="Times New Roman" w:eastAsia="Times New Roman" w:hAnsi="Times New Roman" w:cs="Times New Roman"/>
          <w:kern w:val="0"/>
          <w:sz w:val="24"/>
          <w:szCs w:val="24"/>
          <w14:ligatures w14:val="none"/>
        </w:rPr>
      </w:pPr>
    </w:p>
    <w:p w14:paraId="6920BC64" w14:textId="1CC3514D" w:rsidR="0054038D" w:rsidRDefault="004812EF">
      <w:hyperlink r:id="rId6" w:history="1">
        <w:r w:rsidRPr="00746C0F">
          <w:rPr>
            <w:rStyle w:val="Hyperlink"/>
          </w:rPr>
          <w:t>https://www.linkedin.com/pulse/facing-truth-learning-lessons-from-demise-wilko-martin-shelford-fegje</w:t>
        </w:r>
      </w:hyperlink>
    </w:p>
    <w:p w14:paraId="6320EF19" w14:textId="3F72DF15" w:rsidR="004812EF" w:rsidRDefault="009C4059">
      <w:hyperlink r:id="rId7" w:history="1">
        <w:r w:rsidRPr="00746C0F">
          <w:rPr>
            <w:rStyle w:val="Hyperlink"/>
          </w:rPr>
          <w:t>https://onlinelibrary.wiley.com/doi/abs/10.1111/cod.12432</w:t>
        </w:r>
      </w:hyperlink>
    </w:p>
    <w:p w14:paraId="5233F82A" w14:textId="23FF9A93" w:rsidR="009C4059" w:rsidRDefault="005D6DA7">
      <w:hyperlink r:id="rId8" w:history="1">
        <w:r w:rsidRPr="00746C0F">
          <w:rPr>
            <w:rStyle w:val="Hyperlink"/>
          </w:rPr>
          <w:t>https://www.retail-week.com/companies/wilko</w:t>
        </w:r>
      </w:hyperlink>
      <w:r>
        <w:t xml:space="preserve"> </w:t>
      </w:r>
    </w:p>
    <w:p w14:paraId="25E11EB1" w14:textId="05287BB5" w:rsidR="00C67BEB" w:rsidRDefault="00D802A5">
      <w:hyperlink r:id="rId9" w:history="1">
        <w:r w:rsidRPr="00746C0F">
          <w:rPr>
            <w:rStyle w:val="Hyperlink"/>
          </w:rPr>
          <w:t>https://www.dailymail.co.uk/news/article-12375919/amp/The-rise-fall-Wilko-tiny-family-run-hardware-store-High-Street-stalwart-Britains-best-loved-chain-finally-close-good-90-years-providing-families-everyday-essentials-lightbulbs-pick-n-mix.html</w:t>
        </w:r>
      </w:hyperlink>
      <w:r>
        <w:t xml:space="preserve"> </w:t>
      </w:r>
    </w:p>
    <w:p w14:paraId="1648E52D" w14:textId="63C55273" w:rsidR="00D802A5" w:rsidRDefault="00373307">
      <w:hyperlink r:id="rId10" w:history="1">
        <w:r w:rsidRPr="00746C0F">
          <w:rPr>
            <w:rStyle w:val="Hyperlink"/>
          </w:rPr>
          <w:t>https://www.theguardian.com/business/2023/aug/04/what-went-wrong-at-wilko</w:t>
        </w:r>
      </w:hyperlink>
    </w:p>
    <w:p w14:paraId="6B2ED893" w14:textId="77777777" w:rsidR="00373307" w:rsidRDefault="00373307"/>
    <w:sectPr w:rsidR="003733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5D74C" w14:textId="77777777" w:rsidR="0054038D" w:rsidRDefault="0054038D" w:rsidP="0054038D">
      <w:r>
        <w:separator/>
      </w:r>
    </w:p>
  </w:endnote>
  <w:endnote w:type="continuationSeparator" w:id="0">
    <w:p w14:paraId="3F606885" w14:textId="77777777" w:rsidR="0054038D" w:rsidRDefault="0054038D" w:rsidP="00540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venir Next LT Pro">
    <w:panose1 w:val="020B0504020202020204"/>
    <w:charset w:val="4D"/>
    <w:family w:val="swiss"/>
    <w:pitch w:val="variable"/>
    <w:sig w:usb0="800000EF" w:usb1="5000204A" w:usb2="00000000" w:usb3="00000000" w:csb0="00000093" w:csb1="00000000"/>
  </w:font>
  <w:font w:name="Arial">
    <w:panose1 w:val="020B0604020202020204"/>
    <w:charset w:val="00"/>
    <w:family w:val="swiss"/>
    <w:pitch w:val="variable"/>
    <w:sig w:usb0="E0002AFF" w:usb1="C0007843" w:usb2="00000009" w:usb3="00000000" w:csb0="000001FF" w:csb1="00000000"/>
  </w:font>
  <w:font w:name="UICTFontTextStyle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C1408" w14:textId="77777777" w:rsidR="0054038D" w:rsidRDefault="0054038D" w:rsidP="0054038D">
      <w:r>
        <w:separator/>
      </w:r>
    </w:p>
  </w:footnote>
  <w:footnote w:type="continuationSeparator" w:id="0">
    <w:p w14:paraId="43E70CEA" w14:textId="77777777" w:rsidR="0054038D" w:rsidRDefault="0054038D" w:rsidP="0054038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8D"/>
    <w:rsid w:val="001B3F93"/>
    <w:rsid w:val="003226FA"/>
    <w:rsid w:val="00373307"/>
    <w:rsid w:val="00383326"/>
    <w:rsid w:val="004812EF"/>
    <w:rsid w:val="004F52BE"/>
    <w:rsid w:val="0054038D"/>
    <w:rsid w:val="00542C6F"/>
    <w:rsid w:val="005D6DA7"/>
    <w:rsid w:val="006D216E"/>
    <w:rsid w:val="006F683D"/>
    <w:rsid w:val="008D5C3D"/>
    <w:rsid w:val="009C4059"/>
    <w:rsid w:val="00B42149"/>
    <w:rsid w:val="00C67BEB"/>
    <w:rsid w:val="00D802A5"/>
    <w:rsid w:val="00DE5B4E"/>
    <w:rsid w:val="00EE1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478E28"/>
  <w15:chartTrackingRefBased/>
  <w15:docId w15:val="{E4E57B92-47B8-5948-AFE1-0389BAF6E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F68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38D"/>
    <w:pPr>
      <w:tabs>
        <w:tab w:val="center" w:pos="4513"/>
        <w:tab w:val="right" w:pos="9026"/>
      </w:tabs>
    </w:pPr>
  </w:style>
  <w:style w:type="character" w:customStyle="1" w:styleId="HeaderChar">
    <w:name w:val="Header Char"/>
    <w:basedOn w:val="DefaultParagraphFont"/>
    <w:link w:val="Header"/>
    <w:uiPriority w:val="99"/>
    <w:rsid w:val="0054038D"/>
  </w:style>
  <w:style w:type="paragraph" w:styleId="Footer">
    <w:name w:val="footer"/>
    <w:basedOn w:val="Normal"/>
    <w:link w:val="FooterChar"/>
    <w:uiPriority w:val="99"/>
    <w:unhideWhenUsed/>
    <w:rsid w:val="0054038D"/>
    <w:pPr>
      <w:tabs>
        <w:tab w:val="center" w:pos="4513"/>
        <w:tab w:val="right" w:pos="9026"/>
      </w:tabs>
    </w:pPr>
  </w:style>
  <w:style w:type="character" w:customStyle="1" w:styleId="FooterChar">
    <w:name w:val="Footer Char"/>
    <w:basedOn w:val="DefaultParagraphFont"/>
    <w:link w:val="Footer"/>
    <w:uiPriority w:val="99"/>
    <w:rsid w:val="0054038D"/>
  </w:style>
  <w:style w:type="paragraph" w:customStyle="1" w:styleId="s3">
    <w:name w:val="s3"/>
    <w:basedOn w:val="Normal"/>
    <w:rsid w:val="00542C6F"/>
    <w:pPr>
      <w:spacing w:before="100" w:beforeAutospacing="1" w:after="100" w:afterAutospacing="1"/>
    </w:pPr>
    <w:rPr>
      <w:rFonts w:ascii="Times New Roman" w:hAnsi="Times New Roman" w:cs="Times New Roman"/>
      <w:kern w:val="0"/>
      <w:sz w:val="24"/>
      <w:szCs w:val="24"/>
      <w14:ligatures w14:val="none"/>
    </w:rPr>
  </w:style>
  <w:style w:type="paragraph" w:customStyle="1" w:styleId="s14">
    <w:name w:val="s14"/>
    <w:basedOn w:val="Normal"/>
    <w:rsid w:val="00542C6F"/>
    <w:pPr>
      <w:spacing w:before="100" w:beforeAutospacing="1" w:after="100" w:afterAutospacing="1"/>
    </w:pPr>
    <w:rPr>
      <w:rFonts w:ascii="Times New Roman" w:hAnsi="Times New Roman" w:cs="Times New Roman"/>
      <w:kern w:val="0"/>
      <w:sz w:val="24"/>
      <w:szCs w:val="24"/>
      <w14:ligatures w14:val="none"/>
    </w:rPr>
  </w:style>
  <w:style w:type="character" w:customStyle="1" w:styleId="s15">
    <w:name w:val="s15"/>
    <w:basedOn w:val="DefaultParagraphFont"/>
    <w:rsid w:val="00542C6F"/>
  </w:style>
  <w:style w:type="paragraph" w:customStyle="1" w:styleId="s10">
    <w:name w:val="s10"/>
    <w:basedOn w:val="Normal"/>
    <w:rsid w:val="00542C6F"/>
    <w:pPr>
      <w:spacing w:before="100" w:beforeAutospacing="1" w:after="100" w:afterAutospacing="1"/>
    </w:pPr>
    <w:rPr>
      <w:rFonts w:ascii="Times New Roman" w:hAnsi="Times New Roman" w:cs="Times New Roman"/>
      <w:kern w:val="0"/>
      <w:sz w:val="24"/>
      <w:szCs w:val="24"/>
      <w14:ligatures w14:val="none"/>
    </w:rPr>
  </w:style>
  <w:style w:type="character" w:customStyle="1" w:styleId="s11">
    <w:name w:val="s11"/>
    <w:basedOn w:val="DefaultParagraphFont"/>
    <w:rsid w:val="00542C6F"/>
  </w:style>
  <w:style w:type="paragraph" w:customStyle="1" w:styleId="s8">
    <w:name w:val="s8"/>
    <w:basedOn w:val="Normal"/>
    <w:rsid w:val="00542C6F"/>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542C6F"/>
  </w:style>
  <w:style w:type="character" w:customStyle="1" w:styleId="Heading2Char">
    <w:name w:val="Heading 2 Char"/>
    <w:basedOn w:val="DefaultParagraphFont"/>
    <w:link w:val="Heading2"/>
    <w:uiPriority w:val="9"/>
    <w:semiHidden/>
    <w:rsid w:val="006F683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F683D"/>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4812EF"/>
    <w:rPr>
      <w:color w:val="0563C1" w:themeColor="hyperlink"/>
      <w:u w:val="single"/>
    </w:rPr>
  </w:style>
  <w:style w:type="character" w:styleId="UnresolvedMention">
    <w:name w:val="Unresolved Mention"/>
    <w:basedOn w:val="DefaultParagraphFont"/>
    <w:uiPriority w:val="99"/>
    <w:semiHidden/>
    <w:unhideWhenUsed/>
    <w:rsid w:val="004812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875189">
      <w:bodyDiv w:val="1"/>
      <w:marLeft w:val="0"/>
      <w:marRight w:val="0"/>
      <w:marTop w:val="0"/>
      <w:marBottom w:val="0"/>
      <w:divBdr>
        <w:top w:val="none" w:sz="0" w:space="0" w:color="auto"/>
        <w:left w:val="none" w:sz="0" w:space="0" w:color="auto"/>
        <w:bottom w:val="none" w:sz="0" w:space="0" w:color="auto"/>
        <w:right w:val="none" w:sz="0" w:space="0" w:color="auto"/>
      </w:divBdr>
      <w:divsChild>
        <w:div w:id="1876775053">
          <w:marLeft w:val="0"/>
          <w:marRight w:val="0"/>
          <w:marTop w:val="0"/>
          <w:marBottom w:val="0"/>
          <w:divBdr>
            <w:top w:val="none" w:sz="0" w:space="0" w:color="auto"/>
            <w:left w:val="none" w:sz="0" w:space="0" w:color="auto"/>
            <w:bottom w:val="none" w:sz="0" w:space="0" w:color="auto"/>
            <w:right w:val="none" w:sz="0" w:space="0" w:color="auto"/>
          </w:divBdr>
          <w:divsChild>
            <w:div w:id="622081317">
              <w:marLeft w:val="105"/>
              <w:marRight w:val="105"/>
              <w:marTop w:val="45"/>
              <w:marBottom w:val="45"/>
              <w:divBdr>
                <w:top w:val="none" w:sz="0" w:space="0" w:color="auto"/>
                <w:left w:val="none" w:sz="0" w:space="0" w:color="auto"/>
                <w:bottom w:val="none" w:sz="0" w:space="0" w:color="auto"/>
                <w:right w:val="none" w:sz="0" w:space="0" w:color="auto"/>
              </w:divBdr>
              <w:divsChild>
                <w:div w:id="58678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426609">
          <w:marLeft w:val="0"/>
          <w:marRight w:val="0"/>
          <w:marTop w:val="0"/>
          <w:marBottom w:val="0"/>
          <w:divBdr>
            <w:top w:val="none" w:sz="0" w:space="0" w:color="auto"/>
            <w:left w:val="none" w:sz="0" w:space="0" w:color="auto"/>
            <w:bottom w:val="none" w:sz="0" w:space="0" w:color="auto"/>
            <w:right w:val="none" w:sz="0" w:space="0" w:color="auto"/>
          </w:divBdr>
          <w:divsChild>
            <w:div w:id="2058701291">
              <w:marLeft w:val="105"/>
              <w:marRight w:val="105"/>
              <w:marTop w:val="45"/>
              <w:marBottom w:val="45"/>
              <w:divBdr>
                <w:top w:val="none" w:sz="0" w:space="0" w:color="auto"/>
                <w:left w:val="none" w:sz="0" w:space="0" w:color="auto"/>
                <w:bottom w:val="none" w:sz="0" w:space="0" w:color="auto"/>
                <w:right w:val="none" w:sz="0" w:space="0" w:color="auto"/>
              </w:divBdr>
              <w:divsChild>
                <w:div w:id="11900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849325">
          <w:marLeft w:val="0"/>
          <w:marRight w:val="0"/>
          <w:marTop w:val="0"/>
          <w:marBottom w:val="0"/>
          <w:divBdr>
            <w:top w:val="none" w:sz="0" w:space="0" w:color="auto"/>
            <w:left w:val="none" w:sz="0" w:space="0" w:color="auto"/>
            <w:bottom w:val="none" w:sz="0" w:space="0" w:color="auto"/>
            <w:right w:val="none" w:sz="0" w:space="0" w:color="auto"/>
          </w:divBdr>
          <w:divsChild>
            <w:div w:id="1319722592">
              <w:marLeft w:val="105"/>
              <w:marRight w:val="105"/>
              <w:marTop w:val="45"/>
              <w:marBottom w:val="45"/>
              <w:divBdr>
                <w:top w:val="none" w:sz="0" w:space="0" w:color="auto"/>
                <w:left w:val="none" w:sz="0" w:space="0" w:color="auto"/>
                <w:bottom w:val="none" w:sz="0" w:space="0" w:color="auto"/>
                <w:right w:val="none" w:sz="0" w:space="0" w:color="auto"/>
              </w:divBdr>
              <w:divsChild>
                <w:div w:id="176869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402140">
          <w:marLeft w:val="0"/>
          <w:marRight w:val="0"/>
          <w:marTop w:val="0"/>
          <w:marBottom w:val="0"/>
          <w:divBdr>
            <w:top w:val="none" w:sz="0" w:space="0" w:color="auto"/>
            <w:left w:val="none" w:sz="0" w:space="0" w:color="auto"/>
            <w:bottom w:val="none" w:sz="0" w:space="0" w:color="auto"/>
            <w:right w:val="none" w:sz="0" w:space="0" w:color="auto"/>
          </w:divBdr>
          <w:divsChild>
            <w:div w:id="2106001701">
              <w:marLeft w:val="105"/>
              <w:marRight w:val="105"/>
              <w:marTop w:val="45"/>
              <w:marBottom w:val="45"/>
              <w:divBdr>
                <w:top w:val="none" w:sz="0" w:space="0" w:color="auto"/>
                <w:left w:val="none" w:sz="0" w:space="0" w:color="auto"/>
                <w:bottom w:val="none" w:sz="0" w:space="0" w:color="auto"/>
                <w:right w:val="none" w:sz="0" w:space="0" w:color="auto"/>
              </w:divBdr>
            </w:div>
          </w:divsChild>
        </w:div>
        <w:div w:id="357005322">
          <w:marLeft w:val="0"/>
          <w:marRight w:val="0"/>
          <w:marTop w:val="0"/>
          <w:marBottom w:val="0"/>
          <w:divBdr>
            <w:top w:val="none" w:sz="0" w:space="0" w:color="auto"/>
            <w:left w:val="none" w:sz="0" w:space="0" w:color="auto"/>
            <w:bottom w:val="none" w:sz="0" w:space="0" w:color="auto"/>
            <w:right w:val="none" w:sz="0" w:space="0" w:color="auto"/>
          </w:divBdr>
          <w:divsChild>
            <w:div w:id="1096436461">
              <w:marLeft w:val="105"/>
              <w:marRight w:val="105"/>
              <w:marTop w:val="45"/>
              <w:marBottom w:val="45"/>
              <w:divBdr>
                <w:top w:val="none" w:sz="0" w:space="0" w:color="auto"/>
                <w:left w:val="none" w:sz="0" w:space="0" w:color="auto"/>
                <w:bottom w:val="none" w:sz="0" w:space="0" w:color="auto"/>
                <w:right w:val="none" w:sz="0" w:space="0" w:color="auto"/>
              </w:divBdr>
              <w:divsChild>
                <w:div w:id="1239705513">
                  <w:marLeft w:val="0"/>
                  <w:marRight w:val="0"/>
                  <w:marTop w:val="0"/>
                  <w:marBottom w:val="0"/>
                  <w:divBdr>
                    <w:top w:val="none" w:sz="0" w:space="0" w:color="auto"/>
                    <w:left w:val="none" w:sz="0" w:space="0" w:color="auto"/>
                    <w:bottom w:val="none" w:sz="0" w:space="0" w:color="auto"/>
                    <w:right w:val="none" w:sz="0" w:space="0" w:color="auto"/>
                  </w:divBdr>
                  <w:divsChild>
                    <w:div w:id="1520896072">
                      <w:marLeft w:val="0"/>
                      <w:marRight w:val="0"/>
                      <w:marTop w:val="0"/>
                      <w:marBottom w:val="0"/>
                      <w:divBdr>
                        <w:top w:val="none" w:sz="0" w:space="0" w:color="auto"/>
                        <w:left w:val="none" w:sz="0" w:space="0" w:color="auto"/>
                        <w:bottom w:val="none" w:sz="0" w:space="0" w:color="auto"/>
                        <w:right w:val="none" w:sz="0" w:space="0" w:color="auto"/>
                      </w:divBdr>
                    </w:div>
                    <w:div w:id="1172142176">
                      <w:marLeft w:val="0"/>
                      <w:marRight w:val="0"/>
                      <w:marTop w:val="0"/>
                      <w:marBottom w:val="0"/>
                      <w:divBdr>
                        <w:top w:val="none" w:sz="0" w:space="0" w:color="auto"/>
                        <w:left w:val="none" w:sz="0" w:space="0" w:color="auto"/>
                        <w:bottom w:val="none" w:sz="0" w:space="0" w:color="auto"/>
                        <w:right w:val="none" w:sz="0" w:space="0" w:color="auto"/>
                      </w:divBdr>
                    </w:div>
                    <w:div w:id="553004279">
                      <w:marLeft w:val="0"/>
                      <w:marRight w:val="0"/>
                      <w:marTop w:val="0"/>
                      <w:marBottom w:val="0"/>
                      <w:divBdr>
                        <w:top w:val="none" w:sz="0" w:space="0" w:color="auto"/>
                        <w:left w:val="none" w:sz="0" w:space="0" w:color="auto"/>
                        <w:bottom w:val="none" w:sz="0" w:space="0" w:color="auto"/>
                        <w:right w:val="none" w:sz="0" w:space="0" w:color="auto"/>
                      </w:divBdr>
                    </w:div>
                    <w:div w:id="48192265">
                      <w:marLeft w:val="0"/>
                      <w:marRight w:val="0"/>
                      <w:marTop w:val="0"/>
                      <w:marBottom w:val="0"/>
                      <w:divBdr>
                        <w:top w:val="none" w:sz="0" w:space="0" w:color="auto"/>
                        <w:left w:val="none" w:sz="0" w:space="0" w:color="auto"/>
                        <w:bottom w:val="none" w:sz="0" w:space="0" w:color="auto"/>
                        <w:right w:val="none" w:sz="0" w:space="0" w:color="auto"/>
                      </w:divBdr>
                    </w:div>
                    <w:div w:id="436415006">
                      <w:marLeft w:val="0"/>
                      <w:marRight w:val="0"/>
                      <w:marTop w:val="0"/>
                      <w:marBottom w:val="0"/>
                      <w:divBdr>
                        <w:top w:val="none" w:sz="0" w:space="0" w:color="auto"/>
                        <w:left w:val="none" w:sz="0" w:space="0" w:color="auto"/>
                        <w:bottom w:val="none" w:sz="0" w:space="0" w:color="auto"/>
                        <w:right w:val="none" w:sz="0" w:space="0" w:color="auto"/>
                      </w:divBdr>
                    </w:div>
                    <w:div w:id="1306013441">
                      <w:marLeft w:val="0"/>
                      <w:marRight w:val="0"/>
                      <w:marTop w:val="0"/>
                      <w:marBottom w:val="0"/>
                      <w:divBdr>
                        <w:top w:val="none" w:sz="0" w:space="0" w:color="auto"/>
                        <w:left w:val="none" w:sz="0" w:space="0" w:color="auto"/>
                        <w:bottom w:val="none" w:sz="0" w:space="0" w:color="auto"/>
                        <w:right w:val="none" w:sz="0" w:space="0" w:color="auto"/>
                      </w:divBdr>
                    </w:div>
                    <w:div w:id="1069186687">
                      <w:marLeft w:val="0"/>
                      <w:marRight w:val="0"/>
                      <w:marTop w:val="0"/>
                      <w:marBottom w:val="0"/>
                      <w:divBdr>
                        <w:top w:val="none" w:sz="0" w:space="0" w:color="auto"/>
                        <w:left w:val="none" w:sz="0" w:space="0" w:color="auto"/>
                        <w:bottom w:val="none" w:sz="0" w:space="0" w:color="auto"/>
                        <w:right w:val="none" w:sz="0" w:space="0" w:color="auto"/>
                      </w:divBdr>
                    </w:div>
                    <w:div w:id="103116715">
                      <w:marLeft w:val="0"/>
                      <w:marRight w:val="0"/>
                      <w:marTop w:val="0"/>
                      <w:marBottom w:val="0"/>
                      <w:divBdr>
                        <w:top w:val="none" w:sz="0" w:space="0" w:color="auto"/>
                        <w:left w:val="none" w:sz="0" w:space="0" w:color="auto"/>
                        <w:bottom w:val="none" w:sz="0" w:space="0" w:color="auto"/>
                        <w:right w:val="none" w:sz="0" w:space="0" w:color="auto"/>
                      </w:divBdr>
                    </w:div>
                    <w:div w:id="293874523">
                      <w:marLeft w:val="0"/>
                      <w:marRight w:val="0"/>
                      <w:marTop w:val="0"/>
                      <w:marBottom w:val="0"/>
                      <w:divBdr>
                        <w:top w:val="none" w:sz="0" w:space="0" w:color="auto"/>
                        <w:left w:val="none" w:sz="0" w:space="0" w:color="auto"/>
                        <w:bottom w:val="none" w:sz="0" w:space="0" w:color="auto"/>
                        <w:right w:val="none" w:sz="0" w:space="0" w:color="auto"/>
                      </w:divBdr>
                    </w:div>
                    <w:div w:id="1275938061">
                      <w:marLeft w:val="0"/>
                      <w:marRight w:val="0"/>
                      <w:marTop w:val="0"/>
                      <w:marBottom w:val="0"/>
                      <w:divBdr>
                        <w:top w:val="none" w:sz="0" w:space="0" w:color="auto"/>
                        <w:left w:val="none" w:sz="0" w:space="0" w:color="auto"/>
                        <w:bottom w:val="none" w:sz="0" w:space="0" w:color="auto"/>
                        <w:right w:val="none" w:sz="0" w:space="0" w:color="auto"/>
                      </w:divBdr>
                    </w:div>
                    <w:div w:id="633490313">
                      <w:marLeft w:val="0"/>
                      <w:marRight w:val="0"/>
                      <w:marTop w:val="0"/>
                      <w:marBottom w:val="0"/>
                      <w:divBdr>
                        <w:top w:val="none" w:sz="0" w:space="0" w:color="auto"/>
                        <w:left w:val="none" w:sz="0" w:space="0" w:color="auto"/>
                        <w:bottom w:val="none" w:sz="0" w:space="0" w:color="auto"/>
                        <w:right w:val="none" w:sz="0" w:space="0" w:color="auto"/>
                      </w:divBdr>
                    </w:div>
                    <w:div w:id="1405109331">
                      <w:marLeft w:val="0"/>
                      <w:marRight w:val="0"/>
                      <w:marTop w:val="0"/>
                      <w:marBottom w:val="0"/>
                      <w:divBdr>
                        <w:top w:val="none" w:sz="0" w:space="0" w:color="auto"/>
                        <w:left w:val="none" w:sz="0" w:space="0" w:color="auto"/>
                        <w:bottom w:val="none" w:sz="0" w:space="0" w:color="auto"/>
                        <w:right w:val="none" w:sz="0" w:space="0" w:color="auto"/>
                      </w:divBdr>
                    </w:div>
                    <w:div w:id="93159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week.com/companies/wilko" TargetMode="External"/><Relationship Id="rId3" Type="http://schemas.openxmlformats.org/officeDocument/2006/relationships/webSettings" Target="webSettings.xml"/><Relationship Id="rId7" Type="http://schemas.openxmlformats.org/officeDocument/2006/relationships/hyperlink" Target="https://onlinelibrary.wiley.com/doi/abs/10.1111/cod.12432"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nkedin.com/pulse/facing-truth-learning-lessons-from-demise-wilko-martin-shelford-fegj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theguardian.com/business/2023/aug/04/what-went-wrong-at-wilko" TargetMode="External"/><Relationship Id="rId4" Type="http://schemas.openxmlformats.org/officeDocument/2006/relationships/footnotes" Target="footnotes.xml"/><Relationship Id="rId9" Type="http://schemas.openxmlformats.org/officeDocument/2006/relationships/hyperlink" Target="https://www.dailymail.co.uk/news/article-12375919/amp/The-rise-fall-Wilko-tiny-family-run-hardware-store-High-Street-stalwart-Britains-best-loved-chain-finally-close-good-90-years-providing-families-everyday-essentials-lightbulbs-pick-n-mi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640</Words>
  <Characters>4159</Characters>
  <Application>Microsoft Office Word</Application>
  <DocSecurity>0</DocSecurity>
  <Lines>99</Lines>
  <Paragraphs>37</Paragraphs>
  <ScaleCrop>false</ScaleCrop>
  <Company/>
  <LinksUpToDate>false</LinksUpToDate>
  <CharactersWithSpaces>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bol</dc:creator>
  <cp:keywords/>
  <dc:description/>
  <cp:lastModifiedBy>kamila bol</cp:lastModifiedBy>
  <cp:revision>2</cp:revision>
  <dcterms:created xsi:type="dcterms:W3CDTF">2024-03-09T20:28:00Z</dcterms:created>
  <dcterms:modified xsi:type="dcterms:W3CDTF">2024-03-09T20:28:00Z</dcterms:modified>
</cp:coreProperties>
</file>