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left"/>
        <w:rPr>
          <w:rFonts w:ascii="Arial" w:hAnsi="Arial" w:cs="Arial" w:eastAsia="Arial"/>
          <w:color w:val="4F81BD"/>
          <w:spacing w:val="0"/>
          <w:position w:val="0"/>
          <w:sz w:val="40"/>
          <w:shd w:fill="auto" w:val="clear"/>
        </w:rPr>
      </w:pPr>
      <w:r>
        <w:rPr>
          <w:rFonts w:ascii="Arial" w:hAnsi="Arial" w:cs="Arial" w:eastAsia="Arial"/>
          <w:color w:val="4F81BD"/>
          <w:spacing w:val="0"/>
          <w:position w:val="0"/>
          <w:sz w:val="40"/>
          <w:shd w:fill="auto" w:val="clear"/>
        </w:rPr>
        <w:t xml:space="preserve">Individual Report</w:t>
      </w:r>
    </w:p>
    <w:p>
      <w:pPr>
        <w:spacing w:before="0" w:after="0" w:line="240"/>
        <w:ind w:right="0" w:left="0" w:firstLine="0"/>
        <w:jc w:val="left"/>
        <w:rPr>
          <w:rFonts w:ascii="Arial" w:hAnsi="Arial" w:cs="Arial" w:eastAsia="Arial"/>
          <w:color w:val="000000"/>
          <w:spacing w:val="0"/>
          <w:position w:val="0"/>
          <w:sz w:val="36"/>
          <w:shd w:fill="auto" w:val="clear"/>
        </w:rPr>
      </w:pPr>
    </w:p>
    <w:p>
      <w:pPr>
        <w:spacing w:before="0" w:after="0" w:line="240"/>
        <w:ind w:right="0" w:left="0" w:firstLine="0"/>
        <w:jc w:val="left"/>
        <w:rPr>
          <w:rFonts w:ascii="Arial" w:hAnsi="Arial" w:cs="Arial" w:eastAsia="Arial"/>
          <w:color w:val="000000"/>
          <w:spacing w:val="0"/>
          <w:position w:val="0"/>
          <w:sz w:val="36"/>
          <w:shd w:fill="auto" w:val="clear"/>
        </w:rPr>
      </w:pPr>
      <w:r>
        <w:rPr>
          <w:rFonts w:ascii="Arial" w:hAnsi="Arial" w:cs="Arial" w:eastAsia="Arial"/>
          <w:color w:val="000000"/>
          <w:spacing w:val="0"/>
          <w:position w:val="0"/>
          <w:sz w:val="36"/>
          <w:shd w:fill="auto" w:val="clear"/>
        </w:rPr>
        <w:t xml:space="preserve">Module Name: Digital Skills and Research Methods</w:t>
      </w:r>
    </w:p>
    <w:p>
      <w:pPr>
        <w:spacing w:before="0" w:after="0" w:line="240"/>
        <w:ind w:right="0" w:left="0" w:firstLine="0"/>
        <w:jc w:val="left"/>
        <w:rPr>
          <w:rFonts w:ascii="Arial" w:hAnsi="Arial" w:cs="Arial" w:eastAsia="Arial"/>
          <w:color w:val="000000"/>
          <w:spacing w:val="0"/>
          <w:position w:val="0"/>
          <w:sz w:val="36"/>
          <w:shd w:fill="auto" w:val="clear"/>
        </w:rPr>
      </w:pPr>
      <w:r>
        <w:rPr>
          <w:rFonts w:ascii="Arial" w:hAnsi="Arial" w:cs="Arial" w:eastAsia="Arial"/>
          <w:color w:val="000000"/>
          <w:spacing w:val="0"/>
          <w:position w:val="0"/>
          <w:sz w:val="36"/>
          <w:shd w:fill="auto" w:val="clear"/>
        </w:rPr>
        <w:t xml:space="preserve">Module Code: LCHS 4007</w:t>
      </w:r>
    </w:p>
    <w:p>
      <w:pPr>
        <w:spacing w:before="0" w:after="0" w:line="240"/>
        <w:ind w:right="0" w:left="0" w:firstLine="0"/>
        <w:jc w:val="left"/>
        <w:rPr>
          <w:rFonts w:ascii="Arial" w:hAnsi="Arial" w:cs="Arial" w:eastAsia="Arial"/>
          <w:color w:val="000000"/>
          <w:spacing w:val="0"/>
          <w:position w:val="0"/>
          <w:sz w:val="36"/>
          <w:shd w:fill="auto" w:val="clear"/>
        </w:rPr>
      </w:pPr>
      <w:r>
        <w:rPr>
          <w:rFonts w:ascii="Arial" w:hAnsi="Arial" w:cs="Arial" w:eastAsia="Arial"/>
          <w:color w:val="000000"/>
          <w:spacing w:val="0"/>
          <w:position w:val="0"/>
          <w:sz w:val="36"/>
          <w:shd w:fill="auto" w:val="clear"/>
        </w:rPr>
        <w:t xml:space="preserve">Student name:VERSICA</w:t>
      </w:r>
    </w:p>
    <w:p>
      <w:pPr>
        <w:spacing w:before="0" w:after="0" w:line="240"/>
        <w:ind w:right="0" w:left="0" w:firstLine="0"/>
        <w:jc w:val="left"/>
        <w:rPr>
          <w:rFonts w:ascii="Arial" w:hAnsi="Arial" w:cs="Arial" w:eastAsia="Arial"/>
          <w:color w:val="000000"/>
          <w:spacing w:val="0"/>
          <w:position w:val="0"/>
          <w:sz w:val="36"/>
          <w:shd w:fill="auto" w:val="clear"/>
        </w:rPr>
      </w:pPr>
      <w:r>
        <w:rPr>
          <w:rFonts w:ascii="Arial" w:hAnsi="Arial" w:cs="Arial" w:eastAsia="Arial"/>
          <w:color w:val="000000"/>
          <w:spacing w:val="0"/>
          <w:position w:val="0"/>
          <w:sz w:val="36"/>
          <w:shd w:fill="auto" w:val="clear"/>
        </w:rPr>
        <w:t xml:space="preserve">Student ID:2530277</w:t>
      </w:r>
    </w:p>
    <w:p>
      <w:pPr>
        <w:spacing w:before="0" w:after="0" w:line="240"/>
        <w:ind w:right="0" w:left="0" w:firstLine="0"/>
        <w:jc w:val="left"/>
        <w:rPr>
          <w:rFonts w:ascii="Arial" w:hAnsi="Arial" w:cs="Arial" w:eastAsia="Arial"/>
          <w:color w:val="000000"/>
          <w:spacing w:val="0"/>
          <w:position w:val="0"/>
          <w:sz w:val="36"/>
          <w:shd w:fill="auto" w:val="clear"/>
        </w:rPr>
      </w:pPr>
      <w:r>
        <w:rPr>
          <w:rFonts w:ascii="Arial" w:hAnsi="Arial" w:cs="Arial" w:eastAsia="Arial"/>
          <w:color w:val="000000"/>
          <w:spacing w:val="0"/>
          <w:position w:val="0"/>
          <w:sz w:val="36"/>
          <w:shd w:fill="auto" w:val="clear"/>
        </w:rPr>
        <w:t xml:space="preserve">Lecturer’s Name: VERSICA BATISTA DA SILVA</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2"/>
          <w:shd w:fill="auto" w:val="clear"/>
        </w:rPr>
      </w:pPr>
      <w:r>
        <w:rPr>
          <w:rFonts w:ascii="Aptos" w:hAnsi="Aptos" w:cs="Aptos" w:eastAsia="Aptos"/>
          <w:color w:val="auto"/>
          <w:spacing w:val="0"/>
          <w:position w:val="0"/>
          <w:sz w:val="28"/>
          <w:shd w:fill="auto" w:val="clear"/>
        </w:rPr>
        <w:t xml:space="preserve">                                </w:t>
      </w:r>
      <w:r>
        <w:rPr>
          <w:rFonts w:ascii="Aptos" w:hAnsi="Aptos" w:cs="Aptos" w:eastAsia="Aptos"/>
          <w:color w:val="4F81BD"/>
          <w:spacing w:val="0"/>
          <w:position w:val="0"/>
          <w:sz w:val="28"/>
          <w:shd w:fill="auto" w:val="clear"/>
        </w:rPr>
        <w:t xml:space="preserve">university of Wales Trinity Saint David</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LONDON CAMPUS</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t xml:space="preserve"> </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259"/>
        <w:ind w:right="0" w:left="0" w:firstLine="0"/>
        <w:jc w:val="left"/>
        <w:rPr>
          <w:rFonts w:ascii="Arial" w:hAnsi="Arial" w:cs="Arial" w:eastAsia="Arial"/>
          <w:color w:val="auto"/>
          <w:spacing w:val="0"/>
          <w:position w:val="0"/>
          <w:sz w:val="40"/>
          <w:shd w:fill="auto" w:val="clear"/>
        </w:rPr>
      </w:pPr>
      <w:r>
        <w:rPr>
          <w:rFonts w:ascii="Arial" w:hAnsi="Arial" w:cs="Arial" w:eastAsia="Arial"/>
          <w:color w:val="4F81BD"/>
          <w:spacing w:val="0"/>
          <w:position w:val="0"/>
          <w:sz w:val="40"/>
          <w:shd w:fill="auto" w:val="clear"/>
        </w:rPr>
        <w:t xml:space="preserve">Table of Contents</w:t>
      </w:r>
    </w:p>
    <w:p>
      <w:pPr>
        <w:keepNext w:val="true"/>
        <w:keepLines w:val="true"/>
        <w:spacing w:before="240" w:after="0" w:line="259"/>
        <w:ind w:right="0" w:left="0" w:firstLine="0"/>
        <w:jc w:val="left"/>
        <w:rPr>
          <w:rFonts w:ascii="Arial" w:hAnsi="Arial" w:cs="Arial" w:eastAsia="Arial"/>
          <w:color w:val="auto"/>
          <w:spacing w:val="0"/>
          <w:position w:val="0"/>
          <w:sz w:val="40"/>
          <w:shd w:fill="auto" w:val="clear"/>
        </w:rPr>
      </w:pP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Introduction..................................................................................................................2</w:t>
      </w: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Task 1 </w:t>
      </w:r>
      <w:r>
        <w:rPr>
          <w:rFonts w:ascii="Arial" w:hAnsi="Arial" w:cs="Arial" w:eastAsia="Arial"/>
          <w:color w:val="auto"/>
          <w:spacing w:val="0"/>
          <w:position w:val="0"/>
          <w:sz w:val="24"/>
          <w:shd w:fill="auto" w:val="clear"/>
        </w:rPr>
        <w:t xml:space="preserve">– Selection of a Research Topic......................................................................2</w:t>
      </w: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1.1 The Issue and Why It Matters............................................................................2</w:t>
      </w: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1.2 Personal Reflection – Why I Chose This Topic..................................................2</w:t>
      </w: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Task 2 – Evaluating Information Sources....................................................................2</w:t>
      </w: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2.1 Source 1.............................................................................................................2</w:t>
      </w: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2.2 Source 2.............................................................................................................2</w:t>
      </w: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2.3 Source 3.............................................................................................................2</w:t>
      </w: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2.4 Gaps in Current Research................................................................................. 2</w:t>
      </w: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Task 3 – Research Methodologies..............................................................................2</w:t>
      </w: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3.1 Definitions and Examples.................................................................................. 2</w:t>
      </w: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3.2 Chosen Methodology and Justification..............................................................2</w:t>
      </w: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Task 4 – Data Collection..............................................................................................2</w:t>
      </w: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4.1 Primary vs Secondary Data............................................................................... 2</w:t>
      </w: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4.2 Chosen Data Type and Justification..................................................................3</w:t>
      </w: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4.3 Advantages and Challenges..............................................................................3</w:t>
      </w: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Conclusion...................................................................................................................3</w:t>
      </w:r>
    </w:p>
    <w:p>
      <w:pPr>
        <w:keepNext w:val="true"/>
        <w:keepLines w:val="true"/>
        <w:spacing w:before="240" w:after="0" w:line="259"/>
        <w:ind w:right="0" w:left="0" w:firstLine="0"/>
        <w:jc w:val="left"/>
        <w:rPr>
          <w:rFonts w:ascii="Play" w:hAnsi="Play" w:cs="Play" w:eastAsia="Play"/>
          <w:color w:val="0F4761"/>
          <w:spacing w:val="0"/>
          <w:position w:val="0"/>
          <w:sz w:val="32"/>
          <w:shd w:fill="auto" w:val="clear"/>
        </w:rPr>
      </w:pPr>
      <w:r>
        <w:rPr>
          <w:rFonts w:ascii="Arial" w:hAnsi="Arial" w:cs="Arial" w:eastAsia="Arial"/>
          <w:color w:val="auto"/>
          <w:spacing w:val="0"/>
          <w:position w:val="0"/>
          <w:sz w:val="24"/>
          <w:shd w:fill="auto" w:val="clear"/>
        </w:rPr>
        <w:t xml:space="preserve">Reference List..............................................................................................................3</w:t>
      </w: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keepNext w:val="true"/>
        <w:keepLines w:val="true"/>
        <w:spacing w:before="360" w:after="80" w:line="278"/>
        <w:ind w:right="0" w:left="0" w:firstLine="0"/>
        <w:jc w:val="left"/>
        <w:rPr>
          <w:rFonts w:ascii="Aptos Display" w:hAnsi="Aptos Display" w:cs="Aptos Display" w:eastAsia="Aptos Display"/>
          <w:color w:val="0F4761"/>
          <w:spacing w:val="0"/>
          <w:position w:val="0"/>
          <w:sz w:val="40"/>
          <w:shd w:fill="auto" w:val="clear"/>
        </w:rPr>
      </w:pPr>
      <w:r>
        <w:rPr>
          <w:rFonts w:ascii="Aptos Display" w:hAnsi="Aptos Display" w:cs="Aptos Display" w:eastAsia="Aptos Display"/>
          <w:color w:val="0F4761"/>
          <w:spacing w:val="0"/>
          <w:position w:val="0"/>
          <w:sz w:val="40"/>
          <w:shd w:fill="auto" w:val="clear"/>
        </w:rPr>
        <w:t xml:space="preserve">Introduction  </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Guidance: Briefly introduce your chosen topic, population or setting, and outline what the report covers.</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Depression is a significant mental health condition that affects individuals across different ages, backgrounds, and social groups. It is recognised as a major public health issue due to its impact on emotional wellbeing, daily functioning, and overall quality of life. According to the World Health Organization, depression is one of the leading causes of disability worldwide.</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report will explore depression as a health and social care issue, identifying who is most affected and why it is important. It will also evaluate different information sources to understand the reliability and relevance of evidence related to this topic.</w:t>
      </w:r>
    </w:p>
    <w:p>
      <w:pPr>
        <w:spacing w:before="0" w:after="160" w:line="278"/>
        <w:ind w:right="0" w:left="0" w:firstLine="0"/>
        <w:jc w:val="left"/>
        <w:rPr>
          <w:rFonts w:ascii="Arial" w:hAnsi="Arial" w:cs="Arial" w:eastAsia="Arial"/>
          <w:color w:val="auto"/>
          <w:spacing w:val="0"/>
          <w:position w:val="0"/>
          <w:sz w:val="22"/>
          <w:shd w:fill="auto" w:val="clear"/>
        </w:rPr>
      </w:pPr>
    </w:p>
    <w:p>
      <w:pPr>
        <w:keepNext w:val="true"/>
        <w:keepLines w:val="true"/>
        <w:spacing w:before="360" w:after="80" w:line="278"/>
        <w:ind w:right="0" w:left="0" w:firstLine="0"/>
        <w:jc w:val="left"/>
        <w:rPr>
          <w:rFonts w:ascii="Calibri" w:hAnsi="Calibri" w:cs="Calibri" w:eastAsia="Calibri"/>
          <w:color w:val="0F4761"/>
          <w:spacing w:val="0"/>
          <w:position w:val="0"/>
          <w:sz w:val="40"/>
          <w:shd w:fill="auto" w:val="clear"/>
        </w:rPr>
      </w:pPr>
      <w:r>
        <w:rPr>
          <w:rFonts w:ascii="Aptos Display" w:hAnsi="Aptos Display" w:cs="Aptos Display" w:eastAsia="Aptos Display"/>
          <w:color w:val="0F4761"/>
          <w:spacing w:val="0"/>
          <w:position w:val="0"/>
          <w:sz w:val="40"/>
          <w:shd w:fill="auto" w:val="clear"/>
        </w:rPr>
        <w:t xml:space="preserve">Task 1 </w:t>
      </w:r>
      <w:r>
        <w:rPr>
          <w:rFonts w:ascii="Calibri" w:hAnsi="Calibri" w:cs="Calibri" w:eastAsia="Calibri"/>
          <w:color w:val="0F4761"/>
          <w:spacing w:val="0"/>
          <w:position w:val="0"/>
          <w:sz w:val="40"/>
          <w:shd w:fill="auto" w:val="clear"/>
        </w:rPr>
        <w:t xml:space="preserve">– Selection of a Research Topic </w:t>
      </w:r>
    </w:p>
    <w:p>
      <w:pPr>
        <w:keepNext w:val="true"/>
        <w:keepLines w:val="true"/>
        <w:spacing w:before="160" w:after="80" w:line="278"/>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1.1 The Issue and Why It Matters</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Guidance: Identify a current health or social care issue. Explain who is affected and why it is important. Use at least one referenced source.</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Depression is a common but serious mental health disorder that affects how people feel, think, and behave. It can lead to emotional and physical problems and reduce a person’s ability to function at work, school, or in daily activities.</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Depression affects a wide range of individuals, but it is particularly common among young adults, students, and people experiencing social or economic stress. In the UK, many individuals are impacted by depression, placing pressure on health services such as the NHS.</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issue matters because depression can lead to severe consequences if untreated, including reduced quality of life, inability to work or study, and in extreme cases, suicide. It also has a wider impact on society through healthcare costs and lost productivity. Addressing depression is essential to improve both individual wellbeing and public health outcomes.</w:t>
      </w:r>
    </w:p>
    <w:p>
      <w:pPr>
        <w:spacing w:before="0" w:after="160" w:line="278"/>
        <w:ind w:right="0" w:left="0" w:firstLine="0"/>
        <w:jc w:val="left"/>
        <w:rPr>
          <w:rFonts w:ascii="Arial" w:hAnsi="Arial" w:cs="Arial" w:eastAsia="Arial"/>
          <w:color w:val="auto"/>
          <w:spacing w:val="0"/>
          <w:position w:val="0"/>
          <w:sz w:val="22"/>
          <w:shd w:fill="auto" w:val="clear"/>
        </w:rPr>
      </w:pPr>
    </w:p>
    <w:p>
      <w:pPr>
        <w:keepNext w:val="true"/>
        <w:keepLines w:val="true"/>
        <w:spacing w:before="160" w:after="80" w:line="278"/>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1.2 Personal Reflection </w:t>
      </w:r>
      <w:r>
        <w:rPr>
          <w:rFonts w:ascii="Aptos Display" w:hAnsi="Aptos Display" w:cs="Aptos Display" w:eastAsia="Aptos Display"/>
          <w:color w:val="0F4761"/>
          <w:spacing w:val="0"/>
          <w:position w:val="0"/>
          <w:sz w:val="32"/>
          <w:shd w:fill="auto" w:val="clear"/>
        </w:rPr>
        <w:t xml:space="preserve">–</w:t>
      </w:r>
      <w:r>
        <w:rPr>
          <w:rFonts w:ascii="Aptos Display" w:hAnsi="Aptos Display" w:cs="Aptos Display" w:eastAsia="Aptos Display"/>
          <w:color w:val="0F4761"/>
          <w:spacing w:val="0"/>
          <w:position w:val="0"/>
          <w:sz w:val="32"/>
          <w:shd w:fill="auto" w:val="clear"/>
        </w:rPr>
        <w:t xml:space="preserve"> Why I Chose This Topic</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Guidance: Reflect on your personal interest in this topic. Link it to your studies, work experience, or career plans.</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chose depression as my research topic because it is a highly relevant issue in today’s society, especially among students and young people. Living and studying in a fast-paced environment like London can increase stress levels, making mental health an important area to understand.</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topic is also important for my future career in health and social care, as understanding mental health conditions will help me support individuals more effectively. By studying depression, I can develop better awareness, empathy, and knowledge that will be useful in both my academic and professional life.</w:t>
      </w:r>
    </w:p>
    <w:p>
      <w:pPr>
        <w:keepNext w:val="true"/>
        <w:keepLines w:val="true"/>
        <w:spacing w:before="360" w:after="80" w:line="278"/>
        <w:ind w:right="0" w:left="0" w:firstLine="0"/>
        <w:jc w:val="left"/>
        <w:rPr>
          <w:rFonts w:ascii="Calibri" w:hAnsi="Calibri" w:cs="Calibri" w:eastAsia="Calibri"/>
          <w:color w:val="0F4761"/>
          <w:spacing w:val="0"/>
          <w:position w:val="0"/>
          <w:sz w:val="40"/>
          <w:shd w:fill="auto" w:val="clear"/>
        </w:rPr>
      </w:pPr>
      <w:r>
        <w:rPr>
          <w:rFonts w:ascii="Aptos Display" w:hAnsi="Aptos Display" w:cs="Aptos Display" w:eastAsia="Aptos Display"/>
          <w:color w:val="0F4761"/>
          <w:spacing w:val="0"/>
          <w:position w:val="0"/>
          <w:sz w:val="40"/>
          <w:shd w:fill="auto" w:val="clear"/>
        </w:rPr>
        <w:t xml:space="preserve">Task 2 </w:t>
      </w:r>
      <w:r>
        <w:rPr>
          <w:rFonts w:ascii="Calibri" w:hAnsi="Calibri" w:cs="Calibri" w:eastAsia="Calibri"/>
          <w:color w:val="0F4761"/>
          <w:spacing w:val="0"/>
          <w:position w:val="0"/>
          <w:sz w:val="40"/>
          <w:shd w:fill="auto" w:val="clear"/>
        </w:rPr>
        <w:t xml:space="preserve">– Evaluating Information Sources  </w:t>
      </w:r>
    </w:p>
    <w:p>
      <w:pPr>
        <w:keepNext w:val="true"/>
        <w:keepLines w:val="true"/>
        <w:spacing w:before="160" w:after="80" w:line="278"/>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2.1 Source 1</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Guidance: Provide the full Harvard reference. Summarise the source, explain why it is credible and how it supports your topic.</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World Health Organization (2023) Depression. Available at: </w:t>
      </w:r>
      <w:hyperlink xmlns:r="http://schemas.openxmlformats.org/officeDocument/2006/relationships" r:id="docRId0">
        <w:r>
          <w:rPr>
            <w:rFonts w:ascii="Arial" w:hAnsi="Arial" w:cs="Arial" w:eastAsia="Arial"/>
            <w:color w:val="0000FF"/>
            <w:spacing w:val="0"/>
            <w:position w:val="0"/>
            <w:sz w:val="22"/>
            <w:u w:val="single"/>
            <w:shd w:fill="auto" w:val="clear"/>
          </w:rPr>
          <w:t xml:space="preserve">https://www.who.int</w:t>
        </w:r>
      </w:hyperlink>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source explains what depression is, its symptoms, causes, and global impact. It highlights that depression is a leading cause of disability worldwide and emphasises the importance of treatment and support.</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Evaluation</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source is highly credible because it is published by the World Health Organization, an internationally recognised authority in health. It is reliable and evidence-based, making it suitable for academic work. It supports my topic by providing global context and statistics about depression.</w:t>
      </w:r>
    </w:p>
    <w:p>
      <w:pPr>
        <w:spacing w:before="0" w:after="160" w:line="278"/>
        <w:ind w:right="0" w:left="0" w:firstLine="0"/>
        <w:jc w:val="left"/>
        <w:rPr>
          <w:rFonts w:ascii="Arial" w:hAnsi="Arial" w:cs="Arial" w:eastAsia="Arial"/>
          <w:color w:val="auto"/>
          <w:spacing w:val="0"/>
          <w:position w:val="0"/>
          <w:sz w:val="22"/>
          <w:shd w:fill="auto" w:val="clear"/>
        </w:rPr>
      </w:pPr>
    </w:p>
    <w:p>
      <w:pPr>
        <w:keepNext w:val="true"/>
        <w:keepLines w:val="true"/>
        <w:spacing w:before="160" w:after="80" w:line="278"/>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2.2 Source 2</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Guidance: Repeat the same process. Choose a source that provides a different angle or type of evidence.</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Reference (Harvard style):</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Mind (2023) Depression. Available at: </w:t>
      </w:r>
      <w:hyperlink xmlns:r="http://schemas.openxmlformats.org/officeDocument/2006/relationships" r:id="docRId1">
        <w:r>
          <w:rPr>
            <w:rFonts w:ascii="Arial" w:hAnsi="Arial" w:cs="Arial" w:eastAsia="Arial"/>
            <w:color w:val="0000FF"/>
            <w:spacing w:val="0"/>
            <w:position w:val="0"/>
            <w:sz w:val="22"/>
            <w:u w:val="single"/>
            <w:shd w:fill="auto" w:val="clear"/>
          </w:rPr>
          <w:t xml:space="preserve">https://www.mind.org.uk</w:t>
        </w:r>
      </w:hyperlink>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Summary:</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source provides detailed information about depression, including symptoms, causes, and ways to get support. It also focuses on personal experiences and practical advice for managing the condition.</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Evaluation:</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Mind is a well-known UK mental health charity, making this source trustworthy. It is useful because it offers both medical information and real-life perspectives. This supports my topic by giving insight into how depression affects individuals in everyday life.</w:t>
      </w:r>
    </w:p>
    <w:p>
      <w:pPr>
        <w:spacing w:before="0" w:after="160" w:line="278"/>
        <w:ind w:right="0" w:left="0" w:firstLine="0"/>
        <w:jc w:val="left"/>
        <w:rPr>
          <w:rFonts w:ascii="Arial" w:hAnsi="Arial" w:cs="Arial" w:eastAsia="Arial"/>
          <w:color w:val="auto"/>
          <w:spacing w:val="0"/>
          <w:position w:val="0"/>
          <w:sz w:val="22"/>
          <w:shd w:fill="auto" w:val="clear"/>
        </w:rPr>
      </w:pPr>
    </w:p>
    <w:p>
      <w:pPr>
        <w:keepNext w:val="true"/>
        <w:keepLines w:val="true"/>
        <w:spacing w:before="160" w:after="80" w:line="278"/>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2.3 Source 3</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Guidance: Consider including a government or NHS source (e.g. NHS England, NICE, CQC) for credibility.</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Reference (Harvard style):</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NHS (2023) Depression. Available at: </w:t>
      </w:r>
      <w:hyperlink xmlns:r="http://schemas.openxmlformats.org/officeDocument/2006/relationships" r:id="docRId2">
        <w:r>
          <w:rPr>
            <w:rFonts w:ascii="Arial" w:hAnsi="Arial" w:cs="Arial" w:eastAsia="Arial"/>
            <w:color w:val="0000FF"/>
            <w:spacing w:val="0"/>
            <w:position w:val="0"/>
            <w:sz w:val="22"/>
            <w:u w:val="single"/>
            <w:shd w:fill="auto" w:val="clear"/>
          </w:rPr>
          <w:t xml:space="preserve">https://www.nhs.uk</w:t>
        </w:r>
      </w:hyperlink>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Summary:</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source explains the symptoms, causes, and treatments of depression within the UK healthcare system. It also provides guidance on how to seek help and available treatments.</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Evaluation:</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NHS is a highly reliable government health service, making this source very credible. It is particularly relevant because it focuses on the UK context, which is important for my studies in London. It supports my topic by explaining how depression is treated and managed in the UK.</w:t>
      </w:r>
    </w:p>
    <w:p>
      <w:pPr>
        <w:spacing w:before="0" w:after="160" w:line="278"/>
        <w:ind w:right="0" w:left="0" w:firstLine="0"/>
        <w:jc w:val="left"/>
        <w:rPr>
          <w:rFonts w:ascii="Arial" w:hAnsi="Arial" w:cs="Arial" w:eastAsia="Arial"/>
          <w:color w:val="auto"/>
          <w:spacing w:val="0"/>
          <w:position w:val="0"/>
          <w:sz w:val="22"/>
          <w:shd w:fill="auto" w:val="clear"/>
        </w:rPr>
      </w:pPr>
    </w:p>
    <w:p>
      <w:pPr>
        <w:keepNext w:val="true"/>
        <w:keepLines w:val="true"/>
        <w:spacing w:before="160" w:after="80" w:line="278"/>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2.4 Gaps in Current Research</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Guidance: What is still unknown or under-researched Identifying gaps demonstrates critical thinking.</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lthough Depression is widely studied, there are still several gaps in current research. One key limitation is the lack of focus on specific populations, such as university students, immigrants, and minority groups, particularly in urban environments like London. These groups may experience unique stressors that are not fully explored in existing studies.</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Another gap is related to long-term treatment outcomes. While many studies examine short-term effectiveness of therapies such as medication and counselling, there is limited research on how individuals manage depression over extended periods.</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Additionally, there is insufficient research on the impact of social media and modern lifestyle factors on mental health. As digital technology becomes more integrated into daily life, its connection to depression requires further investigation.</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Identifying these gaps is important, as it highlights the need for more targeted and up-to-date research to better understand and support individuals affected by depression.</w:t>
      </w:r>
    </w:p>
    <w:p>
      <w:pPr>
        <w:spacing w:before="0" w:after="160" w:line="278"/>
        <w:ind w:right="0" w:left="0" w:firstLine="0"/>
        <w:jc w:val="left"/>
        <w:rPr>
          <w:rFonts w:ascii="Calibri" w:hAnsi="Calibri" w:cs="Calibri" w:eastAsia="Calibri"/>
          <w:color w:val="0F4761"/>
          <w:spacing w:val="0"/>
          <w:position w:val="0"/>
          <w:sz w:val="40"/>
          <w:shd w:fill="auto" w:val="clear"/>
        </w:rPr>
      </w:pPr>
      <w:r>
        <w:rPr>
          <w:rFonts w:ascii="Aptos Display" w:hAnsi="Aptos Display" w:cs="Aptos Display" w:eastAsia="Aptos Display"/>
          <w:color w:val="0F4761"/>
          <w:spacing w:val="0"/>
          <w:position w:val="0"/>
          <w:sz w:val="40"/>
          <w:shd w:fill="auto" w:val="clear"/>
        </w:rPr>
        <w:t xml:space="preserve">Task 3 </w:t>
      </w:r>
      <w:r>
        <w:rPr>
          <w:rFonts w:ascii="Calibri" w:hAnsi="Calibri" w:cs="Calibri" w:eastAsia="Calibri"/>
          <w:color w:val="0F4761"/>
          <w:spacing w:val="0"/>
          <w:position w:val="0"/>
          <w:sz w:val="40"/>
          <w:shd w:fill="auto" w:val="clear"/>
        </w:rPr>
        <w:t xml:space="preserve">– Research Methodologies  </w:t>
      </w:r>
    </w:p>
    <w:p>
      <w:pPr>
        <w:keepNext w:val="true"/>
        <w:keepLines w:val="true"/>
        <w:spacing w:before="160" w:after="80" w:line="278"/>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3.1 Definitions and Examples</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Research methodologies are different approaches used to collect and analyse data in a study.</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Quantitative research involves collecting numerical data and analysing it using statistical methods. It focuses on measuring variables and identifying patterns.</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Example: A survey measuring how many university students in London experience symptoms of depression.</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Qualitative research focuses on understanding people’s experiences, feelings, and perspectives. It uses non-numerical data such as interviews or observations.</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Example: Conducting interviews with students to explore how depression affects their daily lives.</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Mixed-methods research combines both quantitative and qualitative approaches to provide a more complete understanding of a topic.</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Example: Using a survey to collect data on depression levels and follow-up interviews to explore personal experiences in more depth.</w:t>
      </w:r>
    </w:p>
    <w:p>
      <w:pPr>
        <w:keepNext w:val="true"/>
        <w:keepLines w:val="true"/>
        <w:spacing w:before="160" w:after="80" w:line="278"/>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3.2 Chosen Methodology and Justification</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Guidance: State which methodology you would use for your study and explain clearly why it is the best fit for your topic.</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For this study on Depression, a mixed-methods approach would be the most appropriate.</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is because depression is a complex condition that involves both measurable factors (such as frequency of symptoms) and personal experiences (such as emotions and daily challenges). Quantitative data would allow the researcher to identify patterns and the scale of the issue among a specific group, such as students. At the same time, qualitative data would provide deeper insight into how individuals experience depression and how it affects their lives.</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Using a mixed-methods approach would therefore provide a more comprehensive understanding of depression, making the research more reliable and meaningful. It would also support better decision-making in health and social care by combining statistical evidence with real-life experiences.</w:t>
      </w:r>
    </w:p>
    <w:p>
      <w:pPr>
        <w:keepNext w:val="true"/>
        <w:keepLines w:val="true"/>
        <w:spacing w:before="360" w:after="80" w:line="278"/>
        <w:ind w:right="0" w:left="0" w:firstLine="0"/>
        <w:jc w:val="left"/>
        <w:rPr>
          <w:rFonts w:ascii="Calibri" w:hAnsi="Calibri" w:cs="Calibri" w:eastAsia="Calibri"/>
          <w:color w:val="0F4761"/>
          <w:spacing w:val="0"/>
          <w:position w:val="0"/>
          <w:sz w:val="40"/>
          <w:shd w:fill="auto" w:val="clear"/>
        </w:rPr>
      </w:pPr>
      <w:r>
        <w:rPr>
          <w:rFonts w:ascii="Aptos Display" w:hAnsi="Aptos Display" w:cs="Aptos Display" w:eastAsia="Aptos Display"/>
          <w:color w:val="0F4761"/>
          <w:spacing w:val="0"/>
          <w:position w:val="0"/>
          <w:sz w:val="40"/>
          <w:shd w:fill="auto" w:val="clear"/>
        </w:rPr>
        <w:t xml:space="preserve">Task 4 </w:t>
      </w:r>
      <w:r>
        <w:rPr>
          <w:rFonts w:ascii="Calibri" w:hAnsi="Calibri" w:cs="Calibri" w:eastAsia="Calibri"/>
          <w:color w:val="0F4761"/>
          <w:spacing w:val="0"/>
          <w:position w:val="0"/>
          <w:sz w:val="40"/>
          <w:shd w:fill="auto" w:val="clear"/>
        </w:rPr>
        <w:t xml:space="preserve">– Data Collection  </w:t>
      </w:r>
    </w:p>
    <w:p>
      <w:pPr>
        <w:keepNext w:val="true"/>
        <w:keepLines w:val="true"/>
        <w:spacing w:before="160" w:after="80" w:line="278"/>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4.1 Primary vs Secondary Data</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Guidance: Explain the difference between primary data (collected by you) and secondary data (already exists). Define both clearly.</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Primary data refers to information that is collected directly by the researcher for a specific study. This type of data is original and gathered through methods such as surveys, interviews, questionnaires, or observations. It is usually tailored to the research question and provides up-to-date and specific insights.</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Example: Conducting interviews with university students about their experiences with Depression.</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Secondary data, on the other hand, refers to information that has already been collected by other researchers or organisations. This includes academic journals, books, government reports, and statistics from reliable sources such as the NHS or the World Health Organization. Secondary data is useful for providing background information and supporting evidence.</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main difference between the two is that primary data is original and specific to the study, while secondary data already exists and is used to support research.</w:t>
      </w:r>
    </w:p>
    <w:p>
      <w:pPr>
        <w:keepNext w:val="true"/>
        <w:keepLines w:val="true"/>
        <w:spacing w:before="160" w:after="80" w:line="278"/>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4.2 Chosen Data Type and Justification</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Guidance: State whether you would use primary or secondary data and justify your choice with reference to your topic and methodology.</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For this study on Depression, primary data would be the most appropriate choice.</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is because the research focuses on understanding how depression affects a specific group, such as university students. Collecting primary data through methods like</w:t>
      </w:r>
    </w:p>
    <w:p>
      <w:pPr>
        <w:keepNext w:val="true"/>
        <w:keepLines w:val="true"/>
        <w:spacing w:before="160" w:after="80" w:line="278"/>
        <w:ind w:right="0" w:left="0" w:firstLine="0"/>
        <w:jc w:val="left"/>
        <w:rPr>
          <w:rFonts w:ascii="Aptos Display" w:hAnsi="Aptos Display" w:cs="Aptos Display" w:eastAsia="Aptos Display"/>
          <w:color w:val="0F4761"/>
          <w:spacing w:val="0"/>
          <w:position w:val="0"/>
          <w:sz w:val="32"/>
          <w:shd w:fill="auto" w:val="clear"/>
        </w:rPr>
      </w:pPr>
      <w:r>
        <w:rPr>
          <w:rFonts w:ascii="Aptos Display" w:hAnsi="Aptos Display" w:cs="Aptos Display" w:eastAsia="Aptos Display"/>
          <w:color w:val="0F4761"/>
          <w:spacing w:val="0"/>
          <w:position w:val="0"/>
          <w:sz w:val="32"/>
          <w:shd w:fill="auto" w:val="clear"/>
        </w:rPr>
        <w:t xml:space="preserve">4.3 Advantages and Challenges</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Guidance: Discuss at least two advantages and two challenges of your chosen data type, specific to your research topic.</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One key advantage is that the data is specific and relevant to the research topic. For example, collecting information directly from university students allows the researcher to focus on their personal experiences with depression. This increases the accuracy and usefulness of the findings.</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Another advantage is that primary data is up-to-date, meaning it reflects current experiences and conditions. This is especially important when studying mental health, as factors such as social media and academic pressure are constantly changing.</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However, there are also challenges. One major challenge is that collecting primary data can be time-consuming and expensive, as it requires planning, recruiting participants, and analysing results.</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Another challenge is related to ethical considerations. Since depression is a sensitive topic, participants may feel uncomfortable sharing personal information. Researchers must ensure confidentiality, informed consent, and emotional support where necessary.</w:t>
      </w:r>
    </w:p>
    <w:p>
      <w:pPr>
        <w:spacing w:before="0" w:after="160" w:line="278"/>
        <w:ind w:right="0" w:left="0" w:firstLine="0"/>
        <w:jc w:val="left"/>
        <w:rPr>
          <w:rFonts w:ascii="Aptos Display" w:hAnsi="Aptos Display" w:cs="Aptos Display" w:eastAsia="Aptos Display"/>
          <w:color w:val="0F4761"/>
          <w:spacing w:val="0"/>
          <w:position w:val="0"/>
          <w:sz w:val="40"/>
          <w:shd w:fill="auto" w:val="clear"/>
        </w:rPr>
      </w:pPr>
      <w:r>
        <w:rPr>
          <w:rFonts w:ascii="Aptos Display" w:hAnsi="Aptos Display" w:cs="Aptos Display" w:eastAsia="Aptos Display"/>
          <w:color w:val="0F4761"/>
          <w:spacing w:val="0"/>
          <w:position w:val="0"/>
          <w:sz w:val="40"/>
          <w:shd w:fill="auto" w:val="clear"/>
        </w:rPr>
        <w:t xml:space="preserve">Conclusion  </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Guidance: Summarise the main points. Remind the reader why your topic matters. Do not introduce new information.</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conclusion, Depression is a significant health and social care issue that affects many individuals, particularly students and young adults. This report has explored why depression matters, identified gaps in current research, and examined appropriate research methodologies and data collection methods.</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 mixed-methods approach supported by primary data was identified as the most suitable way to study this topic, as it allows both statistical analysis and personal experiences to be considered. Despite some challenges, this approach provides a deeper and more meaningful understanding of depression.</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Overall, addressing depression is essential for improving individual wellbeing and reducing its impact on society. Greater awareness and continued research are necessary to support those affected and to improve mental health services.</w:t>
      </w:r>
    </w:p>
    <w:p>
      <w:pPr>
        <w:keepNext w:val="true"/>
        <w:keepLines w:val="true"/>
        <w:spacing w:before="360" w:after="80" w:line="278"/>
        <w:ind w:right="0" w:left="0" w:firstLine="0"/>
        <w:jc w:val="left"/>
        <w:rPr>
          <w:rFonts w:ascii="Aptos Display" w:hAnsi="Aptos Display" w:cs="Aptos Display" w:eastAsia="Aptos Display"/>
          <w:color w:val="0F4761"/>
          <w:spacing w:val="0"/>
          <w:position w:val="0"/>
          <w:sz w:val="40"/>
          <w:shd w:fill="auto" w:val="clear"/>
        </w:rPr>
      </w:pPr>
      <w:r>
        <w:rPr>
          <w:rFonts w:ascii="Aptos Display" w:hAnsi="Aptos Display" w:cs="Aptos Display" w:eastAsia="Aptos Display"/>
          <w:color w:val="0F4761"/>
          <w:spacing w:val="0"/>
          <w:position w:val="0"/>
          <w:sz w:val="40"/>
          <w:shd w:fill="auto" w:val="clear"/>
        </w:rPr>
        <w:t xml:space="preserve">Reference List</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Guidance: List all sources alphabetically by author surname using UWTSD Harvard format. </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[Add references here in alphabetical order]</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Reference List (UWTSD Harvard Style)</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Mind (2023) Depression. Available at: </w:t>
      </w:r>
      <w:hyperlink xmlns:r="http://schemas.openxmlformats.org/officeDocument/2006/relationships" r:id="docRId3">
        <w:r>
          <w:rPr>
            <w:rFonts w:ascii="Arial" w:hAnsi="Arial" w:cs="Arial" w:eastAsia="Arial"/>
            <w:color w:val="0000FF"/>
            <w:spacing w:val="0"/>
            <w:position w:val="0"/>
            <w:sz w:val="22"/>
            <w:u w:val="single"/>
            <w:shd w:fill="auto" w:val="clear"/>
          </w:rPr>
          <w:t xml:space="preserve">https://www.mind.org.uk</w:t>
        </w:r>
      </w:hyperlink>
      <w:r>
        <w:rPr>
          <w:rFonts w:ascii="Arial" w:hAnsi="Arial" w:cs="Arial" w:eastAsia="Arial"/>
          <w:color w:val="auto"/>
          <w:spacing w:val="0"/>
          <w:position w:val="0"/>
          <w:sz w:val="22"/>
          <w:shd w:fill="auto" w:val="clear"/>
        </w:rPr>
        <w:t xml:space="preserve"> (Accessed: 20 April 2026).</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NHS (2023) Depression. Available at: </w:t>
      </w:r>
      <w:hyperlink xmlns:r="http://schemas.openxmlformats.org/officeDocument/2006/relationships" r:id="docRId4">
        <w:r>
          <w:rPr>
            <w:rFonts w:ascii="Arial" w:hAnsi="Arial" w:cs="Arial" w:eastAsia="Arial"/>
            <w:color w:val="0000FF"/>
            <w:spacing w:val="0"/>
            <w:position w:val="0"/>
            <w:sz w:val="22"/>
            <w:u w:val="single"/>
            <w:shd w:fill="auto" w:val="clear"/>
          </w:rPr>
          <w:t xml:space="preserve">https://www.nhs.uk</w:t>
        </w:r>
      </w:hyperlink>
      <w:r>
        <w:rPr>
          <w:rFonts w:ascii="Arial" w:hAnsi="Arial" w:cs="Arial" w:eastAsia="Arial"/>
          <w:color w:val="auto"/>
          <w:spacing w:val="0"/>
          <w:position w:val="0"/>
          <w:sz w:val="22"/>
          <w:shd w:fill="auto" w:val="clear"/>
        </w:rPr>
        <w:t xml:space="preserve"> (Accessed: 20 April 2026).</w:t>
      </w:r>
    </w:p>
    <w:p>
      <w:pPr>
        <w:spacing w:before="0" w:after="160" w:line="278"/>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World Health Organization (2023) Depression. Available at: </w:t>
      </w:r>
      <w:hyperlink xmlns:r="http://schemas.openxmlformats.org/officeDocument/2006/relationships" r:id="docRId5">
        <w:r>
          <w:rPr>
            <w:rFonts w:ascii="Arial" w:hAnsi="Arial" w:cs="Arial" w:eastAsia="Arial"/>
            <w:color w:val="0000FF"/>
            <w:spacing w:val="0"/>
            <w:position w:val="0"/>
            <w:sz w:val="22"/>
            <w:u w:val="single"/>
            <w:shd w:fill="auto" w:val="clear"/>
          </w:rPr>
          <w:t xml:space="preserve">https://www.who.int</w:t>
        </w:r>
      </w:hyperlink>
      <w:r>
        <w:rPr>
          <w:rFonts w:ascii="Arial" w:hAnsi="Arial" w:cs="Arial" w:eastAsia="Arial"/>
          <w:color w:val="auto"/>
          <w:spacing w:val="0"/>
          <w:position w:val="0"/>
          <w:sz w:val="22"/>
          <w:shd w:fill="auto" w:val="clear"/>
        </w:rPr>
        <w:t xml:space="preserve"> (Accessed: 20 April 2026).</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mind.org.uk/" Id="docRId1" Type="http://schemas.openxmlformats.org/officeDocument/2006/relationships/hyperlink" /><Relationship TargetMode="External" Target="https://www.mind.org.uk/" Id="docRId3" Type="http://schemas.openxmlformats.org/officeDocument/2006/relationships/hyperlink" /><Relationship TargetMode="External" Target="https://www.who.int/" Id="docRId5" Type="http://schemas.openxmlformats.org/officeDocument/2006/relationships/hyperlink" /><Relationship Target="styles.xml" Id="docRId7" Type="http://schemas.openxmlformats.org/officeDocument/2006/relationships/styles" /><Relationship TargetMode="External" Target="https://www.who.int/" Id="docRId0" Type="http://schemas.openxmlformats.org/officeDocument/2006/relationships/hyperlink" /><Relationship TargetMode="External" Target="https://www.nhs.uk/" Id="docRId2" Type="http://schemas.openxmlformats.org/officeDocument/2006/relationships/hyperlink" /><Relationship TargetMode="External" Target="https://www.nhs.uk/" Id="docRId4" Type="http://schemas.openxmlformats.org/officeDocument/2006/relationships/hyperlink" /><Relationship Target="numbering.xml" Id="docRId6" Type="http://schemas.openxmlformats.org/officeDocument/2006/relationships/numbering" /></Relationships>
</file>