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145A" w:rsidRPr="0072457A" w:rsidRDefault="0007145A" w:rsidP="0007145A">
      <w:pPr>
        <w:pStyle w:val="fixed"/>
        <w:rPr>
          <w:rFonts w:ascii="Arial" w:hAnsi="Arial" w:cs="Arial"/>
          <w:sz w:val="22"/>
          <w:szCs w:val="22"/>
        </w:rPr>
      </w:pPr>
      <w:r w:rsidRPr="0072457A">
        <w:rPr>
          <w:rFonts w:ascii="Arial" w:hAnsi="Arial" w:cs="Arial"/>
          <w:sz w:val="22"/>
          <w:szCs w:val="22"/>
        </w:rPr>
        <w:t xml:space="preserve">MODULE CODE:  </w:t>
      </w:r>
      <w:r w:rsidRPr="0072457A">
        <w:rPr>
          <w:rFonts w:ascii="Arial" w:hAnsi="Arial" w:cs="Arial"/>
          <w:sz w:val="22"/>
          <w:szCs w:val="22"/>
        </w:rPr>
        <w:tab/>
        <w:t>HPAR5002</w:t>
      </w:r>
    </w:p>
    <w:p w:rsidR="0007145A" w:rsidRPr="0072457A" w:rsidRDefault="0007145A" w:rsidP="0007145A">
      <w:pPr>
        <w:pStyle w:val="fixed"/>
        <w:ind w:left="0" w:firstLine="0"/>
        <w:outlineLvl w:val="1"/>
        <w:rPr>
          <w:rFonts w:ascii="Arial" w:hAnsi="Arial" w:cs="Arial"/>
          <w:sz w:val="22"/>
          <w:szCs w:val="22"/>
        </w:rPr>
      </w:pPr>
      <w:bookmarkStart w:id="0" w:name="Animals"/>
      <w:r w:rsidRPr="0072457A">
        <w:rPr>
          <w:rFonts w:ascii="Arial" w:hAnsi="Arial" w:cs="Arial"/>
          <w:sz w:val="22"/>
          <w:szCs w:val="22"/>
        </w:rPr>
        <w:t>TITLE:</w:t>
      </w:r>
      <w:r w:rsidRPr="0072457A">
        <w:rPr>
          <w:rFonts w:ascii="Arial" w:hAnsi="Arial" w:cs="Arial"/>
          <w:sz w:val="22"/>
          <w:szCs w:val="22"/>
        </w:rPr>
        <w:tab/>
      </w:r>
      <w:r w:rsidRPr="0072457A">
        <w:rPr>
          <w:rFonts w:ascii="Arial" w:hAnsi="Arial" w:cs="Arial"/>
          <w:sz w:val="22"/>
          <w:szCs w:val="22"/>
        </w:rPr>
        <w:tab/>
      </w:r>
      <w:r w:rsidRPr="0072457A">
        <w:rPr>
          <w:rFonts w:ascii="Arial" w:hAnsi="Arial" w:cs="Arial"/>
          <w:sz w:val="22"/>
          <w:szCs w:val="22"/>
        </w:rPr>
        <w:tab/>
        <w:t>Animals in Archaeology</w:t>
      </w:r>
    </w:p>
    <w:bookmarkEnd w:id="0"/>
    <w:p w:rsidR="0007145A" w:rsidRDefault="0007145A" w:rsidP="0007145A">
      <w:pPr>
        <w:pStyle w:val="fixed"/>
        <w:rPr>
          <w:rFonts w:ascii="Arial" w:hAnsi="Arial" w:cs="Arial"/>
          <w:sz w:val="22"/>
          <w:szCs w:val="22"/>
        </w:rPr>
      </w:pPr>
      <w:r w:rsidRPr="0072457A">
        <w:rPr>
          <w:rFonts w:ascii="Arial" w:hAnsi="Arial" w:cs="Arial"/>
          <w:sz w:val="22"/>
          <w:szCs w:val="22"/>
        </w:rPr>
        <w:t>DATED:</w:t>
      </w:r>
      <w:r w:rsidRPr="0072457A">
        <w:rPr>
          <w:rFonts w:ascii="Arial" w:hAnsi="Arial" w:cs="Arial"/>
          <w:sz w:val="22"/>
          <w:szCs w:val="22"/>
        </w:rPr>
        <w:tab/>
      </w:r>
      <w:r w:rsidRPr="0072457A">
        <w:rPr>
          <w:rFonts w:ascii="Arial" w:hAnsi="Arial" w:cs="Arial"/>
          <w:sz w:val="22"/>
          <w:szCs w:val="22"/>
        </w:rPr>
        <w:tab/>
      </w:r>
      <w:r w:rsidR="0072457A">
        <w:rPr>
          <w:rFonts w:ascii="Arial" w:hAnsi="Arial" w:cs="Arial"/>
          <w:sz w:val="22"/>
          <w:szCs w:val="22"/>
        </w:rPr>
        <w:t>24</w:t>
      </w:r>
      <w:r w:rsidRPr="0072457A">
        <w:rPr>
          <w:rFonts w:ascii="Arial" w:hAnsi="Arial" w:cs="Arial"/>
          <w:sz w:val="22"/>
          <w:szCs w:val="22"/>
        </w:rPr>
        <w:t>/0</w:t>
      </w:r>
      <w:r w:rsidR="0072457A">
        <w:rPr>
          <w:rFonts w:ascii="Arial" w:hAnsi="Arial" w:cs="Arial"/>
          <w:sz w:val="22"/>
          <w:szCs w:val="22"/>
        </w:rPr>
        <w:t>4</w:t>
      </w:r>
      <w:r w:rsidRPr="0072457A">
        <w:rPr>
          <w:rFonts w:ascii="Arial" w:hAnsi="Arial" w:cs="Arial"/>
          <w:sz w:val="22"/>
          <w:szCs w:val="22"/>
        </w:rPr>
        <w:t>/2018</w:t>
      </w:r>
    </w:p>
    <w:p w:rsidR="0072457A" w:rsidRPr="0072457A" w:rsidRDefault="0072457A" w:rsidP="0007145A">
      <w:pPr>
        <w:pStyle w:val="fixed"/>
        <w:rPr>
          <w:rFonts w:ascii="Arial" w:hAnsi="Arial" w:cs="Arial"/>
          <w:sz w:val="22"/>
          <w:szCs w:val="22"/>
        </w:rPr>
      </w:pPr>
    </w:p>
    <w:p w:rsidR="0007145A" w:rsidRPr="0072457A" w:rsidRDefault="0007145A" w:rsidP="0007145A">
      <w:pPr>
        <w:pStyle w:val="fixed"/>
        <w:rPr>
          <w:rFonts w:ascii="Arial" w:hAnsi="Arial" w:cs="Arial"/>
          <w:sz w:val="22"/>
          <w:szCs w:val="22"/>
        </w:rPr>
      </w:pPr>
      <w:r w:rsidRPr="0072457A">
        <w:rPr>
          <w:rFonts w:ascii="Arial" w:hAnsi="Arial" w:cs="Arial"/>
          <w:sz w:val="22"/>
          <w:szCs w:val="22"/>
        </w:rPr>
        <w:t xml:space="preserve">LEVEL:  </w:t>
      </w:r>
      <w:r w:rsidRPr="0072457A">
        <w:rPr>
          <w:rFonts w:ascii="Arial" w:hAnsi="Arial" w:cs="Arial"/>
          <w:sz w:val="22"/>
          <w:szCs w:val="22"/>
        </w:rPr>
        <w:tab/>
      </w:r>
      <w:r w:rsidRPr="0072457A">
        <w:rPr>
          <w:rFonts w:ascii="Arial" w:hAnsi="Arial" w:cs="Arial"/>
          <w:sz w:val="22"/>
          <w:szCs w:val="22"/>
        </w:rPr>
        <w:tab/>
        <w:t>5</w:t>
      </w:r>
      <w:r w:rsidRPr="0072457A">
        <w:rPr>
          <w:rFonts w:ascii="Arial" w:hAnsi="Arial" w:cs="Arial"/>
          <w:sz w:val="22"/>
          <w:szCs w:val="22"/>
        </w:rPr>
        <w:tab/>
      </w:r>
    </w:p>
    <w:p w:rsidR="0072457A" w:rsidRDefault="0007145A" w:rsidP="0007145A">
      <w:pPr>
        <w:pStyle w:val="fixed"/>
        <w:rPr>
          <w:rFonts w:ascii="Arial" w:hAnsi="Arial" w:cs="Arial"/>
          <w:sz w:val="22"/>
          <w:szCs w:val="22"/>
        </w:rPr>
      </w:pPr>
      <w:r w:rsidRPr="0072457A">
        <w:rPr>
          <w:rFonts w:ascii="Arial" w:hAnsi="Arial" w:cs="Arial"/>
          <w:sz w:val="22"/>
          <w:szCs w:val="22"/>
        </w:rPr>
        <w:t>CREDITS:</w:t>
      </w:r>
      <w:r w:rsidRPr="0072457A">
        <w:rPr>
          <w:rFonts w:ascii="Arial" w:hAnsi="Arial" w:cs="Arial"/>
          <w:sz w:val="22"/>
          <w:szCs w:val="22"/>
        </w:rPr>
        <w:tab/>
      </w:r>
      <w:r w:rsidRPr="0072457A">
        <w:rPr>
          <w:rFonts w:ascii="Arial" w:hAnsi="Arial" w:cs="Arial"/>
          <w:sz w:val="22"/>
          <w:szCs w:val="22"/>
        </w:rPr>
        <w:tab/>
        <w:t>20</w:t>
      </w:r>
    </w:p>
    <w:p w:rsidR="0007145A" w:rsidRPr="0072457A" w:rsidRDefault="0007145A" w:rsidP="0007145A">
      <w:pPr>
        <w:pStyle w:val="fixed"/>
        <w:rPr>
          <w:rFonts w:ascii="Arial" w:hAnsi="Arial" w:cs="Arial"/>
          <w:sz w:val="22"/>
          <w:szCs w:val="22"/>
        </w:rPr>
      </w:pPr>
      <w:r w:rsidRPr="0072457A">
        <w:rPr>
          <w:rFonts w:ascii="Arial" w:hAnsi="Arial" w:cs="Arial"/>
          <w:sz w:val="22"/>
          <w:szCs w:val="22"/>
        </w:rPr>
        <w:tab/>
      </w:r>
    </w:p>
    <w:p w:rsidR="0007145A" w:rsidRPr="0072457A" w:rsidRDefault="0007145A" w:rsidP="0007145A">
      <w:pPr>
        <w:pBdr>
          <w:bottom w:val="single" w:sz="6" w:space="1" w:color="auto"/>
        </w:pBdr>
        <w:spacing w:after="0" w:line="240" w:lineRule="auto"/>
        <w:rPr>
          <w:rFonts w:ascii="Arial" w:hAnsi="Arial" w:cs="Arial"/>
          <w:b/>
          <w:sz w:val="22"/>
          <w:szCs w:val="22"/>
        </w:rPr>
      </w:pPr>
      <w:r w:rsidRPr="0072457A">
        <w:rPr>
          <w:rFonts w:ascii="Arial" w:hAnsi="Arial" w:cs="Arial"/>
          <w:b/>
          <w:sz w:val="22"/>
          <w:szCs w:val="22"/>
        </w:rPr>
        <w:t>JACS CODE:</w:t>
      </w:r>
      <w:r w:rsidRPr="0072457A">
        <w:rPr>
          <w:rFonts w:ascii="Arial" w:hAnsi="Arial" w:cs="Arial"/>
          <w:b/>
          <w:sz w:val="22"/>
          <w:szCs w:val="22"/>
        </w:rPr>
        <w:tab/>
      </w:r>
      <w:r w:rsidRPr="0072457A">
        <w:rPr>
          <w:rFonts w:ascii="Arial" w:hAnsi="Arial" w:cs="Arial"/>
          <w:b/>
          <w:sz w:val="22"/>
          <w:szCs w:val="22"/>
        </w:rPr>
        <w:tab/>
        <w:t>V400</w:t>
      </w:r>
    </w:p>
    <w:p w:rsidR="0007145A" w:rsidRPr="0072457A" w:rsidRDefault="0007145A" w:rsidP="0007145A">
      <w:pPr>
        <w:pBdr>
          <w:bottom w:val="single" w:sz="6" w:space="1" w:color="auto"/>
        </w:pBdr>
        <w:spacing w:after="0" w:line="240" w:lineRule="auto"/>
        <w:rPr>
          <w:rFonts w:ascii="Arial" w:hAnsi="Arial" w:cs="Arial"/>
          <w:b/>
          <w:sz w:val="22"/>
          <w:szCs w:val="22"/>
        </w:rPr>
      </w:pPr>
    </w:p>
    <w:p w:rsidR="0007145A" w:rsidRPr="000243D0" w:rsidRDefault="0007145A" w:rsidP="0007145A">
      <w:pPr>
        <w:pStyle w:val="bullet"/>
        <w:overflowPunct/>
        <w:autoSpaceDE/>
        <w:autoSpaceDN/>
        <w:adjustRightInd/>
        <w:spacing w:before="0"/>
        <w:ind w:left="0" w:firstLine="0"/>
        <w:textAlignment w:val="auto"/>
        <w:rPr>
          <w:rFonts w:ascii="Arial" w:hAnsi="Arial" w:cs="Arial"/>
          <w:b/>
          <w:sz w:val="22"/>
          <w:szCs w:val="22"/>
        </w:rPr>
      </w:pPr>
    </w:p>
    <w:p w:rsidR="0007145A" w:rsidRDefault="0007145A" w:rsidP="0007145A">
      <w:pPr>
        <w:pStyle w:val="bullet"/>
        <w:overflowPunct/>
        <w:autoSpaceDE/>
        <w:autoSpaceDN/>
        <w:adjustRightInd/>
        <w:spacing w:before="0"/>
        <w:ind w:left="0" w:firstLine="0"/>
        <w:textAlignment w:val="auto"/>
        <w:rPr>
          <w:rFonts w:ascii="Arial" w:hAnsi="Arial" w:cs="Arial"/>
          <w:b/>
          <w:sz w:val="22"/>
          <w:szCs w:val="22"/>
        </w:rPr>
      </w:pPr>
      <w:r w:rsidRPr="000243D0">
        <w:rPr>
          <w:rFonts w:ascii="Arial" w:hAnsi="Arial" w:cs="Arial"/>
          <w:b/>
          <w:sz w:val="22"/>
          <w:szCs w:val="22"/>
        </w:rPr>
        <w:t>AIM(S)</w:t>
      </w:r>
    </w:p>
    <w:p w:rsidR="00464A7E" w:rsidRPr="000243D0" w:rsidRDefault="00464A7E" w:rsidP="0007145A">
      <w:pPr>
        <w:pStyle w:val="bullet"/>
        <w:overflowPunct/>
        <w:autoSpaceDE/>
        <w:autoSpaceDN/>
        <w:adjustRightInd/>
        <w:spacing w:before="0"/>
        <w:ind w:left="0" w:firstLine="0"/>
        <w:textAlignment w:val="auto"/>
        <w:rPr>
          <w:rFonts w:ascii="Arial" w:hAnsi="Arial" w:cs="Arial"/>
          <w:b/>
          <w:sz w:val="22"/>
          <w:szCs w:val="22"/>
        </w:rPr>
      </w:pPr>
    </w:p>
    <w:p w:rsidR="0007145A" w:rsidRPr="000243D0" w:rsidRDefault="0007145A" w:rsidP="0007145A">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0243D0">
        <w:rPr>
          <w:rFonts w:ascii="Arial" w:hAnsi="Arial" w:cs="Arial"/>
          <w:sz w:val="22"/>
          <w:szCs w:val="22"/>
        </w:rPr>
        <w:t xml:space="preserve">To provide students with a broad understanding of key debates in </w:t>
      </w:r>
      <w:proofErr w:type="spellStart"/>
      <w:r w:rsidRPr="000243D0">
        <w:rPr>
          <w:rFonts w:ascii="Arial" w:hAnsi="Arial" w:cs="Arial"/>
          <w:sz w:val="22"/>
          <w:szCs w:val="22"/>
        </w:rPr>
        <w:t>Zooarchaeology</w:t>
      </w:r>
      <w:proofErr w:type="spellEnd"/>
      <w:r w:rsidRPr="000243D0">
        <w:rPr>
          <w:rFonts w:ascii="Arial" w:hAnsi="Arial" w:cs="Arial"/>
          <w:sz w:val="22"/>
          <w:szCs w:val="22"/>
        </w:rPr>
        <w:t>/</w:t>
      </w:r>
      <w:proofErr w:type="spellStart"/>
      <w:r w:rsidRPr="000243D0">
        <w:rPr>
          <w:rFonts w:ascii="Arial" w:hAnsi="Arial" w:cs="Arial"/>
          <w:sz w:val="22"/>
          <w:szCs w:val="22"/>
        </w:rPr>
        <w:t>Archaeozoology</w:t>
      </w:r>
      <w:proofErr w:type="spellEnd"/>
      <w:r w:rsidRPr="000243D0">
        <w:rPr>
          <w:rFonts w:ascii="Arial" w:hAnsi="Arial" w:cs="Arial"/>
          <w:sz w:val="22"/>
          <w:szCs w:val="22"/>
        </w:rPr>
        <w:t>.</w:t>
      </w:r>
    </w:p>
    <w:p w:rsidR="0007145A" w:rsidRPr="000243D0" w:rsidRDefault="0007145A" w:rsidP="0007145A">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0243D0">
        <w:rPr>
          <w:rFonts w:ascii="Arial" w:hAnsi="Arial" w:cs="Arial"/>
          <w:sz w:val="22"/>
          <w:szCs w:val="22"/>
        </w:rPr>
        <w:t>To engage students in the in-depth analysis of the nature, scope, and/or relationship between humans, non-human animals and their environments as understood from studying animal remains.</w:t>
      </w:r>
    </w:p>
    <w:p w:rsidR="0007145A" w:rsidRPr="000243D0" w:rsidRDefault="0007145A" w:rsidP="0007145A">
      <w:pPr>
        <w:pStyle w:val="bullet"/>
        <w:overflowPunct/>
        <w:autoSpaceDE/>
        <w:autoSpaceDN/>
        <w:adjustRightInd/>
        <w:spacing w:before="0"/>
        <w:ind w:left="0" w:firstLine="0"/>
        <w:textAlignment w:val="auto"/>
        <w:rPr>
          <w:rFonts w:ascii="Arial" w:hAnsi="Arial" w:cs="Arial"/>
          <w:b/>
          <w:sz w:val="22"/>
          <w:szCs w:val="22"/>
        </w:rPr>
      </w:pPr>
    </w:p>
    <w:p w:rsidR="0007145A" w:rsidRPr="000243D0" w:rsidRDefault="0007145A" w:rsidP="0007145A">
      <w:pPr>
        <w:pStyle w:val="bullet"/>
        <w:overflowPunct/>
        <w:autoSpaceDE/>
        <w:autoSpaceDN/>
        <w:adjustRightInd/>
        <w:spacing w:before="0"/>
        <w:ind w:left="0" w:firstLine="0"/>
        <w:textAlignment w:val="auto"/>
        <w:rPr>
          <w:rFonts w:ascii="Arial" w:hAnsi="Arial" w:cs="Arial"/>
          <w:b/>
          <w:sz w:val="22"/>
          <w:szCs w:val="22"/>
        </w:rPr>
      </w:pPr>
      <w:r w:rsidRPr="000243D0">
        <w:rPr>
          <w:rFonts w:ascii="Arial" w:hAnsi="Arial" w:cs="Arial"/>
          <w:b/>
          <w:sz w:val="22"/>
          <w:szCs w:val="22"/>
        </w:rPr>
        <w:t>LEARNING OUTCOMES</w:t>
      </w:r>
    </w:p>
    <w:p w:rsidR="0007145A" w:rsidRPr="000243D0" w:rsidRDefault="0007145A" w:rsidP="0007145A">
      <w:pPr>
        <w:spacing w:after="0" w:line="240" w:lineRule="auto"/>
        <w:rPr>
          <w:rFonts w:ascii="Arial" w:hAnsi="Arial" w:cs="Arial"/>
          <w:b/>
          <w:sz w:val="22"/>
          <w:szCs w:val="22"/>
        </w:rPr>
      </w:pPr>
    </w:p>
    <w:p w:rsidR="0007145A" w:rsidRPr="000243D0" w:rsidRDefault="0007145A" w:rsidP="0007145A">
      <w:pPr>
        <w:spacing w:after="0" w:line="240" w:lineRule="auto"/>
        <w:rPr>
          <w:rFonts w:ascii="Arial" w:hAnsi="Arial" w:cs="Arial"/>
          <w:sz w:val="22"/>
          <w:szCs w:val="22"/>
        </w:rPr>
      </w:pPr>
      <w:r w:rsidRPr="000243D0">
        <w:rPr>
          <w:rFonts w:ascii="Arial" w:hAnsi="Arial" w:cs="Arial"/>
          <w:sz w:val="22"/>
          <w:szCs w:val="22"/>
        </w:rPr>
        <w:t>Upon the successful completion of this module, the student should be able to demonstrate the ability to:</w:t>
      </w:r>
    </w:p>
    <w:p w:rsidR="0007145A" w:rsidRPr="000243D0" w:rsidRDefault="00464A7E" w:rsidP="0007145A">
      <w:pPr>
        <w:pStyle w:val="bullet"/>
        <w:numPr>
          <w:ilvl w:val="0"/>
          <w:numId w:val="1"/>
        </w:numPr>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d</w:t>
      </w:r>
      <w:r w:rsidR="0007145A" w:rsidRPr="000243D0">
        <w:rPr>
          <w:rFonts w:ascii="Arial" w:hAnsi="Arial" w:cs="Arial"/>
          <w:sz w:val="22"/>
          <w:szCs w:val="22"/>
        </w:rPr>
        <w:t>iscuss, interpret and evaluate complex information, concepts and ideas in archaeological approaches to studying animal remains</w:t>
      </w:r>
      <w:r>
        <w:rPr>
          <w:rFonts w:ascii="Arial" w:hAnsi="Arial" w:cs="Arial"/>
          <w:sz w:val="22"/>
          <w:szCs w:val="22"/>
        </w:rPr>
        <w:t>;</w:t>
      </w:r>
    </w:p>
    <w:p w:rsidR="0007145A" w:rsidRPr="000243D0" w:rsidRDefault="00464A7E" w:rsidP="0007145A">
      <w:pPr>
        <w:pStyle w:val="bullet"/>
        <w:numPr>
          <w:ilvl w:val="0"/>
          <w:numId w:val="1"/>
        </w:numPr>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r</w:t>
      </w:r>
      <w:r w:rsidR="0007145A" w:rsidRPr="000243D0">
        <w:rPr>
          <w:rFonts w:ascii="Arial" w:hAnsi="Arial" w:cs="Arial"/>
          <w:sz w:val="22"/>
          <w:szCs w:val="22"/>
        </w:rPr>
        <w:t xml:space="preserve">eflect upon the context in which techniques and methods for analysis and interpretation are used within a </w:t>
      </w:r>
      <w:proofErr w:type="spellStart"/>
      <w:r w:rsidR="0007145A" w:rsidRPr="000243D0">
        <w:rPr>
          <w:rFonts w:ascii="Arial" w:hAnsi="Arial" w:cs="Arial"/>
          <w:sz w:val="22"/>
          <w:szCs w:val="22"/>
        </w:rPr>
        <w:t>zooarchaeological</w:t>
      </w:r>
      <w:proofErr w:type="spellEnd"/>
      <w:r w:rsidR="0007145A" w:rsidRPr="000243D0">
        <w:rPr>
          <w:rFonts w:ascii="Arial" w:hAnsi="Arial" w:cs="Arial"/>
          <w:sz w:val="22"/>
          <w:szCs w:val="22"/>
        </w:rPr>
        <w:t xml:space="preserve"> context</w:t>
      </w:r>
      <w:r>
        <w:rPr>
          <w:rFonts w:ascii="Arial" w:hAnsi="Arial" w:cs="Arial"/>
          <w:sz w:val="22"/>
          <w:szCs w:val="22"/>
        </w:rPr>
        <w:t>;</w:t>
      </w:r>
    </w:p>
    <w:p w:rsidR="0007145A" w:rsidRPr="000243D0" w:rsidRDefault="00464A7E" w:rsidP="0007145A">
      <w:pPr>
        <w:pStyle w:val="bullet"/>
        <w:numPr>
          <w:ilvl w:val="0"/>
          <w:numId w:val="1"/>
        </w:numPr>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p</w:t>
      </w:r>
      <w:r w:rsidR="0007145A" w:rsidRPr="000243D0">
        <w:rPr>
          <w:rFonts w:ascii="Arial" w:hAnsi="Arial" w:cs="Arial"/>
          <w:sz w:val="22"/>
          <w:szCs w:val="22"/>
        </w:rPr>
        <w:t>lace knowledge within a cultural and environmental context</w:t>
      </w:r>
      <w:r>
        <w:rPr>
          <w:rFonts w:ascii="Arial" w:hAnsi="Arial" w:cs="Arial"/>
          <w:sz w:val="22"/>
          <w:szCs w:val="22"/>
        </w:rPr>
        <w:t>;</w:t>
      </w:r>
    </w:p>
    <w:p w:rsidR="0007145A" w:rsidRPr="000243D0" w:rsidRDefault="00464A7E" w:rsidP="0007145A">
      <w:pPr>
        <w:pStyle w:val="ListParagraph"/>
        <w:numPr>
          <w:ilvl w:val="0"/>
          <w:numId w:val="1"/>
        </w:numPr>
        <w:spacing w:after="0" w:line="240" w:lineRule="auto"/>
        <w:ind w:left="851" w:hanging="567"/>
        <w:rPr>
          <w:rFonts w:ascii="Arial" w:eastAsia="Calibri" w:hAnsi="Arial" w:cs="Arial"/>
          <w:sz w:val="22"/>
          <w:szCs w:val="22"/>
        </w:rPr>
      </w:pPr>
      <w:proofErr w:type="gramStart"/>
      <w:r>
        <w:rPr>
          <w:rFonts w:ascii="Arial" w:eastAsia="Calibri" w:hAnsi="Arial" w:cs="Arial"/>
          <w:sz w:val="22"/>
          <w:szCs w:val="22"/>
        </w:rPr>
        <w:t>d</w:t>
      </w:r>
      <w:r w:rsidR="0007145A" w:rsidRPr="000243D0">
        <w:rPr>
          <w:rFonts w:ascii="Arial" w:eastAsia="Calibri" w:hAnsi="Arial" w:cs="Arial"/>
          <w:sz w:val="22"/>
          <w:szCs w:val="22"/>
        </w:rPr>
        <w:t>evelop</w:t>
      </w:r>
      <w:proofErr w:type="gramEnd"/>
      <w:r w:rsidR="0007145A" w:rsidRPr="000243D0">
        <w:rPr>
          <w:rFonts w:ascii="Arial" w:eastAsia="Calibri" w:hAnsi="Arial" w:cs="Arial"/>
          <w:sz w:val="22"/>
          <w:szCs w:val="22"/>
        </w:rPr>
        <w:t xml:space="preserve"> independent research and presentation skills.</w:t>
      </w:r>
    </w:p>
    <w:p w:rsidR="0007145A" w:rsidRPr="000243D0" w:rsidRDefault="0007145A" w:rsidP="0007145A">
      <w:pPr>
        <w:pStyle w:val="ListParagraph"/>
        <w:spacing w:after="0" w:line="240" w:lineRule="auto"/>
        <w:ind w:left="851"/>
        <w:rPr>
          <w:rFonts w:ascii="Arial" w:eastAsia="Calibri" w:hAnsi="Arial" w:cs="Arial"/>
          <w:sz w:val="22"/>
          <w:szCs w:val="22"/>
        </w:rPr>
      </w:pPr>
    </w:p>
    <w:p w:rsidR="0007145A" w:rsidRPr="000243D0" w:rsidRDefault="0007145A" w:rsidP="0007145A">
      <w:pPr>
        <w:pStyle w:val="fixed"/>
        <w:rPr>
          <w:rFonts w:ascii="Arial" w:hAnsi="Arial" w:cs="Arial"/>
          <w:sz w:val="22"/>
          <w:szCs w:val="22"/>
        </w:rPr>
      </w:pPr>
      <w:r w:rsidRPr="000243D0">
        <w:rPr>
          <w:rFonts w:ascii="Arial" w:hAnsi="Arial" w:cs="Arial"/>
          <w:sz w:val="22"/>
          <w:szCs w:val="22"/>
        </w:rPr>
        <w:t>INDICATIVE CONTENT</w:t>
      </w:r>
    </w:p>
    <w:p w:rsidR="0007145A" w:rsidRPr="000243D0" w:rsidRDefault="0007145A" w:rsidP="0007145A">
      <w:pPr>
        <w:tabs>
          <w:tab w:val="left" w:pos="3261"/>
        </w:tabs>
        <w:spacing w:after="0" w:line="240" w:lineRule="auto"/>
        <w:jc w:val="both"/>
        <w:rPr>
          <w:rFonts w:ascii="Arial" w:hAnsi="Arial" w:cs="Arial"/>
          <w:sz w:val="22"/>
          <w:szCs w:val="22"/>
        </w:rPr>
      </w:pPr>
      <w:r w:rsidRPr="000243D0">
        <w:rPr>
          <w:rFonts w:ascii="Arial" w:hAnsi="Arial" w:cs="Arial"/>
          <w:sz w:val="22"/>
          <w:szCs w:val="22"/>
        </w:rPr>
        <w:t xml:space="preserve">Lectures, practical sessions and/or workshops will introduce students to the concepts, principles and practices within the study of non-human animal skeletal remains as a key archaeological resource. Targeted sessions will introduce practical and working examples which will be used to support the application, discussion, and critical evaluation of techniques learned as well as engage with the discourses used within the discipline. Students may identify, record, analyse, and interpret their findings from direct engagement with a data set from an archaeological context, as well as engage with key debates centring on human and non-human animal relationships. </w:t>
      </w:r>
    </w:p>
    <w:p w:rsidR="0007145A" w:rsidRPr="000243D0" w:rsidRDefault="0007145A" w:rsidP="0007145A">
      <w:pPr>
        <w:tabs>
          <w:tab w:val="left" w:pos="3261"/>
        </w:tabs>
        <w:spacing w:after="0" w:line="240" w:lineRule="auto"/>
        <w:rPr>
          <w:rFonts w:ascii="Arial" w:hAnsi="Arial" w:cs="Arial"/>
          <w:sz w:val="22"/>
          <w:szCs w:val="22"/>
        </w:rPr>
      </w:pPr>
    </w:p>
    <w:p w:rsidR="0007145A" w:rsidRPr="000243D0" w:rsidRDefault="0007145A" w:rsidP="0007145A">
      <w:pPr>
        <w:tabs>
          <w:tab w:val="left" w:pos="3261"/>
        </w:tabs>
        <w:spacing w:after="0" w:line="240" w:lineRule="auto"/>
        <w:rPr>
          <w:rFonts w:ascii="Arial" w:hAnsi="Arial" w:cs="Arial"/>
          <w:sz w:val="22"/>
          <w:szCs w:val="22"/>
        </w:rPr>
      </w:pPr>
      <w:r w:rsidRPr="000243D0">
        <w:rPr>
          <w:rFonts w:ascii="Arial" w:hAnsi="Arial" w:cs="Arial"/>
          <w:sz w:val="22"/>
          <w:szCs w:val="22"/>
        </w:rPr>
        <w:t xml:space="preserve">Students will be at liberty to engage in a wide range of areas, concepts or ideas depending on their interests. </w:t>
      </w:r>
    </w:p>
    <w:p w:rsidR="0007145A" w:rsidRPr="000243D0" w:rsidRDefault="0007145A" w:rsidP="0007145A">
      <w:pPr>
        <w:pStyle w:val="fixed"/>
        <w:rPr>
          <w:rFonts w:ascii="Arial" w:hAnsi="Arial" w:cs="Arial"/>
          <w:sz w:val="22"/>
          <w:szCs w:val="22"/>
        </w:rPr>
      </w:pPr>
    </w:p>
    <w:p w:rsidR="0007145A" w:rsidRPr="000243D0" w:rsidRDefault="0007145A" w:rsidP="0007145A">
      <w:pPr>
        <w:tabs>
          <w:tab w:val="left" w:pos="720"/>
          <w:tab w:val="left" w:pos="1440"/>
          <w:tab w:val="left" w:pos="2160"/>
          <w:tab w:val="left" w:pos="2880"/>
        </w:tabs>
        <w:spacing w:after="0" w:line="240" w:lineRule="auto"/>
        <w:ind w:left="3600" w:hanging="3600"/>
        <w:rPr>
          <w:rFonts w:ascii="Arial" w:hAnsi="Arial" w:cs="Arial"/>
          <w:b/>
          <w:sz w:val="22"/>
          <w:szCs w:val="22"/>
        </w:rPr>
      </w:pPr>
      <w:r w:rsidRPr="000243D0">
        <w:rPr>
          <w:rFonts w:ascii="Arial" w:hAnsi="Arial" w:cs="Arial"/>
          <w:b/>
          <w:sz w:val="22"/>
          <w:szCs w:val="22"/>
        </w:rPr>
        <w:t>LEARNING AND TEACHING STRATEGY</w:t>
      </w:r>
    </w:p>
    <w:p w:rsidR="0007145A" w:rsidRPr="000243D0" w:rsidRDefault="0007145A" w:rsidP="0007145A">
      <w:pPr>
        <w:tabs>
          <w:tab w:val="left" w:pos="720"/>
          <w:tab w:val="left" w:pos="1440"/>
          <w:tab w:val="left" w:pos="2160"/>
          <w:tab w:val="left" w:pos="2880"/>
        </w:tabs>
        <w:spacing w:after="0" w:line="240" w:lineRule="auto"/>
        <w:ind w:left="3600" w:hanging="3600"/>
        <w:rPr>
          <w:rFonts w:ascii="Arial" w:hAnsi="Arial" w:cs="Arial"/>
          <w:b/>
          <w:sz w:val="22"/>
          <w:szCs w:val="22"/>
        </w:rPr>
      </w:pPr>
    </w:p>
    <w:p w:rsidR="0007145A" w:rsidRPr="000243D0" w:rsidRDefault="0007145A" w:rsidP="0007145A">
      <w:pPr>
        <w:pStyle w:val="fixed"/>
        <w:ind w:left="0" w:firstLine="0"/>
        <w:rPr>
          <w:rFonts w:ascii="Arial" w:hAnsi="Arial" w:cs="Arial"/>
          <w:b w:val="0"/>
          <w:sz w:val="22"/>
          <w:szCs w:val="22"/>
        </w:rPr>
      </w:pPr>
      <w:r w:rsidRPr="000243D0">
        <w:rPr>
          <w:rFonts w:ascii="Arial" w:hAnsi="Arial" w:cs="Arial"/>
          <w:b w:val="0"/>
          <w:sz w:val="22"/>
          <w:szCs w:val="22"/>
        </w:rPr>
        <w:t>Teaching will be organised into lectures, interactive workshops and practical sessions. Students will work through archaeological material in a supported environment.</w:t>
      </w:r>
    </w:p>
    <w:p w:rsidR="00464A7E" w:rsidRDefault="00464A7E" w:rsidP="0072457A">
      <w:pPr>
        <w:keepNext/>
        <w:spacing w:after="0" w:line="240" w:lineRule="auto"/>
        <w:rPr>
          <w:rFonts w:ascii="Arial" w:hAnsi="Arial" w:cs="Arial"/>
          <w:sz w:val="22"/>
          <w:szCs w:val="22"/>
        </w:rPr>
      </w:pPr>
    </w:p>
    <w:p w:rsidR="0007145A" w:rsidRPr="000243D0" w:rsidRDefault="0007145A" w:rsidP="0072457A">
      <w:pPr>
        <w:keepNext/>
        <w:spacing w:after="0" w:line="240" w:lineRule="auto"/>
        <w:rPr>
          <w:rFonts w:ascii="Arial" w:hAnsi="Arial" w:cs="Arial"/>
          <w:sz w:val="22"/>
          <w:szCs w:val="22"/>
        </w:rPr>
      </w:pPr>
      <w:r w:rsidRPr="000243D0">
        <w:rPr>
          <w:rFonts w:ascii="Arial" w:hAnsi="Arial" w:cs="Arial"/>
          <w:sz w:val="22"/>
          <w:szCs w:val="22"/>
        </w:rPr>
        <w:t>The study time for the module is divided as follows:</w:t>
      </w:r>
    </w:p>
    <w:tbl>
      <w:tblPr>
        <w:tblStyle w:val="TableGrid3"/>
        <w:tblW w:w="0" w:type="auto"/>
        <w:tblInd w:w="108" w:type="dxa"/>
        <w:tblLayout w:type="fixed"/>
        <w:tblLook w:val="04A0" w:firstRow="1" w:lastRow="0" w:firstColumn="1" w:lastColumn="0" w:noHBand="0" w:noVBand="1"/>
      </w:tblPr>
      <w:tblGrid>
        <w:gridCol w:w="3969"/>
        <w:gridCol w:w="1701"/>
        <w:gridCol w:w="1843"/>
      </w:tblGrid>
      <w:tr w:rsidR="0007145A" w:rsidRPr="000243D0" w:rsidTr="00C877A1">
        <w:tc>
          <w:tcPr>
            <w:tcW w:w="3969" w:type="dxa"/>
            <w:tcBorders>
              <w:top w:val="single" w:sz="4" w:space="0" w:color="auto"/>
              <w:left w:val="single" w:sz="4" w:space="0" w:color="auto"/>
            </w:tcBorders>
          </w:tcPr>
          <w:p w:rsidR="0007145A" w:rsidRPr="000243D0" w:rsidRDefault="0007145A" w:rsidP="0072457A">
            <w:pPr>
              <w:keepNext/>
              <w:spacing w:line="240" w:lineRule="auto"/>
              <w:rPr>
                <w:rFonts w:ascii="Arial" w:hAnsi="Arial" w:cs="Arial"/>
                <w:b/>
                <w:sz w:val="22"/>
                <w:szCs w:val="22"/>
              </w:rPr>
            </w:pPr>
            <w:r w:rsidRPr="000243D0">
              <w:rPr>
                <w:rFonts w:ascii="Arial" w:hAnsi="Arial" w:cs="Arial"/>
                <w:b/>
                <w:sz w:val="22"/>
                <w:szCs w:val="22"/>
              </w:rPr>
              <w:t>Activity type</w:t>
            </w:r>
          </w:p>
        </w:tc>
        <w:tc>
          <w:tcPr>
            <w:tcW w:w="1701" w:type="dxa"/>
            <w:tcBorders>
              <w:top w:val="single" w:sz="4" w:space="0" w:color="auto"/>
            </w:tcBorders>
          </w:tcPr>
          <w:p w:rsidR="0007145A" w:rsidRPr="000243D0" w:rsidRDefault="0007145A" w:rsidP="0072457A">
            <w:pPr>
              <w:keepNext/>
              <w:spacing w:line="240" w:lineRule="auto"/>
              <w:jc w:val="center"/>
              <w:rPr>
                <w:rFonts w:ascii="Arial" w:hAnsi="Arial" w:cs="Arial"/>
                <w:b/>
                <w:sz w:val="22"/>
                <w:szCs w:val="22"/>
              </w:rPr>
            </w:pPr>
            <w:r w:rsidRPr="000243D0">
              <w:rPr>
                <w:rFonts w:ascii="Arial" w:hAnsi="Arial" w:cs="Arial"/>
                <w:b/>
                <w:sz w:val="22"/>
                <w:szCs w:val="22"/>
              </w:rPr>
              <w:t>Hours</w:t>
            </w:r>
          </w:p>
        </w:tc>
        <w:tc>
          <w:tcPr>
            <w:tcW w:w="1843" w:type="dxa"/>
            <w:tcBorders>
              <w:top w:val="single" w:sz="4" w:space="0" w:color="auto"/>
            </w:tcBorders>
          </w:tcPr>
          <w:p w:rsidR="0007145A" w:rsidRPr="000243D0" w:rsidRDefault="0007145A" w:rsidP="0072457A">
            <w:pPr>
              <w:keepNext/>
              <w:spacing w:line="240" w:lineRule="auto"/>
              <w:jc w:val="center"/>
              <w:rPr>
                <w:rFonts w:ascii="Arial" w:hAnsi="Arial" w:cs="Arial"/>
                <w:b/>
                <w:sz w:val="22"/>
                <w:szCs w:val="22"/>
              </w:rPr>
            </w:pPr>
            <w:r w:rsidRPr="000243D0">
              <w:rPr>
                <w:rFonts w:ascii="Arial" w:hAnsi="Arial" w:cs="Arial"/>
                <w:b/>
                <w:sz w:val="22"/>
                <w:szCs w:val="22"/>
              </w:rPr>
              <w:t>Percentage</w:t>
            </w:r>
          </w:p>
        </w:tc>
      </w:tr>
      <w:tr w:rsidR="0007145A" w:rsidRPr="000243D0" w:rsidTr="00C877A1">
        <w:tc>
          <w:tcPr>
            <w:tcW w:w="3969" w:type="dxa"/>
          </w:tcPr>
          <w:p w:rsidR="0007145A" w:rsidRPr="000243D0" w:rsidRDefault="0007145A" w:rsidP="0072457A">
            <w:pPr>
              <w:keepNext/>
              <w:spacing w:line="240" w:lineRule="auto"/>
              <w:rPr>
                <w:rFonts w:ascii="Arial" w:hAnsi="Arial" w:cs="Arial"/>
                <w:sz w:val="22"/>
                <w:szCs w:val="22"/>
              </w:rPr>
            </w:pPr>
            <w:r w:rsidRPr="000243D0">
              <w:rPr>
                <w:rFonts w:ascii="Arial" w:hAnsi="Arial" w:cs="Arial"/>
                <w:sz w:val="22"/>
                <w:szCs w:val="22"/>
              </w:rPr>
              <w:t>Scheduled learning</w:t>
            </w:r>
          </w:p>
        </w:tc>
        <w:tc>
          <w:tcPr>
            <w:tcW w:w="1701" w:type="dxa"/>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48</w:t>
            </w:r>
          </w:p>
        </w:tc>
        <w:tc>
          <w:tcPr>
            <w:tcW w:w="1843" w:type="dxa"/>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24</w:t>
            </w:r>
          </w:p>
        </w:tc>
      </w:tr>
      <w:tr w:rsidR="0007145A" w:rsidRPr="000243D0" w:rsidTr="00C877A1">
        <w:tc>
          <w:tcPr>
            <w:tcW w:w="3969" w:type="dxa"/>
          </w:tcPr>
          <w:p w:rsidR="0007145A" w:rsidRPr="000243D0" w:rsidRDefault="0007145A" w:rsidP="0072457A">
            <w:pPr>
              <w:keepNext/>
              <w:spacing w:line="240" w:lineRule="auto"/>
              <w:rPr>
                <w:rFonts w:ascii="Arial" w:hAnsi="Arial" w:cs="Arial"/>
                <w:sz w:val="22"/>
                <w:szCs w:val="22"/>
              </w:rPr>
            </w:pPr>
            <w:r w:rsidRPr="000243D0">
              <w:rPr>
                <w:rFonts w:ascii="Arial" w:hAnsi="Arial" w:cs="Arial"/>
                <w:sz w:val="22"/>
                <w:szCs w:val="22"/>
              </w:rPr>
              <w:t>Independent learning</w:t>
            </w:r>
          </w:p>
        </w:tc>
        <w:tc>
          <w:tcPr>
            <w:tcW w:w="1701" w:type="dxa"/>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152</w:t>
            </w:r>
          </w:p>
        </w:tc>
        <w:tc>
          <w:tcPr>
            <w:tcW w:w="1843" w:type="dxa"/>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76</w:t>
            </w:r>
          </w:p>
        </w:tc>
      </w:tr>
      <w:tr w:rsidR="0007145A" w:rsidRPr="000243D0" w:rsidTr="00C877A1">
        <w:tc>
          <w:tcPr>
            <w:tcW w:w="3969" w:type="dxa"/>
          </w:tcPr>
          <w:p w:rsidR="0007145A" w:rsidRPr="000243D0" w:rsidRDefault="0007145A" w:rsidP="0072457A">
            <w:pPr>
              <w:keepNext/>
              <w:spacing w:line="240" w:lineRule="auto"/>
              <w:rPr>
                <w:rFonts w:ascii="Arial" w:hAnsi="Arial" w:cs="Arial"/>
                <w:sz w:val="22"/>
                <w:szCs w:val="22"/>
              </w:rPr>
            </w:pPr>
            <w:r w:rsidRPr="000243D0">
              <w:rPr>
                <w:rFonts w:ascii="Arial" w:hAnsi="Arial" w:cs="Arial"/>
                <w:sz w:val="22"/>
                <w:szCs w:val="22"/>
              </w:rPr>
              <w:t>Placement learning</w:t>
            </w:r>
          </w:p>
        </w:tc>
        <w:tc>
          <w:tcPr>
            <w:tcW w:w="1701" w:type="dxa"/>
          </w:tcPr>
          <w:p w:rsidR="0007145A" w:rsidRPr="000243D0" w:rsidRDefault="0007145A" w:rsidP="0072457A">
            <w:pPr>
              <w:keepNext/>
              <w:spacing w:line="240" w:lineRule="auto"/>
              <w:jc w:val="center"/>
              <w:rPr>
                <w:rFonts w:ascii="Arial" w:hAnsi="Arial" w:cs="Arial"/>
                <w:sz w:val="22"/>
                <w:szCs w:val="22"/>
              </w:rPr>
            </w:pPr>
            <w:r w:rsidRPr="000243D0">
              <w:rPr>
                <w:rFonts w:ascii="Arial" w:hAnsi="Arial" w:cs="Arial"/>
                <w:sz w:val="22"/>
                <w:szCs w:val="22"/>
              </w:rPr>
              <w:t>0</w:t>
            </w:r>
          </w:p>
        </w:tc>
        <w:tc>
          <w:tcPr>
            <w:tcW w:w="1843" w:type="dxa"/>
          </w:tcPr>
          <w:p w:rsidR="0007145A" w:rsidRPr="000243D0" w:rsidRDefault="0007145A" w:rsidP="0072457A">
            <w:pPr>
              <w:keepNext/>
              <w:spacing w:line="240" w:lineRule="auto"/>
              <w:jc w:val="center"/>
              <w:rPr>
                <w:rFonts w:ascii="Arial" w:hAnsi="Arial" w:cs="Arial"/>
                <w:sz w:val="22"/>
                <w:szCs w:val="22"/>
              </w:rPr>
            </w:pPr>
            <w:r w:rsidRPr="000243D0">
              <w:rPr>
                <w:rFonts w:ascii="Arial" w:hAnsi="Arial" w:cs="Arial"/>
                <w:sz w:val="22"/>
                <w:szCs w:val="22"/>
              </w:rPr>
              <w:t>0</w:t>
            </w:r>
          </w:p>
        </w:tc>
      </w:tr>
      <w:tr w:rsidR="0007145A" w:rsidRPr="000243D0" w:rsidTr="00C877A1">
        <w:tc>
          <w:tcPr>
            <w:tcW w:w="3969" w:type="dxa"/>
          </w:tcPr>
          <w:p w:rsidR="0007145A" w:rsidRPr="000243D0" w:rsidRDefault="0007145A" w:rsidP="0072457A">
            <w:pPr>
              <w:keepNext/>
              <w:spacing w:line="240" w:lineRule="auto"/>
              <w:rPr>
                <w:rFonts w:ascii="Arial" w:hAnsi="Arial" w:cs="Arial"/>
                <w:sz w:val="22"/>
                <w:szCs w:val="22"/>
              </w:rPr>
            </w:pPr>
            <w:r w:rsidRPr="000243D0">
              <w:rPr>
                <w:rFonts w:ascii="Arial" w:hAnsi="Arial" w:cs="Arial"/>
                <w:b/>
                <w:sz w:val="22"/>
                <w:szCs w:val="22"/>
              </w:rPr>
              <w:t>TOTAL</w:t>
            </w:r>
          </w:p>
        </w:tc>
        <w:tc>
          <w:tcPr>
            <w:tcW w:w="1701" w:type="dxa"/>
          </w:tcPr>
          <w:p w:rsidR="0007145A" w:rsidRPr="000243D0" w:rsidRDefault="0007145A" w:rsidP="0072457A">
            <w:pPr>
              <w:keepNext/>
              <w:spacing w:line="240" w:lineRule="auto"/>
              <w:jc w:val="center"/>
              <w:rPr>
                <w:rFonts w:ascii="Arial" w:hAnsi="Arial" w:cs="Arial"/>
                <w:b/>
                <w:sz w:val="22"/>
                <w:szCs w:val="22"/>
              </w:rPr>
            </w:pPr>
            <w:r w:rsidRPr="000243D0">
              <w:rPr>
                <w:rFonts w:ascii="Arial" w:hAnsi="Arial" w:cs="Arial"/>
                <w:b/>
                <w:sz w:val="22"/>
                <w:szCs w:val="22"/>
              </w:rPr>
              <w:t>200</w:t>
            </w:r>
          </w:p>
        </w:tc>
        <w:tc>
          <w:tcPr>
            <w:tcW w:w="1843" w:type="dxa"/>
          </w:tcPr>
          <w:p w:rsidR="0007145A" w:rsidRPr="000243D0" w:rsidRDefault="0007145A" w:rsidP="0072457A">
            <w:pPr>
              <w:keepNext/>
              <w:spacing w:line="240" w:lineRule="auto"/>
              <w:jc w:val="center"/>
              <w:rPr>
                <w:rFonts w:ascii="Arial" w:hAnsi="Arial" w:cs="Arial"/>
                <w:b/>
                <w:sz w:val="22"/>
                <w:szCs w:val="22"/>
              </w:rPr>
            </w:pPr>
            <w:r w:rsidRPr="000243D0">
              <w:rPr>
                <w:rFonts w:ascii="Arial" w:hAnsi="Arial" w:cs="Arial"/>
                <w:b/>
                <w:sz w:val="22"/>
                <w:szCs w:val="22"/>
              </w:rPr>
              <w:t>100%</w:t>
            </w:r>
          </w:p>
        </w:tc>
      </w:tr>
    </w:tbl>
    <w:p w:rsidR="0007145A" w:rsidRPr="000243D0" w:rsidRDefault="0007145A" w:rsidP="0072457A">
      <w:pPr>
        <w:pStyle w:val="fixed"/>
        <w:ind w:left="0" w:firstLine="0"/>
        <w:rPr>
          <w:rFonts w:ascii="Arial" w:hAnsi="Arial" w:cs="Arial"/>
          <w:b w:val="0"/>
          <w:sz w:val="22"/>
          <w:szCs w:val="22"/>
        </w:rPr>
      </w:pPr>
    </w:p>
    <w:p w:rsidR="0007145A" w:rsidRPr="000243D0" w:rsidRDefault="0007145A" w:rsidP="0072457A">
      <w:pPr>
        <w:tabs>
          <w:tab w:val="left" w:pos="720"/>
          <w:tab w:val="left" w:pos="1440"/>
          <w:tab w:val="left" w:pos="2160"/>
          <w:tab w:val="left" w:pos="2880"/>
        </w:tabs>
        <w:spacing w:after="0" w:line="240" w:lineRule="auto"/>
        <w:rPr>
          <w:rFonts w:ascii="Arial" w:hAnsi="Arial" w:cs="Arial"/>
          <w:b/>
          <w:sz w:val="22"/>
          <w:szCs w:val="22"/>
        </w:rPr>
      </w:pPr>
      <w:r w:rsidRPr="000243D0">
        <w:rPr>
          <w:rFonts w:ascii="Arial" w:hAnsi="Arial" w:cs="Arial"/>
          <w:b/>
          <w:sz w:val="22"/>
          <w:szCs w:val="22"/>
        </w:rPr>
        <w:lastRenderedPageBreak/>
        <w:t>ASSESSMENT</w:t>
      </w:r>
    </w:p>
    <w:p w:rsidR="0007145A" w:rsidRPr="000243D0" w:rsidRDefault="0007145A" w:rsidP="0072457A">
      <w:pPr>
        <w:tabs>
          <w:tab w:val="left" w:pos="720"/>
          <w:tab w:val="left" w:pos="1440"/>
          <w:tab w:val="left" w:pos="2160"/>
          <w:tab w:val="left" w:pos="2880"/>
        </w:tabs>
        <w:spacing w:after="0" w:line="240" w:lineRule="auto"/>
        <w:ind w:hanging="3600"/>
        <w:rPr>
          <w:rFonts w:ascii="Arial" w:hAnsi="Arial" w:cs="Arial"/>
          <w:b/>
          <w:sz w:val="22"/>
          <w:szCs w:val="22"/>
        </w:rPr>
      </w:pPr>
    </w:p>
    <w:p w:rsidR="0007145A" w:rsidRPr="000243D0" w:rsidRDefault="0007145A" w:rsidP="0072457A">
      <w:pPr>
        <w:spacing w:after="0" w:line="240" w:lineRule="auto"/>
        <w:rPr>
          <w:rFonts w:ascii="Arial" w:hAnsi="Arial" w:cs="Arial"/>
          <w:b/>
          <w:sz w:val="22"/>
          <w:szCs w:val="22"/>
        </w:rPr>
      </w:pPr>
      <w:r w:rsidRPr="000243D0">
        <w:rPr>
          <w:rFonts w:ascii="Arial" w:hAnsi="Arial" w:cs="Arial"/>
          <w:b/>
          <w:sz w:val="22"/>
          <w:szCs w:val="22"/>
        </w:rPr>
        <w:t>Assessment Component 1</w:t>
      </w:r>
    </w:p>
    <w:p w:rsidR="0007145A" w:rsidRPr="000243D0" w:rsidRDefault="0007145A" w:rsidP="0072457A">
      <w:pPr>
        <w:spacing w:after="0" w:line="240" w:lineRule="auto"/>
        <w:rPr>
          <w:rFonts w:ascii="Arial" w:hAnsi="Arial" w:cs="Arial"/>
          <w:b/>
          <w:i/>
          <w:sz w:val="22"/>
          <w:szCs w:val="22"/>
        </w:rPr>
      </w:pPr>
    </w:p>
    <w:tbl>
      <w:tblPr>
        <w:tblStyle w:val="TableGrid3"/>
        <w:tblW w:w="91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3"/>
        <w:gridCol w:w="393"/>
        <w:gridCol w:w="13"/>
        <w:gridCol w:w="647"/>
        <w:gridCol w:w="2392"/>
        <w:gridCol w:w="456"/>
        <w:gridCol w:w="461"/>
        <w:gridCol w:w="1559"/>
        <w:gridCol w:w="406"/>
      </w:tblGrid>
      <w:tr w:rsidR="0007145A" w:rsidRPr="000243D0" w:rsidTr="0072457A">
        <w:trPr>
          <w:trHeight w:val="229"/>
        </w:trPr>
        <w:sdt>
          <w:sdtPr>
            <w:rPr>
              <w:rFonts w:ascii="Arial" w:hAnsi="Arial" w:cs="Arial"/>
              <w:sz w:val="22"/>
              <w:szCs w:val="22"/>
            </w:rPr>
            <w:id w:val="1664430800"/>
          </w:sdtPr>
          <w:sdtEndPr/>
          <w:sdtContent>
            <w:tc>
              <w:tcPr>
                <w:tcW w:w="550" w:type="dxa"/>
              </w:tcPr>
              <w:p w:rsidR="0007145A" w:rsidRPr="000243D0" w:rsidRDefault="0007145A" w:rsidP="0072457A">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313" w:type="dxa"/>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365433053"/>
          </w:sdtPr>
          <w:sdtEndPr/>
          <w:sdtContent>
            <w:sdt>
              <w:sdtPr>
                <w:rPr>
                  <w:rFonts w:ascii="Arial" w:hAnsi="Arial" w:cs="Arial"/>
                  <w:sz w:val="22"/>
                  <w:szCs w:val="22"/>
                </w:rPr>
                <w:id w:val="1450974484"/>
                <w14:checkbox>
                  <w14:checked w14:val="1"/>
                  <w14:checkedState w14:val="2612" w14:font="MS Gothic"/>
                  <w14:uncheckedState w14:val="2610" w14:font="MS Gothic"/>
                </w14:checkbox>
              </w:sdtPr>
              <w:sdtEndPr/>
              <w:sdtContent>
                <w:tc>
                  <w:tcPr>
                    <w:tcW w:w="406" w:type="dxa"/>
                    <w:gridSpan w:val="2"/>
                  </w:tcPr>
                  <w:p w:rsidR="0007145A" w:rsidRPr="000243D0" w:rsidRDefault="0007145A" w:rsidP="0072457A">
                    <w:pPr>
                      <w:spacing w:line="240" w:lineRule="auto"/>
                      <w:rPr>
                        <w:rFonts w:ascii="Arial" w:hAnsi="Arial" w:cs="Arial"/>
                        <w:b/>
                        <w:sz w:val="22"/>
                        <w:szCs w:val="22"/>
                      </w:rPr>
                    </w:pPr>
                    <w:r w:rsidRPr="000243D0">
                      <w:rPr>
                        <w:rFonts w:ascii="Segoe UI Symbol" w:hAnsi="Segoe UI Symbol" w:cs="Segoe UI Symbol"/>
                        <w:sz w:val="22"/>
                        <w:szCs w:val="22"/>
                        <w:lang w:eastAsia="en-US"/>
                      </w:rPr>
                      <w:t>☒</w:t>
                    </w:r>
                  </w:p>
                </w:tc>
              </w:sdtContent>
            </w:sdt>
          </w:sdtContent>
        </w:sdt>
        <w:tc>
          <w:tcPr>
            <w:tcW w:w="647" w:type="dxa"/>
          </w:tcPr>
          <w:p w:rsidR="0007145A" w:rsidRPr="000243D0" w:rsidRDefault="0007145A" w:rsidP="0072457A">
            <w:pPr>
              <w:spacing w:line="240" w:lineRule="auto"/>
              <w:rPr>
                <w:rFonts w:ascii="Arial" w:hAnsi="Arial" w:cs="Arial"/>
                <w:b/>
                <w:sz w:val="22"/>
                <w:szCs w:val="22"/>
              </w:rPr>
            </w:pPr>
          </w:p>
        </w:tc>
        <w:tc>
          <w:tcPr>
            <w:tcW w:w="2392" w:type="dxa"/>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35551359"/>
          </w:sdtPr>
          <w:sdtEndPr/>
          <w:sdtContent>
            <w:tc>
              <w:tcPr>
                <w:tcW w:w="456" w:type="dxa"/>
              </w:tcPr>
              <w:p w:rsidR="0007145A" w:rsidRPr="000243D0" w:rsidRDefault="0007145A" w:rsidP="0072457A">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426" w:type="dxa"/>
            <w:gridSpan w:val="3"/>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Practical</w:t>
            </w:r>
          </w:p>
        </w:tc>
      </w:tr>
      <w:tr w:rsidR="0007145A" w:rsidRPr="000243D0" w:rsidTr="0072457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01" w:type="dxa"/>
        </w:trPr>
        <w:tc>
          <w:tcPr>
            <w:tcW w:w="3256" w:type="dxa"/>
            <w:gridSpan w:val="3"/>
          </w:tcPr>
          <w:p w:rsidR="0007145A" w:rsidRPr="000243D0" w:rsidRDefault="0007145A" w:rsidP="0072457A">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969" w:type="dxa"/>
            <w:gridSpan w:val="5"/>
          </w:tcPr>
          <w:p w:rsidR="0007145A" w:rsidRPr="000243D0" w:rsidRDefault="0007145A" w:rsidP="0072457A">
            <w:pPr>
              <w:spacing w:line="240" w:lineRule="auto"/>
              <w:rPr>
                <w:rFonts w:ascii="Arial" w:hAnsi="Arial" w:cs="Arial"/>
                <w:sz w:val="22"/>
                <w:szCs w:val="22"/>
              </w:rPr>
            </w:pPr>
            <w:r w:rsidRPr="000243D0">
              <w:rPr>
                <w:rFonts w:ascii="Arial" w:hAnsi="Arial" w:cs="Arial"/>
                <w:b/>
                <w:sz w:val="22"/>
                <w:szCs w:val="22"/>
              </w:rPr>
              <w:t>Volume</w:t>
            </w:r>
          </w:p>
        </w:tc>
        <w:tc>
          <w:tcPr>
            <w:tcW w:w="1559" w:type="dxa"/>
          </w:tcPr>
          <w:p w:rsidR="0007145A" w:rsidRPr="000243D0" w:rsidRDefault="0007145A" w:rsidP="0072457A">
            <w:pPr>
              <w:spacing w:line="240" w:lineRule="auto"/>
              <w:rPr>
                <w:rFonts w:ascii="Arial" w:hAnsi="Arial" w:cs="Arial"/>
                <w:sz w:val="22"/>
                <w:szCs w:val="22"/>
              </w:rPr>
            </w:pPr>
            <w:r w:rsidRPr="000243D0">
              <w:rPr>
                <w:rFonts w:ascii="Arial" w:hAnsi="Arial" w:cs="Arial"/>
                <w:b/>
                <w:sz w:val="22"/>
                <w:szCs w:val="22"/>
              </w:rPr>
              <w:t>Weighting</w:t>
            </w:r>
          </w:p>
        </w:tc>
      </w:tr>
      <w:tr w:rsidR="0007145A" w:rsidRPr="000243D0" w:rsidTr="0072457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01" w:type="dxa"/>
        </w:trPr>
        <w:tc>
          <w:tcPr>
            <w:tcW w:w="3256" w:type="dxa"/>
            <w:gridSpan w:val="3"/>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 xml:space="preserve">Commentary </w:t>
            </w:r>
          </w:p>
        </w:tc>
        <w:tc>
          <w:tcPr>
            <w:tcW w:w="3969" w:type="dxa"/>
            <w:gridSpan w:val="5"/>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1,000 words</w:t>
            </w:r>
          </w:p>
        </w:tc>
        <w:tc>
          <w:tcPr>
            <w:tcW w:w="1559"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20%</w:t>
            </w:r>
          </w:p>
        </w:tc>
      </w:tr>
    </w:tbl>
    <w:p w:rsidR="0007145A" w:rsidRPr="000243D0" w:rsidRDefault="0007145A" w:rsidP="0072457A">
      <w:pPr>
        <w:spacing w:after="0" w:line="240" w:lineRule="auto"/>
        <w:rPr>
          <w:rFonts w:ascii="Arial" w:hAnsi="Arial" w:cs="Arial"/>
          <w:b/>
          <w:sz w:val="22"/>
          <w:szCs w:val="22"/>
        </w:rPr>
      </w:pPr>
    </w:p>
    <w:p w:rsidR="0007145A" w:rsidRPr="000243D0" w:rsidRDefault="0007145A" w:rsidP="0072457A">
      <w:pPr>
        <w:spacing w:after="0" w:line="240" w:lineRule="auto"/>
        <w:rPr>
          <w:rFonts w:ascii="Arial" w:hAnsi="Arial" w:cs="Arial"/>
          <w:b/>
          <w:sz w:val="22"/>
          <w:szCs w:val="22"/>
        </w:rPr>
      </w:pPr>
      <w:r w:rsidRPr="000243D0">
        <w:rPr>
          <w:rFonts w:ascii="Arial" w:hAnsi="Arial" w:cs="Arial"/>
          <w:b/>
          <w:sz w:val="22"/>
          <w:szCs w:val="22"/>
        </w:rPr>
        <w:t>Assessment Component 2</w:t>
      </w:r>
    </w:p>
    <w:p w:rsidR="0007145A" w:rsidRPr="000243D0" w:rsidRDefault="0007145A" w:rsidP="0072457A">
      <w:pPr>
        <w:spacing w:after="0" w:line="240" w:lineRule="auto"/>
        <w:rPr>
          <w:rFonts w:ascii="Arial" w:hAnsi="Arial" w:cs="Arial"/>
          <w:b/>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1"/>
        <w:gridCol w:w="2326"/>
        <w:gridCol w:w="399"/>
        <w:gridCol w:w="120"/>
        <w:gridCol w:w="2400"/>
        <w:gridCol w:w="530"/>
        <w:gridCol w:w="919"/>
        <w:gridCol w:w="1445"/>
        <w:gridCol w:w="119"/>
      </w:tblGrid>
      <w:tr w:rsidR="0007145A" w:rsidRPr="000243D0" w:rsidTr="0072457A">
        <w:trPr>
          <w:gridAfter w:val="1"/>
          <w:wAfter w:w="119" w:type="dxa"/>
        </w:trPr>
        <w:sdt>
          <w:sdtPr>
            <w:rPr>
              <w:rFonts w:ascii="Arial" w:hAnsi="Arial" w:cs="Arial"/>
              <w:sz w:val="22"/>
              <w:szCs w:val="22"/>
            </w:rPr>
            <w:id w:val="-759751932"/>
          </w:sdtPr>
          <w:sdtEndPr/>
          <w:sdtContent>
            <w:tc>
              <w:tcPr>
                <w:tcW w:w="531" w:type="dxa"/>
              </w:tcPr>
              <w:p w:rsidR="0007145A" w:rsidRPr="000243D0" w:rsidRDefault="0007145A" w:rsidP="0072457A">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326" w:type="dxa"/>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192415715"/>
          </w:sdtPr>
          <w:sdtEndPr/>
          <w:sdtContent>
            <w:tc>
              <w:tcPr>
                <w:tcW w:w="519" w:type="dxa"/>
                <w:gridSpan w:val="2"/>
              </w:tcPr>
              <w:p w:rsidR="0007145A" w:rsidRPr="000243D0" w:rsidRDefault="0007145A" w:rsidP="0072457A">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400" w:type="dxa"/>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546650262"/>
          </w:sdtPr>
          <w:sdtEndPr/>
          <w:sdtContent>
            <w:sdt>
              <w:sdtPr>
                <w:rPr>
                  <w:rFonts w:ascii="Arial" w:hAnsi="Arial" w:cs="Arial"/>
                  <w:sz w:val="22"/>
                  <w:szCs w:val="22"/>
                </w:rPr>
                <w:id w:val="-1630001949"/>
                <w14:checkbox>
                  <w14:checked w14:val="1"/>
                  <w14:checkedState w14:val="2612" w14:font="MS Gothic"/>
                  <w14:uncheckedState w14:val="2610" w14:font="MS Gothic"/>
                </w14:checkbox>
              </w:sdtPr>
              <w:sdtEndPr/>
              <w:sdtContent>
                <w:tc>
                  <w:tcPr>
                    <w:tcW w:w="530" w:type="dxa"/>
                  </w:tcPr>
                  <w:p w:rsidR="0007145A" w:rsidRPr="000243D0" w:rsidRDefault="0007145A" w:rsidP="0072457A">
                    <w:pPr>
                      <w:spacing w:line="240" w:lineRule="auto"/>
                      <w:rPr>
                        <w:rFonts w:ascii="Arial" w:hAnsi="Arial" w:cs="Arial"/>
                        <w:b/>
                        <w:sz w:val="22"/>
                        <w:szCs w:val="22"/>
                      </w:rPr>
                    </w:pPr>
                    <w:r w:rsidRPr="000243D0">
                      <w:rPr>
                        <w:rFonts w:ascii="Segoe UI Symbol" w:hAnsi="Segoe UI Symbol" w:cs="Segoe UI Symbol"/>
                        <w:sz w:val="22"/>
                        <w:szCs w:val="22"/>
                      </w:rPr>
                      <w:t>☒</w:t>
                    </w:r>
                  </w:p>
                </w:tc>
              </w:sdtContent>
            </w:sdt>
          </w:sdtContent>
        </w:sdt>
        <w:tc>
          <w:tcPr>
            <w:tcW w:w="2364" w:type="dxa"/>
            <w:gridSpan w:val="2"/>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Practical</w:t>
            </w:r>
          </w:p>
        </w:tc>
      </w:tr>
      <w:tr w:rsidR="0007145A" w:rsidRPr="000243D0" w:rsidTr="0072457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3"/>
          </w:tcPr>
          <w:p w:rsidR="0007145A" w:rsidRPr="000243D0" w:rsidRDefault="0007145A" w:rsidP="00464A7E">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969" w:type="dxa"/>
            <w:gridSpan w:val="4"/>
          </w:tcPr>
          <w:p w:rsidR="0007145A" w:rsidRPr="000243D0" w:rsidRDefault="0007145A" w:rsidP="00464A7E">
            <w:pPr>
              <w:spacing w:line="240" w:lineRule="auto"/>
              <w:jc w:val="center"/>
              <w:rPr>
                <w:rFonts w:ascii="Arial" w:hAnsi="Arial" w:cs="Arial"/>
                <w:sz w:val="22"/>
                <w:szCs w:val="22"/>
              </w:rPr>
            </w:pPr>
            <w:r w:rsidRPr="000243D0">
              <w:rPr>
                <w:rFonts w:ascii="Arial" w:hAnsi="Arial" w:cs="Arial"/>
                <w:b/>
                <w:sz w:val="22"/>
                <w:szCs w:val="22"/>
              </w:rPr>
              <w:t>Volume</w:t>
            </w:r>
          </w:p>
        </w:tc>
        <w:tc>
          <w:tcPr>
            <w:tcW w:w="1559" w:type="dxa"/>
            <w:gridSpan w:val="2"/>
          </w:tcPr>
          <w:p w:rsidR="0007145A" w:rsidRPr="000243D0" w:rsidRDefault="0007145A" w:rsidP="00464A7E">
            <w:pPr>
              <w:spacing w:line="240" w:lineRule="auto"/>
              <w:jc w:val="center"/>
              <w:rPr>
                <w:rFonts w:ascii="Arial" w:hAnsi="Arial" w:cs="Arial"/>
                <w:sz w:val="22"/>
                <w:szCs w:val="22"/>
              </w:rPr>
            </w:pPr>
            <w:r w:rsidRPr="000243D0">
              <w:rPr>
                <w:rFonts w:ascii="Arial" w:hAnsi="Arial" w:cs="Arial"/>
                <w:b/>
                <w:sz w:val="22"/>
                <w:szCs w:val="22"/>
              </w:rPr>
              <w:t>Weighting</w:t>
            </w:r>
          </w:p>
        </w:tc>
      </w:tr>
      <w:tr w:rsidR="0007145A" w:rsidRPr="000243D0" w:rsidTr="0072457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3"/>
          </w:tcPr>
          <w:p w:rsidR="0007145A" w:rsidRPr="000243D0" w:rsidRDefault="0007145A" w:rsidP="00464A7E">
            <w:pPr>
              <w:spacing w:line="240" w:lineRule="auto"/>
              <w:jc w:val="center"/>
              <w:rPr>
                <w:rFonts w:ascii="Arial" w:hAnsi="Arial" w:cs="Arial"/>
                <w:sz w:val="22"/>
                <w:szCs w:val="22"/>
              </w:rPr>
            </w:pPr>
            <w:r w:rsidRPr="000243D0">
              <w:rPr>
                <w:rFonts w:ascii="Arial" w:hAnsi="Arial" w:cs="Arial"/>
                <w:sz w:val="22"/>
                <w:szCs w:val="22"/>
              </w:rPr>
              <w:t>Practical Portfolio</w:t>
            </w:r>
          </w:p>
        </w:tc>
        <w:tc>
          <w:tcPr>
            <w:tcW w:w="3969" w:type="dxa"/>
            <w:gridSpan w:val="4"/>
          </w:tcPr>
          <w:p w:rsidR="0007145A" w:rsidRPr="000243D0" w:rsidRDefault="0007145A" w:rsidP="00464A7E">
            <w:pPr>
              <w:spacing w:line="240" w:lineRule="auto"/>
              <w:jc w:val="center"/>
              <w:rPr>
                <w:rFonts w:ascii="Arial" w:hAnsi="Arial" w:cs="Arial"/>
                <w:sz w:val="22"/>
                <w:szCs w:val="22"/>
              </w:rPr>
            </w:pPr>
            <w:r w:rsidRPr="000243D0">
              <w:rPr>
                <w:rFonts w:ascii="Arial" w:hAnsi="Arial" w:cs="Arial"/>
                <w:sz w:val="22"/>
                <w:szCs w:val="22"/>
              </w:rPr>
              <w:t>Equivalent to 4,000 words</w:t>
            </w:r>
          </w:p>
        </w:tc>
        <w:tc>
          <w:tcPr>
            <w:tcW w:w="1559" w:type="dxa"/>
            <w:gridSpan w:val="2"/>
          </w:tcPr>
          <w:p w:rsidR="0007145A" w:rsidRPr="000243D0" w:rsidRDefault="0007145A" w:rsidP="00464A7E">
            <w:pPr>
              <w:spacing w:line="240" w:lineRule="auto"/>
              <w:jc w:val="center"/>
              <w:rPr>
                <w:rFonts w:ascii="Arial" w:hAnsi="Arial" w:cs="Arial"/>
                <w:sz w:val="22"/>
                <w:szCs w:val="22"/>
              </w:rPr>
            </w:pPr>
            <w:r w:rsidRPr="000243D0">
              <w:rPr>
                <w:rFonts w:ascii="Arial" w:hAnsi="Arial" w:cs="Arial"/>
                <w:sz w:val="22"/>
                <w:szCs w:val="22"/>
              </w:rPr>
              <w:t>80%</w:t>
            </w:r>
          </w:p>
        </w:tc>
      </w:tr>
    </w:tbl>
    <w:p w:rsidR="0007145A" w:rsidRPr="000243D0" w:rsidRDefault="0007145A" w:rsidP="0072457A">
      <w:pPr>
        <w:spacing w:after="0" w:line="240" w:lineRule="auto"/>
        <w:rPr>
          <w:rFonts w:ascii="Arial" w:hAnsi="Arial" w:cs="Arial"/>
          <w:b/>
          <w:sz w:val="22"/>
          <w:szCs w:val="22"/>
        </w:rPr>
      </w:pPr>
    </w:p>
    <w:p w:rsidR="0007145A" w:rsidRPr="000243D0" w:rsidRDefault="0007145A" w:rsidP="0072457A">
      <w:pPr>
        <w:pStyle w:val="fixed"/>
        <w:ind w:left="0" w:firstLine="0"/>
        <w:jc w:val="both"/>
        <w:rPr>
          <w:rFonts w:ascii="Arial" w:hAnsi="Arial" w:cs="Arial"/>
          <w:sz w:val="22"/>
          <w:szCs w:val="22"/>
        </w:rPr>
      </w:pPr>
      <w:r w:rsidRPr="000243D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07145A" w:rsidRPr="000243D0" w:rsidTr="00C877A1">
        <w:tc>
          <w:tcPr>
            <w:tcW w:w="3261" w:type="dxa"/>
            <w:tcBorders>
              <w:top w:val="single" w:sz="4" w:space="0" w:color="auto"/>
              <w:left w:val="single" w:sz="4" w:space="0" w:color="auto"/>
            </w:tcBorders>
          </w:tcPr>
          <w:p w:rsidR="0007145A" w:rsidRPr="000243D0" w:rsidRDefault="0007145A" w:rsidP="0072457A">
            <w:pPr>
              <w:spacing w:line="240" w:lineRule="auto"/>
              <w:rPr>
                <w:rFonts w:ascii="Arial" w:hAnsi="Arial" w:cs="Arial"/>
                <w:b/>
                <w:sz w:val="22"/>
                <w:szCs w:val="22"/>
              </w:rPr>
            </w:pPr>
            <w:r w:rsidRPr="000243D0">
              <w:rPr>
                <w:rFonts w:ascii="Arial" w:hAnsi="Arial" w:cs="Arial"/>
                <w:b/>
                <w:sz w:val="22"/>
                <w:szCs w:val="22"/>
              </w:rPr>
              <w:t>Activity type</w:t>
            </w:r>
          </w:p>
        </w:tc>
        <w:tc>
          <w:tcPr>
            <w:tcW w:w="1842" w:type="dxa"/>
          </w:tcPr>
          <w:p w:rsidR="0007145A" w:rsidRPr="000243D0" w:rsidRDefault="0007145A" w:rsidP="0072457A">
            <w:pPr>
              <w:spacing w:line="240" w:lineRule="auto"/>
              <w:jc w:val="center"/>
              <w:rPr>
                <w:rFonts w:ascii="Arial" w:hAnsi="Arial" w:cs="Arial"/>
                <w:b/>
                <w:sz w:val="22"/>
                <w:szCs w:val="22"/>
              </w:rPr>
            </w:pPr>
            <w:r w:rsidRPr="000243D0">
              <w:rPr>
                <w:rFonts w:ascii="Arial" w:hAnsi="Arial" w:cs="Arial"/>
                <w:b/>
                <w:sz w:val="22"/>
                <w:szCs w:val="22"/>
              </w:rPr>
              <w:t>Percentage</w:t>
            </w:r>
          </w:p>
        </w:tc>
      </w:tr>
      <w:tr w:rsidR="0007145A" w:rsidRPr="000243D0" w:rsidTr="00C877A1">
        <w:tc>
          <w:tcPr>
            <w:tcW w:w="3261"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Written exam</w:t>
            </w:r>
          </w:p>
        </w:tc>
        <w:tc>
          <w:tcPr>
            <w:tcW w:w="1842" w:type="dxa"/>
          </w:tcPr>
          <w:p w:rsidR="0007145A" w:rsidRPr="000243D0" w:rsidRDefault="0007145A" w:rsidP="0072457A">
            <w:pPr>
              <w:spacing w:line="240" w:lineRule="auto"/>
              <w:jc w:val="center"/>
              <w:rPr>
                <w:rFonts w:ascii="Arial" w:hAnsi="Arial" w:cs="Arial"/>
                <w:sz w:val="22"/>
                <w:szCs w:val="22"/>
              </w:rPr>
            </w:pPr>
          </w:p>
        </w:tc>
      </w:tr>
      <w:tr w:rsidR="0007145A" w:rsidRPr="000243D0" w:rsidTr="00C877A1">
        <w:tc>
          <w:tcPr>
            <w:tcW w:w="3261"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Coursework</w:t>
            </w:r>
          </w:p>
        </w:tc>
        <w:tc>
          <w:tcPr>
            <w:tcW w:w="1842" w:type="dxa"/>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20%</w:t>
            </w:r>
          </w:p>
        </w:tc>
      </w:tr>
      <w:tr w:rsidR="0007145A" w:rsidRPr="000243D0" w:rsidTr="00C877A1">
        <w:tc>
          <w:tcPr>
            <w:tcW w:w="3261"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Practical</w:t>
            </w:r>
          </w:p>
        </w:tc>
        <w:tc>
          <w:tcPr>
            <w:tcW w:w="1842" w:type="dxa"/>
          </w:tcPr>
          <w:p w:rsidR="0007145A" w:rsidRPr="000243D0" w:rsidRDefault="0007145A" w:rsidP="0072457A">
            <w:pPr>
              <w:spacing w:line="240" w:lineRule="auto"/>
              <w:jc w:val="center"/>
              <w:rPr>
                <w:rFonts w:ascii="Arial" w:hAnsi="Arial" w:cs="Arial"/>
                <w:sz w:val="22"/>
                <w:szCs w:val="22"/>
              </w:rPr>
            </w:pPr>
            <w:r w:rsidRPr="000243D0">
              <w:rPr>
                <w:rFonts w:ascii="Arial" w:hAnsi="Arial" w:cs="Arial"/>
                <w:sz w:val="22"/>
                <w:szCs w:val="22"/>
              </w:rPr>
              <w:t>80%</w:t>
            </w:r>
          </w:p>
        </w:tc>
      </w:tr>
      <w:tr w:rsidR="0007145A" w:rsidRPr="000243D0" w:rsidTr="00C877A1">
        <w:tc>
          <w:tcPr>
            <w:tcW w:w="3261" w:type="dxa"/>
          </w:tcPr>
          <w:p w:rsidR="0007145A" w:rsidRPr="000243D0" w:rsidRDefault="0007145A" w:rsidP="0072457A">
            <w:pPr>
              <w:spacing w:line="240" w:lineRule="auto"/>
              <w:rPr>
                <w:rFonts w:ascii="Arial" w:hAnsi="Arial" w:cs="Arial"/>
                <w:sz w:val="22"/>
                <w:szCs w:val="22"/>
              </w:rPr>
            </w:pPr>
            <w:r w:rsidRPr="000243D0">
              <w:rPr>
                <w:rFonts w:ascii="Arial" w:hAnsi="Arial" w:cs="Arial"/>
                <w:b/>
                <w:sz w:val="22"/>
                <w:szCs w:val="22"/>
              </w:rPr>
              <w:t>TOTAL</w:t>
            </w:r>
          </w:p>
        </w:tc>
        <w:tc>
          <w:tcPr>
            <w:tcW w:w="1842" w:type="dxa"/>
          </w:tcPr>
          <w:p w:rsidR="0007145A" w:rsidRPr="000243D0" w:rsidRDefault="0007145A" w:rsidP="0072457A">
            <w:pPr>
              <w:spacing w:line="240" w:lineRule="auto"/>
              <w:jc w:val="center"/>
              <w:rPr>
                <w:rFonts w:ascii="Arial" w:hAnsi="Arial" w:cs="Arial"/>
                <w:b/>
                <w:sz w:val="22"/>
                <w:szCs w:val="22"/>
              </w:rPr>
            </w:pPr>
            <w:r w:rsidRPr="000243D0">
              <w:rPr>
                <w:rFonts w:ascii="Arial" w:hAnsi="Arial" w:cs="Arial"/>
                <w:b/>
                <w:sz w:val="22"/>
                <w:szCs w:val="22"/>
              </w:rPr>
              <w:t>100%</w:t>
            </w:r>
          </w:p>
        </w:tc>
      </w:tr>
    </w:tbl>
    <w:p w:rsidR="0007145A" w:rsidRPr="000243D0" w:rsidRDefault="0007145A" w:rsidP="0072457A">
      <w:pPr>
        <w:spacing w:after="0" w:line="240" w:lineRule="auto"/>
        <w:rPr>
          <w:rFonts w:ascii="Arial" w:hAnsi="Arial" w:cs="Arial"/>
          <w:sz w:val="22"/>
          <w:szCs w:val="22"/>
        </w:rPr>
      </w:pPr>
    </w:p>
    <w:p w:rsidR="00464A7E" w:rsidRPr="000243D0" w:rsidRDefault="0007145A" w:rsidP="0072457A">
      <w:pPr>
        <w:pStyle w:val="heading"/>
        <w:spacing w:before="0" w:after="0"/>
        <w:ind w:left="0" w:firstLine="0"/>
        <w:rPr>
          <w:rFonts w:ascii="Arial" w:hAnsi="Arial" w:cs="Arial"/>
          <w:b w:val="0"/>
          <w:sz w:val="22"/>
          <w:szCs w:val="22"/>
        </w:rPr>
      </w:pPr>
      <w:r w:rsidRPr="000243D0">
        <w:rPr>
          <w:rFonts w:ascii="Arial" w:hAnsi="Arial" w:cs="Arial"/>
          <w:sz w:val="22"/>
          <w:szCs w:val="22"/>
        </w:rPr>
        <w:t xml:space="preserve">READING LIST </w:t>
      </w:r>
    </w:p>
    <w:tbl>
      <w:tblPr>
        <w:tblStyle w:val="TableGrid"/>
        <w:tblW w:w="0" w:type="auto"/>
        <w:tblLook w:val="04A0" w:firstRow="1" w:lastRow="0" w:firstColumn="1" w:lastColumn="0" w:noHBand="0" w:noVBand="1"/>
      </w:tblPr>
      <w:tblGrid>
        <w:gridCol w:w="1689"/>
        <w:gridCol w:w="5605"/>
        <w:gridCol w:w="1366"/>
      </w:tblGrid>
      <w:tr w:rsidR="0007145A" w:rsidRPr="000243D0" w:rsidTr="00C877A1">
        <w:tc>
          <w:tcPr>
            <w:tcW w:w="1689" w:type="dxa"/>
            <w:shd w:val="clear" w:color="auto" w:fill="BFBFBF" w:themeFill="background1" w:themeFillShade="BF"/>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Code</w:t>
            </w:r>
          </w:p>
        </w:tc>
        <w:tc>
          <w:tcPr>
            <w:tcW w:w="6971" w:type="dxa"/>
            <w:gridSpan w:val="2"/>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HPAR5002</w:t>
            </w:r>
          </w:p>
        </w:tc>
      </w:tr>
      <w:tr w:rsidR="0007145A" w:rsidRPr="000243D0" w:rsidTr="00C877A1">
        <w:tc>
          <w:tcPr>
            <w:tcW w:w="1689" w:type="dxa"/>
            <w:shd w:val="clear" w:color="auto" w:fill="BFBFBF" w:themeFill="background1" w:themeFillShade="BF"/>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Title</w:t>
            </w:r>
          </w:p>
        </w:tc>
        <w:tc>
          <w:tcPr>
            <w:tcW w:w="6971" w:type="dxa"/>
            <w:gridSpan w:val="2"/>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Animals in Archaeology</w:t>
            </w:r>
          </w:p>
        </w:tc>
      </w:tr>
      <w:tr w:rsidR="0007145A" w:rsidRPr="000243D0" w:rsidTr="00C877A1">
        <w:tc>
          <w:tcPr>
            <w:tcW w:w="1689" w:type="dxa"/>
            <w:shd w:val="clear" w:color="auto" w:fill="BFBFBF" w:themeFill="background1" w:themeFillShade="BF"/>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Classification</w:t>
            </w:r>
          </w:p>
        </w:tc>
        <w:tc>
          <w:tcPr>
            <w:tcW w:w="5605" w:type="dxa"/>
            <w:shd w:val="clear" w:color="auto" w:fill="BFBFBF" w:themeFill="background1" w:themeFillShade="BF"/>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Reading List entry</w:t>
            </w:r>
          </w:p>
        </w:tc>
        <w:tc>
          <w:tcPr>
            <w:tcW w:w="1366" w:type="dxa"/>
            <w:shd w:val="clear" w:color="auto" w:fill="BFBFBF" w:themeFill="background1" w:themeFillShade="BF"/>
          </w:tcPr>
          <w:p w:rsidR="0007145A" w:rsidRPr="000243D0" w:rsidRDefault="0007145A" w:rsidP="0072457A">
            <w:pPr>
              <w:tabs>
                <w:tab w:val="num" w:pos="720"/>
                <w:tab w:val="left" w:pos="1440"/>
              </w:tabs>
              <w:spacing w:line="240" w:lineRule="auto"/>
              <w:rPr>
                <w:rFonts w:ascii="Arial" w:hAnsi="Arial" w:cs="Arial"/>
                <w:b/>
                <w:sz w:val="22"/>
                <w:szCs w:val="22"/>
              </w:rPr>
            </w:pPr>
            <w:r w:rsidRPr="000243D0">
              <w:rPr>
                <w:rFonts w:ascii="Arial" w:hAnsi="Arial" w:cs="Arial"/>
                <w:b/>
                <w:sz w:val="22"/>
                <w:szCs w:val="22"/>
              </w:rPr>
              <w:t>Electronic*</w:t>
            </w:r>
          </w:p>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05"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 xml:space="preserve">Davies, S. J. 2005 </w:t>
            </w:r>
            <w:r w:rsidRPr="000243D0">
              <w:rPr>
                <w:rFonts w:ascii="Arial" w:hAnsi="Arial" w:cs="Arial"/>
                <w:i/>
                <w:sz w:val="22"/>
                <w:szCs w:val="22"/>
              </w:rPr>
              <w:t>The Archaeology of Animals.</w:t>
            </w:r>
            <w:r w:rsidRPr="000243D0">
              <w:rPr>
                <w:rFonts w:ascii="Arial" w:hAnsi="Arial" w:cs="Arial"/>
                <w:sz w:val="22"/>
                <w:szCs w:val="22"/>
              </w:rPr>
              <w:t xml:space="preserve"> London: </w:t>
            </w:r>
            <w:proofErr w:type="spellStart"/>
            <w:r w:rsidRPr="000243D0">
              <w:rPr>
                <w:rFonts w:ascii="Arial" w:hAnsi="Arial" w:cs="Arial"/>
                <w:sz w:val="22"/>
                <w:szCs w:val="22"/>
              </w:rPr>
              <w:t>Batsford</w:t>
            </w:r>
            <w:proofErr w:type="spellEnd"/>
            <w:r w:rsidRPr="000243D0">
              <w:rPr>
                <w:rFonts w:ascii="Arial" w:hAnsi="Arial" w:cs="Arial"/>
                <w:sz w:val="22"/>
                <w:szCs w:val="22"/>
              </w:rPr>
              <w:t>.</w:t>
            </w:r>
          </w:p>
        </w:tc>
        <w:tc>
          <w:tcPr>
            <w:tcW w:w="1366" w:type="dxa"/>
          </w:tcPr>
          <w:sdt>
            <w:sdtPr>
              <w:rPr>
                <w:rFonts w:ascii="Arial" w:hAnsi="Arial" w:cs="Arial"/>
                <w:sz w:val="22"/>
                <w:szCs w:val="22"/>
              </w:rPr>
              <w:id w:val="-703251582"/>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rPr>
          <w:trHeight w:val="534"/>
        </w:trPr>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05"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rPr>
              <w:t xml:space="preserve">Lyman, R. L. 1994 </w:t>
            </w:r>
            <w:r w:rsidRPr="000243D0">
              <w:rPr>
                <w:rFonts w:ascii="Arial" w:hAnsi="Arial" w:cs="Arial"/>
                <w:i/>
                <w:sz w:val="22"/>
                <w:szCs w:val="22"/>
              </w:rPr>
              <w:t xml:space="preserve">Vertebrate </w:t>
            </w:r>
            <w:proofErr w:type="spellStart"/>
            <w:r w:rsidRPr="000243D0">
              <w:rPr>
                <w:rFonts w:ascii="Arial" w:hAnsi="Arial" w:cs="Arial"/>
                <w:i/>
                <w:sz w:val="22"/>
                <w:szCs w:val="22"/>
              </w:rPr>
              <w:t>Taphonomy</w:t>
            </w:r>
            <w:proofErr w:type="spellEnd"/>
            <w:r w:rsidRPr="000243D0">
              <w:rPr>
                <w:rFonts w:ascii="Arial" w:hAnsi="Arial" w:cs="Arial"/>
                <w:i/>
                <w:sz w:val="22"/>
                <w:szCs w:val="22"/>
              </w:rPr>
              <w:t>.</w:t>
            </w:r>
            <w:r w:rsidRPr="000243D0">
              <w:rPr>
                <w:rFonts w:ascii="Arial" w:hAnsi="Arial" w:cs="Arial"/>
                <w:sz w:val="22"/>
                <w:szCs w:val="22"/>
              </w:rPr>
              <w:t xml:space="preserve"> Cambridge: C.U.P.</w:t>
            </w:r>
          </w:p>
        </w:tc>
        <w:tc>
          <w:tcPr>
            <w:tcW w:w="1366" w:type="dxa"/>
          </w:tcPr>
          <w:sdt>
            <w:sdtPr>
              <w:rPr>
                <w:rFonts w:ascii="Arial" w:hAnsi="Arial" w:cs="Arial"/>
                <w:sz w:val="22"/>
                <w:szCs w:val="22"/>
              </w:rPr>
              <w:id w:val="1307204778"/>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05"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O'Connor, T. 2000 The Archaeology of Animal Bones UK: Sutton</w:t>
            </w:r>
          </w:p>
        </w:tc>
        <w:tc>
          <w:tcPr>
            <w:tcW w:w="1366" w:type="dxa"/>
          </w:tcPr>
          <w:sdt>
            <w:sdtPr>
              <w:rPr>
                <w:rFonts w:ascii="Arial" w:hAnsi="Arial" w:cs="Arial"/>
                <w:sz w:val="22"/>
                <w:szCs w:val="22"/>
              </w:rPr>
              <w:id w:val="837890601"/>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05"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 xml:space="preserve">Reitz. E. J. &amp; Wing, E. S.  1999 </w:t>
            </w:r>
            <w:proofErr w:type="spellStart"/>
            <w:r w:rsidRPr="000243D0">
              <w:rPr>
                <w:rFonts w:ascii="Arial" w:hAnsi="Arial" w:cs="Arial"/>
                <w:i/>
                <w:sz w:val="22"/>
                <w:szCs w:val="22"/>
              </w:rPr>
              <w:t>Zooarchaeology</w:t>
            </w:r>
            <w:proofErr w:type="spellEnd"/>
            <w:r w:rsidRPr="000243D0">
              <w:rPr>
                <w:rFonts w:ascii="Arial" w:hAnsi="Arial" w:cs="Arial"/>
                <w:i/>
                <w:sz w:val="22"/>
                <w:szCs w:val="22"/>
              </w:rPr>
              <w:t xml:space="preserve">  </w:t>
            </w:r>
            <w:r w:rsidRPr="000243D0">
              <w:rPr>
                <w:rFonts w:ascii="Arial" w:hAnsi="Arial" w:cs="Arial"/>
                <w:sz w:val="22"/>
                <w:szCs w:val="22"/>
              </w:rPr>
              <w:t>Cambridge: C.U.P.</w:t>
            </w:r>
          </w:p>
        </w:tc>
        <w:tc>
          <w:tcPr>
            <w:tcW w:w="1366" w:type="dxa"/>
          </w:tcPr>
          <w:sdt>
            <w:sdtPr>
              <w:rPr>
                <w:rFonts w:ascii="Arial" w:hAnsi="Arial" w:cs="Arial"/>
                <w:sz w:val="22"/>
                <w:szCs w:val="22"/>
              </w:rPr>
              <w:id w:val="-1234699813"/>
              <w14:checkbox>
                <w14:checked w14:val="1"/>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07145A" w:rsidRPr="000243D0" w:rsidRDefault="0007145A" w:rsidP="0072457A">
            <w:pPr>
              <w:spacing w:line="240" w:lineRule="auto"/>
              <w:ind w:right="-39"/>
              <w:rPr>
                <w:rFonts w:ascii="Arial" w:hAnsi="Arial" w:cs="Arial"/>
                <w:sz w:val="22"/>
                <w:szCs w:val="22"/>
              </w:rPr>
            </w:pPr>
            <w:r w:rsidRPr="000243D0">
              <w:rPr>
                <w:rFonts w:ascii="Arial" w:hAnsi="Arial" w:cs="Arial"/>
                <w:sz w:val="22"/>
                <w:szCs w:val="22"/>
                <w:shd w:val="clear" w:color="auto" w:fill="FFFFFF"/>
              </w:rPr>
              <w:t>Watts, C. 2014 </w:t>
            </w:r>
            <w:r w:rsidRPr="000243D0">
              <w:rPr>
                <w:rFonts w:ascii="Arial" w:hAnsi="Arial" w:cs="Arial"/>
                <w:i/>
                <w:iCs/>
                <w:sz w:val="22"/>
                <w:szCs w:val="22"/>
                <w:bdr w:val="none" w:sz="0" w:space="0" w:color="auto" w:frame="1"/>
                <w:shd w:val="clear" w:color="auto" w:fill="FFFFFF"/>
              </w:rPr>
              <w:t>Relational Archaeologies humans, animals, things</w:t>
            </w:r>
            <w:r w:rsidRPr="000243D0">
              <w:rPr>
                <w:rFonts w:ascii="Arial" w:hAnsi="Arial" w:cs="Arial"/>
                <w:sz w:val="22"/>
                <w:szCs w:val="22"/>
                <w:shd w:val="clear" w:color="auto" w:fill="FFFFFF"/>
              </w:rPr>
              <w:t>. Hoboken: Taylor and Francis.</w:t>
            </w:r>
          </w:p>
        </w:tc>
        <w:tc>
          <w:tcPr>
            <w:tcW w:w="1366" w:type="dxa"/>
          </w:tcPr>
          <w:sdt>
            <w:sdtPr>
              <w:rPr>
                <w:rFonts w:ascii="Arial" w:hAnsi="Arial" w:cs="Arial"/>
                <w:sz w:val="22"/>
                <w:szCs w:val="22"/>
              </w:rPr>
              <w:id w:val="-1493174883"/>
              <w14:checkbox>
                <w14:checked w14:val="1"/>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07145A" w:rsidRPr="000243D0" w:rsidRDefault="0007145A" w:rsidP="0072457A">
            <w:pPr>
              <w:spacing w:line="240" w:lineRule="auto"/>
              <w:ind w:right="-39"/>
              <w:rPr>
                <w:rFonts w:ascii="Arial" w:hAnsi="Arial" w:cs="Arial"/>
                <w:sz w:val="22"/>
                <w:szCs w:val="22"/>
              </w:rPr>
            </w:pPr>
            <w:proofErr w:type="spellStart"/>
            <w:r w:rsidRPr="000243D0">
              <w:rPr>
                <w:rFonts w:ascii="Arial" w:hAnsi="Arial" w:cs="Arial"/>
                <w:sz w:val="22"/>
                <w:szCs w:val="22"/>
              </w:rPr>
              <w:t>Haglund</w:t>
            </w:r>
            <w:proofErr w:type="spellEnd"/>
            <w:r w:rsidRPr="000243D0">
              <w:rPr>
                <w:rFonts w:ascii="Arial" w:hAnsi="Arial" w:cs="Arial"/>
                <w:sz w:val="22"/>
                <w:szCs w:val="22"/>
              </w:rPr>
              <w:t xml:space="preserve">, W., &amp; </w:t>
            </w:r>
            <w:proofErr w:type="spellStart"/>
            <w:r w:rsidRPr="000243D0">
              <w:rPr>
                <w:rFonts w:ascii="Arial" w:hAnsi="Arial" w:cs="Arial"/>
                <w:sz w:val="22"/>
                <w:szCs w:val="22"/>
              </w:rPr>
              <w:t>Sorg</w:t>
            </w:r>
            <w:proofErr w:type="spellEnd"/>
            <w:r w:rsidRPr="000243D0">
              <w:rPr>
                <w:rFonts w:ascii="Arial" w:hAnsi="Arial" w:cs="Arial"/>
                <w:sz w:val="22"/>
                <w:szCs w:val="22"/>
              </w:rPr>
              <w:t xml:space="preserve">, M. 2002 </w:t>
            </w:r>
            <w:r w:rsidRPr="000243D0">
              <w:rPr>
                <w:rFonts w:ascii="Arial" w:hAnsi="Arial" w:cs="Arial"/>
                <w:i/>
                <w:iCs/>
                <w:sz w:val="22"/>
                <w:szCs w:val="22"/>
              </w:rPr>
              <w:t xml:space="preserve">Advances in Forensic </w:t>
            </w:r>
            <w:proofErr w:type="spellStart"/>
            <w:r w:rsidRPr="000243D0">
              <w:rPr>
                <w:rFonts w:ascii="Arial" w:hAnsi="Arial" w:cs="Arial"/>
                <w:i/>
                <w:iCs/>
                <w:sz w:val="22"/>
                <w:szCs w:val="22"/>
              </w:rPr>
              <w:t>Taphonomy</w:t>
            </w:r>
            <w:proofErr w:type="spellEnd"/>
            <w:r w:rsidRPr="000243D0">
              <w:rPr>
                <w:rFonts w:ascii="Arial" w:hAnsi="Arial" w:cs="Arial"/>
                <w:i/>
                <w:iCs/>
                <w:sz w:val="22"/>
                <w:szCs w:val="22"/>
              </w:rPr>
              <w:t>: Method, theory, and archaeological perspectives</w:t>
            </w:r>
            <w:r w:rsidRPr="000243D0">
              <w:rPr>
                <w:rFonts w:ascii="Arial" w:hAnsi="Arial" w:cs="Arial"/>
                <w:sz w:val="22"/>
                <w:szCs w:val="22"/>
              </w:rPr>
              <w:t>. Boca Raton, Fla.; London: CRC Press.</w:t>
            </w:r>
          </w:p>
        </w:tc>
        <w:tc>
          <w:tcPr>
            <w:tcW w:w="1366" w:type="dxa"/>
          </w:tcPr>
          <w:sdt>
            <w:sdtPr>
              <w:rPr>
                <w:rFonts w:ascii="Arial" w:hAnsi="Arial" w:cs="Arial"/>
                <w:sz w:val="22"/>
                <w:szCs w:val="22"/>
              </w:rPr>
              <w:id w:val="-130947670"/>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07145A" w:rsidRPr="000243D0" w:rsidRDefault="0007145A" w:rsidP="0072457A">
            <w:pPr>
              <w:spacing w:line="240" w:lineRule="auto"/>
              <w:rPr>
                <w:rFonts w:ascii="Arial" w:hAnsi="Arial" w:cs="Arial"/>
                <w:sz w:val="22"/>
                <w:szCs w:val="22"/>
              </w:rPr>
            </w:pPr>
            <w:proofErr w:type="spellStart"/>
            <w:r w:rsidRPr="000243D0">
              <w:rPr>
                <w:rFonts w:ascii="Arial" w:hAnsi="Arial" w:cs="Arial"/>
                <w:sz w:val="22"/>
                <w:szCs w:val="22"/>
                <w:shd w:val="clear" w:color="auto" w:fill="FFFFFF"/>
              </w:rPr>
              <w:t>Albarella</w:t>
            </w:r>
            <w:proofErr w:type="spellEnd"/>
            <w:r w:rsidRPr="000243D0">
              <w:rPr>
                <w:rFonts w:ascii="Arial" w:hAnsi="Arial" w:cs="Arial"/>
                <w:sz w:val="22"/>
                <w:szCs w:val="22"/>
                <w:shd w:val="clear" w:color="auto" w:fill="FFFFFF"/>
              </w:rPr>
              <w:t xml:space="preserve">, U. &amp; </w:t>
            </w:r>
            <w:proofErr w:type="spellStart"/>
            <w:r w:rsidRPr="000243D0">
              <w:rPr>
                <w:rFonts w:ascii="Arial" w:hAnsi="Arial" w:cs="Arial"/>
                <w:sz w:val="22"/>
                <w:szCs w:val="22"/>
                <w:shd w:val="clear" w:color="auto" w:fill="FFFFFF"/>
              </w:rPr>
              <w:t>Trentacoste</w:t>
            </w:r>
            <w:proofErr w:type="spellEnd"/>
            <w:r w:rsidRPr="000243D0">
              <w:rPr>
                <w:rFonts w:ascii="Arial" w:hAnsi="Arial" w:cs="Arial"/>
                <w:sz w:val="22"/>
                <w:szCs w:val="22"/>
                <w:shd w:val="clear" w:color="auto" w:fill="FFFFFF"/>
              </w:rPr>
              <w:t>, A., 2011 </w:t>
            </w:r>
            <w:proofErr w:type="spellStart"/>
            <w:r w:rsidRPr="000243D0">
              <w:rPr>
                <w:rFonts w:ascii="Arial" w:hAnsi="Arial" w:cs="Arial"/>
                <w:i/>
                <w:iCs/>
                <w:sz w:val="22"/>
                <w:szCs w:val="22"/>
                <w:bdr w:val="none" w:sz="0" w:space="0" w:color="auto" w:frame="1"/>
                <w:shd w:val="clear" w:color="auto" w:fill="FFFFFF"/>
              </w:rPr>
              <w:t>Ethnozooarchaeology</w:t>
            </w:r>
            <w:proofErr w:type="spellEnd"/>
            <w:r w:rsidRPr="000243D0">
              <w:rPr>
                <w:rFonts w:ascii="Arial" w:hAnsi="Arial" w:cs="Arial"/>
                <w:i/>
                <w:iCs/>
                <w:sz w:val="22"/>
                <w:szCs w:val="22"/>
                <w:bdr w:val="none" w:sz="0" w:space="0" w:color="auto" w:frame="1"/>
                <w:shd w:val="clear" w:color="auto" w:fill="FFFFFF"/>
              </w:rPr>
              <w:t xml:space="preserve"> : the present and past of human-animal relationships</w:t>
            </w:r>
            <w:r w:rsidRPr="000243D0">
              <w:rPr>
                <w:rFonts w:ascii="Arial" w:hAnsi="Arial" w:cs="Arial"/>
                <w:sz w:val="22"/>
                <w:szCs w:val="22"/>
                <w:shd w:val="clear" w:color="auto" w:fill="FFFFFF"/>
              </w:rPr>
              <w:t>, Oxford : Oakville, CT: Oxbow Books ; David Brown Book Co.</w:t>
            </w:r>
          </w:p>
        </w:tc>
        <w:tc>
          <w:tcPr>
            <w:tcW w:w="1366" w:type="dxa"/>
          </w:tcPr>
          <w:sdt>
            <w:sdtPr>
              <w:rPr>
                <w:rFonts w:ascii="Arial" w:hAnsi="Arial" w:cs="Arial"/>
                <w:sz w:val="22"/>
                <w:szCs w:val="22"/>
              </w:rPr>
              <w:id w:val="195277030"/>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07145A" w:rsidRPr="000243D0" w:rsidRDefault="0007145A" w:rsidP="0072457A">
            <w:pPr>
              <w:spacing w:line="240" w:lineRule="auto"/>
              <w:rPr>
                <w:rFonts w:ascii="Arial" w:hAnsi="Arial" w:cs="Arial"/>
                <w:sz w:val="22"/>
                <w:szCs w:val="22"/>
              </w:rPr>
            </w:pPr>
            <w:r w:rsidRPr="000243D0">
              <w:rPr>
                <w:rFonts w:ascii="Arial" w:hAnsi="Arial" w:cs="Arial"/>
                <w:sz w:val="22"/>
                <w:szCs w:val="22"/>
                <w:shd w:val="clear" w:color="auto" w:fill="FFFFFF"/>
              </w:rPr>
              <w:t>Willis, R. 1994 </w:t>
            </w:r>
            <w:r w:rsidRPr="000243D0">
              <w:rPr>
                <w:rFonts w:ascii="Arial" w:hAnsi="Arial" w:cs="Arial"/>
                <w:i/>
                <w:iCs/>
                <w:sz w:val="22"/>
                <w:szCs w:val="22"/>
                <w:bdr w:val="none" w:sz="0" w:space="0" w:color="auto" w:frame="1"/>
                <w:shd w:val="clear" w:color="auto" w:fill="FFFFFF"/>
              </w:rPr>
              <w:t>Signifying Animals: Human meaning in the natural world</w:t>
            </w:r>
            <w:r w:rsidRPr="000243D0">
              <w:rPr>
                <w:rFonts w:ascii="Arial" w:hAnsi="Arial" w:cs="Arial"/>
                <w:sz w:val="22"/>
                <w:szCs w:val="22"/>
                <w:shd w:val="clear" w:color="auto" w:fill="FFFFFF"/>
              </w:rPr>
              <w:t xml:space="preserve"> (1st </w:t>
            </w:r>
            <w:proofErr w:type="spellStart"/>
            <w:r w:rsidRPr="000243D0">
              <w:rPr>
                <w:rFonts w:ascii="Arial" w:hAnsi="Arial" w:cs="Arial"/>
                <w:sz w:val="22"/>
                <w:szCs w:val="22"/>
                <w:shd w:val="clear" w:color="auto" w:fill="FFFFFF"/>
              </w:rPr>
              <w:t>pbk</w:t>
            </w:r>
            <w:proofErr w:type="spellEnd"/>
            <w:r w:rsidRPr="000243D0">
              <w:rPr>
                <w:rFonts w:ascii="Arial" w:hAnsi="Arial" w:cs="Arial"/>
                <w:sz w:val="22"/>
                <w:szCs w:val="22"/>
                <w:shd w:val="clear" w:color="auto" w:fill="FFFFFF"/>
              </w:rPr>
              <w:t xml:space="preserve"> ed., One world archaeology; 16). London: Routledge.</w:t>
            </w:r>
          </w:p>
        </w:tc>
        <w:tc>
          <w:tcPr>
            <w:tcW w:w="1366" w:type="dxa"/>
          </w:tcPr>
          <w:sdt>
            <w:sdtPr>
              <w:rPr>
                <w:rFonts w:ascii="Arial" w:hAnsi="Arial" w:cs="Arial"/>
                <w:sz w:val="22"/>
                <w:szCs w:val="22"/>
              </w:rPr>
              <w:id w:val="-1202388965"/>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shd w:val="clear" w:color="auto" w:fill="FFFFFF"/>
              </w:rPr>
              <w:t>Lyman, R. 2008 </w:t>
            </w:r>
            <w:r w:rsidRPr="000243D0">
              <w:rPr>
                <w:rFonts w:ascii="Arial" w:hAnsi="Arial" w:cs="Arial"/>
                <w:i/>
                <w:iCs/>
                <w:sz w:val="22"/>
                <w:szCs w:val="22"/>
                <w:bdr w:val="none" w:sz="0" w:space="0" w:color="auto" w:frame="1"/>
                <w:shd w:val="clear" w:color="auto" w:fill="FFFFFF"/>
              </w:rPr>
              <w:t>Quantitative Paleozoology</w:t>
            </w:r>
            <w:r w:rsidRPr="000243D0">
              <w:rPr>
                <w:rFonts w:ascii="Arial" w:hAnsi="Arial" w:cs="Arial"/>
                <w:sz w:val="22"/>
                <w:szCs w:val="22"/>
                <w:shd w:val="clear" w:color="auto" w:fill="FFFFFF"/>
              </w:rPr>
              <w:t> (Cambridge manuals in archaeology). Cambridge: Cambridge University Press.</w:t>
            </w:r>
          </w:p>
        </w:tc>
        <w:tc>
          <w:tcPr>
            <w:tcW w:w="1366" w:type="dxa"/>
          </w:tcPr>
          <w:sdt>
            <w:sdtPr>
              <w:rPr>
                <w:rFonts w:ascii="Arial" w:hAnsi="Arial" w:cs="Arial"/>
                <w:sz w:val="22"/>
                <w:szCs w:val="22"/>
              </w:rPr>
              <w:id w:val="1597139938"/>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07145A" w:rsidRPr="000243D0" w:rsidTr="00C877A1">
        <w:trPr>
          <w:trHeight w:val="707"/>
        </w:trPr>
        <w:tc>
          <w:tcPr>
            <w:tcW w:w="1689" w:type="dxa"/>
          </w:tcPr>
          <w:p w:rsidR="0007145A" w:rsidRPr="000243D0" w:rsidRDefault="0007145A" w:rsidP="0072457A">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07145A" w:rsidRPr="000243D0" w:rsidRDefault="0007145A" w:rsidP="00464A7E">
            <w:pPr>
              <w:tabs>
                <w:tab w:val="num" w:pos="720"/>
                <w:tab w:val="left" w:pos="1440"/>
              </w:tabs>
              <w:spacing w:line="240" w:lineRule="auto"/>
              <w:rPr>
                <w:rFonts w:ascii="Arial" w:hAnsi="Arial" w:cs="Arial"/>
                <w:sz w:val="22"/>
                <w:szCs w:val="22"/>
              </w:rPr>
            </w:pPr>
            <w:proofErr w:type="spellStart"/>
            <w:r w:rsidRPr="000243D0">
              <w:rPr>
                <w:rFonts w:ascii="Arial" w:hAnsi="Arial" w:cs="Arial"/>
                <w:sz w:val="22"/>
                <w:szCs w:val="22"/>
                <w:shd w:val="clear" w:color="auto" w:fill="FFFFFF"/>
              </w:rPr>
              <w:t>Bekoff</w:t>
            </w:r>
            <w:proofErr w:type="spellEnd"/>
            <w:r w:rsidRPr="000243D0">
              <w:rPr>
                <w:rFonts w:ascii="Arial" w:hAnsi="Arial" w:cs="Arial"/>
                <w:sz w:val="22"/>
                <w:szCs w:val="22"/>
                <w:shd w:val="clear" w:color="auto" w:fill="FFFFFF"/>
              </w:rPr>
              <w:t>, M., 2007. </w:t>
            </w:r>
            <w:proofErr w:type="spellStart"/>
            <w:r w:rsidRPr="000243D0">
              <w:rPr>
                <w:rFonts w:ascii="Arial" w:hAnsi="Arial" w:cs="Arial"/>
                <w:i/>
                <w:iCs/>
                <w:sz w:val="22"/>
                <w:szCs w:val="22"/>
                <w:bdr w:val="none" w:sz="0" w:space="0" w:color="auto" w:frame="1"/>
                <w:shd w:val="clear" w:color="auto" w:fill="FFFFFF"/>
              </w:rPr>
              <w:t>Encyclopedia</w:t>
            </w:r>
            <w:proofErr w:type="spellEnd"/>
            <w:r w:rsidRPr="000243D0">
              <w:rPr>
                <w:rFonts w:ascii="Arial" w:hAnsi="Arial" w:cs="Arial"/>
                <w:i/>
                <w:iCs/>
                <w:sz w:val="22"/>
                <w:szCs w:val="22"/>
                <w:bdr w:val="none" w:sz="0" w:space="0" w:color="auto" w:frame="1"/>
                <w:shd w:val="clear" w:color="auto" w:fill="FFFFFF"/>
              </w:rPr>
              <w:t xml:space="preserve"> of Human-Animal Relationships: a global exploration of our connections </w:t>
            </w:r>
            <w:proofErr w:type="spellStart"/>
            <w:r w:rsidRPr="000243D0">
              <w:rPr>
                <w:rFonts w:ascii="Arial" w:hAnsi="Arial" w:cs="Arial"/>
                <w:i/>
                <w:iCs/>
                <w:sz w:val="22"/>
                <w:szCs w:val="22"/>
                <w:bdr w:val="none" w:sz="0" w:space="0" w:color="auto" w:frame="1"/>
                <w:shd w:val="clear" w:color="auto" w:fill="FFFFFF"/>
              </w:rPr>
              <w:t>ith</w:t>
            </w:r>
            <w:proofErr w:type="spellEnd"/>
            <w:r w:rsidRPr="000243D0">
              <w:rPr>
                <w:rFonts w:ascii="Arial" w:hAnsi="Arial" w:cs="Arial"/>
                <w:i/>
                <w:iCs/>
                <w:sz w:val="22"/>
                <w:szCs w:val="22"/>
                <w:bdr w:val="none" w:sz="0" w:space="0" w:color="auto" w:frame="1"/>
                <w:shd w:val="clear" w:color="auto" w:fill="FFFFFF"/>
              </w:rPr>
              <w:t xml:space="preserve"> animals</w:t>
            </w:r>
            <w:r w:rsidRPr="000243D0">
              <w:rPr>
                <w:rFonts w:ascii="Arial" w:hAnsi="Arial" w:cs="Arial"/>
                <w:sz w:val="22"/>
                <w:szCs w:val="22"/>
                <w:shd w:val="clear" w:color="auto" w:fill="FFFFFF"/>
              </w:rPr>
              <w:t>, Westport, Conn.; London: Greenwood Press.</w:t>
            </w:r>
          </w:p>
        </w:tc>
        <w:tc>
          <w:tcPr>
            <w:tcW w:w="1366" w:type="dxa"/>
          </w:tcPr>
          <w:sdt>
            <w:sdtPr>
              <w:rPr>
                <w:rFonts w:ascii="Arial" w:hAnsi="Arial" w:cs="Arial"/>
                <w:sz w:val="22"/>
                <w:szCs w:val="22"/>
              </w:rPr>
              <w:id w:val="635766639"/>
              <w14:checkbox>
                <w14:checked w14:val="0"/>
                <w14:checkedState w14:val="2612" w14:font="MS Gothic"/>
                <w14:uncheckedState w14:val="2610" w14:font="MS Gothic"/>
              </w14:checkbox>
            </w:sdtPr>
            <w:sdtEndPr/>
            <w:sdtContent>
              <w:p w:rsidR="0007145A" w:rsidRPr="000243D0" w:rsidRDefault="0007145A" w:rsidP="0072457A">
                <w:pPr>
                  <w:spacing w:line="240" w:lineRule="auto"/>
                  <w:jc w:val="center"/>
                  <w:rPr>
                    <w:rFonts w:ascii="Arial" w:eastAsia="MS Gothic" w:hAnsi="Arial" w:cs="Arial"/>
                    <w:sz w:val="22"/>
                    <w:szCs w:val="22"/>
                  </w:rPr>
                </w:pPr>
                <w:r w:rsidRPr="000243D0">
                  <w:rPr>
                    <w:rFonts w:ascii="Segoe UI Symbol" w:eastAsia="MS Gothic" w:hAnsi="Segoe UI Symbol" w:cs="Segoe UI Symbol"/>
                    <w:sz w:val="22"/>
                    <w:szCs w:val="22"/>
                  </w:rPr>
                  <w:t>☐</w:t>
                </w:r>
              </w:p>
            </w:sdtContent>
          </w:sdt>
        </w:tc>
      </w:tr>
    </w:tbl>
    <w:p w:rsidR="00150AC5" w:rsidRPr="0007145A" w:rsidRDefault="00150AC5" w:rsidP="00464A7E">
      <w:bookmarkStart w:id="1" w:name="_GoBack"/>
      <w:bookmarkEnd w:id="1"/>
    </w:p>
    <w:sectPr w:rsidR="00150AC5" w:rsidRPr="00071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B22AFE"/>
    <w:multiLevelType w:val="hybridMultilevel"/>
    <w:tmpl w:val="F8BAA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4581B"/>
    <w:multiLevelType w:val="hybridMultilevel"/>
    <w:tmpl w:val="2A927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F7294"/>
    <w:multiLevelType w:val="hybridMultilevel"/>
    <w:tmpl w:val="D5C81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B430E"/>
    <w:multiLevelType w:val="hybridMultilevel"/>
    <w:tmpl w:val="84A6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4774E"/>
    <w:multiLevelType w:val="hybridMultilevel"/>
    <w:tmpl w:val="FD7415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E85749"/>
    <w:multiLevelType w:val="hybridMultilevel"/>
    <w:tmpl w:val="A3E89D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C97652"/>
    <w:multiLevelType w:val="hybridMultilevel"/>
    <w:tmpl w:val="D1402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AB3A59"/>
    <w:multiLevelType w:val="hybridMultilevel"/>
    <w:tmpl w:val="3BAA38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5A0DA9"/>
    <w:multiLevelType w:val="hybridMultilevel"/>
    <w:tmpl w:val="A95EF16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3CF673B"/>
    <w:multiLevelType w:val="hybridMultilevel"/>
    <w:tmpl w:val="C974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1" w15:restartNumberingAfterBreak="0">
    <w:nsid w:val="7DA16433"/>
    <w:multiLevelType w:val="hybridMultilevel"/>
    <w:tmpl w:val="AD4CF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E164AD"/>
    <w:multiLevelType w:val="multilevel"/>
    <w:tmpl w:val="0AF8320E"/>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10"/>
  </w:num>
  <w:num w:numId="2">
    <w:abstractNumId w:val="8"/>
  </w:num>
  <w:num w:numId="3">
    <w:abstractNumId w:val="9"/>
  </w:num>
  <w:num w:numId="4">
    <w:abstractNumId w:val="11"/>
  </w:num>
  <w:num w:numId="5">
    <w:abstractNumId w:val="2"/>
  </w:num>
  <w:num w:numId="6">
    <w:abstractNumId w:val="5"/>
  </w:num>
  <w:num w:numId="7">
    <w:abstractNumId w:val="6"/>
  </w:num>
  <w:num w:numId="8">
    <w:abstractNumId w:val="4"/>
  </w:num>
  <w:num w:numId="9">
    <w:abstractNumId w:val="7"/>
  </w:num>
  <w:num w:numId="10">
    <w:abstractNumId w:val="0"/>
  </w:num>
  <w:num w:numId="11">
    <w:abstractNumId w:val="3"/>
  </w:num>
  <w:num w:numId="12">
    <w:abstractNumId w:val="1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913"/>
    <w:rsid w:val="0000780A"/>
    <w:rsid w:val="0001186B"/>
    <w:rsid w:val="00011F3A"/>
    <w:rsid w:val="00012B73"/>
    <w:rsid w:val="00015B13"/>
    <w:rsid w:val="000206E6"/>
    <w:rsid w:val="0002220A"/>
    <w:rsid w:val="00022855"/>
    <w:rsid w:val="00042FC9"/>
    <w:rsid w:val="00050654"/>
    <w:rsid w:val="000654CC"/>
    <w:rsid w:val="0007145A"/>
    <w:rsid w:val="0007660C"/>
    <w:rsid w:val="00077763"/>
    <w:rsid w:val="00081A68"/>
    <w:rsid w:val="000A5177"/>
    <w:rsid w:val="000A7581"/>
    <w:rsid w:val="000A7BB4"/>
    <w:rsid w:val="000B33E2"/>
    <w:rsid w:val="000B6F9C"/>
    <w:rsid w:val="000C200B"/>
    <w:rsid w:val="000C4F6A"/>
    <w:rsid w:val="000D049C"/>
    <w:rsid w:val="000D35CA"/>
    <w:rsid w:val="000E2E98"/>
    <w:rsid w:val="000E699F"/>
    <w:rsid w:val="000F18BA"/>
    <w:rsid w:val="000F30E8"/>
    <w:rsid w:val="000F4717"/>
    <w:rsid w:val="00106559"/>
    <w:rsid w:val="00122591"/>
    <w:rsid w:val="00125A6B"/>
    <w:rsid w:val="00135C22"/>
    <w:rsid w:val="00136A08"/>
    <w:rsid w:val="00141138"/>
    <w:rsid w:val="00150856"/>
    <w:rsid w:val="00150AC5"/>
    <w:rsid w:val="00150F31"/>
    <w:rsid w:val="0015495E"/>
    <w:rsid w:val="00160225"/>
    <w:rsid w:val="00167033"/>
    <w:rsid w:val="00170395"/>
    <w:rsid w:val="00170E53"/>
    <w:rsid w:val="00183800"/>
    <w:rsid w:val="001839D3"/>
    <w:rsid w:val="001B44D9"/>
    <w:rsid w:val="001B7CA5"/>
    <w:rsid w:val="001C01A1"/>
    <w:rsid w:val="001C1FC7"/>
    <w:rsid w:val="001C3BD8"/>
    <w:rsid w:val="001C5E42"/>
    <w:rsid w:val="001D2ABA"/>
    <w:rsid w:val="001D5375"/>
    <w:rsid w:val="001D7D3B"/>
    <w:rsid w:val="001E1ABB"/>
    <w:rsid w:val="001E2BE3"/>
    <w:rsid w:val="001E56F1"/>
    <w:rsid w:val="001F0D37"/>
    <w:rsid w:val="001F33E3"/>
    <w:rsid w:val="00200243"/>
    <w:rsid w:val="002016C5"/>
    <w:rsid w:val="00202074"/>
    <w:rsid w:val="002266E8"/>
    <w:rsid w:val="0023121E"/>
    <w:rsid w:val="00240054"/>
    <w:rsid w:val="002431DB"/>
    <w:rsid w:val="00246051"/>
    <w:rsid w:val="0025260D"/>
    <w:rsid w:val="00254002"/>
    <w:rsid w:val="0026029B"/>
    <w:rsid w:val="00274080"/>
    <w:rsid w:val="00275F71"/>
    <w:rsid w:val="00285DBE"/>
    <w:rsid w:val="00292DFB"/>
    <w:rsid w:val="00296C1D"/>
    <w:rsid w:val="002A67D5"/>
    <w:rsid w:val="002B6608"/>
    <w:rsid w:val="002C109F"/>
    <w:rsid w:val="002F4269"/>
    <w:rsid w:val="002F49D3"/>
    <w:rsid w:val="002F4A77"/>
    <w:rsid w:val="0030599A"/>
    <w:rsid w:val="003214EE"/>
    <w:rsid w:val="00322455"/>
    <w:rsid w:val="003249A5"/>
    <w:rsid w:val="00326BA1"/>
    <w:rsid w:val="00330066"/>
    <w:rsid w:val="00332E09"/>
    <w:rsid w:val="00333FBC"/>
    <w:rsid w:val="003459CB"/>
    <w:rsid w:val="00352789"/>
    <w:rsid w:val="0035788F"/>
    <w:rsid w:val="00361939"/>
    <w:rsid w:val="00363BD8"/>
    <w:rsid w:val="003648CF"/>
    <w:rsid w:val="00365913"/>
    <w:rsid w:val="00365EA3"/>
    <w:rsid w:val="0037799C"/>
    <w:rsid w:val="0039092D"/>
    <w:rsid w:val="00392F64"/>
    <w:rsid w:val="003A3300"/>
    <w:rsid w:val="003B59EB"/>
    <w:rsid w:val="003B6487"/>
    <w:rsid w:val="003C6167"/>
    <w:rsid w:val="003C6C7E"/>
    <w:rsid w:val="003D3732"/>
    <w:rsid w:val="003E35EC"/>
    <w:rsid w:val="003F2C2D"/>
    <w:rsid w:val="00402BA2"/>
    <w:rsid w:val="00405C21"/>
    <w:rsid w:val="00415A6E"/>
    <w:rsid w:val="00421BF2"/>
    <w:rsid w:val="004243D9"/>
    <w:rsid w:val="00427C57"/>
    <w:rsid w:val="00430653"/>
    <w:rsid w:val="00435451"/>
    <w:rsid w:val="00446035"/>
    <w:rsid w:val="00454C74"/>
    <w:rsid w:val="00454F34"/>
    <w:rsid w:val="00464A7E"/>
    <w:rsid w:val="00465AE1"/>
    <w:rsid w:val="00483922"/>
    <w:rsid w:val="004847F2"/>
    <w:rsid w:val="00492804"/>
    <w:rsid w:val="004961DB"/>
    <w:rsid w:val="00496595"/>
    <w:rsid w:val="004A54B5"/>
    <w:rsid w:val="004A6D30"/>
    <w:rsid w:val="004B220F"/>
    <w:rsid w:val="004B5998"/>
    <w:rsid w:val="004C2FAC"/>
    <w:rsid w:val="004C3572"/>
    <w:rsid w:val="004C3B38"/>
    <w:rsid w:val="004D05EE"/>
    <w:rsid w:val="004D5D52"/>
    <w:rsid w:val="004D78F6"/>
    <w:rsid w:val="004E28EC"/>
    <w:rsid w:val="004E3B45"/>
    <w:rsid w:val="004F1376"/>
    <w:rsid w:val="004F37DF"/>
    <w:rsid w:val="00527D48"/>
    <w:rsid w:val="005519C4"/>
    <w:rsid w:val="00563EAC"/>
    <w:rsid w:val="00566DCC"/>
    <w:rsid w:val="00573EE1"/>
    <w:rsid w:val="0057685F"/>
    <w:rsid w:val="00586AAC"/>
    <w:rsid w:val="00587605"/>
    <w:rsid w:val="00590346"/>
    <w:rsid w:val="005918DC"/>
    <w:rsid w:val="0059336B"/>
    <w:rsid w:val="005956B9"/>
    <w:rsid w:val="005A42C5"/>
    <w:rsid w:val="005A6E2A"/>
    <w:rsid w:val="005B33C6"/>
    <w:rsid w:val="005E302F"/>
    <w:rsid w:val="005F08BB"/>
    <w:rsid w:val="005F4BC3"/>
    <w:rsid w:val="00606E5F"/>
    <w:rsid w:val="00613983"/>
    <w:rsid w:val="00614D7D"/>
    <w:rsid w:val="00617066"/>
    <w:rsid w:val="00622AF1"/>
    <w:rsid w:val="00622D18"/>
    <w:rsid w:val="00624643"/>
    <w:rsid w:val="0062539F"/>
    <w:rsid w:val="00627AB4"/>
    <w:rsid w:val="0063204E"/>
    <w:rsid w:val="006326D8"/>
    <w:rsid w:val="00634A97"/>
    <w:rsid w:val="00635CF3"/>
    <w:rsid w:val="00651B5B"/>
    <w:rsid w:val="006557B9"/>
    <w:rsid w:val="00670B96"/>
    <w:rsid w:val="0067145D"/>
    <w:rsid w:val="00681CD9"/>
    <w:rsid w:val="0068337B"/>
    <w:rsid w:val="006A2FDF"/>
    <w:rsid w:val="006A5EEF"/>
    <w:rsid w:val="006B4653"/>
    <w:rsid w:val="006C519F"/>
    <w:rsid w:val="006D773C"/>
    <w:rsid w:val="00700EE9"/>
    <w:rsid w:val="00703CB1"/>
    <w:rsid w:val="00704C62"/>
    <w:rsid w:val="0071332D"/>
    <w:rsid w:val="00715E3E"/>
    <w:rsid w:val="007220E5"/>
    <w:rsid w:val="0072457A"/>
    <w:rsid w:val="007277C2"/>
    <w:rsid w:val="00730FB0"/>
    <w:rsid w:val="00735021"/>
    <w:rsid w:val="00735A12"/>
    <w:rsid w:val="00744D5E"/>
    <w:rsid w:val="007452C5"/>
    <w:rsid w:val="00747B5D"/>
    <w:rsid w:val="007607C4"/>
    <w:rsid w:val="00763C19"/>
    <w:rsid w:val="00765277"/>
    <w:rsid w:val="007860B7"/>
    <w:rsid w:val="0078713F"/>
    <w:rsid w:val="007A2E56"/>
    <w:rsid w:val="007A33D3"/>
    <w:rsid w:val="007A3A16"/>
    <w:rsid w:val="007A3BEB"/>
    <w:rsid w:val="007A64C3"/>
    <w:rsid w:val="007C3477"/>
    <w:rsid w:val="007C78D8"/>
    <w:rsid w:val="007D5FF9"/>
    <w:rsid w:val="007E0F4B"/>
    <w:rsid w:val="007F0A7C"/>
    <w:rsid w:val="00813346"/>
    <w:rsid w:val="00813861"/>
    <w:rsid w:val="008163DE"/>
    <w:rsid w:val="00821D65"/>
    <w:rsid w:val="00831398"/>
    <w:rsid w:val="00831B3F"/>
    <w:rsid w:val="00837B74"/>
    <w:rsid w:val="00840133"/>
    <w:rsid w:val="008440D7"/>
    <w:rsid w:val="00862355"/>
    <w:rsid w:val="008627D9"/>
    <w:rsid w:val="00870227"/>
    <w:rsid w:val="00875691"/>
    <w:rsid w:val="00876842"/>
    <w:rsid w:val="008837E5"/>
    <w:rsid w:val="008957FD"/>
    <w:rsid w:val="008A27B1"/>
    <w:rsid w:val="008A6ACE"/>
    <w:rsid w:val="008A76AA"/>
    <w:rsid w:val="008C3762"/>
    <w:rsid w:val="008C38D7"/>
    <w:rsid w:val="008C421F"/>
    <w:rsid w:val="008D662D"/>
    <w:rsid w:val="008D73DB"/>
    <w:rsid w:val="008E0D0F"/>
    <w:rsid w:val="008E2F95"/>
    <w:rsid w:val="008E39E0"/>
    <w:rsid w:val="00903826"/>
    <w:rsid w:val="009062B6"/>
    <w:rsid w:val="0091372F"/>
    <w:rsid w:val="00915DBB"/>
    <w:rsid w:val="0092752E"/>
    <w:rsid w:val="00930EB8"/>
    <w:rsid w:val="009536B7"/>
    <w:rsid w:val="00960028"/>
    <w:rsid w:val="00972660"/>
    <w:rsid w:val="009737FE"/>
    <w:rsid w:val="00984E57"/>
    <w:rsid w:val="00991702"/>
    <w:rsid w:val="00991A13"/>
    <w:rsid w:val="009977A9"/>
    <w:rsid w:val="009A527F"/>
    <w:rsid w:val="009A6437"/>
    <w:rsid w:val="009A7F12"/>
    <w:rsid w:val="009B41EA"/>
    <w:rsid w:val="009B600D"/>
    <w:rsid w:val="009C20B3"/>
    <w:rsid w:val="009D0475"/>
    <w:rsid w:val="009E3E1D"/>
    <w:rsid w:val="009F173E"/>
    <w:rsid w:val="009F442F"/>
    <w:rsid w:val="009F5A11"/>
    <w:rsid w:val="009F6844"/>
    <w:rsid w:val="00A00230"/>
    <w:rsid w:val="00A02354"/>
    <w:rsid w:val="00A157B4"/>
    <w:rsid w:val="00A20CF5"/>
    <w:rsid w:val="00A4624A"/>
    <w:rsid w:val="00A56C11"/>
    <w:rsid w:val="00A5765C"/>
    <w:rsid w:val="00A63D92"/>
    <w:rsid w:val="00A65E64"/>
    <w:rsid w:val="00A76C54"/>
    <w:rsid w:val="00A828E9"/>
    <w:rsid w:val="00A83776"/>
    <w:rsid w:val="00A83EC7"/>
    <w:rsid w:val="00A8690A"/>
    <w:rsid w:val="00A97DE1"/>
    <w:rsid w:val="00AA0857"/>
    <w:rsid w:val="00AA1EB8"/>
    <w:rsid w:val="00AB41C2"/>
    <w:rsid w:val="00AD0423"/>
    <w:rsid w:val="00AD6B37"/>
    <w:rsid w:val="00AF1322"/>
    <w:rsid w:val="00B15E00"/>
    <w:rsid w:val="00B30485"/>
    <w:rsid w:val="00B31630"/>
    <w:rsid w:val="00B33B22"/>
    <w:rsid w:val="00B419FD"/>
    <w:rsid w:val="00B57C26"/>
    <w:rsid w:val="00B656D5"/>
    <w:rsid w:val="00B66EF9"/>
    <w:rsid w:val="00B81A0D"/>
    <w:rsid w:val="00B942B9"/>
    <w:rsid w:val="00BA42EF"/>
    <w:rsid w:val="00BA4368"/>
    <w:rsid w:val="00BA4EA1"/>
    <w:rsid w:val="00BA790A"/>
    <w:rsid w:val="00BB56FC"/>
    <w:rsid w:val="00BC6F86"/>
    <w:rsid w:val="00BD6719"/>
    <w:rsid w:val="00BE00A2"/>
    <w:rsid w:val="00BF4DE8"/>
    <w:rsid w:val="00C00F27"/>
    <w:rsid w:val="00C02656"/>
    <w:rsid w:val="00C06EC4"/>
    <w:rsid w:val="00C11B37"/>
    <w:rsid w:val="00C14F21"/>
    <w:rsid w:val="00C22B0E"/>
    <w:rsid w:val="00C308C1"/>
    <w:rsid w:val="00C358C9"/>
    <w:rsid w:val="00C36BF7"/>
    <w:rsid w:val="00C43AE2"/>
    <w:rsid w:val="00C550C2"/>
    <w:rsid w:val="00C74205"/>
    <w:rsid w:val="00C821F7"/>
    <w:rsid w:val="00C839C2"/>
    <w:rsid w:val="00C967FD"/>
    <w:rsid w:val="00CB46E4"/>
    <w:rsid w:val="00CC2FA3"/>
    <w:rsid w:val="00CD45DA"/>
    <w:rsid w:val="00CE4168"/>
    <w:rsid w:val="00CE5E57"/>
    <w:rsid w:val="00CF3240"/>
    <w:rsid w:val="00CF55F1"/>
    <w:rsid w:val="00CF5F77"/>
    <w:rsid w:val="00CF7BF9"/>
    <w:rsid w:val="00D00675"/>
    <w:rsid w:val="00D03E9B"/>
    <w:rsid w:val="00D05870"/>
    <w:rsid w:val="00D20022"/>
    <w:rsid w:val="00D20DCF"/>
    <w:rsid w:val="00D22050"/>
    <w:rsid w:val="00D30A7A"/>
    <w:rsid w:val="00D35FD7"/>
    <w:rsid w:val="00D3675F"/>
    <w:rsid w:val="00D50FC7"/>
    <w:rsid w:val="00D57561"/>
    <w:rsid w:val="00D619B5"/>
    <w:rsid w:val="00D704CA"/>
    <w:rsid w:val="00D82254"/>
    <w:rsid w:val="00D84DCE"/>
    <w:rsid w:val="00D85B86"/>
    <w:rsid w:val="00D861D9"/>
    <w:rsid w:val="00D86206"/>
    <w:rsid w:val="00D86735"/>
    <w:rsid w:val="00D86F91"/>
    <w:rsid w:val="00DA1A56"/>
    <w:rsid w:val="00DE21BC"/>
    <w:rsid w:val="00DE4656"/>
    <w:rsid w:val="00DF11F7"/>
    <w:rsid w:val="00DF330A"/>
    <w:rsid w:val="00DF413F"/>
    <w:rsid w:val="00DF5605"/>
    <w:rsid w:val="00E04177"/>
    <w:rsid w:val="00E052B8"/>
    <w:rsid w:val="00E063E1"/>
    <w:rsid w:val="00E1624D"/>
    <w:rsid w:val="00E2241A"/>
    <w:rsid w:val="00E25FA1"/>
    <w:rsid w:val="00E279EE"/>
    <w:rsid w:val="00E452A8"/>
    <w:rsid w:val="00E45803"/>
    <w:rsid w:val="00E46005"/>
    <w:rsid w:val="00E47B13"/>
    <w:rsid w:val="00E55338"/>
    <w:rsid w:val="00E57653"/>
    <w:rsid w:val="00E57B75"/>
    <w:rsid w:val="00E61326"/>
    <w:rsid w:val="00E71D32"/>
    <w:rsid w:val="00EA6DFE"/>
    <w:rsid w:val="00EE14CF"/>
    <w:rsid w:val="00EE4DE3"/>
    <w:rsid w:val="00F22762"/>
    <w:rsid w:val="00F267AC"/>
    <w:rsid w:val="00F36435"/>
    <w:rsid w:val="00F41BDA"/>
    <w:rsid w:val="00F5174C"/>
    <w:rsid w:val="00F52E5D"/>
    <w:rsid w:val="00F532E4"/>
    <w:rsid w:val="00F654E1"/>
    <w:rsid w:val="00F66453"/>
    <w:rsid w:val="00F80B35"/>
    <w:rsid w:val="00F81FE7"/>
    <w:rsid w:val="00F9377B"/>
    <w:rsid w:val="00F953E6"/>
    <w:rsid w:val="00FB63EC"/>
    <w:rsid w:val="00FC3212"/>
    <w:rsid w:val="00FD1CC1"/>
    <w:rsid w:val="00FD1DC7"/>
    <w:rsid w:val="00FD39EC"/>
    <w:rsid w:val="00FE1EA4"/>
    <w:rsid w:val="00FF071D"/>
    <w:rsid w:val="00FF0AE4"/>
    <w:rsid w:val="00FF6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F1D790-22C3-4037-85BA-68D948551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913"/>
    <w:pPr>
      <w:spacing w:line="300" w:lineRule="auto"/>
    </w:pPr>
    <w:rPr>
      <w:rFonts w:eastAsiaTheme="minorEastAsia"/>
      <w:sz w:val="21"/>
      <w:szCs w:val="21"/>
    </w:rPr>
  </w:style>
  <w:style w:type="paragraph" w:styleId="Heading2">
    <w:name w:val="heading 2"/>
    <w:basedOn w:val="Normal"/>
    <w:next w:val="Normal"/>
    <w:link w:val="Heading2Char"/>
    <w:uiPriority w:val="9"/>
    <w:unhideWhenUsed/>
    <w:qFormat/>
    <w:rsid w:val="001E1AB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1E1ABB"/>
    <w:pPr>
      <w:keepNext/>
      <w:keepLines/>
      <w:spacing w:before="160" w:after="0" w:line="240" w:lineRule="auto"/>
      <w:outlineLvl w:val="2"/>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0">
    <w:name w:val="Table Grid20"/>
    <w:basedOn w:val="TableNormal"/>
    <w:next w:val="TableGrid"/>
    <w:uiPriority w:val="59"/>
    <w:rsid w:val="0036591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3659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qFormat/>
    <w:rsid w:val="00AA085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A0857"/>
    <w:rPr>
      <w:rFonts w:ascii="Times New Roman" w:eastAsia="Times New Roman" w:hAnsi="Times New Roman" w:cs="Times New Roman"/>
      <w:b/>
      <w:sz w:val="24"/>
      <w:szCs w:val="20"/>
      <w:lang w:eastAsia="en-GB"/>
    </w:rPr>
  </w:style>
  <w:style w:type="paragraph" w:customStyle="1" w:styleId="bullet">
    <w:name w:val="bullet"/>
    <w:link w:val="bulletChar"/>
    <w:qFormat/>
    <w:rsid w:val="00AA085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A0857"/>
    <w:rPr>
      <w:rFonts w:ascii="Times New Roman" w:eastAsia="Times New Roman" w:hAnsi="Times New Roman" w:cs="Times New Roman"/>
      <w:sz w:val="24"/>
      <w:szCs w:val="20"/>
      <w:lang w:eastAsia="en-GB"/>
    </w:rPr>
  </w:style>
  <w:style w:type="paragraph" w:styleId="ListParagraph">
    <w:name w:val="List Paragraph"/>
    <w:basedOn w:val="Normal"/>
    <w:link w:val="ListParagraphChar"/>
    <w:uiPriority w:val="34"/>
    <w:qFormat/>
    <w:rsid w:val="00AA0857"/>
    <w:pPr>
      <w:ind w:left="720"/>
      <w:contextualSpacing/>
    </w:pPr>
  </w:style>
  <w:style w:type="character" w:customStyle="1" w:styleId="ListParagraphChar">
    <w:name w:val="List Paragraph Char"/>
    <w:link w:val="ListParagraph"/>
    <w:uiPriority w:val="34"/>
    <w:qFormat/>
    <w:locked/>
    <w:rsid w:val="00AA0857"/>
    <w:rPr>
      <w:rFonts w:eastAsiaTheme="minorEastAsia"/>
      <w:sz w:val="21"/>
      <w:szCs w:val="21"/>
    </w:rPr>
  </w:style>
  <w:style w:type="paragraph" w:customStyle="1" w:styleId="heading">
    <w:name w:val="heading"/>
    <w:basedOn w:val="fixed"/>
    <w:link w:val="headingChar"/>
    <w:qFormat/>
    <w:rsid w:val="00170395"/>
    <w:pPr>
      <w:spacing w:before="240" w:after="120"/>
    </w:pPr>
  </w:style>
  <w:style w:type="character" w:customStyle="1" w:styleId="headingChar">
    <w:name w:val="heading Char"/>
    <w:link w:val="heading"/>
    <w:rsid w:val="00170395"/>
    <w:rPr>
      <w:rFonts w:ascii="Times New Roman" w:eastAsia="Times New Roman" w:hAnsi="Times New Roman" w:cs="Times New Roman"/>
      <w:b/>
      <w:sz w:val="24"/>
      <w:szCs w:val="20"/>
      <w:lang w:eastAsia="en-GB"/>
    </w:rPr>
  </w:style>
  <w:style w:type="table" w:customStyle="1" w:styleId="TableGrid13">
    <w:name w:val="Table Grid13"/>
    <w:basedOn w:val="TableNormal"/>
    <w:next w:val="TableGrid"/>
    <w:uiPriority w:val="59"/>
    <w:rsid w:val="008627D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D30A7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85B86"/>
    <w:pPr>
      <w:autoSpaceDE w:val="0"/>
      <w:autoSpaceDN w:val="0"/>
      <w:adjustRightInd w:val="0"/>
      <w:spacing w:after="0" w:line="240" w:lineRule="auto"/>
    </w:pPr>
    <w:rPr>
      <w:rFonts w:ascii="Arial" w:eastAsia="Times New Roman" w:hAnsi="Arial" w:cs="Arial"/>
      <w:color w:val="000000"/>
      <w:sz w:val="24"/>
      <w:szCs w:val="24"/>
      <w:lang w:eastAsia="en-GB"/>
    </w:rPr>
  </w:style>
  <w:style w:type="character" w:styleId="Strong">
    <w:name w:val="Strong"/>
    <w:basedOn w:val="DefaultParagraphFont"/>
    <w:uiPriority w:val="22"/>
    <w:qFormat/>
    <w:rsid w:val="002016C5"/>
    <w:rPr>
      <w:b/>
      <w:bCs/>
    </w:rPr>
  </w:style>
  <w:style w:type="character" w:customStyle="1" w:styleId="Heading2Char">
    <w:name w:val="Heading 2 Char"/>
    <w:basedOn w:val="DefaultParagraphFont"/>
    <w:link w:val="Heading2"/>
    <w:uiPriority w:val="9"/>
    <w:rsid w:val="001E1AB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E1ABB"/>
    <w:rPr>
      <w:rFonts w:asciiTheme="majorHAnsi" w:eastAsiaTheme="majorEastAsia" w:hAnsiTheme="majorHAnsi" w:cstheme="majorBidi"/>
      <w:sz w:val="32"/>
      <w:szCs w:val="32"/>
    </w:rPr>
  </w:style>
  <w:style w:type="character" w:styleId="Hyperlink">
    <w:name w:val="Hyperlink"/>
    <w:uiPriority w:val="99"/>
    <w:rsid w:val="003B6487"/>
    <w:rPr>
      <w:color w:val="0000FF"/>
      <w:u w:val="single"/>
    </w:rPr>
  </w:style>
  <w:style w:type="paragraph" w:styleId="NormalWeb">
    <w:name w:val="Normal (Web)"/>
    <w:basedOn w:val="Normal"/>
    <w:uiPriority w:val="99"/>
    <w:unhideWhenUsed/>
    <w:rsid w:val="00F532E4"/>
    <w:pPr>
      <w:spacing w:before="100" w:beforeAutospacing="1" w:after="100" w:afterAutospacing="1" w:line="240" w:lineRule="auto"/>
    </w:pPr>
    <w:rPr>
      <w:rFonts w:ascii="Times" w:hAnsi="Times"/>
      <w:sz w:val="20"/>
      <w:szCs w:val="20"/>
    </w:rPr>
  </w:style>
  <w:style w:type="table" w:customStyle="1" w:styleId="TableGrid3">
    <w:name w:val="Table Grid3"/>
    <w:basedOn w:val="TableNormal"/>
    <w:next w:val="TableGrid"/>
    <w:uiPriority w:val="59"/>
    <w:rsid w:val="0007145A"/>
    <w:pPr>
      <w:spacing w:after="0" w:line="240" w:lineRule="auto"/>
    </w:pPr>
    <w:rPr>
      <w:rFonts w:ascii="Times New Roman" w:eastAsia="Times New Roman" w:hAnsi="Times New Roman"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573</Words>
  <Characters>3270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Price</dc:creator>
  <cp:keywords/>
  <dc:description/>
  <cp:lastModifiedBy>Sarah Cornelius</cp:lastModifiedBy>
  <cp:revision>4</cp:revision>
  <dcterms:created xsi:type="dcterms:W3CDTF">2018-05-08T09:30:00Z</dcterms:created>
  <dcterms:modified xsi:type="dcterms:W3CDTF">2018-06-21T09:43:00Z</dcterms:modified>
</cp:coreProperties>
</file>