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8F0" w:rsidRDefault="00A968F0" w:rsidP="0090636F">
      <w:pPr>
        <w:pStyle w:val="NormalWeb"/>
        <w:spacing w:before="0" w:beforeAutospacing="0" w:after="0" w:afterAutospacing="0"/>
        <w:rPr>
          <w:rFonts w:ascii="Garamond" w:hAnsi="Garamond"/>
          <w:sz w:val="18"/>
          <w:szCs w:val="18"/>
        </w:rPr>
      </w:pPr>
      <w:r w:rsidRPr="00A968F0">
        <w:rPr>
          <w:rFonts w:ascii="Garamond" w:hAnsi="Garamond"/>
          <w:sz w:val="18"/>
          <w:szCs w:val="18"/>
        </w:rPr>
        <w:t xml:space="preserve">Walter H. </w:t>
      </w:r>
      <w:proofErr w:type="spellStart"/>
      <w:r w:rsidRPr="00A968F0">
        <w:rPr>
          <w:rFonts w:ascii="Garamond" w:hAnsi="Garamond"/>
          <w:sz w:val="18"/>
          <w:szCs w:val="18"/>
        </w:rPr>
        <w:t>Sokel</w:t>
      </w:r>
      <w:proofErr w:type="spellEnd"/>
      <w:r w:rsidRPr="00A968F0">
        <w:rPr>
          <w:rFonts w:ascii="Garamond" w:hAnsi="Garamond"/>
          <w:sz w:val="18"/>
          <w:szCs w:val="18"/>
        </w:rPr>
        <w:t xml:space="preserve">   ‘Kafka and Modernism’ in Harold Boom (</w:t>
      </w:r>
      <w:proofErr w:type="spellStart"/>
      <w:proofErr w:type="gramStart"/>
      <w:r w:rsidRPr="00A968F0">
        <w:rPr>
          <w:rFonts w:ascii="Garamond" w:hAnsi="Garamond"/>
          <w:sz w:val="18"/>
          <w:szCs w:val="18"/>
        </w:rPr>
        <w:t>ed</w:t>
      </w:r>
      <w:proofErr w:type="spellEnd"/>
      <w:proofErr w:type="gramEnd"/>
      <w:r w:rsidRPr="00A968F0">
        <w:rPr>
          <w:rFonts w:ascii="Garamond" w:hAnsi="Garamond"/>
          <w:sz w:val="18"/>
          <w:szCs w:val="18"/>
        </w:rPr>
        <w:t xml:space="preserve">) </w:t>
      </w:r>
      <w:r w:rsidRPr="00A968F0">
        <w:rPr>
          <w:rFonts w:ascii="Garamond" w:hAnsi="Garamond"/>
          <w:i/>
          <w:sz w:val="18"/>
          <w:szCs w:val="18"/>
        </w:rPr>
        <w:t>Franz Kafka</w:t>
      </w:r>
      <w:r w:rsidRPr="00A968F0">
        <w:rPr>
          <w:rFonts w:ascii="Garamond" w:hAnsi="Garamond"/>
          <w:sz w:val="18"/>
          <w:szCs w:val="18"/>
        </w:rPr>
        <w:t xml:space="preserve">, </w:t>
      </w:r>
    </w:p>
    <w:p w:rsidR="00A968F0" w:rsidRPr="00A968F0" w:rsidRDefault="00A968F0" w:rsidP="0090636F">
      <w:pPr>
        <w:pStyle w:val="NormalWeb"/>
        <w:spacing w:before="0" w:beforeAutospacing="0" w:after="0" w:afterAutospacing="0"/>
        <w:rPr>
          <w:rFonts w:ascii="Garamond" w:hAnsi="Garamond"/>
          <w:sz w:val="18"/>
          <w:szCs w:val="18"/>
        </w:rPr>
      </w:pPr>
      <w:r w:rsidRPr="00A968F0">
        <w:rPr>
          <w:rFonts w:ascii="Garamond" w:hAnsi="Garamond"/>
          <w:sz w:val="18"/>
          <w:szCs w:val="18"/>
        </w:rPr>
        <w:t xml:space="preserve">New York: </w:t>
      </w:r>
      <w:proofErr w:type="spellStart"/>
      <w:r w:rsidRPr="00A968F0">
        <w:rPr>
          <w:rFonts w:ascii="Garamond" w:hAnsi="Garamond"/>
          <w:sz w:val="18"/>
          <w:szCs w:val="18"/>
        </w:rPr>
        <w:t>Infobase</w:t>
      </w:r>
      <w:proofErr w:type="spellEnd"/>
      <w:r w:rsidRPr="00A968F0">
        <w:rPr>
          <w:rFonts w:ascii="Garamond" w:hAnsi="Garamond"/>
          <w:sz w:val="18"/>
          <w:szCs w:val="18"/>
        </w:rPr>
        <w:t xml:space="preserve"> Publishing, 2010</w:t>
      </w:r>
    </w:p>
    <w:p w:rsidR="00BE3EBA" w:rsidRDefault="00BE3EBA" w:rsidP="0090636F">
      <w:pPr>
        <w:spacing w:after="0" w:line="240" w:lineRule="auto"/>
      </w:pPr>
    </w:p>
    <w:p w:rsidR="00A968F0" w:rsidRDefault="00A968F0" w:rsidP="0090636F">
      <w:pPr>
        <w:spacing w:after="0" w:line="240" w:lineRule="auto"/>
      </w:pPr>
    </w:p>
    <w:p w:rsidR="00BE3EBA" w:rsidRDefault="005701F0" w:rsidP="0090636F">
      <w:pPr>
        <w:spacing w:after="0" w:line="240" w:lineRule="auto"/>
      </w:pPr>
      <w:r>
        <w:rPr>
          <w:noProof/>
          <w:lang w:eastAsia="en-GB"/>
        </w:rPr>
        <w:drawing>
          <wp:inline distT="0" distB="0" distL="0" distR="0">
            <wp:extent cx="4060874" cy="3752193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lum bright="-20000" contrast="20000"/>
                    </a:blip>
                    <a:srcRect l="20343" t="25803" r="22468" b="34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0873" cy="37521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4048453" cy="2074242"/>
            <wp:effectExtent l="19050" t="0" r="9197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grayscl/>
                      <a:lum bright="-20000" contrast="20000"/>
                    </a:blip>
                    <a:srcRect l="20247" t="49391" r="21711" b="112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453" cy="20742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0DE" w:rsidRDefault="00897119" w:rsidP="0090636F">
      <w:pPr>
        <w:spacing w:after="0" w:line="240" w:lineRule="auto"/>
      </w:pPr>
      <w:r>
        <w:rPr>
          <w:noProof/>
          <w:lang w:eastAsia="en-GB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309.45pt;margin-top:235.15pt;width:40.35pt;height:82.2pt;z-index:251660288">
            <v:textbox style="layout-flow:vertical;mso-next-textbox:#_x0000_s1028">
              <w:txbxContent>
                <w:p w:rsidR="00A86080" w:rsidRPr="00A86080" w:rsidRDefault="00A86080" w:rsidP="00897119">
                  <w:pPr>
                    <w:rPr>
                      <w:rFonts w:ascii="Garamond" w:hAnsi="Garamond"/>
                      <w:i/>
                      <w:sz w:val="20"/>
                    </w:rPr>
                  </w:pPr>
                  <w:r w:rsidRPr="00A86080">
                    <w:rPr>
                      <w:rFonts w:ascii="Garamond" w:hAnsi="Garamond"/>
                      <w:i/>
                      <w:sz w:val="20"/>
                    </w:rPr>
                    <w:t xml:space="preserve">Modernism and the grotesque/ugly 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26" type="#_x0000_t202" style="position:absolute;margin-left:314.45pt;margin-top:343.15pt;width:27.85pt;height:79.45pt;z-index:251658240">
            <v:textbox style="layout-flow:vertical">
              <w:txbxContent>
                <w:p w:rsidR="00A86080" w:rsidRPr="00A86080" w:rsidRDefault="00A86080">
                  <w:pPr>
                    <w:rPr>
                      <w:rFonts w:ascii="Garamond" w:hAnsi="Garamond"/>
                      <w:i/>
                      <w:sz w:val="20"/>
                    </w:rPr>
                  </w:pPr>
                  <w:r w:rsidRPr="00A86080">
                    <w:rPr>
                      <w:rFonts w:ascii="Garamond" w:hAnsi="Garamond"/>
                      <w:i/>
                      <w:sz w:val="20"/>
                    </w:rPr>
                    <w:t>Autonomy of art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27" type="#_x0000_t202" style="position:absolute;margin-left:309.45pt;margin-top:44.3pt;width:27.85pt;height:160.3pt;z-index:251659264">
            <v:textbox style="layout-flow:vertical">
              <w:txbxContent>
                <w:p w:rsidR="00A86080" w:rsidRPr="00A86080" w:rsidRDefault="00A86080" w:rsidP="00897119">
                  <w:pPr>
                    <w:rPr>
                      <w:rFonts w:ascii="Garamond" w:hAnsi="Garamond"/>
                      <w:i/>
                      <w:sz w:val="20"/>
                    </w:rPr>
                  </w:pPr>
                  <w:r w:rsidRPr="00A86080">
                    <w:rPr>
                      <w:rFonts w:ascii="Garamond" w:hAnsi="Garamond"/>
                      <w:i/>
                      <w:sz w:val="20"/>
                    </w:rPr>
                    <w:t>Capitalist industrial modernity in art</w:t>
                  </w:r>
                </w:p>
              </w:txbxContent>
            </v:textbox>
          </v:shape>
        </w:pict>
      </w:r>
      <w:r w:rsidR="005701F0">
        <w:rPr>
          <w:noProof/>
          <w:lang w:eastAsia="en-GB"/>
        </w:rPr>
        <w:drawing>
          <wp:inline distT="0" distB="0" distL="0" distR="0">
            <wp:extent cx="3859267" cy="3142249"/>
            <wp:effectExtent l="19050" t="0" r="7883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grayscl/>
                      <a:lum bright="-20000" contrast="20000"/>
                    </a:blip>
                    <a:srcRect l="20247" t="25952" r="22252" b="114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3739" cy="3145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701F0">
        <w:rPr>
          <w:noProof/>
          <w:lang w:eastAsia="en-GB"/>
        </w:rPr>
        <w:drawing>
          <wp:inline distT="0" distB="0" distL="0" distR="0">
            <wp:extent cx="3874617" cy="3563007"/>
            <wp:effectExtent l="1905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-20000" contrast="20000"/>
                    </a:blip>
                    <a:srcRect l="20164" t="25914" r="22268" b="38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107" cy="35671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701F0">
        <w:rPr>
          <w:noProof/>
          <w:lang w:eastAsia="en-GB"/>
        </w:rPr>
        <w:lastRenderedPageBreak/>
        <w:drawing>
          <wp:inline distT="0" distB="0" distL="0" distR="0">
            <wp:extent cx="3873740" cy="3405352"/>
            <wp:effectExtent l="1905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bright="-20000" contrast="20000"/>
                    </a:blip>
                    <a:srcRect l="20286" t="25914" r="21411" b="45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8287" cy="3418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701F0">
        <w:rPr>
          <w:noProof/>
          <w:lang w:eastAsia="en-GB"/>
        </w:rPr>
        <w:drawing>
          <wp:inline distT="0" distB="0" distL="0" distR="0">
            <wp:extent cx="3881908" cy="2995908"/>
            <wp:effectExtent l="19050" t="0" r="4292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lum bright="-20000" contrast="20000"/>
                    </a:blip>
                    <a:srcRect l="21382" t="29236" r="20385" b="111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11" cy="3013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701F0">
        <w:rPr>
          <w:noProof/>
          <w:lang w:eastAsia="en-GB"/>
        </w:rPr>
        <w:lastRenderedPageBreak/>
        <w:drawing>
          <wp:inline distT="0" distB="0" distL="0" distR="0">
            <wp:extent cx="3851647" cy="3533259"/>
            <wp:effectExtent l="1905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lum bright="-20000" contrast="20000"/>
                    </a:blip>
                    <a:srcRect l="20243" t="26024" r="22406" b="33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050" cy="3541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0DE" w:rsidRPr="00D570DE" w:rsidRDefault="00897119" w:rsidP="0090636F">
      <w:pPr>
        <w:spacing w:after="0" w:line="240" w:lineRule="auto"/>
        <w:rPr>
          <w:sz w:val="6"/>
          <w:szCs w:val="6"/>
        </w:rPr>
      </w:pPr>
      <w:r>
        <w:rPr>
          <w:noProof/>
          <w:lang w:eastAsia="en-GB"/>
        </w:rPr>
        <w:pict>
          <v:shape id="_x0000_s1029" type="#_x0000_t202" style="position:absolute;margin-left:314.45pt;margin-top:-163.45pt;width:27.85pt;height:131.45pt;z-index:251661312">
            <v:textbox style="layout-flow:vertical">
              <w:txbxContent>
                <w:p w:rsidR="00A86080" w:rsidRPr="00A86080" w:rsidRDefault="00A86080" w:rsidP="00897119">
                  <w:pPr>
                    <w:rPr>
                      <w:rFonts w:ascii="Garamond" w:hAnsi="Garamond"/>
                      <w:i/>
                    </w:rPr>
                  </w:pPr>
                  <w:r w:rsidRPr="00A86080">
                    <w:rPr>
                      <w:rFonts w:ascii="Garamond" w:hAnsi="Garamond"/>
                      <w:i/>
                      <w:sz w:val="20"/>
                    </w:rPr>
                    <w:t>Kafka and oneiric functionalism</w:t>
                  </w:r>
                </w:p>
              </w:txbxContent>
            </v:textbox>
          </v:shape>
        </w:pict>
      </w:r>
    </w:p>
    <w:p w:rsidR="005701F0" w:rsidRDefault="005701F0" w:rsidP="0090636F">
      <w:pPr>
        <w:spacing w:after="0" w:line="240" w:lineRule="auto"/>
      </w:pPr>
      <w:r>
        <w:rPr>
          <w:noProof/>
          <w:lang w:eastAsia="en-GB"/>
        </w:rPr>
        <w:drawing>
          <wp:inline distT="0" distB="0" distL="0" distR="0">
            <wp:extent cx="3851647" cy="2869414"/>
            <wp:effectExtent l="1905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lum bright="-20000" contrast="20000"/>
                    </a:blip>
                    <a:srcRect l="20741" t="33333" r="22560" b="107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6000" cy="28801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01F0" w:rsidRDefault="005701F0" w:rsidP="0090636F">
      <w:pPr>
        <w:spacing w:after="0" w:line="240" w:lineRule="auto"/>
      </w:pPr>
      <w:r>
        <w:rPr>
          <w:noProof/>
          <w:lang w:eastAsia="en-GB"/>
        </w:rPr>
        <w:lastRenderedPageBreak/>
        <w:drawing>
          <wp:inline distT="0" distB="0" distL="0" distR="0">
            <wp:extent cx="3694364" cy="3153104"/>
            <wp:effectExtent l="19050" t="0" r="1336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lum bright="-20000" contrast="20000"/>
                    </a:blip>
                    <a:srcRect l="20827" t="25914" r="21053" b="80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443" cy="316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3700342" cy="3041989"/>
            <wp:effectExtent l="1905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lum bright="-20000" contrast="20000"/>
                    </a:blip>
                    <a:srcRect l="20911" t="26246" r="22226" b="116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0342" cy="30419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01F0" w:rsidRDefault="00A86080" w:rsidP="0090636F">
      <w:pPr>
        <w:spacing w:after="0" w:line="240" w:lineRule="auto"/>
      </w:pPr>
      <w:r>
        <w:rPr>
          <w:noProof/>
          <w:lang w:eastAsia="en-GB"/>
        </w:rPr>
        <w:lastRenderedPageBreak/>
        <w:pict>
          <v:shape id="_x0000_s1031" type="#_x0000_t202" style="position:absolute;margin-left:306.95pt;margin-top:395.25pt;width:27.85pt;height:91.25pt;z-index:251663360">
            <v:textbox style="layout-flow:vertical">
              <w:txbxContent>
                <w:p w:rsidR="00A86080" w:rsidRPr="00A86080" w:rsidRDefault="00A86080" w:rsidP="00A86080">
                  <w:pPr>
                    <w:rPr>
                      <w:rFonts w:ascii="Garamond" w:hAnsi="Garamond"/>
                      <w:i/>
                      <w:sz w:val="20"/>
                    </w:rPr>
                  </w:pPr>
                  <w:r w:rsidRPr="00A86080">
                    <w:rPr>
                      <w:rFonts w:ascii="Garamond" w:hAnsi="Garamond"/>
                      <w:i/>
                      <w:sz w:val="20"/>
                    </w:rPr>
                    <w:t>Poetics of indeterminacy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30" type="#_x0000_t202" style="position:absolute;margin-left:306.95pt;margin-top:190.1pt;width:27.85pt;height:153.2pt;z-index:251662336">
            <v:textbox style="layout-flow:vertical">
              <w:txbxContent>
                <w:p w:rsidR="00A86080" w:rsidRPr="00A86080" w:rsidRDefault="00A86080" w:rsidP="00897119">
                  <w:pPr>
                    <w:rPr>
                      <w:rFonts w:ascii="Garamond" w:hAnsi="Garamond"/>
                      <w:i/>
                      <w:sz w:val="20"/>
                    </w:rPr>
                  </w:pPr>
                  <w:r w:rsidRPr="00A86080">
                    <w:rPr>
                      <w:rFonts w:ascii="Garamond" w:hAnsi="Garamond"/>
                      <w:i/>
                      <w:sz w:val="20"/>
                    </w:rPr>
                    <w:t xml:space="preserve">Organic form as emancipation </w:t>
                  </w:r>
                  <w:proofErr w:type="gramStart"/>
                  <w:r w:rsidRPr="00A86080">
                    <w:rPr>
                      <w:rFonts w:ascii="Garamond" w:hAnsi="Garamond"/>
                      <w:i/>
                      <w:sz w:val="20"/>
                    </w:rPr>
                    <w:t>from  genre</w:t>
                  </w:r>
                  <w:proofErr w:type="gramEnd"/>
                  <w:r w:rsidRPr="00A86080">
                    <w:rPr>
                      <w:rFonts w:ascii="Garamond" w:hAnsi="Garamond"/>
                      <w:i/>
                      <w:sz w:val="20"/>
                    </w:rPr>
                    <w:t xml:space="preserve"> </w:t>
                  </w:r>
                </w:p>
              </w:txbxContent>
            </v:textbox>
          </v:shape>
        </w:pict>
      </w:r>
      <w:r w:rsidR="005701F0">
        <w:rPr>
          <w:noProof/>
          <w:lang w:eastAsia="en-GB"/>
        </w:rPr>
        <w:drawing>
          <wp:inline distT="0" distB="0" distL="0" distR="0">
            <wp:extent cx="3797191" cy="3153104"/>
            <wp:effectExtent l="1905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lum bright="-20000" contrast="20000"/>
                    </a:blip>
                    <a:srcRect l="20247" t="26024" r="22312" b="104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856" cy="31644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701F0">
        <w:rPr>
          <w:noProof/>
          <w:lang w:eastAsia="en-GB"/>
        </w:rPr>
        <w:drawing>
          <wp:inline distT="0" distB="0" distL="0" distR="0">
            <wp:extent cx="3796205" cy="3157512"/>
            <wp:effectExtent l="1905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lum bright="-20000" contrast="20000"/>
                    </a:blip>
                    <a:srcRect l="20827" t="27464" r="22309" b="96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6205" cy="31575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6080" w:rsidRDefault="00A86080" w:rsidP="00A86080">
      <w:pPr>
        <w:spacing w:after="0" w:line="240" w:lineRule="auto"/>
        <w:jc w:val="center"/>
      </w:pPr>
      <w:r>
        <w:t xml:space="preserve">------ </w:t>
      </w:r>
      <w:proofErr w:type="spellStart"/>
      <w:proofErr w:type="gramStart"/>
      <w:r w:rsidRPr="00A86080">
        <w:rPr>
          <w:rFonts w:ascii="Garamond" w:hAnsi="Garamond"/>
        </w:rPr>
        <w:t>introd</w:t>
      </w:r>
      <w:proofErr w:type="spellEnd"/>
      <w:proofErr w:type="gramEnd"/>
      <w:r w:rsidRPr="00A86080">
        <w:rPr>
          <w:rFonts w:ascii="Garamond" w:hAnsi="Garamond"/>
        </w:rPr>
        <w:t xml:space="preserve"> covered </w:t>
      </w:r>
      <w:r>
        <w:rPr>
          <w:rFonts w:ascii="Garamond" w:hAnsi="Garamond"/>
        </w:rPr>
        <w:t xml:space="preserve">- </w:t>
      </w:r>
      <w:r w:rsidRPr="00A86080">
        <w:rPr>
          <w:rFonts w:ascii="Garamond" w:hAnsi="Garamond"/>
        </w:rPr>
        <w:t xml:space="preserve">move to </w:t>
      </w:r>
      <w:r w:rsidRPr="00A86080">
        <w:rPr>
          <w:rFonts w:ascii="Garamond" w:hAnsi="Garamond"/>
          <w:i/>
        </w:rPr>
        <w:t>Metamorphosis</w:t>
      </w:r>
      <w:r>
        <w:rPr>
          <w:rFonts w:ascii="Garamond" w:hAnsi="Garamond"/>
          <w:i/>
        </w:rPr>
        <w:t>-------</w:t>
      </w:r>
    </w:p>
    <w:p w:rsidR="005701F0" w:rsidRDefault="00A86080" w:rsidP="0090636F">
      <w:pPr>
        <w:spacing w:after="0" w:line="240" w:lineRule="auto"/>
      </w:pPr>
      <w:r>
        <w:rPr>
          <w:noProof/>
          <w:lang w:eastAsia="en-GB"/>
        </w:rPr>
        <w:lastRenderedPageBreak/>
        <w:pict>
          <v:shape id="_x0000_s1033" type="#_x0000_t202" style="position:absolute;margin-left:314.8pt;margin-top:213pt;width:40.2pt;height:304.45pt;z-index:251665408">
            <v:textbox style="layout-flow:vertical">
              <w:txbxContent>
                <w:p w:rsidR="00A86080" w:rsidRPr="00A86080" w:rsidRDefault="00A86080" w:rsidP="00A86080">
                  <w:pPr>
                    <w:rPr>
                      <w:rFonts w:ascii="Garamond" w:hAnsi="Garamond"/>
                      <w:i/>
                      <w:sz w:val="20"/>
                    </w:rPr>
                  </w:pPr>
                  <w:r>
                    <w:rPr>
                      <w:rFonts w:ascii="Garamond" w:hAnsi="Garamond"/>
                      <w:i/>
                      <w:sz w:val="20"/>
                    </w:rPr>
                    <w:t xml:space="preserve">Causally connected chain of </w:t>
                  </w:r>
                  <w:proofErr w:type="gramStart"/>
                  <w:r>
                    <w:rPr>
                      <w:rFonts w:ascii="Garamond" w:hAnsi="Garamond"/>
                      <w:i/>
                      <w:sz w:val="20"/>
                    </w:rPr>
                    <w:t>events ,</w:t>
                  </w:r>
                  <w:proofErr w:type="gramEnd"/>
                  <w:r>
                    <w:rPr>
                      <w:rFonts w:ascii="Garamond" w:hAnsi="Garamond"/>
                      <w:i/>
                      <w:sz w:val="20"/>
                    </w:rPr>
                    <w:t xml:space="preserve"> sequence of described thoughts, actions… bipolar tendency typical of Kafka – at one pole ‘hermetic non referentiality’ at the other ‘</w:t>
                  </w:r>
                  <w:proofErr w:type="spellStart"/>
                  <w:r>
                    <w:rPr>
                      <w:rFonts w:ascii="Garamond" w:hAnsi="Garamond"/>
                      <w:i/>
                      <w:sz w:val="20"/>
                    </w:rPr>
                    <w:t>mythos</w:t>
                  </w:r>
                  <w:proofErr w:type="spellEnd"/>
                  <w:r>
                    <w:rPr>
                      <w:rFonts w:ascii="Garamond" w:hAnsi="Garamond"/>
                      <w:i/>
                      <w:sz w:val="20"/>
                    </w:rPr>
                    <w:t>’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32" type="#_x0000_t202" style="position:absolute;margin-left:321.3pt;margin-top:52.8pt;width:27.85pt;height:67.8pt;z-index:251664384">
            <v:textbox style="layout-flow:vertical">
              <w:txbxContent>
                <w:p w:rsidR="00A86080" w:rsidRPr="00A86080" w:rsidRDefault="00A86080" w:rsidP="00A86080">
                  <w:pPr>
                    <w:rPr>
                      <w:rFonts w:ascii="Garamond" w:hAnsi="Garamond"/>
                      <w:i/>
                      <w:sz w:val="20"/>
                    </w:rPr>
                  </w:pPr>
                  <w:r>
                    <w:rPr>
                      <w:rFonts w:ascii="Garamond" w:hAnsi="Garamond"/>
                      <w:i/>
                      <w:sz w:val="20"/>
                    </w:rPr>
                    <w:t xml:space="preserve">Metamorphosis </w:t>
                  </w:r>
                </w:p>
              </w:txbxContent>
            </v:textbox>
          </v:shape>
        </w:pict>
      </w:r>
      <w:r w:rsidR="005701F0">
        <w:rPr>
          <w:noProof/>
          <w:lang w:eastAsia="en-GB"/>
        </w:rPr>
        <w:drawing>
          <wp:inline distT="0" distB="0" distL="0" distR="0">
            <wp:extent cx="3917249" cy="3407220"/>
            <wp:effectExtent l="19050" t="0" r="7051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lum bright="-20000" contrast="20000"/>
                    </a:blip>
                    <a:srcRect l="20803" t="26246" r="21773" b="64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1240" cy="34193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701F0">
        <w:rPr>
          <w:noProof/>
          <w:lang w:eastAsia="en-GB"/>
        </w:rPr>
        <w:drawing>
          <wp:inline distT="0" distB="0" distL="0" distR="0">
            <wp:extent cx="3890798" cy="3349081"/>
            <wp:effectExtent l="1905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lum bright="-20000" contrast="20000"/>
                    </a:blip>
                    <a:srcRect l="20602" t="28460" r="22575" b="63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033" cy="33553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01F0" w:rsidRDefault="00A86080" w:rsidP="0090636F">
      <w:pPr>
        <w:spacing w:after="0" w:line="240" w:lineRule="auto"/>
      </w:pPr>
      <w:r>
        <w:rPr>
          <w:noProof/>
          <w:lang w:eastAsia="en-GB"/>
        </w:rPr>
        <w:lastRenderedPageBreak/>
        <w:pict>
          <v:shape id="_x0000_s1034" type="#_x0000_t202" style="position:absolute;margin-left:335.7pt;margin-top:172.55pt;width:27.85pt;height:169.1pt;z-index:251666432">
            <v:textbox style="layout-flow:vertical">
              <w:txbxContent>
                <w:p w:rsidR="00A86080" w:rsidRPr="00A86080" w:rsidRDefault="00A86080" w:rsidP="00A86080">
                  <w:pPr>
                    <w:rPr>
                      <w:rFonts w:ascii="Garamond" w:hAnsi="Garamond"/>
                      <w:i/>
                      <w:sz w:val="20"/>
                    </w:rPr>
                  </w:pPr>
                  <w:r>
                    <w:rPr>
                      <w:rFonts w:ascii="Garamond" w:hAnsi="Garamond"/>
                      <w:i/>
                      <w:sz w:val="20"/>
                    </w:rPr>
                    <w:t>Symbolic rationale but nowhere is this explicit</w:t>
                  </w:r>
                </w:p>
              </w:txbxContent>
            </v:textbox>
          </v:shape>
        </w:pict>
      </w:r>
      <w:r w:rsidR="005701F0">
        <w:rPr>
          <w:noProof/>
          <w:lang w:eastAsia="en-GB"/>
        </w:rPr>
        <w:drawing>
          <wp:inline distT="0" distB="0" distL="0" distR="0">
            <wp:extent cx="4069416" cy="3563007"/>
            <wp:effectExtent l="19050" t="0" r="7284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lum bright="-20000" contrast="20000"/>
                    </a:blip>
                    <a:srcRect l="21453" t="25914" r="22056" b="83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5148" cy="35767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701F0">
        <w:rPr>
          <w:noProof/>
          <w:lang w:eastAsia="en-GB"/>
        </w:rPr>
        <w:drawing>
          <wp:inline distT="0" distB="0" distL="0" distR="0">
            <wp:extent cx="4067500" cy="3157718"/>
            <wp:effectExtent l="19050" t="0" r="920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lum bright="-20000" contrast="20000"/>
                    </a:blip>
                    <a:srcRect l="20957" t="29679" r="21661" b="79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9390" cy="31669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01F0" w:rsidRDefault="00ED0605" w:rsidP="0090636F">
      <w:pPr>
        <w:spacing w:after="0" w:line="240" w:lineRule="auto"/>
      </w:pPr>
      <w:r>
        <w:rPr>
          <w:noProof/>
          <w:lang w:eastAsia="en-GB"/>
        </w:rPr>
        <w:lastRenderedPageBreak/>
        <w:pict>
          <v:shape id="_x0000_s1036" type="#_x0000_t202" style="position:absolute;margin-left:325.65pt;margin-top:372.6pt;width:27.85pt;height:134.8pt;z-index:251668480">
            <v:textbox style="layout-flow:vertical">
              <w:txbxContent>
                <w:p w:rsidR="00ED0605" w:rsidRPr="00A86080" w:rsidRDefault="00ED0605" w:rsidP="00ED0605">
                  <w:pPr>
                    <w:rPr>
                      <w:rFonts w:ascii="Garamond" w:hAnsi="Garamond"/>
                      <w:i/>
                      <w:sz w:val="20"/>
                    </w:rPr>
                  </w:pPr>
                  <w:r>
                    <w:rPr>
                      <w:rFonts w:ascii="Garamond" w:hAnsi="Garamond"/>
                      <w:i/>
                      <w:sz w:val="20"/>
                    </w:rPr>
                    <w:t>Shift in relation of reading &amp; writing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35" type="#_x0000_t202" style="position:absolute;margin-left:320.45pt;margin-top:79.05pt;width:27.85pt;height:155.45pt;z-index:251667456">
            <v:textbox style="layout-flow:vertical">
              <w:txbxContent>
                <w:p w:rsidR="00ED0605" w:rsidRPr="00A86080" w:rsidRDefault="00ED0605" w:rsidP="00ED0605">
                  <w:pPr>
                    <w:rPr>
                      <w:rFonts w:ascii="Garamond" w:hAnsi="Garamond"/>
                      <w:i/>
                      <w:sz w:val="20"/>
                    </w:rPr>
                  </w:pPr>
                  <w:r>
                    <w:rPr>
                      <w:rFonts w:ascii="Garamond" w:hAnsi="Garamond"/>
                      <w:i/>
                      <w:sz w:val="20"/>
                    </w:rPr>
                    <w:t>Two levels – recommitting to referentiality</w:t>
                  </w:r>
                </w:p>
              </w:txbxContent>
            </v:textbox>
          </v:shape>
        </w:pict>
      </w:r>
      <w:r w:rsidR="005701F0">
        <w:rPr>
          <w:noProof/>
          <w:lang w:eastAsia="en-GB"/>
        </w:rPr>
        <w:drawing>
          <wp:inline distT="0" distB="0" distL="0" distR="0">
            <wp:extent cx="3890798" cy="3349081"/>
            <wp:effectExtent l="19050" t="0" r="0" b="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lum bright="-20000" contrast="20000"/>
                    </a:blip>
                    <a:srcRect l="20793" t="26024" r="22141" b="86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033" cy="33553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701F0">
        <w:rPr>
          <w:noProof/>
          <w:lang w:eastAsia="en-GB"/>
        </w:rPr>
        <w:drawing>
          <wp:inline distT="0" distB="0" distL="0" distR="0">
            <wp:extent cx="3888716" cy="3105510"/>
            <wp:effectExtent l="19050" t="0" r="0" b="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lum bright="-20000" contrast="20000"/>
                    </a:blip>
                    <a:srcRect l="21453" t="28018" r="21507" b="101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4698" cy="3118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01F0" w:rsidRDefault="00ED0605" w:rsidP="0090636F">
      <w:pPr>
        <w:spacing w:after="0" w:line="240" w:lineRule="auto"/>
      </w:pPr>
      <w:r>
        <w:rPr>
          <w:noProof/>
          <w:lang w:eastAsia="en-GB"/>
        </w:rPr>
        <w:lastRenderedPageBreak/>
        <w:pict>
          <v:shape id="_x0000_s1037" type="#_x0000_t202" style="position:absolute;margin-left:315.35pt;margin-top:21.85pt;width:27.85pt;height:160.45pt;z-index:251669504">
            <v:textbox style="layout-flow:vertical">
              <w:txbxContent>
                <w:p w:rsidR="00ED0605" w:rsidRPr="00A86080" w:rsidRDefault="00ED0605" w:rsidP="00ED0605">
                  <w:pPr>
                    <w:rPr>
                      <w:rFonts w:ascii="Garamond" w:hAnsi="Garamond"/>
                      <w:i/>
                      <w:sz w:val="20"/>
                    </w:rPr>
                  </w:pPr>
                  <w:r>
                    <w:rPr>
                      <w:rFonts w:ascii="Garamond" w:hAnsi="Garamond"/>
                      <w:i/>
                      <w:sz w:val="20"/>
                    </w:rPr>
                    <w:t>Depersonalised writer/ empowered reader</w:t>
                  </w:r>
                </w:p>
              </w:txbxContent>
            </v:textbox>
          </v:shape>
        </w:pict>
      </w:r>
      <w:r w:rsidR="005701F0">
        <w:rPr>
          <w:noProof/>
          <w:lang w:eastAsia="en-GB"/>
        </w:rPr>
        <w:drawing>
          <wp:inline distT="0" distB="0" distL="0" distR="0">
            <wp:extent cx="3859267" cy="3604278"/>
            <wp:effectExtent l="19050" t="0" r="7883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lum bright="-20000" contrast="20000"/>
                    </a:blip>
                    <a:srcRect l="21369" t="26025" r="22139" b="33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4186" cy="3618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701F0">
        <w:rPr>
          <w:noProof/>
          <w:lang w:eastAsia="en-GB"/>
        </w:rPr>
        <w:drawing>
          <wp:inline distT="0" distB="0" distL="0" distR="0">
            <wp:extent cx="3890798" cy="2976030"/>
            <wp:effectExtent l="19050" t="0" r="0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lum bright="-20000" contrast="20000"/>
                    </a:blip>
                    <a:srcRect l="20772" t="37874" r="21365" b="35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045" cy="29815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0DE" w:rsidRDefault="005701F0" w:rsidP="0090636F">
      <w:pPr>
        <w:spacing w:after="0" w:line="240" w:lineRule="auto"/>
      </w:pPr>
      <w:r>
        <w:rPr>
          <w:noProof/>
          <w:lang w:eastAsia="en-GB"/>
        </w:rPr>
        <w:lastRenderedPageBreak/>
        <w:drawing>
          <wp:inline distT="0" distB="0" distL="0" distR="0">
            <wp:extent cx="4039563" cy="3666376"/>
            <wp:effectExtent l="19050" t="0" r="0" b="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lum bright="-20000" contrast="20000"/>
                    </a:blip>
                    <a:srcRect l="19718" t="25914" r="22113" b="38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9991" cy="36758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0DE" w:rsidRPr="00D570DE" w:rsidRDefault="00D570DE" w:rsidP="0090636F">
      <w:pPr>
        <w:spacing w:after="0" w:line="240" w:lineRule="auto"/>
        <w:rPr>
          <w:sz w:val="4"/>
          <w:szCs w:val="4"/>
        </w:rPr>
      </w:pPr>
    </w:p>
    <w:p w:rsidR="005701F0" w:rsidRDefault="005701F0" w:rsidP="0090636F">
      <w:pPr>
        <w:spacing w:after="0" w:line="240" w:lineRule="auto"/>
      </w:pPr>
      <w:r>
        <w:rPr>
          <w:noProof/>
          <w:lang w:eastAsia="en-GB"/>
        </w:rPr>
        <w:drawing>
          <wp:inline distT="0" distB="0" distL="0" distR="0">
            <wp:extent cx="4048453" cy="2723119"/>
            <wp:effectExtent l="19050" t="0" r="9197" b="0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lum bright="-20000" contrast="20000"/>
                    </a:blip>
                    <a:srcRect l="20537" t="38759" r="21416" b="89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5551" cy="27346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01F0" w:rsidRDefault="005701F0" w:rsidP="0090636F">
      <w:pPr>
        <w:spacing w:after="0" w:line="240" w:lineRule="auto"/>
      </w:pPr>
      <w:r>
        <w:rPr>
          <w:noProof/>
          <w:lang w:eastAsia="en-GB"/>
        </w:rPr>
        <w:lastRenderedPageBreak/>
        <w:drawing>
          <wp:inline distT="0" distB="0" distL="0" distR="0">
            <wp:extent cx="4116429" cy="3531476"/>
            <wp:effectExtent l="19050" t="0" r="0" b="0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lum bright="-20000" contrast="20000"/>
                    </a:blip>
                    <a:srcRect l="19931" t="26135" r="20339" b="49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1251" cy="3552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4157573" cy="3058511"/>
            <wp:effectExtent l="19050" t="0" r="0" b="0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lum bright="-20000" contrast="20000"/>
                    </a:blip>
                    <a:srcRect l="20821" t="36323" r="21573" b="73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798" cy="30645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01F0" w:rsidRDefault="005701F0" w:rsidP="0090636F">
      <w:pPr>
        <w:spacing w:after="0" w:line="240" w:lineRule="auto"/>
      </w:pPr>
      <w:r>
        <w:rPr>
          <w:noProof/>
          <w:lang w:eastAsia="en-GB"/>
        </w:rPr>
        <w:lastRenderedPageBreak/>
        <w:drawing>
          <wp:inline distT="0" distB="0" distL="0" distR="0">
            <wp:extent cx="4169651" cy="2995449"/>
            <wp:effectExtent l="19050" t="0" r="2299" b="0"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lum bright="-20000" contrast="20000"/>
                    </a:blip>
                    <a:srcRect l="20358" t="26246" r="21432" b="178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8137" cy="30230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4172038" cy="3793112"/>
            <wp:effectExtent l="19050" t="0" r="0" b="0"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lum bright="-20000" contrast="20000"/>
                    </a:blip>
                    <a:srcRect l="20874" t="26246" r="21195" b="36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3277" cy="38396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01F0" w:rsidRDefault="00ED0605" w:rsidP="0090636F">
      <w:pPr>
        <w:spacing w:after="0" w:line="240" w:lineRule="auto"/>
      </w:pPr>
      <w:r>
        <w:rPr>
          <w:noProof/>
          <w:lang w:eastAsia="en-GB"/>
        </w:rPr>
        <w:lastRenderedPageBreak/>
        <w:pict>
          <v:shape id="_x0000_s1038" type="#_x0000_t202" style="position:absolute;margin-left:337.95pt;margin-top:129pt;width:27.85pt;height:159.9pt;z-index:251670528">
            <v:textbox style="layout-flow:vertical">
              <w:txbxContent>
                <w:p w:rsidR="00ED0605" w:rsidRPr="00A86080" w:rsidRDefault="00ED0605" w:rsidP="00ED0605">
                  <w:pPr>
                    <w:rPr>
                      <w:rFonts w:ascii="Garamond" w:hAnsi="Garamond"/>
                      <w:i/>
                      <w:sz w:val="20"/>
                    </w:rPr>
                  </w:pPr>
                  <w:r>
                    <w:rPr>
                      <w:rFonts w:ascii="Garamond" w:hAnsi="Garamond"/>
                      <w:i/>
                      <w:sz w:val="20"/>
                    </w:rPr>
                    <w:t>To unsettle … Art as ‘a tonic for the soul’</w:t>
                  </w:r>
                </w:p>
              </w:txbxContent>
            </v:textbox>
          </v:shape>
        </w:pict>
      </w:r>
      <w:r w:rsidR="002D5D12">
        <w:rPr>
          <w:noProof/>
          <w:lang w:eastAsia="en-GB"/>
        </w:rPr>
        <w:drawing>
          <wp:inline distT="0" distB="0" distL="0" distR="0">
            <wp:extent cx="4133885" cy="3783725"/>
            <wp:effectExtent l="19050" t="0" r="0" b="0"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lum bright="-20000" contrast="20000"/>
                    </a:blip>
                    <a:srcRect l="20275" t="26467" r="22616" b="36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6766" cy="37772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701F0" w:rsidSect="00F56009">
      <w:pgSz w:w="16838" w:h="11906" w:orient="landscape"/>
      <w:pgMar w:top="568" w:right="1134" w:bottom="568" w:left="1440" w:header="708" w:footer="708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6080" w:rsidRDefault="00A86080" w:rsidP="0090636F">
      <w:pPr>
        <w:spacing w:after="0" w:line="240" w:lineRule="auto"/>
      </w:pPr>
      <w:r>
        <w:separator/>
      </w:r>
    </w:p>
  </w:endnote>
  <w:endnote w:type="continuationSeparator" w:id="0">
    <w:p w:rsidR="00A86080" w:rsidRDefault="00A86080" w:rsidP="009063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6080" w:rsidRDefault="00A86080" w:rsidP="0090636F">
      <w:pPr>
        <w:spacing w:after="0" w:line="240" w:lineRule="auto"/>
      </w:pPr>
      <w:r>
        <w:separator/>
      </w:r>
    </w:p>
  </w:footnote>
  <w:footnote w:type="continuationSeparator" w:id="0">
    <w:p w:rsidR="00A86080" w:rsidRDefault="00A86080" w:rsidP="009063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0951D8"/>
    <w:multiLevelType w:val="multilevel"/>
    <w:tmpl w:val="C1509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7AFC"/>
    <w:rsid w:val="00075097"/>
    <w:rsid w:val="00077AFC"/>
    <w:rsid w:val="0019213E"/>
    <w:rsid w:val="002D5D12"/>
    <w:rsid w:val="00457A31"/>
    <w:rsid w:val="005701F0"/>
    <w:rsid w:val="00897119"/>
    <w:rsid w:val="0090636F"/>
    <w:rsid w:val="00A61333"/>
    <w:rsid w:val="00A86080"/>
    <w:rsid w:val="00A968F0"/>
    <w:rsid w:val="00AB35AE"/>
    <w:rsid w:val="00B432A3"/>
    <w:rsid w:val="00BE3EBA"/>
    <w:rsid w:val="00D570DE"/>
    <w:rsid w:val="00E94AFD"/>
    <w:rsid w:val="00ED0605"/>
    <w:rsid w:val="00F56009"/>
    <w:rsid w:val="00FD17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7A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st">
    <w:name w:val="last"/>
    <w:basedOn w:val="Normal"/>
    <w:rsid w:val="00077A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077AFC"/>
  </w:style>
  <w:style w:type="character" w:customStyle="1" w:styleId="singlehighlightclass">
    <w:name w:val="single_highlight_class"/>
    <w:basedOn w:val="DefaultParagraphFont"/>
    <w:rsid w:val="00077AFC"/>
  </w:style>
  <w:style w:type="character" w:styleId="Hyperlink">
    <w:name w:val="Hyperlink"/>
    <w:basedOn w:val="DefaultParagraphFont"/>
    <w:uiPriority w:val="99"/>
    <w:semiHidden/>
    <w:unhideWhenUsed/>
    <w:rsid w:val="00077AF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7A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7AF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A968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9063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0636F"/>
  </w:style>
  <w:style w:type="paragraph" w:styleId="Footer">
    <w:name w:val="footer"/>
    <w:basedOn w:val="Normal"/>
    <w:link w:val="FooterChar"/>
    <w:uiPriority w:val="99"/>
    <w:semiHidden/>
    <w:unhideWhenUsed/>
    <w:rsid w:val="009063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063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26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"/>
</file>

<file path=customXml/itemProps1.xml><?xml version="1.0" encoding="utf-8"?>
<ds:datastoreItem xmlns:ds="http://schemas.openxmlformats.org/officeDocument/2006/customXml" ds:itemID="{15BF0474-29D6-4197-8B53-8D5B96ACE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32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sh095</dc:creator>
  <cp:keywords/>
  <dc:description/>
  <cp:lastModifiedBy>sh095</cp:lastModifiedBy>
  <cp:revision>2</cp:revision>
  <cp:lastPrinted>2014-11-20T13:22:00Z</cp:lastPrinted>
  <dcterms:created xsi:type="dcterms:W3CDTF">2014-11-20T13:25:00Z</dcterms:created>
  <dcterms:modified xsi:type="dcterms:W3CDTF">2014-11-20T13:25:00Z</dcterms:modified>
</cp:coreProperties>
</file>