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4B283" w14:textId="047503DD" w:rsidR="007E5B0E" w:rsidRPr="00847A58" w:rsidRDefault="007E5B0E" w:rsidP="007E5B0E">
      <w:pPr>
        <w:pStyle w:val="Title"/>
        <w:jc w:val="center"/>
        <w:rPr>
          <w:rFonts w:ascii="Arial" w:hAnsi="Arial" w:cs="Arial"/>
        </w:rPr>
      </w:pPr>
      <w:r w:rsidRPr="00847A58">
        <w:rPr>
          <w:rFonts w:ascii="Arial" w:hAnsi="Arial" w:cs="Arial"/>
        </w:rPr>
        <w:t>Diabetes</w:t>
      </w:r>
    </w:p>
    <w:p w14:paraId="1821ED8F" w14:textId="68A34A3C" w:rsidR="007E5B0E" w:rsidRPr="00847A58" w:rsidRDefault="007E5B0E" w:rsidP="007E5B0E">
      <w:pPr>
        <w:rPr>
          <w:rFonts w:ascii="Arial" w:hAnsi="Arial" w:cs="Arial"/>
        </w:rPr>
      </w:pPr>
    </w:p>
    <w:p w14:paraId="5B63BDFB" w14:textId="1C7C2C63" w:rsidR="007E5B0E" w:rsidRPr="00847A58" w:rsidRDefault="007E5B0E" w:rsidP="007E5B0E">
      <w:pPr>
        <w:rPr>
          <w:rFonts w:ascii="Arial" w:hAnsi="Arial" w:cs="Arial"/>
        </w:rPr>
      </w:pPr>
    </w:p>
    <w:p w14:paraId="62BFA283" w14:textId="6CCA5F8B" w:rsidR="007E5B0E" w:rsidRPr="00847A58" w:rsidRDefault="007E5B0E" w:rsidP="007E5B0E">
      <w:pPr>
        <w:rPr>
          <w:rFonts w:ascii="Arial" w:hAnsi="Arial" w:cs="Arial"/>
        </w:rPr>
      </w:pPr>
    </w:p>
    <w:p w14:paraId="2AC03D2D" w14:textId="2BF7AD8F" w:rsidR="007E5B0E" w:rsidRPr="00847A58" w:rsidRDefault="007E5B0E" w:rsidP="007E5B0E">
      <w:pPr>
        <w:rPr>
          <w:rFonts w:ascii="Arial" w:hAnsi="Arial" w:cs="Arial"/>
        </w:rPr>
      </w:pPr>
    </w:p>
    <w:p w14:paraId="3F952320" w14:textId="613C444B" w:rsidR="00207FD5" w:rsidRPr="00847A58" w:rsidRDefault="00207FD5" w:rsidP="00207FD5">
      <w:pPr>
        <w:rPr>
          <w:rFonts w:ascii="Arial" w:hAnsi="Arial" w:cs="Arial"/>
          <w:sz w:val="44"/>
        </w:rPr>
      </w:pPr>
    </w:p>
    <w:p w14:paraId="666E7CE5" w14:textId="09D0BA4C" w:rsidR="007E5B0E" w:rsidRPr="00847A58" w:rsidRDefault="007E5B0E" w:rsidP="007E5B0E">
      <w:pPr>
        <w:jc w:val="center"/>
        <w:rPr>
          <w:rFonts w:ascii="Arial" w:hAnsi="Arial" w:cs="Arial"/>
          <w:sz w:val="44"/>
        </w:rPr>
      </w:pPr>
      <w:r w:rsidRPr="00847A58">
        <w:rPr>
          <w:rFonts w:ascii="Arial" w:hAnsi="Arial" w:cs="Arial"/>
          <w:sz w:val="44"/>
        </w:rPr>
        <w:t>Student Name</w:t>
      </w:r>
      <w:r w:rsidR="00207FD5">
        <w:rPr>
          <w:rFonts w:ascii="Arial" w:hAnsi="Arial" w:cs="Arial"/>
          <w:sz w:val="44"/>
        </w:rPr>
        <w:t>: Jackeline Munoz Medeiros</w:t>
      </w:r>
    </w:p>
    <w:p w14:paraId="003EB1BF" w14:textId="4E903C39" w:rsidR="007E5B0E" w:rsidRDefault="007E5B0E" w:rsidP="007E5B0E">
      <w:pPr>
        <w:jc w:val="center"/>
        <w:rPr>
          <w:rFonts w:ascii="Arial" w:hAnsi="Arial" w:cs="Arial"/>
          <w:sz w:val="44"/>
        </w:rPr>
      </w:pPr>
      <w:r w:rsidRPr="00847A58">
        <w:rPr>
          <w:rFonts w:ascii="Arial" w:hAnsi="Arial" w:cs="Arial"/>
          <w:sz w:val="44"/>
        </w:rPr>
        <w:t>ID</w:t>
      </w:r>
      <w:r w:rsidR="00207FD5">
        <w:rPr>
          <w:rFonts w:ascii="Arial" w:hAnsi="Arial" w:cs="Arial"/>
          <w:sz w:val="44"/>
        </w:rPr>
        <w:t>: 2214906</w:t>
      </w:r>
    </w:p>
    <w:p w14:paraId="1E040003" w14:textId="77777777" w:rsidR="00207FD5" w:rsidRDefault="00207FD5" w:rsidP="007E5B0E">
      <w:pPr>
        <w:jc w:val="center"/>
        <w:rPr>
          <w:rFonts w:ascii="Arial" w:hAnsi="Arial" w:cs="Arial"/>
          <w:sz w:val="44"/>
        </w:rPr>
      </w:pPr>
    </w:p>
    <w:p w14:paraId="6B2F5220" w14:textId="68A8EBFA" w:rsidR="00207FD5" w:rsidRDefault="00207FD5" w:rsidP="007E5B0E">
      <w:pPr>
        <w:jc w:val="center"/>
        <w:rPr>
          <w:rFonts w:ascii="Arial" w:hAnsi="Arial" w:cs="Arial"/>
          <w:sz w:val="44"/>
        </w:rPr>
      </w:pPr>
      <w:r>
        <w:rPr>
          <w:rFonts w:ascii="Arial" w:hAnsi="Arial" w:cs="Arial"/>
          <w:sz w:val="44"/>
        </w:rPr>
        <w:t>Module Name: Introduction to Public Health</w:t>
      </w:r>
    </w:p>
    <w:p w14:paraId="2BB774B5" w14:textId="7C0FC00B" w:rsidR="00207FD5" w:rsidRDefault="00207FD5" w:rsidP="007E5B0E">
      <w:pPr>
        <w:jc w:val="center"/>
        <w:rPr>
          <w:rFonts w:ascii="Arial" w:hAnsi="Arial" w:cs="Arial"/>
          <w:sz w:val="44"/>
        </w:rPr>
      </w:pPr>
      <w:r>
        <w:rPr>
          <w:rFonts w:ascii="Arial" w:hAnsi="Arial" w:cs="Arial"/>
          <w:sz w:val="44"/>
        </w:rPr>
        <w:t>Module Code: LCHS4004_LON</w:t>
      </w:r>
    </w:p>
    <w:p w14:paraId="636258B5" w14:textId="77777777" w:rsidR="00207FD5" w:rsidRDefault="00207FD5" w:rsidP="007E5B0E">
      <w:pPr>
        <w:jc w:val="center"/>
        <w:rPr>
          <w:rFonts w:ascii="Arial" w:hAnsi="Arial" w:cs="Arial"/>
          <w:sz w:val="44"/>
        </w:rPr>
      </w:pPr>
    </w:p>
    <w:p w14:paraId="33A01374" w14:textId="1AF755EF" w:rsidR="00207FD5" w:rsidRPr="00847A58" w:rsidRDefault="00207FD5" w:rsidP="007E5B0E">
      <w:pPr>
        <w:jc w:val="center"/>
        <w:rPr>
          <w:rFonts w:ascii="Arial" w:hAnsi="Arial" w:cs="Arial"/>
          <w:sz w:val="44"/>
        </w:rPr>
      </w:pPr>
      <w:r>
        <w:rPr>
          <w:rFonts w:ascii="Arial" w:hAnsi="Arial" w:cs="Arial"/>
          <w:sz w:val="44"/>
        </w:rPr>
        <w:t>Lecturer name: Laila Surani</w:t>
      </w:r>
    </w:p>
    <w:p w14:paraId="43352457" w14:textId="654C0AF8" w:rsidR="007E5B0E" w:rsidRPr="00847A58" w:rsidRDefault="007E5B0E">
      <w:pPr>
        <w:rPr>
          <w:rFonts w:ascii="Arial" w:hAnsi="Arial" w:cs="Arial"/>
        </w:rPr>
      </w:pPr>
      <w:r w:rsidRPr="00847A58">
        <w:rPr>
          <w:rFonts w:ascii="Arial" w:hAnsi="Arial" w:cs="Arial"/>
        </w:rPr>
        <w:br w:type="page"/>
      </w:r>
    </w:p>
    <w:sdt>
      <w:sdtPr>
        <w:rPr>
          <w:rFonts w:ascii="Arial" w:eastAsiaTheme="minorEastAsia" w:hAnsi="Arial" w:cs="Arial"/>
          <w:b w:val="0"/>
          <w:bCs w:val="0"/>
          <w:color w:val="auto"/>
          <w:sz w:val="22"/>
          <w:szCs w:val="22"/>
        </w:rPr>
        <w:id w:val="1515037904"/>
        <w:docPartObj>
          <w:docPartGallery w:val="Table of Contents"/>
          <w:docPartUnique/>
        </w:docPartObj>
      </w:sdtPr>
      <w:sdtEndPr>
        <w:rPr>
          <w:noProof/>
        </w:rPr>
      </w:sdtEndPr>
      <w:sdtContent>
        <w:p w14:paraId="34FBCED6" w14:textId="670104EF" w:rsidR="00287517" w:rsidRPr="00847A58" w:rsidRDefault="00287517">
          <w:pPr>
            <w:pStyle w:val="TOCHeading"/>
            <w:rPr>
              <w:rFonts w:ascii="Arial" w:hAnsi="Arial" w:cs="Arial"/>
            </w:rPr>
          </w:pPr>
          <w:r w:rsidRPr="00847A58">
            <w:rPr>
              <w:rFonts w:ascii="Arial" w:hAnsi="Arial" w:cs="Arial"/>
            </w:rPr>
            <w:t>Contents</w:t>
          </w:r>
        </w:p>
        <w:p w14:paraId="05EE1ECD" w14:textId="77777777" w:rsidR="00287517" w:rsidRPr="00847A58" w:rsidRDefault="00287517">
          <w:pPr>
            <w:pStyle w:val="TOC1"/>
            <w:tabs>
              <w:tab w:val="right" w:leader="dot" w:pos="9350"/>
            </w:tabs>
            <w:rPr>
              <w:rFonts w:ascii="Arial" w:hAnsi="Arial" w:cs="Arial"/>
              <w:noProof/>
            </w:rPr>
          </w:pPr>
          <w:r w:rsidRPr="00847A58">
            <w:rPr>
              <w:rFonts w:ascii="Arial" w:hAnsi="Arial" w:cs="Arial"/>
              <w:b/>
              <w:bCs/>
              <w:noProof/>
            </w:rPr>
            <w:fldChar w:fldCharType="begin"/>
          </w:r>
          <w:r w:rsidRPr="00847A58">
            <w:rPr>
              <w:rFonts w:ascii="Arial" w:hAnsi="Arial" w:cs="Arial"/>
              <w:b/>
              <w:bCs/>
              <w:noProof/>
            </w:rPr>
            <w:instrText xml:space="preserve"> TOC \o "1-3" \h \z \u </w:instrText>
          </w:r>
          <w:r w:rsidRPr="00847A58">
            <w:rPr>
              <w:rFonts w:ascii="Arial" w:hAnsi="Arial" w:cs="Arial"/>
              <w:b/>
              <w:bCs/>
              <w:noProof/>
            </w:rPr>
            <w:fldChar w:fldCharType="separate"/>
          </w:r>
          <w:hyperlink w:anchor="_Toc130770402" w:history="1">
            <w:r w:rsidRPr="00847A58">
              <w:rPr>
                <w:rStyle w:val="Hyperlink"/>
                <w:rFonts w:ascii="Arial" w:hAnsi="Arial" w:cs="Arial"/>
                <w:noProof/>
              </w:rPr>
              <w:t>Introduction</w:t>
            </w:r>
            <w:r w:rsidRPr="00847A58">
              <w:rPr>
                <w:rFonts w:ascii="Arial" w:hAnsi="Arial" w:cs="Arial"/>
                <w:noProof/>
                <w:webHidden/>
              </w:rPr>
              <w:tab/>
            </w:r>
            <w:r w:rsidRPr="00847A58">
              <w:rPr>
                <w:rFonts w:ascii="Arial" w:hAnsi="Arial" w:cs="Arial"/>
                <w:noProof/>
                <w:webHidden/>
              </w:rPr>
              <w:fldChar w:fldCharType="begin"/>
            </w:r>
            <w:r w:rsidRPr="00847A58">
              <w:rPr>
                <w:rFonts w:ascii="Arial" w:hAnsi="Arial" w:cs="Arial"/>
                <w:noProof/>
                <w:webHidden/>
              </w:rPr>
              <w:instrText xml:space="preserve"> PAGEREF _Toc130770402 \h </w:instrText>
            </w:r>
            <w:r w:rsidRPr="00847A58">
              <w:rPr>
                <w:rFonts w:ascii="Arial" w:hAnsi="Arial" w:cs="Arial"/>
                <w:noProof/>
                <w:webHidden/>
              </w:rPr>
            </w:r>
            <w:r w:rsidRPr="00847A58">
              <w:rPr>
                <w:rFonts w:ascii="Arial" w:hAnsi="Arial" w:cs="Arial"/>
                <w:noProof/>
                <w:webHidden/>
              </w:rPr>
              <w:fldChar w:fldCharType="separate"/>
            </w:r>
            <w:r w:rsidRPr="00847A58">
              <w:rPr>
                <w:rFonts w:ascii="Arial" w:hAnsi="Arial" w:cs="Arial"/>
                <w:noProof/>
                <w:webHidden/>
              </w:rPr>
              <w:t>2</w:t>
            </w:r>
            <w:r w:rsidRPr="00847A58">
              <w:rPr>
                <w:rFonts w:ascii="Arial" w:hAnsi="Arial" w:cs="Arial"/>
                <w:noProof/>
                <w:webHidden/>
              </w:rPr>
              <w:fldChar w:fldCharType="end"/>
            </w:r>
          </w:hyperlink>
        </w:p>
        <w:p w14:paraId="1B204716" w14:textId="77777777" w:rsidR="00287517" w:rsidRPr="00847A58" w:rsidRDefault="00000000">
          <w:pPr>
            <w:pStyle w:val="TOC1"/>
            <w:tabs>
              <w:tab w:val="right" w:leader="dot" w:pos="9350"/>
            </w:tabs>
            <w:rPr>
              <w:rFonts w:ascii="Arial" w:hAnsi="Arial" w:cs="Arial"/>
              <w:noProof/>
            </w:rPr>
          </w:pPr>
          <w:hyperlink w:anchor="_Toc130770403" w:history="1">
            <w:r w:rsidR="00287517" w:rsidRPr="00847A58">
              <w:rPr>
                <w:rStyle w:val="Hyperlink"/>
                <w:rFonts w:ascii="Arial" w:hAnsi="Arial" w:cs="Arial"/>
                <w:noProof/>
              </w:rPr>
              <w:t>Main Body</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_Toc130770403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2</w:t>
            </w:r>
            <w:r w:rsidR="00287517" w:rsidRPr="00847A58">
              <w:rPr>
                <w:rFonts w:ascii="Arial" w:hAnsi="Arial" w:cs="Arial"/>
                <w:noProof/>
                <w:webHidden/>
              </w:rPr>
              <w:fldChar w:fldCharType="end"/>
            </w:r>
          </w:hyperlink>
        </w:p>
        <w:p w14:paraId="4053DBB4" w14:textId="77777777" w:rsidR="00287517" w:rsidRPr="00847A58" w:rsidRDefault="00000000">
          <w:pPr>
            <w:pStyle w:val="TOC2"/>
            <w:tabs>
              <w:tab w:val="left" w:pos="660"/>
              <w:tab w:val="right" w:leader="dot" w:pos="9350"/>
            </w:tabs>
            <w:rPr>
              <w:rFonts w:ascii="Arial" w:hAnsi="Arial" w:cs="Arial"/>
              <w:noProof/>
            </w:rPr>
          </w:pPr>
          <w:hyperlink w:anchor="_Toc130770404" w:history="1">
            <w:r w:rsidR="00287517" w:rsidRPr="00847A58">
              <w:rPr>
                <w:rStyle w:val="Hyperlink"/>
                <w:rFonts w:ascii="Arial" w:hAnsi="Arial" w:cs="Arial"/>
                <w:noProof/>
              </w:rPr>
              <w:t>1.</w:t>
            </w:r>
            <w:r w:rsidR="00287517" w:rsidRPr="00847A58">
              <w:rPr>
                <w:rFonts w:ascii="Arial" w:hAnsi="Arial" w:cs="Arial"/>
                <w:noProof/>
              </w:rPr>
              <w:tab/>
            </w:r>
            <w:r w:rsidR="00287517" w:rsidRPr="00847A58">
              <w:rPr>
                <w:rStyle w:val="Hyperlink"/>
                <w:rFonts w:ascii="Arial" w:hAnsi="Arial" w:cs="Arial"/>
                <w:noProof/>
              </w:rPr>
              <w:t>Public health measures available</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_Toc130770404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2</w:t>
            </w:r>
            <w:r w:rsidR="00287517" w:rsidRPr="00847A58">
              <w:rPr>
                <w:rFonts w:ascii="Arial" w:hAnsi="Arial" w:cs="Arial"/>
                <w:noProof/>
                <w:webHidden/>
              </w:rPr>
              <w:fldChar w:fldCharType="end"/>
            </w:r>
          </w:hyperlink>
        </w:p>
        <w:p w14:paraId="6C205185" w14:textId="77777777" w:rsidR="00287517" w:rsidRPr="00847A58" w:rsidRDefault="00000000">
          <w:pPr>
            <w:pStyle w:val="TOC2"/>
            <w:tabs>
              <w:tab w:val="left" w:pos="660"/>
              <w:tab w:val="right" w:leader="dot" w:pos="9350"/>
            </w:tabs>
            <w:rPr>
              <w:rFonts w:ascii="Arial" w:hAnsi="Arial" w:cs="Arial"/>
              <w:noProof/>
            </w:rPr>
          </w:pPr>
          <w:hyperlink w:anchor="_Toc130770405" w:history="1">
            <w:r w:rsidR="00287517" w:rsidRPr="00847A58">
              <w:rPr>
                <w:rStyle w:val="Hyperlink"/>
                <w:rFonts w:ascii="Arial" w:hAnsi="Arial" w:cs="Arial"/>
                <w:noProof/>
              </w:rPr>
              <w:t>2.</w:t>
            </w:r>
            <w:r w:rsidR="00287517" w:rsidRPr="00847A58">
              <w:rPr>
                <w:rFonts w:ascii="Arial" w:hAnsi="Arial" w:cs="Arial"/>
                <w:noProof/>
              </w:rPr>
              <w:tab/>
            </w:r>
            <w:r w:rsidR="00287517" w:rsidRPr="00847A58">
              <w:rPr>
                <w:rStyle w:val="Hyperlink"/>
                <w:rFonts w:ascii="Arial" w:hAnsi="Arial" w:cs="Arial"/>
                <w:noProof/>
              </w:rPr>
              <w:t>The key determinants/risk factors of diabetes</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_Toc130770405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4</w:t>
            </w:r>
            <w:r w:rsidR="00287517" w:rsidRPr="00847A58">
              <w:rPr>
                <w:rFonts w:ascii="Arial" w:hAnsi="Arial" w:cs="Arial"/>
                <w:noProof/>
                <w:webHidden/>
              </w:rPr>
              <w:fldChar w:fldCharType="end"/>
            </w:r>
          </w:hyperlink>
        </w:p>
        <w:p w14:paraId="2EE43FF2" w14:textId="77777777" w:rsidR="00287517" w:rsidRPr="00847A58" w:rsidRDefault="00000000">
          <w:pPr>
            <w:pStyle w:val="TOC2"/>
            <w:tabs>
              <w:tab w:val="left" w:pos="660"/>
              <w:tab w:val="right" w:leader="dot" w:pos="9350"/>
            </w:tabs>
            <w:rPr>
              <w:rFonts w:ascii="Arial" w:hAnsi="Arial" w:cs="Arial"/>
              <w:noProof/>
            </w:rPr>
          </w:pPr>
          <w:hyperlink w:anchor="_Toc130770406" w:history="1">
            <w:r w:rsidR="00287517" w:rsidRPr="00847A58">
              <w:rPr>
                <w:rStyle w:val="Hyperlink"/>
                <w:rFonts w:ascii="Arial" w:hAnsi="Arial" w:cs="Arial"/>
                <w:noProof/>
              </w:rPr>
              <w:t>3.</w:t>
            </w:r>
            <w:r w:rsidR="00287517" w:rsidRPr="00847A58">
              <w:rPr>
                <w:rFonts w:ascii="Arial" w:hAnsi="Arial" w:cs="Arial"/>
                <w:noProof/>
              </w:rPr>
              <w:tab/>
            </w:r>
            <w:r w:rsidR="00287517" w:rsidRPr="00847A58">
              <w:rPr>
                <w:rStyle w:val="Hyperlink"/>
                <w:rFonts w:ascii="Arial" w:hAnsi="Arial" w:cs="Arial"/>
                <w:noProof/>
              </w:rPr>
              <w:t>Short-term health consequences of diabetes in health and social care</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_Toc130770406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5</w:t>
            </w:r>
            <w:r w:rsidR="00287517" w:rsidRPr="00847A58">
              <w:rPr>
                <w:rFonts w:ascii="Arial" w:hAnsi="Arial" w:cs="Arial"/>
                <w:noProof/>
                <w:webHidden/>
              </w:rPr>
              <w:fldChar w:fldCharType="end"/>
            </w:r>
          </w:hyperlink>
        </w:p>
        <w:p w14:paraId="0575FEA9" w14:textId="77777777" w:rsidR="00287517" w:rsidRPr="00847A58" w:rsidRDefault="00000000">
          <w:pPr>
            <w:pStyle w:val="TOC2"/>
            <w:tabs>
              <w:tab w:val="left" w:pos="660"/>
              <w:tab w:val="right" w:leader="dot" w:pos="9350"/>
            </w:tabs>
            <w:rPr>
              <w:rFonts w:ascii="Arial" w:hAnsi="Arial" w:cs="Arial"/>
              <w:noProof/>
            </w:rPr>
          </w:pPr>
          <w:hyperlink w:anchor="_Toc130770407" w:history="1">
            <w:r w:rsidR="00287517" w:rsidRPr="00847A58">
              <w:rPr>
                <w:rStyle w:val="Hyperlink"/>
                <w:rFonts w:ascii="Arial" w:hAnsi="Arial" w:cs="Arial"/>
                <w:noProof/>
              </w:rPr>
              <w:t>4.</w:t>
            </w:r>
            <w:r w:rsidR="00287517" w:rsidRPr="00847A58">
              <w:rPr>
                <w:rFonts w:ascii="Arial" w:hAnsi="Arial" w:cs="Arial"/>
                <w:noProof/>
              </w:rPr>
              <w:tab/>
            </w:r>
            <w:r w:rsidR="00287517" w:rsidRPr="00847A58">
              <w:rPr>
                <w:rStyle w:val="Hyperlink"/>
                <w:rFonts w:ascii="Arial" w:hAnsi="Arial" w:cs="Arial"/>
                <w:noProof/>
              </w:rPr>
              <w:t>Long-term health consequences of diabetes in health and social care</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_Toc130770407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6</w:t>
            </w:r>
            <w:r w:rsidR="00287517" w:rsidRPr="00847A58">
              <w:rPr>
                <w:rFonts w:ascii="Arial" w:hAnsi="Arial" w:cs="Arial"/>
                <w:noProof/>
                <w:webHidden/>
              </w:rPr>
              <w:fldChar w:fldCharType="end"/>
            </w:r>
          </w:hyperlink>
        </w:p>
        <w:p w14:paraId="1AB74169" w14:textId="77777777" w:rsidR="00287517" w:rsidRPr="00847A58" w:rsidRDefault="00000000">
          <w:pPr>
            <w:pStyle w:val="TOC1"/>
            <w:tabs>
              <w:tab w:val="right" w:leader="dot" w:pos="9350"/>
            </w:tabs>
            <w:rPr>
              <w:rFonts w:ascii="Arial" w:hAnsi="Arial" w:cs="Arial"/>
              <w:noProof/>
            </w:rPr>
          </w:pPr>
          <w:hyperlink w:anchor="_Toc130770408" w:history="1">
            <w:r w:rsidR="00287517" w:rsidRPr="00847A58">
              <w:rPr>
                <w:rStyle w:val="Hyperlink"/>
                <w:rFonts w:ascii="Arial" w:hAnsi="Arial" w:cs="Arial"/>
                <w:noProof/>
              </w:rPr>
              <w:t>Conclusion</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_Toc130770408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7</w:t>
            </w:r>
            <w:r w:rsidR="00287517" w:rsidRPr="00847A58">
              <w:rPr>
                <w:rFonts w:ascii="Arial" w:hAnsi="Arial" w:cs="Arial"/>
                <w:noProof/>
                <w:webHidden/>
              </w:rPr>
              <w:fldChar w:fldCharType="end"/>
            </w:r>
          </w:hyperlink>
        </w:p>
        <w:p w14:paraId="03550C79" w14:textId="77777777" w:rsidR="00287517" w:rsidRPr="00847A58" w:rsidRDefault="00000000">
          <w:pPr>
            <w:pStyle w:val="TOC1"/>
            <w:tabs>
              <w:tab w:val="right" w:leader="dot" w:pos="9350"/>
            </w:tabs>
            <w:rPr>
              <w:rFonts w:ascii="Arial" w:hAnsi="Arial" w:cs="Arial"/>
              <w:noProof/>
            </w:rPr>
          </w:pPr>
          <w:hyperlink w:anchor="_Toc130770409" w:history="1">
            <w:r w:rsidR="00287517" w:rsidRPr="00847A58">
              <w:rPr>
                <w:rStyle w:val="Hyperlink"/>
                <w:rFonts w:ascii="Arial" w:hAnsi="Arial" w:cs="Arial"/>
                <w:noProof/>
              </w:rPr>
              <w:t>References</w:t>
            </w:r>
            <w:r w:rsidR="00287517" w:rsidRPr="00847A58">
              <w:rPr>
                <w:rFonts w:ascii="Arial" w:hAnsi="Arial" w:cs="Arial"/>
                <w:noProof/>
                <w:webHidden/>
              </w:rPr>
              <w:tab/>
            </w:r>
            <w:r w:rsidR="00287517" w:rsidRPr="00847A58">
              <w:rPr>
                <w:rFonts w:ascii="Arial" w:hAnsi="Arial" w:cs="Arial"/>
                <w:noProof/>
                <w:webHidden/>
              </w:rPr>
              <w:fldChar w:fldCharType="begin"/>
            </w:r>
            <w:r w:rsidR="00287517" w:rsidRPr="00847A58">
              <w:rPr>
                <w:rFonts w:ascii="Arial" w:hAnsi="Arial" w:cs="Arial"/>
                <w:noProof/>
                <w:webHidden/>
              </w:rPr>
              <w:instrText xml:space="preserve"> PAGEREF _Toc130770409 \h </w:instrText>
            </w:r>
            <w:r w:rsidR="00287517" w:rsidRPr="00847A58">
              <w:rPr>
                <w:rFonts w:ascii="Arial" w:hAnsi="Arial" w:cs="Arial"/>
                <w:noProof/>
                <w:webHidden/>
              </w:rPr>
            </w:r>
            <w:r w:rsidR="00287517" w:rsidRPr="00847A58">
              <w:rPr>
                <w:rFonts w:ascii="Arial" w:hAnsi="Arial" w:cs="Arial"/>
                <w:noProof/>
                <w:webHidden/>
              </w:rPr>
              <w:fldChar w:fldCharType="separate"/>
            </w:r>
            <w:r w:rsidR="00287517" w:rsidRPr="00847A58">
              <w:rPr>
                <w:rFonts w:ascii="Arial" w:hAnsi="Arial" w:cs="Arial"/>
                <w:noProof/>
                <w:webHidden/>
              </w:rPr>
              <w:t>9</w:t>
            </w:r>
            <w:r w:rsidR="00287517" w:rsidRPr="00847A58">
              <w:rPr>
                <w:rFonts w:ascii="Arial" w:hAnsi="Arial" w:cs="Arial"/>
                <w:noProof/>
                <w:webHidden/>
              </w:rPr>
              <w:fldChar w:fldCharType="end"/>
            </w:r>
          </w:hyperlink>
        </w:p>
        <w:p w14:paraId="3B3AB7C4" w14:textId="70CC41B1" w:rsidR="00287517" w:rsidRPr="00847A58" w:rsidRDefault="00287517">
          <w:pPr>
            <w:rPr>
              <w:rFonts w:ascii="Arial" w:hAnsi="Arial" w:cs="Arial"/>
            </w:rPr>
          </w:pPr>
          <w:r w:rsidRPr="00847A58">
            <w:rPr>
              <w:rFonts w:ascii="Arial" w:hAnsi="Arial" w:cs="Arial"/>
              <w:b/>
              <w:bCs/>
              <w:noProof/>
            </w:rPr>
            <w:fldChar w:fldCharType="end"/>
          </w:r>
        </w:p>
      </w:sdtContent>
    </w:sdt>
    <w:p w14:paraId="5A5821B6" w14:textId="77777777" w:rsidR="00287517" w:rsidRPr="00847A58" w:rsidRDefault="00287517">
      <w:pPr>
        <w:rPr>
          <w:rFonts w:ascii="Arial" w:eastAsiaTheme="majorEastAsia" w:hAnsi="Arial" w:cs="Arial"/>
          <w:b/>
          <w:bCs/>
          <w:color w:val="2F5496" w:themeColor="accent1" w:themeShade="BF"/>
          <w:sz w:val="28"/>
          <w:szCs w:val="28"/>
        </w:rPr>
      </w:pPr>
      <w:bookmarkStart w:id="0" w:name="_Toc130770402"/>
      <w:r w:rsidRPr="00847A58">
        <w:rPr>
          <w:rFonts w:ascii="Arial" w:hAnsi="Arial" w:cs="Arial"/>
        </w:rPr>
        <w:br w:type="page"/>
      </w:r>
    </w:p>
    <w:p w14:paraId="368B784E" w14:textId="0913DED4" w:rsidR="00950725" w:rsidRPr="00847A58" w:rsidRDefault="00C82255" w:rsidP="007E5B0E">
      <w:pPr>
        <w:pStyle w:val="Heading1"/>
        <w:rPr>
          <w:rFonts w:ascii="Arial" w:hAnsi="Arial" w:cs="Arial"/>
        </w:rPr>
      </w:pPr>
      <w:r w:rsidRPr="00847A58">
        <w:rPr>
          <w:rFonts w:ascii="Arial" w:hAnsi="Arial" w:cs="Arial"/>
        </w:rPr>
        <w:lastRenderedPageBreak/>
        <w:t>Introduction</w:t>
      </w:r>
      <w:bookmarkEnd w:id="0"/>
      <w:r w:rsidRPr="00847A58">
        <w:rPr>
          <w:rFonts w:ascii="Arial" w:hAnsi="Arial" w:cs="Arial"/>
        </w:rPr>
        <w:t xml:space="preserve"> </w:t>
      </w:r>
    </w:p>
    <w:p w14:paraId="2144489D" w14:textId="6A704F0A" w:rsidR="002A5766" w:rsidRDefault="00C82255" w:rsidP="007E5B0E">
      <w:pPr>
        <w:spacing w:line="360" w:lineRule="auto"/>
        <w:jc w:val="both"/>
        <w:rPr>
          <w:rFonts w:ascii="Arial" w:hAnsi="Arial" w:cs="Arial"/>
        </w:rPr>
      </w:pPr>
      <w:r w:rsidRPr="00847A58">
        <w:rPr>
          <w:rFonts w:ascii="Arial" w:hAnsi="Arial" w:cs="Arial"/>
        </w:rPr>
        <w:t xml:space="preserve">When enough insulin is not produced by the pancreas then a disease </w:t>
      </w:r>
      <w:r w:rsidR="00847A58" w:rsidRPr="00847A58">
        <w:rPr>
          <w:rFonts w:ascii="Arial" w:hAnsi="Arial" w:cs="Arial"/>
        </w:rPr>
        <w:t>called diabetes may occur. I</w:t>
      </w:r>
      <w:r w:rsidRPr="00847A58">
        <w:rPr>
          <w:rFonts w:ascii="Arial" w:hAnsi="Arial" w:cs="Arial"/>
        </w:rPr>
        <w:t xml:space="preserve">t </w:t>
      </w:r>
      <w:r w:rsidR="00847A58" w:rsidRPr="00847A58">
        <w:rPr>
          <w:rFonts w:ascii="Arial" w:hAnsi="Arial" w:cs="Arial"/>
        </w:rPr>
        <w:t xml:space="preserve">can also happen </w:t>
      </w:r>
      <w:r w:rsidRPr="00847A58">
        <w:rPr>
          <w:rFonts w:ascii="Arial" w:hAnsi="Arial" w:cs="Arial"/>
        </w:rPr>
        <w:t xml:space="preserve">when insulin is not used effectively by the body. Insulin is one type of hormone-based on which blood glucose is regulated within the body. The increasing level of blood sugar or increased level of blood glucose which is named </w:t>
      </w:r>
      <w:proofErr w:type="spellStart"/>
      <w:r w:rsidRPr="00847A58">
        <w:rPr>
          <w:rFonts w:ascii="Arial" w:hAnsi="Arial" w:cs="Arial"/>
        </w:rPr>
        <w:t>Hyperglycaemia</w:t>
      </w:r>
      <w:proofErr w:type="spellEnd"/>
      <w:r w:rsidRPr="00847A58">
        <w:rPr>
          <w:rFonts w:ascii="Arial" w:hAnsi="Arial" w:cs="Arial"/>
        </w:rPr>
        <w:t xml:space="preserve"> is considered one common effect of diabetes that is not in control and serious damages could result from it over a long period. Presently, more than 3</w:t>
      </w:r>
      <w:r w:rsidR="00847A58" w:rsidRPr="00847A58">
        <w:rPr>
          <w:rFonts w:ascii="Arial" w:hAnsi="Arial" w:cs="Arial"/>
        </w:rPr>
        <w:t>,</w:t>
      </w:r>
      <w:r w:rsidRPr="00847A58">
        <w:rPr>
          <w:rFonts w:ascii="Arial" w:hAnsi="Arial" w:cs="Arial"/>
        </w:rPr>
        <w:t>000 new instances of type 2 diabetes, or roughly 7% of the population, are diagnosed each year in the UK, where 40</w:t>
      </w:r>
      <w:r w:rsidR="00847A58" w:rsidRPr="00847A58">
        <w:rPr>
          <w:rFonts w:ascii="Arial" w:hAnsi="Arial" w:cs="Arial"/>
        </w:rPr>
        <w:t>,</w:t>
      </w:r>
      <w:r w:rsidRPr="00847A58">
        <w:rPr>
          <w:rFonts w:ascii="Arial" w:hAnsi="Arial" w:cs="Arial"/>
        </w:rPr>
        <w:t>000 children are affected</w:t>
      </w:r>
      <w:r w:rsidR="009454EF" w:rsidRPr="00847A58">
        <w:rPr>
          <w:rFonts w:ascii="Arial" w:hAnsi="Arial" w:cs="Arial"/>
        </w:rPr>
        <w:t xml:space="preserve"> </w:t>
      </w:r>
      <w:r w:rsidR="009454EF" w:rsidRPr="00847A58">
        <w:rPr>
          <w:rFonts w:ascii="Arial" w:hAnsi="Arial" w:cs="Arial"/>
          <w:color w:val="222222"/>
          <w:shd w:val="clear" w:color="auto" w:fill="FFFFFF"/>
        </w:rPr>
        <w:t>(Ng et al., 2021)</w:t>
      </w:r>
      <w:r w:rsidRPr="00847A58">
        <w:rPr>
          <w:rFonts w:ascii="Arial" w:hAnsi="Arial" w:cs="Arial"/>
        </w:rPr>
        <w:t xml:space="preserve">. Throughout the nation, an estimated million persons with type 2 diabetes have not yet received a diagnosis. An </w:t>
      </w:r>
      <w:proofErr w:type="spellStart"/>
      <w:r w:rsidRPr="00847A58">
        <w:rPr>
          <w:rFonts w:ascii="Arial" w:hAnsi="Arial" w:cs="Arial"/>
        </w:rPr>
        <w:t>organisation</w:t>
      </w:r>
      <w:proofErr w:type="spellEnd"/>
      <w:r w:rsidRPr="00847A58">
        <w:rPr>
          <w:rFonts w:ascii="Arial" w:hAnsi="Arial" w:cs="Arial"/>
        </w:rPr>
        <w:t xml:space="preserve"> has warned that without major government investment in preventative programmes, by 2030, up to one in ten UK individuals might have diabetes. Based on consideration of results extracted and found from reports in 2021, it has been identified that a diagnosis of any type of diabetes was founded in about 4.1 million people and type 2 diabetes has been founded in an additional 850,000 people and these are the individual</w:t>
      </w:r>
      <w:r w:rsidR="00847A58" w:rsidRPr="00847A58">
        <w:rPr>
          <w:rFonts w:ascii="Arial" w:hAnsi="Arial" w:cs="Arial"/>
        </w:rPr>
        <w:t xml:space="preserve">s </w:t>
      </w:r>
      <w:r w:rsidRPr="00847A58">
        <w:rPr>
          <w:rFonts w:ascii="Arial" w:hAnsi="Arial" w:cs="Arial"/>
        </w:rPr>
        <w:t xml:space="preserve">who </w:t>
      </w:r>
      <w:r w:rsidR="00847A58" w:rsidRPr="00847A58">
        <w:rPr>
          <w:rFonts w:ascii="Arial" w:hAnsi="Arial" w:cs="Arial"/>
        </w:rPr>
        <w:t>are yet</w:t>
      </w:r>
      <w:r w:rsidRPr="00847A58">
        <w:rPr>
          <w:rFonts w:ascii="Arial" w:hAnsi="Arial" w:cs="Arial"/>
        </w:rPr>
        <w:t xml:space="preserve"> to be diagnosed. In the last 15 years, it is reported that cases of diabetes diagnoses have doubled. Type 2 diabetes is considered one type that could be more </w:t>
      </w:r>
      <w:proofErr w:type="gramStart"/>
      <w:r w:rsidRPr="00847A58">
        <w:rPr>
          <w:rFonts w:ascii="Arial" w:hAnsi="Arial" w:cs="Arial"/>
        </w:rPr>
        <w:t>effective</w:t>
      </w:r>
      <w:proofErr w:type="gramEnd"/>
      <w:r w:rsidRPr="00847A58">
        <w:rPr>
          <w:rFonts w:ascii="Arial" w:hAnsi="Arial" w:cs="Arial"/>
        </w:rPr>
        <w:t xml:space="preserve"> and the reason is the ageing population </w:t>
      </w:r>
      <w:r w:rsidR="0045752C" w:rsidRPr="00847A58">
        <w:rPr>
          <w:rFonts w:ascii="Arial" w:hAnsi="Arial" w:cs="Arial"/>
        </w:rPr>
        <w:t>and the increasing number of obese and overweight people</w:t>
      </w:r>
      <w:r w:rsidR="0089203A" w:rsidRPr="00847A58">
        <w:rPr>
          <w:rFonts w:ascii="Arial" w:hAnsi="Arial" w:cs="Arial"/>
        </w:rPr>
        <w:t xml:space="preserve"> </w:t>
      </w:r>
      <w:r w:rsidR="0089203A" w:rsidRPr="00847A58">
        <w:rPr>
          <w:rFonts w:ascii="Arial" w:hAnsi="Arial" w:cs="Arial"/>
          <w:color w:val="222222"/>
          <w:shd w:val="clear" w:color="auto" w:fill="FFFFFF"/>
        </w:rPr>
        <w:t>(Hanif et al., 2020)</w:t>
      </w:r>
      <w:r w:rsidR="0045752C" w:rsidRPr="00847A58">
        <w:rPr>
          <w:rFonts w:ascii="Arial" w:hAnsi="Arial" w:cs="Arial"/>
        </w:rPr>
        <w:t>.</w:t>
      </w:r>
    </w:p>
    <w:p w14:paraId="71951E3A" w14:textId="77777777" w:rsidR="00847A58" w:rsidRPr="00847A58" w:rsidRDefault="00847A58" w:rsidP="007E5B0E">
      <w:pPr>
        <w:spacing w:line="360" w:lineRule="auto"/>
        <w:jc w:val="both"/>
        <w:rPr>
          <w:rFonts w:ascii="Arial" w:hAnsi="Arial" w:cs="Arial"/>
        </w:rPr>
      </w:pPr>
    </w:p>
    <w:p w14:paraId="3779796E" w14:textId="2EE424FA" w:rsidR="002A5766" w:rsidRPr="00847A58" w:rsidRDefault="00C82255" w:rsidP="007E5B0E">
      <w:pPr>
        <w:pStyle w:val="Heading1"/>
        <w:rPr>
          <w:rFonts w:ascii="Arial" w:hAnsi="Arial" w:cs="Arial"/>
        </w:rPr>
      </w:pPr>
      <w:bookmarkStart w:id="1" w:name="_Toc130770403"/>
      <w:bookmarkStart w:id="2" w:name="_Hlk130460686"/>
      <w:r w:rsidRPr="00847A58">
        <w:rPr>
          <w:rFonts w:ascii="Arial" w:hAnsi="Arial" w:cs="Arial"/>
        </w:rPr>
        <w:t>Main Body</w:t>
      </w:r>
      <w:bookmarkEnd w:id="1"/>
      <w:r w:rsidRPr="00847A58">
        <w:rPr>
          <w:rFonts w:ascii="Arial" w:hAnsi="Arial" w:cs="Arial"/>
        </w:rPr>
        <w:t xml:space="preserve"> </w:t>
      </w:r>
    </w:p>
    <w:p w14:paraId="668E4226" w14:textId="48CB5AB9" w:rsidR="002A5766" w:rsidRPr="00847A58" w:rsidRDefault="00C82255" w:rsidP="007E5B0E">
      <w:pPr>
        <w:pStyle w:val="Heading2"/>
        <w:numPr>
          <w:ilvl w:val="0"/>
          <w:numId w:val="15"/>
        </w:numPr>
        <w:rPr>
          <w:rFonts w:ascii="Arial" w:hAnsi="Arial" w:cs="Arial"/>
        </w:rPr>
      </w:pPr>
      <w:bookmarkStart w:id="3" w:name="_Toc130770404"/>
      <w:r w:rsidRPr="00847A58">
        <w:rPr>
          <w:rFonts w:ascii="Arial" w:hAnsi="Arial" w:cs="Arial"/>
        </w:rPr>
        <w:t>Public health measures available</w:t>
      </w:r>
      <w:bookmarkEnd w:id="3"/>
      <w:r w:rsidRPr="00847A58">
        <w:rPr>
          <w:rFonts w:ascii="Arial" w:hAnsi="Arial" w:cs="Arial"/>
        </w:rPr>
        <w:t xml:space="preserve"> </w:t>
      </w:r>
    </w:p>
    <w:bookmarkEnd w:id="2"/>
    <w:p w14:paraId="183E1FBE" w14:textId="4FCE9C03" w:rsidR="0045752C" w:rsidRPr="00847A58" w:rsidRDefault="00C82255" w:rsidP="007E5B0E">
      <w:pPr>
        <w:spacing w:line="360" w:lineRule="auto"/>
        <w:jc w:val="both"/>
        <w:rPr>
          <w:rFonts w:ascii="Arial" w:hAnsi="Arial" w:cs="Arial"/>
        </w:rPr>
      </w:pPr>
      <w:r w:rsidRPr="00847A58">
        <w:rPr>
          <w:rFonts w:ascii="Arial" w:hAnsi="Arial" w:cs="Arial"/>
        </w:rPr>
        <w:t>One chronic metabolic disorder is named and defined as Diabetes due to which individuals in the world could be affected. In the UK, 3.8 million individuals have received a diabetes diagnosis, and an extra million people are thought to be living with the disease undiagnosed. High blood glucose levels are a defining feature of the condition, which can lead to a variety of consequences, such as cardiovascular disease, renal disease, blindness, and amputation. As a result, public health programmes are crucial for controlling and preventing diabetes. Many of the UK's public health programmes to combat diabetes are listed below.</w:t>
      </w:r>
    </w:p>
    <w:p w14:paraId="48A302BF" w14:textId="7C7AFA79" w:rsidR="0045752C" w:rsidRPr="00847A58" w:rsidRDefault="00C82255" w:rsidP="007E5B0E">
      <w:pPr>
        <w:numPr>
          <w:ilvl w:val="0"/>
          <w:numId w:val="2"/>
        </w:numPr>
        <w:spacing w:line="360" w:lineRule="auto"/>
        <w:jc w:val="both"/>
        <w:rPr>
          <w:rFonts w:ascii="Arial" w:hAnsi="Arial" w:cs="Arial"/>
        </w:rPr>
      </w:pPr>
      <w:r w:rsidRPr="00847A58">
        <w:rPr>
          <w:rFonts w:ascii="Arial" w:hAnsi="Arial" w:cs="Arial"/>
        </w:rPr>
        <w:t>National Diabetes Prevention Programme (NDPP)</w:t>
      </w:r>
    </w:p>
    <w:p w14:paraId="23766B32" w14:textId="41D2013F" w:rsidR="0045752C" w:rsidRPr="00847A58" w:rsidRDefault="00C82255" w:rsidP="007E5B0E">
      <w:pPr>
        <w:spacing w:line="360" w:lineRule="auto"/>
        <w:jc w:val="both"/>
        <w:rPr>
          <w:rFonts w:ascii="Arial" w:hAnsi="Arial" w:cs="Arial"/>
        </w:rPr>
      </w:pPr>
      <w:r w:rsidRPr="00847A58">
        <w:rPr>
          <w:rFonts w:ascii="Arial" w:hAnsi="Arial" w:cs="Arial"/>
        </w:rPr>
        <w:t xml:space="preserve">The NDPP was launched by the NHS in 2016 to prevent type 2 diabetes. The programme encourages participants to adopt healthier eating habits, lose excess weight, and increase their physical activity levels to help people who are at a high risk of acquiring the illness </w:t>
      </w:r>
      <w:r w:rsidR="00B12100">
        <w:rPr>
          <w:rFonts w:ascii="Arial" w:hAnsi="Arial" w:cs="Arial"/>
        </w:rPr>
        <w:t xml:space="preserve">to </w:t>
      </w:r>
      <w:r w:rsidRPr="00847A58">
        <w:rPr>
          <w:rFonts w:ascii="Arial" w:hAnsi="Arial" w:cs="Arial"/>
        </w:rPr>
        <w:t xml:space="preserve">change their </w:t>
      </w:r>
      <w:r w:rsidRPr="00847A58">
        <w:rPr>
          <w:rFonts w:ascii="Arial" w:hAnsi="Arial" w:cs="Arial"/>
        </w:rPr>
        <w:lastRenderedPageBreak/>
        <w:t xml:space="preserve">lives. The programme is conducted by </w:t>
      </w:r>
      <w:r w:rsidR="00B12100" w:rsidRPr="00847A58">
        <w:rPr>
          <w:rFonts w:ascii="Arial" w:hAnsi="Arial" w:cs="Arial"/>
        </w:rPr>
        <w:t>licensed</w:t>
      </w:r>
      <w:r w:rsidRPr="00847A58">
        <w:rPr>
          <w:rFonts w:ascii="Arial" w:hAnsi="Arial" w:cs="Arial"/>
        </w:rPr>
        <w:t xml:space="preserve"> healthcare professionals and involves both group sessions and one-on-one support</w:t>
      </w:r>
      <w:r w:rsidR="0089203A" w:rsidRPr="00847A58">
        <w:rPr>
          <w:rFonts w:ascii="Arial" w:hAnsi="Arial" w:cs="Arial"/>
        </w:rPr>
        <w:t xml:space="preserve"> </w:t>
      </w:r>
      <w:r w:rsidR="0089203A" w:rsidRPr="00847A58">
        <w:rPr>
          <w:rFonts w:ascii="Arial" w:hAnsi="Arial" w:cs="Arial"/>
          <w:color w:val="222222"/>
          <w:shd w:val="clear" w:color="auto" w:fill="FFFFFF"/>
        </w:rPr>
        <w:t>(Keng et al., 2022)</w:t>
      </w:r>
      <w:r w:rsidRPr="00847A58">
        <w:rPr>
          <w:rFonts w:ascii="Arial" w:hAnsi="Arial" w:cs="Arial"/>
        </w:rPr>
        <w:t>.</w:t>
      </w:r>
    </w:p>
    <w:p w14:paraId="545CE88C" w14:textId="77777777" w:rsidR="00847A58" w:rsidRDefault="00C82255" w:rsidP="007E5B0E">
      <w:pPr>
        <w:numPr>
          <w:ilvl w:val="0"/>
          <w:numId w:val="2"/>
        </w:numPr>
        <w:spacing w:line="360" w:lineRule="auto"/>
        <w:jc w:val="both"/>
        <w:rPr>
          <w:rFonts w:ascii="Arial" w:hAnsi="Arial" w:cs="Arial"/>
        </w:rPr>
      </w:pPr>
      <w:r w:rsidRPr="00847A58">
        <w:rPr>
          <w:rFonts w:ascii="Arial" w:hAnsi="Arial" w:cs="Arial"/>
        </w:rPr>
        <w:t>Diabetes UK</w:t>
      </w:r>
    </w:p>
    <w:p w14:paraId="55D57AB3" w14:textId="30869406" w:rsidR="0045752C" w:rsidRPr="00847A58" w:rsidRDefault="00C82255" w:rsidP="00847A58">
      <w:pPr>
        <w:spacing w:line="360" w:lineRule="auto"/>
        <w:jc w:val="both"/>
        <w:rPr>
          <w:rFonts w:ascii="Arial" w:hAnsi="Arial" w:cs="Arial"/>
        </w:rPr>
      </w:pPr>
      <w:r w:rsidRPr="00847A58">
        <w:rPr>
          <w:rFonts w:ascii="Arial" w:hAnsi="Arial" w:cs="Arial"/>
        </w:rPr>
        <w:t>Diabetes UK is a nonprofit group that provides information, support, and guidance to people with diabetes. The group also supports research, raises diabetes awareness, and pushes for improved diabetes treatment. Diabetes UK offers a range of services, including a hotline, online forums, library resources, and local support groups</w:t>
      </w:r>
      <w:r w:rsidR="009454EF" w:rsidRPr="00847A58">
        <w:rPr>
          <w:rFonts w:ascii="Arial" w:hAnsi="Arial" w:cs="Arial"/>
        </w:rPr>
        <w:t xml:space="preserve"> </w:t>
      </w:r>
      <w:r w:rsidR="009454EF" w:rsidRPr="00847A58">
        <w:rPr>
          <w:rFonts w:ascii="Arial" w:hAnsi="Arial" w:cs="Arial"/>
          <w:color w:val="222222"/>
          <w:shd w:val="clear" w:color="auto" w:fill="FFFFFF"/>
        </w:rPr>
        <w:t>(De Jong, Woodward and Peters, 2022)</w:t>
      </w:r>
      <w:r w:rsidR="00B12100">
        <w:rPr>
          <w:rFonts w:ascii="Arial" w:hAnsi="Arial" w:cs="Arial"/>
          <w:color w:val="222222"/>
          <w:shd w:val="clear" w:color="auto" w:fill="FFFFFF"/>
        </w:rPr>
        <w:t>.</w:t>
      </w:r>
    </w:p>
    <w:p w14:paraId="6B30C85D" w14:textId="77777777" w:rsidR="00677467" w:rsidRPr="00847A58" w:rsidRDefault="00C82255" w:rsidP="007E5B0E">
      <w:pPr>
        <w:numPr>
          <w:ilvl w:val="0"/>
          <w:numId w:val="2"/>
        </w:numPr>
        <w:spacing w:line="360" w:lineRule="auto"/>
        <w:jc w:val="both"/>
        <w:rPr>
          <w:rFonts w:ascii="Arial" w:hAnsi="Arial" w:cs="Arial"/>
        </w:rPr>
      </w:pPr>
      <w:r w:rsidRPr="00847A58">
        <w:rPr>
          <w:rFonts w:ascii="Arial" w:hAnsi="Arial" w:cs="Arial"/>
        </w:rPr>
        <w:t>NHS Health Checks</w:t>
      </w:r>
    </w:p>
    <w:p w14:paraId="0BE82077" w14:textId="669B5420" w:rsidR="0045752C" w:rsidRPr="00847A58" w:rsidRDefault="00C82255" w:rsidP="007E5B0E">
      <w:pPr>
        <w:spacing w:line="360" w:lineRule="auto"/>
        <w:jc w:val="both"/>
        <w:rPr>
          <w:rFonts w:ascii="Arial" w:hAnsi="Arial" w:cs="Arial"/>
        </w:rPr>
      </w:pPr>
      <w:r w:rsidRPr="00847A58">
        <w:rPr>
          <w:rFonts w:ascii="Arial" w:hAnsi="Arial" w:cs="Arial"/>
        </w:rPr>
        <w:t>The NHS Health Check is free for anyone in England between the ages of 40 and 74. The examination entails several tests, including those for blood pressure, cholesterol, and blood sugar levels. By identifying people who are most at risk of developing conditions like diabetes and cardiovascular disease, the check aims to help those individuals improve their health</w:t>
      </w:r>
      <w:r w:rsidR="0089203A" w:rsidRPr="00847A58">
        <w:rPr>
          <w:rFonts w:ascii="Arial" w:hAnsi="Arial" w:cs="Arial"/>
        </w:rPr>
        <w:t xml:space="preserve"> </w:t>
      </w:r>
      <w:r w:rsidR="0089203A" w:rsidRPr="00847A58">
        <w:rPr>
          <w:rFonts w:ascii="Arial" w:hAnsi="Arial" w:cs="Arial"/>
          <w:color w:val="222222"/>
          <w:shd w:val="clear" w:color="auto" w:fill="FFFFFF"/>
        </w:rPr>
        <w:t>(Quinn, Davies and Hadjiconstantinou, 2020)</w:t>
      </w:r>
      <w:r w:rsidRPr="00847A58">
        <w:rPr>
          <w:rFonts w:ascii="Arial" w:hAnsi="Arial" w:cs="Arial"/>
        </w:rPr>
        <w:t>.</w:t>
      </w:r>
    </w:p>
    <w:p w14:paraId="3AB5F91A" w14:textId="55DAAC4E" w:rsidR="0045752C" w:rsidRPr="00847A58" w:rsidRDefault="00C82255" w:rsidP="007E5B0E">
      <w:pPr>
        <w:numPr>
          <w:ilvl w:val="0"/>
          <w:numId w:val="2"/>
        </w:numPr>
        <w:spacing w:line="360" w:lineRule="auto"/>
        <w:jc w:val="both"/>
        <w:rPr>
          <w:rFonts w:ascii="Arial" w:hAnsi="Arial" w:cs="Arial"/>
        </w:rPr>
      </w:pPr>
      <w:r w:rsidRPr="00847A58">
        <w:rPr>
          <w:rFonts w:ascii="Arial" w:hAnsi="Arial" w:cs="Arial"/>
        </w:rPr>
        <w:t>Smoke-free legislation</w:t>
      </w:r>
    </w:p>
    <w:p w14:paraId="62F7112A" w14:textId="0DE29F56" w:rsidR="0045752C" w:rsidRPr="00847A58" w:rsidRDefault="00C82255" w:rsidP="007E5B0E">
      <w:pPr>
        <w:spacing w:line="360" w:lineRule="auto"/>
        <w:jc w:val="both"/>
        <w:rPr>
          <w:rFonts w:ascii="Arial" w:hAnsi="Arial" w:cs="Arial"/>
        </w:rPr>
      </w:pPr>
      <w:r w:rsidRPr="00847A58">
        <w:rPr>
          <w:rFonts w:ascii="Arial" w:hAnsi="Arial" w:cs="Arial"/>
        </w:rPr>
        <w:t>Smoke-free laws have been enacted in the UK to limit the harm that tobacco smoking causes. Smoking greatly increases the risk of several illnesses, including type 2 diabetes. Smoke-free regulations prohibit smoking in enclosed public areas such as bars, restaurants, and workplaces. Because of the legislation, public health has improved and smoking rates have fallen</w:t>
      </w:r>
      <w:r w:rsidR="009454EF" w:rsidRPr="00847A58">
        <w:rPr>
          <w:rFonts w:ascii="Arial" w:hAnsi="Arial" w:cs="Arial"/>
        </w:rPr>
        <w:t xml:space="preserve"> </w:t>
      </w:r>
      <w:r w:rsidR="009454EF" w:rsidRPr="00847A58">
        <w:rPr>
          <w:rFonts w:ascii="Arial" w:hAnsi="Arial" w:cs="Arial"/>
          <w:color w:val="222222"/>
          <w:shd w:val="clear" w:color="auto" w:fill="FFFFFF"/>
        </w:rPr>
        <w:t>(Rogers et al., 2020)</w:t>
      </w:r>
      <w:r w:rsidRPr="00847A58">
        <w:rPr>
          <w:rFonts w:ascii="Arial" w:hAnsi="Arial" w:cs="Arial"/>
        </w:rPr>
        <w:t>.</w:t>
      </w:r>
    </w:p>
    <w:p w14:paraId="1A3E9667" w14:textId="650240CC" w:rsidR="00BD4548" w:rsidRPr="00847A58" w:rsidRDefault="00C82255" w:rsidP="007E5B0E">
      <w:pPr>
        <w:numPr>
          <w:ilvl w:val="0"/>
          <w:numId w:val="2"/>
        </w:numPr>
        <w:spacing w:line="360" w:lineRule="auto"/>
        <w:jc w:val="both"/>
        <w:rPr>
          <w:rFonts w:ascii="Arial" w:hAnsi="Arial" w:cs="Arial"/>
        </w:rPr>
      </w:pPr>
      <w:r w:rsidRPr="00847A58">
        <w:rPr>
          <w:rFonts w:ascii="Arial" w:hAnsi="Arial" w:cs="Arial"/>
        </w:rPr>
        <w:t>Healthy Eating and Active Lifestyles (HEAL):</w:t>
      </w:r>
    </w:p>
    <w:p w14:paraId="280BC785" w14:textId="0B521AE7" w:rsidR="00BD4548" w:rsidRDefault="00C82255" w:rsidP="007E5B0E">
      <w:pPr>
        <w:spacing w:line="360" w:lineRule="auto"/>
        <w:jc w:val="both"/>
        <w:rPr>
          <w:rFonts w:ascii="Arial" w:hAnsi="Arial" w:cs="Arial"/>
        </w:rPr>
      </w:pPr>
      <w:r w:rsidRPr="00847A58">
        <w:rPr>
          <w:rFonts w:ascii="Arial" w:hAnsi="Arial" w:cs="Arial"/>
        </w:rPr>
        <w:t>This NHS programme offers guidance and assistance to diabetics on how to maintain a healthy diet and way of life, including frequent physical activity</w:t>
      </w:r>
      <w:r w:rsidR="0089203A" w:rsidRPr="00847A58">
        <w:rPr>
          <w:rFonts w:ascii="Arial" w:hAnsi="Arial" w:cs="Arial"/>
        </w:rPr>
        <w:t xml:space="preserve"> </w:t>
      </w:r>
      <w:r w:rsidR="0089203A" w:rsidRPr="00847A58">
        <w:rPr>
          <w:rFonts w:ascii="Arial" w:hAnsi="Arial" w:cs="Arial"/>
          <w:color w:val="222222"/>
          <w:shd w:val="clear" w:color="auto" w:fill="FFFFFF"/>
        </w:rPr>
        <w:t>(McIntyre et al., 2020)</w:t>
      </w:r>
      <w:r w:rsidRPr="00847A58">
        <w:rPr>
          <w:rFonts w:ascii="Arial" w:hAnsi="Arial" w:cs="Arial"/>
        </w:rPr>
        <w:t>.</w:t>
      </w:r>
    </w:p>
    <w:p w14:paraId="67DED3CD" w14:textId="77777777" w:rsidR="00847A58" w:rsidRPr="00847A58" w:rsidRDefault="00847A58" w:rsidP="007E5B0E">
      <w:pPr>
        <w:spacing w:line="360" w:lineRule="auto"/>
        <w:jc w:val="both"/>
        <w:rPr>
          <w:rFonts w:ascii="Arial" w:hAnsi="Arial" w:cs="Arial"/>
        </w:rPr>
      </w:pPr>
    </w:p>
    <w:p w14:paraId="3C64475F" w14:textId="578A6B17" w:rsidR="002A5766" w:rsidRPr="00847A58" w:rsidRDefault="00C82255" w:rsidP="007E5B0E">
      <w:pPr>
        <w:pStyle w:val="Heading2"/>
        <w:numPr>
          <w:ilvl w:val="0"/>
          <w:numId w:val="15"/>
        </w:numPr>
        <w:rPr>
          <w:rFonts w:ascii="Arial" w:hAnsi="Arial" w:cs="Arial"/>
        </w:rPr>
      </w:pPr>
      <w:bookmarkStart w:id="4" w:name="_Toc130770405"/>
      <w:bookmarkStart w:id="5" w:name="_Hlk130460837"/>
      <w:r w:rsidRPr="00847A58">
        <w:rPr>
          <w:rFonts w:ascii="Arial" w:hAnsi="Arial" w:cs="Arial"/>
        </w:rPr>
        <w:t>The key determinants/risk factors of diabetes</w:t>
      </w:r>
      <w:bookmarkEnd w:id="4"/>
      <w:r w:rsidRPr="00847A58">
        <w:rPr>
          <w:rFonts w:ascii="Arial" w:hAnsi="Arial" w:cs="Arial"/>
        </w:rPr>
        <w:t xml:space="preserve"> </w:t>
      </w:r>
    </w:p>
    <w:bookmarkEnd w:id="5"/>
    <w:p w14:paraId="1E07C981" w14:textId="0ADB79C3" w:rsidR="002A5766" w:rsidRPr="00847A58" w:rsidRDefault="00C82255" w:rsidP="007E5B0E">
      <w:pPr>
        <w:spacing w:line="360" w:lineRule="auto"/>
        <w:jc w:val="both"/>
        <w:rPr>
          <w:rFonts w:ascii="Arial" w:hAnsi="Arial" w:cs="Arial"/>
        </w:rPr>
      </w:pPr>
      <w:r w:rsidRPr="00847A58">
        <w:rPr>
          <w:rFonts w:ascii="Arial" w:hAnsi="Arial" w:cs="Arial"/>
        </w:rPr>
        <w:t>The disease is based on three different types such as one of these is gestational diabetes, the second is considered type 1, and the third is named type 2. Insulin could not be made or used by a body of an individual with all of these three types. Exposures, characteristics or attributes are included in risk factors based on which likelihood of an individual developing such health disorder or condition is increased.</w:t>
      </w:r>
    </w:p>
    <w:p w14:paraId="79CD8016" w14:textId="40A5CF0C" w:rsidR="00C42DA4" w:rsidRPr="00847A58" w:rsidRDefault="00C82255" w:rsidP="007E5B0E">
      <w:pPr>
        <w:spacing w:line="360" w:lineRule="auto"/>
        <w:jc w:val="both"/>
        <w:rPr>
          <w:rFonts w:ascii="Arial" w:hAnsi="Arial" w:cs="Arial"/>
        </w:rPr>
      </w:pPr>
      <w:r w:rsidRPr="00847A58">
        <w:rPr>
          <w:rFonts w:ascii="Arial" w:hAnsi="Arial" w:cs="Arial"/>
        </w:rPr>
        <w:lastRenderedPageBreak/>
        <w:t>A person can alter modifiable risk variables. For instance, smoking is a risk factor that may be modified by the individual. Risk factors including a family history of diabetes are things you cannot control</w:t>
      </w:r>
      <w:r w:rsidR="009454EF" w:rsidRPr="00847A58">
        <w:rPr>
          <w:rFonts w:ascii="Arial" w:hAnsi="Arial" w:cs="Arial"/>
        </w:rPr>
        <w:t xml:space="preserve"> </w:t>
      </w:r>
      <w:r w:rsidR="009454EF" w:rsidRPr="00847A58">
        <w:rPr>
          <w:rFonts w:ascii="Arial" w:hAnsi="Arial" w:cs="Arial"/>
          <w:color w:val="222222"/>
          <w:shd w:val="clear" w:color="auto" w:fill="FFFFFF"/>
        </w:rPr>
        <w:t>(Nagar et al., 2021)</w:t>
      </w:r>
      <w:r w:rsidRPr="00847A58">
        <w:rPr>
          <w:rFonts w:ascii="Arial" w:hAnsi="Arial" w:cs="Arial"/>
        </w:rPr>
        <w:t>.</w:t>
      </w:r>
    </w:p>
    <w:p w14:paraId="780FE0A3" w14:textId="77777777" w:rsidR="003A2B5D" w:rsidRPr="00847A58" w:rsidRDefault="00C82255" w:rsidP="007E5B0E">
      <w:pPr>
        <w:spacing w:line="360" w:lineRule="auto"/>
        <w:jc w:val="both"/>
        <w:rPr>
          <w:rFonts w:ascii="Arial" w:hAnsi="Arial" w:cs="Arial"/>
          <w:b/>
          <w:bCs/>
        </w:rPr>
      </w:pPr>
      <w:r w:rsidRPr="00847A58">
        <w:rPr>
          <w:rFonts w:ascii="Arial" w:hAnsi="Arial" w:cs="Arial"/>
          <w:b/>
          <w:bCs/>
        </w:rPr>
        <w:t>Type 1</w:t>
      </w:r>
    </w:p>
    <w:p w14:paraId="1EE09A1C" w14:textId="77777777" w:rsidR="00C42DA4" w:rsidRPr="00847A58" w:rsidRDefault="00C82255" w:rsidP="007E5B0E">
      <w:pPr>
        <w:spacing w:line="360" w:lineRule="auto"/>
        <w:jc w:val="both"/>
        <w:rPr>
          <w:rFonts w:ascii="Arial" w:hAnsi="Arial" w:cs="Arial"/>
        </w:rPr>
      </w:pPr>
      <w:r w:rsidRPr="00847A58">
        <w:rPr>
          <w:rFonts w:ascii="Arial" w:hAnsi="Arial" w:cs="Arial"/>
        </w:rPr>
        <w:t>This kind often starts in the early years of childhood. Inability to produce insulin by the pancreatic. Diabetes type 1 is a chronic disease. The primary causes are as follows:</w:t>
      </w:r>
    </w:p>
    <w:p w14:paraId="67DED226" w14:textId="7DBEC7AF" w:rsidR="00C42DA4" w:rsidRPr="00847A58" w:rsidRDefault="00C82255" w:rsidP="007E5B0E">
      <w:pPr>
        <w:numPr>
          <w:ilvl w:val="0"/>
          <w:numId w:val="3"/>
        </w:numPr>
        <w:spacing w:line="360" w:lineRule="auto"/>
        <w:jc w:val="both"/>
        <w:rPr>
          <w:rFonts w:ascii="Arial" w:hAnsi="Arial" w:cs="Arial"/>
        </w:rPr>
      </w:pPr>
      <w:r w:rsidRPr="00847A58">
        <w:rPr>
          <w:rFonts w:ascii="Arial" w:hAnsi="Arial" w:cs="Arial"/>
          <w:b/>
          <w:bCs/>
        </w:rPr>
        <w:t>Family history.</w:t>
      </w:r>
      <w:r w:rsidRPr="00847A58">
        <w:rPr>
          <w:rFonts w:ascii="Arial" w:hAnsi="Arial" w:cs="Arial"/>
        </w:rPr>
        <w:t xml:space="preserve"> If someone has family members who have diabetes, their risk of developing it is increased. One should get tested if they have a parent, sibling, </w:t>
      </w:r>
      <w:r w:rsidR="00B12100">
        <w:rPr>
          <w:rFonts w:ascii="Arial" w:hAnsi="Arial" w:cs="Arial"/>
        </w:rPr>
        <w:t xml:space="preserve">or grandparent </w:t>
      </w:r>
      <w:r w:rsidRPr="00847A58">
        <w:rPr>
          <w:rFonts w:ascii="Arial" w:hAnsi="Arial" w:cs="Arial"/>
        </w:rPr>
        <w:t>who has type 1 diabetes. Quick blood tests can quickly identify it.</w:t>
      </w:r>
    </w:p>
    <w:p w14:paraId="702499BB" w14:textId="38C6FA55" w:rsidR="00C42DA4" w:rsidRPr="00847A58" w:rsidRDefault="00C82255" w:rsidP="007E5B0E">
      <w:pPr>
        <w:numPr>
          <w:ilvl w:val="0"/>
          <w:numId w:val="3"/>
        </w:numPr>
        <w:spacing w:line="360" w:lineRule="auto"/>
        <w:jc w:val="both"/>
        <w:rPr>
          <w:rFonts w:ascii="Arial" w:hAnsi="Arial" w:cs="Arial"/>
        </w:rPr>
      </w:pPr>
      <w:r w:rsidRPr="00847A58">
        <w:rPr>
          <w:rFonts w:ascii="Arial" w:hAnsi="Arial" w:cs="Arial"/>
          <w:b/>
          <w:bCs/>
        </w:rPr>
        <w:t>Diseases of the pancreas.</w:t>
      </w:r>
      <w:r w:rsidRPr="00847A58">
        <w:rPr>
          <w:rFonts w:ascii="Arial" w:hAnsi="Arial" w:cs="Arial"/>
        </w:rPr>
        <w:t> These can hinder the body's production of insulin.</w:t>
      </w:r>
    </w:p>
    <w:p w14:paraId="448F0D80" w14:textId="4CB3E944" w:rsidR="00C42DA4" w:rsidRPr="00847A58" w:rsidRDefault="00C82255" w:rsidP="007E5B0E">
      <w:pPr>
        <w:numPr>
          <w:ilvl w:val="0"/>
          <w:numId w:val="3"/>
        </w:numPr>
        <w:spacing w:line="360" w:lineRule="auto"/>
        <w:jc w:val="both"/>
        <w:rPr>
          <w:rFonts w:ascii="Arial" w:hAnsi="Arial" w:cs="Arial"/>
        </w:rPr>
      </w:pPr>
      <w:r w:rsidRPr="00847A58">
        <w:rPr>
          <w:rFonts w:ascii="Arial" w:hAnsi="Arial" w:cs="Arial"/>
          <w:b/>
          <w:bCs/>
        </w:rPr>
        <w:t>Infection or illness.</w:t>
      </w:r>
      <w:r w:rsidRPr="00847A58">
        <w:rPr>
          <w:rFonts w:ascii="Arial" w:hAnsi="Arial" w:cs="Arial"/>
        </w:rPr>
        <w:t xml:space="preserve"> Many infections and diseases, generally uncommon ones, can affect the pancreas</w:t>
      </w:r>
      <w:r w:rsidR="009454EF" w:rsidRPr="00847A58">
        <w:rPr>
          <w:rFonts w:ascii="Arial" w:hAnsi="Arial" w:cs="Arial"/>
        </w:rPr>
        <w:t xml:space="preserve"> </w:t>
      </w:r>
      <w:r w:rsidR="009454EF" w:rsidRPr="00847A58">
        <w:rPr>
          <w:rFonts w:ascii="Arial" w:hAnsi="Arial" w:cs="Arial"/>
          <w:color w:val="222222"/>
          <w:shd w:val="clear" w:color="auto" w:fill="FFFFFF"/>
        </w:rPr>
        <w:t>(Holland et al., 2023)</w:t>
      </w:r>
      <w:r w:rsidRPr="00847A58">
        <w:rPr>
          <w:rFonts w:ascii="Arial" w:hAnsi="Arial" w:cs="Arial"/>
        </w:rPr>
        <w:t>.</w:t>
      </w:r>
    </w:p>
    <w:p w14:paraId="797B9916" w14:textId="77777777" w:rsidR="003A2B5D" w:rsidRPr="00847A58" w:rsidRDefault="00C82255" w:rsidP="007E5B0E">
      <w:pPr>
        <w:spacing w:line="360" w:lineRule="auto"/>
        <w:jc w:val="both"/>
        <w:rPr>
          <w:rFonts w:ascii="Arial" w:hAnsi="Arial" w:cs="Arial"/>
          <w:b/>
          <w:bCs/>
        </w:rPr>
      </w:pPr>
      <w:r w:rsidRPr="00847A58">
        <w:rPr>
          <w:rFonts w:ascii="Arial" w:hAnsi="Arial" w:cs="Arial"/>
          <w:b/>
          <w:bCs/>
        </w:rPr>
        <w:t>Type 2</w:t>
      </w:r>
    </w:p>
    <w:p w14:paraId="7181A351" w14:textId="2A02DD90" w:rsidR="00C42DA4" w:rsidRPr="00847A58" w:rsidRDefault="00C82255" w:rsidP="007E5B0E">
      <w:pPr>
        <w:spacing w:line="360" w:lineRule="auto"/>
        <w:jc w:val="both"/>
        <w:rPr>
          <w:rFonts w:ascii="Arial" w:hAnsi="Arial" w:cs="Arial"/>
        </w:rPr>
      </w:pPr>
      <w:r w:rsidRPr="00847A58">
        <w:rPr>
          <w:rFonts w:ascii="Arial" w:hAnsi="Arial" w:cs="Arial"/>
        </w:rPr>
        <w:t>This kind of stops the body's ability to use a certain amount of insulin that is generated by the body. This is referred to as insulin resistance. Type 2 can manifest at any stage of life, although it usually affects adults. The primary reasons are:</w:t>
      </w:r>
    </w:p>
    <w:p w14:paraId="5B9E66AC" w14:textId="1A73BCDB" w:rsidR="00C42DA4" w:rsidRPr="00847A58" w:rsidRDefault="00C82255" w:rsidP="007E5B0E">
      <w:pPr>
        <w:numPr>
          <w:ilvl w:val="0"/>
          <w:numId w:val="4"/>
        </w:numPr>
        <w:spacing w:line="360" w:lineRule="auto"/>
        <w:jc w:val="both"/>
        <w:rPr>
          <w:rFonts w:ascii="Arial" w:hAnsi="Arial" w:cs="Arial"/>
        </w:rPr>
      </w:pPr>
      <w:r w:rsidRPr="00847A58">
        <w:rPr>
          <w:rFonts w:ascii="Arial" w:hAnsi="Arial" w:cs="Arial"/>
          <w:b/>
          <w:bCs/>
        </w:rPr>
        <w:t>Obesity or being overweight.</w:t>
      </w:r>
      <w:r w:rsidRPr="00847A58">
        <w:rPr>
          <w:rFonts w:ascii="Arial" w:hAnsi="Arial" w:cs="Arial"/>
        </w:rPr>
        <w:t xml:space="preserve"> This, according to studies, is the primary factor for type 2 diabetes. This kind is increasingly more common among teens as a result of the growth in childhood obesity in the United States</w:t>
      </w:r>
      <w:r w:rsidR="009454EF" w:rsidRPr="00847A58">
        <w:rPr>
          <w:rFonts w:ascii="Arial" w:hAnsi="Arial" w:cs="Arial"/>
        </w:rPr>
        <w:t xml:space="preserve"> </w:t>
      </w:r>
      <w:r w:rsidR="009454EF" w:rsidRPr="00847A58">
        <w:rPr>
          <w:rFonts w:ascii="Arial" w:hAnsi="Arial" w:cs="Arial"/>
          <w:color w:val="222222"/>
          <w:shd w:val="clear" w:color="auto" w:fill="FFFFFF"/>
        </w:rPr>
        <w:t>(</w:t>
      </w:r>
      <w:proofErr w:type="spellStart"/>
      <w:r w:rsidR="009454EF" w:rsidRPr="00847A58">
        <w:rPr>
          <w:rFonts w:ascii="Arial" w:hAnsi="Arial" w:cs="Arial"/>
          <w:color w:val="222222"/>
          <w:shd w:val="clear" w:color="auto" w:fill="FFFFFF"/>
        </w:rPr>
        <w:t>Alkundi</w:t>
      </w:r>
      <w:proofErr w:type="spellEnd"/>
      <w:r w:rsidR="009454EF" w:rsidRPr="00847A58">
        <w:rPr>
          <w:rFonts w:ascii="Arial" w:hAnsi="Arial" w:cs="Arial"/>
          <w:color w:val="222222"/>
          <w:shd w:val="clear" w:color="auto" w:fill="FFFFFF"/>
        </w:rPr>
        <w:t xml:space="preserve"> et al., 2020)</w:t>
      </w:r>
      <w:r w:rsidRPr="00847A58">
        <w:rPr>
          <w:rFonts w:ascii="Arial" w:hAnsi="Arial" w:cs="Arial"/>
        </w:rPr>
        <w:t>.</w:t>
      </w:r>
    </w:p>
    <w:p w14:paraId="30E91CAB" w14:textId="4999D704" w:rsidR="00C42DA4" w:rsidRPr="00847A58" w:rsidRDefault="00C82255" w:rsidP="007E5B0E">
      <w:pPr>
        <w:numPr>
          <w:ilvl w:val="0"/>
          <w:numId w:val="4"/>
        </w:numPr>
        <w:spacing w:line="360" w:lineRule="auto"/>
        <w:jc w:val="both"/>
        <w:rPr>
          <w:rFonts w:ascii="Arial" w:hAnsi="Arial" w:cs="Arial"/>
        </w:rPr>
      </w:pPr>
      <w:r w:rsidRPr="00847A58">
        <w:rPr>
          <w:rFonts w:ascii="Arial" w:hAnsi="Arial" w:cs="Arial"/>
          <w:b/>
          <w:bCs/>
        </w:rPr>
        <w:t>Impaired glucose tolerance.</w:t>
      </w:r>
      <w:r w:rsidRPr="00847A58">
        <w:rPr>
          <w:rFonts w:ascii="Arial" w:hAnsi="Arial" w:cs="Arial"/>
        </w:rPr>
        <w:t xml:space="preserve"> The term "prediabetes" refers to a less serious form of this condition. To diagnose it, a simple blood test can be utilised. If someone already has type 1 diabetes, their risk of having type 2 diabetes rises.</w:t>
      </w:r>
    </w:p>
    <w:p w14:paraId="0F8D45CE" w14:textId="5821B451" w:rsidR="00C42DA4" w:rsidRPr="00847A58" w:rsidRDefault="00C82255" w:rsidP="007E5B0E">
      <w:pPr>
        <w:numPr>
          <w:ilvl w:val="0"/>
          <w:numId w:val="4"/>
        </w:numPr>
        <w:spacing w:line="360" w:lineRule="auto"/>
        <w:jc w:val="both"/>
        <w:rPr>
          <w:rFonts w:ascii="Arial" w:hAnsi="Arial" w:cs="Arial"/>
        </w:rPr>
      </w:pPr>
      <w:r w:rsidRPr="00847A58">
        <w:rPr>
          <w:rFonts w:ascii="Arial" w:hAnsi="Arial" w:cs="Arial"/>
          <w:b/>
          <w:bCs/>
        </w:rPr>
        <w:t>Insulin resistance.</w:t>
      </w:r>
      <w:r w:rsidRPr="00847A58">
        <w:rPr>
          <w:rFonts w:ascii="Arial" w:hAnsi="Arial" w:cs="Arial"/>
        </w:rPr>
        <w:t xml:space="preserve"> Type 2 diabetes typically begins in cells that are resistant to insulin. To create enough insulin to fulfil the body's needs, the pancreas must exert more effort</w:t>
      </w:r>
      <w:r w:rsidR="009454EF" w:rsidRPr="00847A58">
        <w:rPr>
          <w:rFonts w:ascii="Arial" w:hAnsi="Arial" w:cs="Arial"/>
        </w:rPr>
        <w:t xml:space="preserve"> </w:t>
      </w:r>
      <w:r w:rsidR="009454EF" w:rsidRPr="00847A58">
        <w:rPr>
          <w:rFonts w:ascii="Arial" w:hAnsi="Arial" w:cs="Arial"/>
          <w:color w:val="222222"/>
          <w:shd w:val="clear" w:color="auto" w:fill="FFFFFF"/>
        </w:rPr>
        <w:t>(</w:t>
      </w:r>
      <w:proofErr w:type="spellStart"/>
      <w:r w:rsidR="009454EF" w:rsidRPr="00847A58">
        <w:rPr>
          <w:rFonts w:ascii="Arial" w:hAnsi="Arial" w:cs="Arial"/>
          <w:color w:val="222222"/>
          <w:shd w:val="clear" w:color="auto" w:fill="FFFFFF"/>
        </w:rPr>
        <w:t>Koye</w:t>
      </w:r>
      <w:proofErr w:type="spellEnd"/>
      <w:r w:rsidR="009454EF" w:rsidRPr="00847A58">
        <w:rPr>
          <w:rFonts w:ascii="Arial" w:hAnsi="Arial" w:cs="Arial"/>
          <w:color w:val="222222"/>
          <w:shd w:val="clear" w:color="auto" w:fill="FFFFFF"/>
        </w:rPr>
        <w:t xml:space="preserve"> et al., 2020)</w:t>
      </w:r>
      <w:r w:rsidRPr="00847A58">
        <w:rPr>
          <w:rFonts w:ascii="Arial" w:hAnsi="Arial" w:cs="Arial"/>
        </w:rPr>
        <w:t>.</w:t>
      </w:r>
    </w:p>
    <w:p w14:paraId="03F4F751" w14:textId="77777777" w:rsidR="003A2B5D" w:rsidRPr="00847A58" w:rsidRDefault="00C82255" w:rsidP="007E5B0E">
      <w:pPr>
        <w:spacing w:line="360" w:lineRule="auto"/>
        <w:jc w:val="both"/>
        <w:rPr>
          <w:rFonts w:ascii="Arial" w:hAnsi="Arial" w:cs="Arial"/>
          <w:b/>
          <w:bCs/>
        </w:rPr>
      </w:pPr>
      <w:r w:rsidRPr="00847A58">
        <w:rPr>
          <w:rFonts w:ascii="Arial" w:hAnsi="Arial" w:cs="Arial"/>
          <w:b/>
          <w:bCs/>
        </w:rPr>
        <w:t>Gestational</w:t>
      </w:r>
    </w:p>
    <w:p w14:paraId="771C085B" w14:textId="05767641" w:rsidR="00C42DA4" w:rsidRPr="00847A58" w:rsidRDefault="00C82255" w:rsidP="007E5B0E">
      <w:pPr>
        <w:spacing w:line="360" w:lineRule="auto"/>
        <w:jc w:val="both"/>
        <w:rPr>
          <w:rFonts w:ascii="Arial" w:hAnsi="Arial" w:cs="Arial"/>
        </w:rPr>
      </w:pPr>
      <w:r w:rsidRPr="00847A58">
        <w:rPr>
          <w:rFonts w:ascii="Arial" w:hAnsi="Arial" w:cs="Arial"/>
        </w:rPr>
        <w:t xml:space="preserve">Diabetes affects over 4% of pregnant </w:t>
      </w:r>
      <w:r w:rsidR="00207FD5">
        <w:rPr>
          <w:rFonts w:ascii="Arial" w:hAnsi="Arial" w:cs="Arial"/>
        </w:rPr>
        <w:t>UK</w:t>
      </w:r>
      <w:r w:rsidRPr="00847A58">
        <w:rPr>
          <w:rFonts w:ascii="Arial" w:hAnsi="Arial" w:cs="Arial"/>
        </w:rPr>
        <w:t xml:space="preserve"> adults. It is caused by inadequate insulin or hormones the placenta produces. The mother's elevated blood sugar causes the baby's blood sugar to </w:t>
      </w:r>
      <w:r w:rsidRPr="00847A58">
        <w:rPr>
          <w:rFonts w:ascii="Arial" w:hAnsi="Arial" w:cs="Arial"/>
        </w:rPr>
        <w:lastRenderedPageBreak/>
        <w:t>increase. It might cause problems with growth and development if untreated</w:t>
      </w:r>
      <w:r w:rsidR="009454EF" w:rsidRPr="00847A58">
        <w:rPr>
          <w:rFonts w:ascii="Arial" w:hAnsi="Arial" w:cs="Arial"/>
        </w:rPr>
        <w:t xml:space="preserve"> </w:t>
      </w:r>
      <w:r w:rsidR="009454EF" w:rsidRPr="00847A58">
        <w:rPr>
          <w:rFonts w:ascii="Arial" w:hAnsi="Arial" w:cs="Arial"/>
          <w:color w:val="222222"/>
          <w:shd w:val="clear" w:color="auto" w:fill="FFFFFF"/>
        </w:rPr>
        <w:t>(Farmer et al., 2021)</w:t>
      </w:r>
      <w:r w:rsidRPr="00847A58">
        <w:rPr>
          <w:rFonts w:ascii="Arial" w:hAnsi="Arial" w:cs="Arial"/>
        </w:rPr>
        <w:t>. The following elements may contribute to gestational diabetes:</w:t>
      </w:r>
    </w:p>
    <w:p w14:paraId="644D9E32" w14:textId="63E998CC" w:rsidR="003A2B5D" w:rsidRPr="00847A58" w:rsidRDefault="00C82255" w:rsidP="007E5B0E">
      <w:pPr>
        <w:numPr>
          <w:ilvl w:val="0"/>
          <w:numId w:val="6"/>
        </w:numPr>
        <w:spacing w:line="360" w:lineRule="auto"/>
        <w:jc w:val="both"/>
        <w:rPr>
          <w:rFonts w:ascii="Arial" w:hAnsi="Arial" w:cs="Arial"/>
        </w:rPr>
      </w:pPr>
      <w:r w:rsidRPr="00847A58">
        <w:rPr>
          <w:rFonts w:ascii="Arial" w:hAnsi="Arial" w:cs="Arial"/>
          <w:b/>
          <w:bCs/>
        </w:rPr>
        <w:t>Obesity or being overweight.</w:t>
      </w:r>
      <w:r w:rsidRPr="00847A58">
        <w:rPr>
          <w:rFonts w:ascii="Arial" w:hAnsi="Arial" w:cs="Arial"/>
        </w:rPr>
        <w:t> </w:t>
      </w:r>
      <w:r w:rsidR="00C42DA4" w:rsidRPr="00847A58">
        <w:rPr>
          <w:rFonts w:ascii="Arial" w:hAnsi="Arial" w:cs="Arial"/>
        </w:rPr>
        <w:t xml:space="preserve"> Obesity during pregnancy increases the risk of diabetes</w:t>
      </w:r>
      <w:r w:rsidRPr="00847A58">
        <w:rPr>
          <w:rFonts w:ascii="Arial" w:hAnsi="Arial" w:cs="Arial"/>
        </w:rPr>
        <w:t>.</w:t>
      </w:r>
    </w:p>
    <w:p w14:paraId="10BADA8E" w14:textId="5EB97BE9" w:rsidR="003A2B5D" w:rsidRPr="00847A58" w:rsidRDefault="00C82255" w:rsidP="007E5B0E">
      <w:pPr>
        <w:numPr>
          <w:ilvl w:val="0"/>
          <w:numId w:val="6"/>
        </w:numPr>
        <w:spacing w:line="360" w:lineRule="auto"/>
        <w:jc w:val="both"/>
        <w:rPr>
          <w:rFonts w:ascii="Arial" w:hAnsi="Arial" w:cs="Arial"/>
        </w:rPr>
      </w:pPr>
      <w:r w:rsidRPr="00847A58">
        <w:rPr>
          <w:rFonts w:ascii="Arial" w:hAnsi="Arial" w:cs="Arial"/>
          <w:b/>
          <w:bCs/>
        </w:rPr>
        <w:t>Glucose intolerance.</w:t>
      </w:r>
      <w:r w:rsidRPr="00847A58">
        <w:rPr>
          <w:rFonts w:ascii="Arial" w:hAnsi="Arial" w:cs="Arial"/>
        </w:rPr>
        <w:t> </w:t>
      </w:r>
      <w:r w:rsidR="00C42DA4" w:rsidRPr="00847A58">
        <w:rPr>
          <w:rFonts w:ascii="Arial" w:hAnsi="Arial" w:cs="Arial"/>
        </w:rPr>
        <w:t>If you previously experienced gestational diabetes or glucose intolerance, you are more likely to experience either disease again</w:t>
      </w:r>
      <w:r w:rsidRPr="00847A58">
        <w:rPr>
          <w:rFonts w:ascii="Arial" w:hAnsi="Arial" w:cs="Arial"/>
        </w:rPr>
        <w:t>.</w:t>
      </w:r>
    </w:p>
    <w:p w14:paraId="6B5F2CC2" w14:textId="69386E7D" w:rsidR="003A2B5D" w:rsidRDefault="00C82255" w:rsidP="007E5B0E">
      <w:pPr>
        <w:numPr>
          <w:ilvl w:val="0"/>
          <w:numId w:val="6"/>
        </w:numPr>
        <w:spacing w:line="360" w:lineRule="auto"/>
        <w:jc w:val="both"/>
        <w:rPr>
          <w:rFonts w:ascii="Arial" w:hAnsi="Arial" w:cs="Arial"/>
        </w:rPr>
      </w:pPr>
      <w:r w:rsidRPr="00847A58">
        <w:rPr>
          <w:rFonts w:ascii="Arial" w:hAnsi="Arial" w:cs="Arial"/>
          <w:b/>
          <w:bCs/>
        </w:rPr>
        <w:t>Family history.</w:t>
      </w:r>
      <w:r w:rsidRPr="00847A58">
        <w:rPr>
          <w:rFonts w:ascii="Arial" w:hAnsi="Arial" w:cs="Arial"/>
        </w:rPr>
        <w:t> </w:t>
      </w:r>
      <w:r w:rsidR="00C42DA4" w:rsidRPr="00847A58">
        <w:rPr>
          <w:rFonts w:ascii="Arial" w:hAnsi="Arial" w:cs="Arial"/>
        </w:rPr>
        <w:t>If a parent or sibling had gestational diabetes, your risk of acquiring it is increased</w:t>
      </w:r>
      <w:r w:rsidR="009454EF" w:rsidRPr="00847A58">
        <w:rPr>
          <w:rFonts w:ascii="Arial" w:hAnsi="Arial" w:cs="Arial"/>
        </w:rPr>
        <w:t xml:space="preserve"> </w:t>
      </w:r>
      <w:r w:rsidR="009454EF" w:rsidRPr="00847A58">
        <w:rPr>
          <w:rFonts w:ascii="Arial" w:hAnsi="Arial" w:cs="Arial"/>
          <w:color w:val="222222"/>
          <w:shd w:val="clear" w:color="auto" w:fill="FFFFFF"/>
        </w:rPr>
        <w:t>(Cabrera et al., 2020)</w:t>
      </w:r>
      <w:r w:rsidRPr="00847A58">
        <w:rPr>
          <w:rFonts w:ascii="Arial" w:hAnsi="Arial" w:cs="Arial"/>
        </w:rPr>
        <w:t>.</w:t>
      </w:r>
    </w:p>
    <w:p w14:paraId="34F3A4BA" w14:textId="77777777" w:rsidR="00B12100" w:rsidRPr="00847A58" w:rsidRDefault="00B12100" w:rsidP="00B12100">
      <w:pPr>
        <w:spacing w:line="360" w:lineRule="auto"/>
        <w:ind w:left="720"/>
        <w:jc w:val="both"/>
        <w:rPr>
          <w:rFonts w:ascii="Arial" w:hAnsi="Arial" w:cs="Arial"/>
        </w:rPr>
      </w:pPr>
    </w:p>
    <w:p w14:paraId="54FF2D5E" w14:textId="1E3BC5B7" w:rsidR="002A5766" w:rsidRPr="00847A58" w:rsidRDefault="00C82255" w:rsidP="007E5B0E">
      <w:pPr>
        <w:pStyle w:val="Heading2"/>
        <w:numPr>
          <w:ilvl w:val="0"/>
          <w:numId w:val="15"/>
        </w:numPr>
        <w:rPr>
          <w:rFonts w:ascii="Arial" w:hAnsi="Arial" w:cs="Arial"/>
        </w:rPr>
      </w:pPr>
      <w:bookmarkStart w:id="6" w:name="_Toc130770406"/>
      <w:bookmarkStart w:id="7" w:name="_Hlk130461070"/>
      <w:r w:rsidRPr="00847A58">
        <w:rPr>
          <w:rFonts w:ascii="Arial" w:hAnsi="Arial" w:cs="Arial"/>
        </w:rPr>
        <w:t>Short-term health consequences of diabetes in health and social care</w:t>
      </w:r>
      <w:bookmarkEnd w:id="6"/>
      <w:r w:rsidRPr="00847A58">
        <w:rPr>
          <w:rFonts w:ascii="Arial" w:hAnsi="Arial" w:cs="Arial"/>
        </w:rPr>
        <w:t xml:space="preserve"> </w:t>
      </w:r>
    </w:p>
    <w:bookmarkEnd w:id="7"/>
    <w:p w14:paraId="2CC6A462" w14:textId="4078882C" w:rsidR="000E584A" w:rsidRPr="00847A58" w:rsidRDefault="00C82255" w:rsidP="007E5B0E">
      <w:pPr>
        <w:spacing w:line="360" w:lineRule="auto"/>
        <w:jc w:val="both"/>
        <w:rPr>
          <w:rFonts w:ascii="Arial" w:hAnsi="Arial" w:cs="Arial"/>
        </w:rPr>
      </w:pPr>
      <w:r w:rsidRPr="00847A58">
        <w:rPr>
          <w:rFonts w:ascii="Arial" w:hAnsi="Arial" w:cs="Arial"/>
        </w:rPr>
        <w:t>When the blood of an individual is termed as having high levels of sugar it resulted in a chronic condition that is defined as Diabetes. It may have several short-term health impacts with diverse implications on social care and health. Many short-term health consequences of diabetes include:</w:t>
      </w:r>
    </w:p>
    <w:p w14:paraId="64D41EEE" w14:textId="170C7ED3" w:rsidR="000E584A" w:rsidRPr="00847A58" w:rsidRDefault="00C82255" w:rsidP="007E5B0E">
      <w:pPr>
        <w:numPr>
          <w:ilvl w:val="0"/>
          <w:numId w:val="7"/>
        </w:numPr>
        <w:spacing w:line="360" w:lineRule="auto"/>
        <w:jc w:val="both"/>
        <w:rPr>
          <w:rFonts w:ascii="Arial" w:hAnsi="Arial" w:cs="Arial"/>
        </w:rPr>
      </w:pPr>
      <w:r w:rsidRPr="00847A58">
        <w:rPr>
          <w:rFonts w:ascii="Arial" w:hAnsi="Arial" w:cs="Arial"/>
        </w:rPr>
        <w:t>Hypoglycemia: When there is a too-low level of blood sugar is defined as Hypoglycemia and in terms of consideration some symptoms it might cause are sweating, shaking, and bewilderment. In more serious circumstances, seizures and loss of consciousness can also happen. To avoid hypoglycemia in health and social care settings where it is a serious problem, cares must regularly check blood sugar levels</w:t>
      </w:r>
      <w:r w:rsidR="009454EF" w:rsidRPr="00847A58">
        <w:rPr>
          <w:rFonts w:ascii="Arial" w:hAnsi="Arial" w:cs="Arial"/>
        </w:rPr>
        <w:t xml:space="preserve"> </w:t>
      </w:r>
      <w:r w:rsidR="009454EF" w:rsidRPr="00847A58">
        <w:rPr>
          <w:rFonts w:ascii="Arial" w:hAnsi="Arial" w:cs="Arial"/>
          <w:color w:val="222222"/>
          <w:shd w:val="clear" w:color="auto" w:fill="FFFFFF"/>
        </w:rPr>
        <w:t>(Mathur et al., 2020)</w:t>
      </w:r>
      <w:r w:rsidRPr="00847A58">
        <w:rPr>
          <w:rFonts w:ascii="Arial" w:hAnsi="Arial" w:cs="Arial"/>
        </w:rPr>
        <w:t>.</w:t>
      </w:r>
    </w:p>
    <w:p w14:paraId="577D4C93" w14:textId="444F9C0D" w:rsidR="000E584A" w:rsidRPr="00847A58" w:rsidRDefault="00C82255" w:rsidP="007E5B0E">
      <w:pPr>
        <w:numPr>
          <w:ilvl w:val="0"/>
          <w:numId w:val="7"/>
        </w:numPr>
        <w:spacing w:line="360" w:lineRule="auto"/>
        <w:jc w:val="both"/>
        <w:rPr>
          <w:rFonts w:ascii="Arial" w:hAnsi="Arial" w:cs="Arial"/>
        </w:rPr>
      </w:pPr>
      <w:r w:rsidRPr="00847A58">
        <w:rPr>
          <w:rFonts w:ascii="Arial" w:hAnsi="Arial" w:cs="Arial"/>
        </w:rPr>
        <w:t>Hyperglycemia: Hyperglycemia happens when blood sugar levels are excessively high. Frequent urination, increased thirst, weariness, and impaired vision are a few symptoms that it could cause. One of the problems that hyperglycemia can potentially bring about is diabetic ketoacidosis (DKA), a dangerous illness that requires rapid medical intervention.</w:t>
      </w:r>
    </w:p>
    <w:p w14:paraId="098AD1DF" w14:textId="2B298EEC" w:rsidR="000E584A" w:rsidRPr="00847A58" w:rsidRDefault="00C82255" w:rsidP="007E5B0E">
      <w:pPr>
        <w:numPr>
          <w:ilvl w:val="0"/>
          <w:numId w:val="7"/>
        </w:numPr>
        <w:spacing w:line="360" w:lineRule="auto"/>
        <w:jc w:val="both"/>
        <w:rPr>
          <w:rFonts w:ascii="Arial" w:hAnsi="Arial" w:cs="Arial"/>
        </w:rPr>
      </w:pPr>
      <w:r w:rsidRPr="00847A58">
        <w:rPr>
          <w:rFonts w:ascii="Arial" w:hAnsi="Arial" w:cs="Arial"/>
        </w:rPr>
        <w:t>Diabetic ketoacidosis (DKA): DKA happens when there is insufficient insulin in the body to convert glucose into energy. Instead, it begins to break down fat, which causes the development of ketones. These compounds can accumulate in the blood and result in a variety of symptoms, such as nausea, vomiting, stomach discomfort, and disorientation. DKA is a medical emergency that has to be treated right away</w:t>
      </w:r>
      <w:r w:rsidR="009454EF" w:rsidRPr="00847A58">
        <w:rPr>
          <w:rFonts w:ascii="Arial" w:hAnsi="Arial" w:cs="Arial"/>
        </w:rPr>
        <w:t xml:space="preserve"> </w:t>
      </w:r>
      <w:r w:rsidR="009454EF" w:rsidRPr="00847A58">
        <w:rPr>
          <w:rFonts w:ascii="Arial" w:hAnsi="Arial" w:cs="Arial"/>
          <w:color w:val="222222"/>
          <w:shd w:val="clear" w:color="auto" w:fill="FFFFFF"/>
        </w:rPr>
        <w:t>(</w:t>
      </w:r>
      <w:proofErr w:type="spellStart"/>
      <w:r w:rsidR="009454EF" w:rsidRPr="00847A58">
        <w:rPr>
          <w:rFonts w:ascii="Arial" w:hAnsi="Arial" w:cs="Arial"/>
          <w:color w:val="222222"/>
          <w:shd w:val="clear" w:color="auto" w:fill="FFFFFF"/>
        </w:rPr>
        <w:t>Mattishent</w:t>
      </w:r>
      <w:proofErr w:type="spellEnd"/>
      <w:r w:rsidR="009454EF" w:rsidRPr="00847A58">
        <w:rPr>
          <w:rFonts w:ascii="Arial" w:hAnsi="Arial" w:cs="Arial"/>
          <w:color w:val="222222"/>
          <w:shd w:val="clear" w:color="auto" w:fill="FFFFFF"/>
        </w:rPr>
        <w:t xml:space="preserve"> et al., 2019)</w:t>
      </w:r>
      <w:r w:rsidRPr="00847A58">
        <w:rPr>
          <w:rFonts w:ascii="Arial" w:hAnsi="Arial" w:cs="Arial"/>
        </w:rPr>
        <w:t>.</w:t>
      </w:r>
    </w:p>
    <w:p w14:paraId="3F9669F1" w14:textId="59C9CD97" w:rsidR="000E584A" w:rsidRPr="00847A58" w:rsidRDefault="00C82255" w:rsidP="007E5B0E">
      <w:pPr>
        <w:numPr>
          <w:ilvl w:val="0"/>
          <w:numId w:val="7"/>
        </w:numPr>
        <w:spacing w:line="360" w:lineRule="auto"/>
        <w:jc w:val="both"/>
        <w:rPr>
          <w:rFonts w:ascii="Arial" w:hAnsi="Arial" w:cs="Arial"/>
        </w:rPr>
      </w:pPr>
      <w:r w:rsidRPr="00847A58">
        <w:rPr>
          <w:rFonts w:ascii="Arial" w:hAnsi="Arial" w:cs="Arial"/>
        </w:rPr>
        <w:t xml:space="preserve">Infections: Diabetics are more likely to contract infections, especially those of the skin and urinary tract. It may be difficult to treat certain infections and </w:t>
      </w:r>
      <w:r w:rsidR="00B12100">
        <w:rPr>
          <w:rFonts w:ascii="Arial" w:hAnsi="Arial" w:cs="Arial"/>
        </w:rPr>
        <w:t xml:space="preserve">require </w:t>
      </w:r>
      <w:r w:rsidRPr="00847A58">
        <w:rPr>
          <w:rFonts w:ascii="Arial" w:hAnsi="Arial" w:cs="Arial"/>
        </w:rPr>
        <w:t>hospitalisation.</w:t>
      </w:r>
    </w:p>
    <w:p w14:paraId="5B7CA1EA" w14:textId="5D00EAE3" w:rsidR="000E584A" w:rsidRPr="00847A58" w:rsidRDefault="00C82255" w:rsidP="007E5B0E">
      <w:pPr>
        <w:numPr>
          <w:ilvl w:val="0"/>
          <w:numId w:val="7"/>
        </w:numPr>
        <w:spacing w:line="360" w:lineRule="auto"/>
        <w:jc w:val="both"/>
        <w:rPr>
          <w:rFonts w:ascii="Arial" w:hAnsi="Arial" w:cs="Arial"/>
        </w:rPr>
      </w:pPr>
      <w:r w:rsidRPr="00847A58">
        <w:rPr>
          <w:rFonts w:ascii="Arial" w:hAnsi="Arial" w:cs="Arial"/>
        </w:rPr>
        <w:lastRenderedPageBreak/>
        <w:t>Cardiovascular disease: Significant cardiovascular disease risks factors, such as heart attacks and strokes, include diabetes. To reduce their chance of developing these diseases, diabetes patients are encouraged to closely monitor their blood sugar levels and adopt healthy lifestyles</w:t>
      </w:r>
      <w:r w:rsidR="009454EF" w:rsidRPr="00847A58">
        <w:rPr>
          <w:rFonts w:ascii="Arial" w:hAnsi="Arial" w:cs="Arial"/>
        </w:rPr>
        <w:t xml:space="preserve"> </w:t>
      </w:r>
      <w:r w:rsidR="009454EF" w:rsidRPr="00847A58">
        <w:rPr>
          <w:rFonts w:ascii="Arial" w:hAnsi="Arial" w:cs="Arial"/>
          <w:color w:val="222222"/>
          <w:shd w:val="clear" w:color="auto" w:fill="FFFFFF"/>
        </w:rPr>
        <w:t>(Catherine, J.P., Russell, M.V. and Peter, C.H., 2021)</w:t>
      </w:r>
      <w:r w:rsidRPr="00847A58">
        <w:rPr>
          <w:rFonts w:ascii="Arial" w:hAnsi="Arial" w:cs="Arial"/>
        </w:rPr>
        <w:t>.</w:t>
      </w:r>
    </w:p>
    <w:p w14:paraId="761CB18D" w14:textId="2DE112DE" w:rsidR="00C661A4" w:rsidRDefault="00C82255" w:rsidP="007E5B0E">
      <w:pPr>
        <w:spacing w:line="360" w:lineRule="auto"/>
        <w:jc w:val="both"/>
        <w:rPr>
          <w:rFonts w:ascii="Arial" w:hAnsi="Arial" w:cs="Arial"/>
        </w:rPr>
      </w:pPr>
      <w:r w:rsidRPr="00847A58">
        <w:rPr>
          <w:rFonts w:ascii="Arial" w:hAnsi="Arial" w:cs="Arial"/>
        </w:rPr>
        <w:t>Intensive blood sugar level monitoring, timely diagnosis and treatment of any problems, as well as a focus on prevention through awareness programmes and lifestyle modifications, are all necessary in health and social care settings to manage the short-term health implications of diabetes. People with diabetes may benefit from obtaining the finest treatment and support available to successfully manage their illness</w:t>
      </w:r>
      <w:r w:rsidR="009454EF" w:rsidRPr="00847A58">
        <w:rPr>
          <w:rFonts w:ascii="Arial" w:hAnsi="Arial" w:cs="Arial"/>
        </w:rPr>
        <w:t xml:space="preserve"> </w:t>
      </w:r>
      <w:r w:rsidR="009454EF" w:rsidRPr="00847A58">
        <w:rPr>
          <w:rFonts w:ascii="Arial" w:hAnsi="Arial" w:cs="Arial"/>
          <w:color w:val="222222"/>
          <w:shd w:val="clear" w:color="auto" w:fill="FFFFFF"/>
        </w:rPr>
        <w:t>(</w:t>
      </w:r>
      <w:proofErr w:type="spellStart"/>
      <w:r w:rsidR="009454EF" w:rsidRPr="00847A58">
        <w:rPr>
          <w:rFonts w:ascii="Arial" w:hAnsi="Arial" w:cs="Arial"/>
          <w:color w:val="222222"/>
          <w:shd w:val="clear" w:color="auto" w:fill="FFFFFF"/>
        </w:rPr>
        <w:t>Sauchelli</w:t>
      </w:r>
      <w:proofErr w:type="spellEnd"/>
      <w:r w:rsidR="009454EF" w:rsidRPr="00847A58">
        <w:rPr>
          <w:rFonts w:ascii="Arial" w:hAnsi="Arial" w:cs="Arial"/>
          <w:color w:val="222222"/>
          <w:shd w:val="clear" w:color="auto" w:fill="FFFFFF"/>
        </w:rPr>
        <w:t xml:space="preserve"> et al., 2021)</w:t>
      </w:r>
      <w:r w:rsidRPr="00847A58">
        <w:rPr>
          <w:rFonts w:ascii="Arial" w:hAnsi="Arial" w:cs="Arial"/>
        </w:rPr>
        <w:t>.</w:t>
      </w:r>
    </w:p>
    <w:p w14:paraId="2E9D8F8A" w14:textId="77777777" w:rsidR="00B12100" w:rsidRPr="00847A58" w:rsidRDefault="00B12100" w:rsidP="007E5B0E">
      <w:pPr>
        <w:spacing w:line="360" w:lineRule="auto"/>
        <w:jc w:val="both"/>
        <w:rPr>
          <w:rFonts w:ascii="Arial" w:hAnsi="Arial" w:cs="Arial"/>
        </w:rPr>
      </w:pPr>
    </w:p>
    <w:p w14:paraId="1F710B9E" w14:textId="084E376F" w:rsidR="00C661A4" w:rsidRPr="00847A58" w:rsidRDefault="00C82255" w:rsidP="007E5B0E">
      <w:pPr>
        <w:pStyle w:val="Heading2"/>
        <w:numPr>
          <w:ilvl w:val="0"/>
          <w:numId w:val="15"/>
        </w:numPr>
        <w:rPr>
          <w:rFonts w:ascii="Arial" w:hAnsi="Arial" w:cs="Arial"/>
        </w:rPr>
      </w:pPr>
      <w:bookmarkStart w:id="8" w:name="_Toc130770407"/>
      <w:bookmarkStart w:id="9" w:name="_Hlk130461270"/>
      <w:r w:rsidRPr="00847A58">
        <w:rPr>
          <w:rFonts w:ascii="Arial" w:hAnsi="Arial" w:cs="Arial"/>
        </w:rPr>
        <w:t>Long-term health consequences of diabetes in health and social care</w:t>
      </w:r>
      <w:bookmarkEnd w:id="8"/>
      <w:r w:rsidRPr="00847A58">
        <w:rPr>
          <w:rFonts w:ascii="Arial" w:hAnsi="Arial" w:cs="Arial"/>
        </w:rPr>
        <w:t xml:space="preserve"> </w:t>
      </w:r>
    </w:p>
    <w:bookmarkEnd w:id="9"/>
    <w:p w14:paraId="0895FACD" w14:textId="77777777" w:rsidR="000E584A" w:rsidRPr="00847A58" w:rsidRDefault="00C82255" w:rsidP="007E5B0E">
      <w:pPr>
        <w:spacing w:line="360" w:lineRule="auto"/>
        <w:jc w:val="both"/>
        <w:rPr>
          <w:rFonts w:ascii="Arial" w:hAnsi="Arial" w:cs="Arial"/>
        </w:rPr>
      </w:pPr>
      <w:r w:rsidRPr="00847A58">
        <w:rPr>
          <w:rFonts w:ascii="Arial" w:hAnsi="Arial" w:cs="Arial"/>
        </w:rPr>
        <w:t>Health and social services may be impacted in several different ways by the long-term health implications of diabetes. Several long-term health consequences of diabetes include:</w:t>
      </w:r>
    </w:p>
    <w:p w14:paraId="7CC33182" w14:textId="0E681E1C" w:rsidR="000E584A" w:rsidRPr="00847A58" w:rsidRDefault="00C82255" w:rsidP="007E5B0E">
      <w:pPr>
        <w:pStyle w:val="ListParagraph"/>
        <w:numPr>
          <w:ilvl w:val="0"/>
          <w:numId w:val="13"/>
        </w:numPr>
        <w:spacing w:line="360" w:lineRule="auto"/>
        <w:jc w:val="both"/>
        <w:rPr>
          <w:rFonts w:ascii="Arial" w:hAnsi="Arial" w:cs="Arial"/>
        </w:rPr>
      </w:pPr>
      <w:r w:rsidRPr="00847A58">
        <w:rPr>
          <w:rFonts w:ascii="Arial" w:hAnsi="Arial" w:cs="Arial"/>
        </w:rPr>
        <w:t>Neuropathy: A disorder known as neuropathy occurs when excessive blood sugar levels harm the body's nerves. This might cause symptoms in the hands and feet including tingling, numbness, and discomfort. Furthermore, neuropathy can result in gastrointestinal problems and erectile dysfunction.</w:t>
      </w:r>
    </w:p>
    <w:p w14:paraId="674F3A6A" w14:textId="4B57BFCF" w:rsidR="000E584A" w:rsidRPr="00847A58" w:rsidRDefault="00C82255" w:rsidP="007E5B0E">
      <w:pPr>
        <w:pStyle w:val="ListParagraph"/>
        <w:numPr>
          <w:ilvl w:val="0"/>
          <w:numId w:val="13"/>
        </w:numPr>
        <w:spacing w:line="360" w:lineRule="auto"/>
        <w:jc w:val="both"/>
        <w:rPr>
          <w:rFonts w:ascii="Arial" w:hAnsi="Arial" w:cs="Arial"/>
        </w:rPr>
      </w:pPr>
      <w:r w:rsidRPr="00847A58">
        <w:rPr>
          <w:rFonts w:ascii="Arial" w:hAnsi="Arial" w:cs="Arial"/>
        </w:rPr>
        <w:t>Retinopathy: High blood sugar levels can cause retinal disease, which affects the blood vessels in the eyes. Blindness might ensue in severe cases of this, along with visual problems.</w:t>
      </w:r>
    </w:p>
    <w:p w14:paraId="6580EDD1" w14:textId="218607DD" w:rsidR="000E584A" w:rsidRPr="00847A58" w:rsidRDefault="00C82255" w:rsidP="007E5B0E">
      <w:pPr>
        <w:pStyle w:val="ListParagraph"/>
        <w:numPr>
          <w:ilvl w:val="0"/>
          <w:numId w:val="13"/>
        </w:numPr>
        <w:spacing w:line="360" w:lineRule="auto"/>
        <w:jc w:val="both"/>
        <w:rPr>
          <w:rFonts w:ascii="Arial" w:hAnsi="Arial" w:cs="Arial"/>
        </w:rPr>
      </w:pPr>
      <w:r w:rsidRPr="00847A58">
        <w:rPr>
          <w:rFonts w:ascii="Arial" w:hAnsi="Arial" w:cs="Arial"/>
        </w:rPr>
        <w:t>Nephropathy: Nephropathy is a condition in which the blood vessels in the kidneys are harmed by high blood sugar levels. In severe situations, renal failure might ensue from this, which could injure the kidneys</w:t>
      </w:r>
      <w:r w:rsidR="009454EF" w:rsidRPr="00847A58">
        <w:rPr>
          <w:rFonts w:ascii="Arial" w:hAnsi="Arial" w:cs="Arial"/>
        </w:rPr>
        <w:t xml:space="preserve"> </w:t>
      </w:r>
      <w:r w:rsidR="009454EF" w:rsidRPr="00847A58">
        <w:rPr>
          <w:rFonts w:ascii="Arial" w:hAnsi="Arial" w:cs="Arial"/>
          <w:color w:val="222222"/>
          <w:shd w:val="clear" w:color="auto" w:fill="FFFFFF"/>
        </w:rPr>
        <w:t>(Goff, 2019)</w:t>
      </w:r>
      <w:r w:rsidRPr="00847A58">
        <w:rPr>
          <w:rFonts w:ascii="Arial" w:hAnsi="Arial" w:cs="Arial"/>
        </w:rPr>
        <w:t>.</w:t>
      </w:r>
    </w:p>
    <w:p w14:paraId="1E3047B0" w14:textId="1DED7417" w:rsidR="000E584A" w:rsidRPr="00847A58" w:rsidRDefault="00C82255" w:rsidP="007E5B0E">
      <w:pPr>
        <w:pStyle w:val="ListParagraph"/>
        <w:numPr>
          <w:ilvl w:val="0"/>
          <w:numId w:val="13"/>
        </w:numPr>
        <w:spacing w:line="360" w:lineRule="auto"/>
        <w:jc w:val="both"/>
        <w:rPr>
          <w:rFonts w:ascii="Arial" w:hAnsi="Arial" w:cs="Arial"/>
        </w:rPr>
      </w:pPr>
      <w:r w:rsidRPr="00847A58">
        <w:rPr>
          <w:rFonts w:ascii="Arial" w:hAnsi="Arial" w:cs="Arial"/>
        </w:rPr>
        <w:t>Diabetes considerably increases the risk of cardiovascular disorders such as heart attacks and strokes. To reduce their chance of acquiring these diseases, people with diabetes are encouraged to closely monitor their blood sugar levels and lead a healthy lifestyle.</w:t>
      </w:r>
    </w:p>
    <w:p w14:paraId="3D3AFFD5" w14:textId="398B5F90" w:rsidR="000E584A" w:rsidRPr="00847A58" w:rsidRDefault="00C82255" w:rsidP="007E5B0E">
      <w:pPr>
        <w:pStyle w:val="ListParagraph"/>
        <w:numPr>
          <w:ilvl w:val="0"/>
          <w:numId w:val="13"/>
        </w:numPr>
        <w:spacing w:line="360" w:lineRule="auto"/>
        <w:jc w:val="both"/>
        <w:rPr>
          <w:rFonts w:ascii="Arial" w:hAnsi="Arial" w:cs="Arial"/>
        </w:rPr>
      </w:pPr>
      <w:r w:rsidRPr="00847A58">
        <w:rPr>
          <w:rFonts w:ascii="Arial" w:hAnsi="Arial" w:cs="Arial"/>
        </w:rPr>
        <w:t>Foot problems: High blood sugar levels can impair nerve function and inadequate blood flow to the feet, increasing the risk of infections and ulcers. These conditions can be challenging to treat and may need hospitalisation.</w:t>
      </w:r>
    </w:p>
    <w:p w14:paraId="1B756081" w14:textId="31470580" w:rsidR="000E584A" w:rsidRPr="00847A58" w:rsidRDefault="00C82255" w:rsidP="007E5B0E">
      <w:pPr>
        <w:pStyle w:val="ListParagraph"/>
        <w:numPr>
          <w:ilvl w:val="0"/>
          <w:numId w:val="13"/>
        </w:numPr>
        <w:spacing w:line="360" w:lineRule="auto"/>
        <w:jc w:val="both"/>
        <w:rPr>
          <w:rFonts w:ascii="Arial" w:hAnsi="Arial" w:cs="Arial"/>
        </w:rPr>
      </w:pPr>
      <w:r w:rsidRPr="00847A58">
        <w:rPr>
          <w:rFonts w:ascii="Arial" w:hAnsi="Arial" w:cs="Arial"/>
        </w:rPr>
        <w:t>Diabetes patients are more likely to get infections, particularly skin and urinary tract infections. These infections can be challenging to treat, and hospitalisation may be required</w:t>
      </w:r>
      <w:r w:rsidR="009454EF" w:rsidRPr="00847A58">
        <w:rPr>
          <w:rFonts w:ascii="Arial" w:hAnsi="Arial" w:cs="Arial"/>
        </w:rPr>
        <w:t xml:space="preserve"> </w:t>
      </w:r>
      <w:r w:rsidR="009454EF" w:rsidRPr="00847A58">
        <w:rPr>
          <w:rFonts w:ascii="Arial" w:hAnsi="Arial" w:cs="Arial"/>
          <w:color w:val="222222"/>
          <w:shd w:val="clear" w:color="auto" w:fill="FFFFFF"/>
        </w:rPr>
        <w:t>(Heron et al., 2019)</w:t>
      </w:r>
      <w:r w:rsidRPr="00847A58">
        <w:rPr>
          <w:rFonts w:ascii="Arial" w:hAnsi="Arial" w:cs="Arial"/>
        </w:rPr>
        <w:t>.</w:t>
      </w:r>
    </w:p>
    <w:p w14:paraId="0103EB57" w14:textId="1B0A7139" w:rsidR="000E584A" w:rsidRPr="00847A58" w:rsidRDefault="00C82255" w:rsidP="007E5B0E">
      <w:pPr>
        <w:spacing w:line="360" w:lineRule="auto"/>
        <w:jc w:val="both"/>
        <w:rPr>
          <w:rFonts w:ascii="Arial" w:hAnsi="Arial" w:cs="Arial"/>
        </w:rPr>
      </w:pPr>
      <w:r w:rsidRPr="00847A58">
        <w:rPr>
          <w:rFonts w:ascii="Arial" w:hAnsi="Arial" w:cs="Arial"/>
        </w:rPr>
        <w:lastRenderedPageBreak/>
        <w:t>Managing the long-term health impacts of diabetes in health and social care settings requires constant blood sugar monitoring, regular physicals to identify any issues early, and an emphasis on prevention via education and lifestyle changes. People with diabetes can gain from obtaining the greatest assistance and treatment available to successfully manage their illness and reduce their risk of long-term problems</w:t>
      </w:r>
      <w:r w:rsidR="009454EF" w:rsidRPr="00847A58">
        <w:rPr>
          <w:rFonts w:ascii="Arial" w:hAnsi="Arial" w:cs="Arial"/>
        </w:rPr>
        <w:t xml:space="preserve"> </w:t>
      </w:r>
      <w:r w:rsidR="009454EF" w:rsidRPr="00847A58">
        <w:rPr>
          <w:rFonts w:ascii="Arial" w:hAnsi="Arial" w:cs="Arial"/>
          <w:color w:val="222222"/>
          <w:shd w:val="clear" w:color="auto" w:fill="FFFFFF"/>
        </w:rPr>
        <w:t>(</w:t>
      </w:r>
      <w:proofErr w:type="spellStart"/>
      <w:r w:rsidR="009454EF" w:rsidRPr="00847A58">
        <w:rPr>
          <w:rFonts w:ascii="Arial" w:hAnsi="Arial" w:cs="Arial"/>
          <w:color w:val="222222"/>
          <w:shd w:val="clear" w:color="auto" w:fill="FFFFFF"/>
        </w:rPr>
        <w:t>Alsharif</w:t>
      </w:r>
      <w:proofErr w:type="spellEnd"/>
      <w:r w:rsidR="009454EF" w:rsidRPr="00847A58">
        <w:rPr>
          <w:rFonts w:ascii="Arial" w:hAnsi="Arial" w:cs="Arial"/>
          <w:color w:val="222222"/>
          <w:shd w:val="clear" w:color="auto" w:fill="FFFFFF"/>
        </w:rPr>
        <w:t xml:space="preserve"> et al., 2020)</w:t>
      </w:r>
      <w:r w:rsidRPr="00847A58">
        <w:rPr>
          <w:rFonts w:ascii="Arial" w:hAnsi="Arial" w:cs="Arial"/>
        </w:rPr>
        <w:t>.</w:t>
      </w:r>
    </w:p>
    <w:p w14:paraId="72008081" w14:textId="016B457E" w:rsidR="00C661A4" w:rsidRPr="00847A58" w:rsidRDefault="00C82255" w:rsidP="007E5B0E">
      <w:pPr>
        <w:pStyle w:val="Heading1"/>
        <w:rPr>
          <w:rFonts w:ascii="Arial" w:hAnsi="Arial" w:cs="Arial"/>
        </w:rPr>
      </w:pPr>
      <w:bookmarkStart w:id="10" w:name="_Toc130770408"/>
      <w:bookmarkStart w:id="11" w:name="_Hlk130461395"/>
      <w:r w:rsidRPr="00847A58">
        <w:rPr>
          <w:rFonts w:ascii="Arial" w:hAnsi="Arial" w:cs="Arial"/>
        </w:rPr>
        <w:t>Conclusion</w:t>
      </w:r>
      <w:bookmarkEnd w:id="10"/>
      <w:r w:rsidRPr="00847A58">
        <w:rPr>
          <w:rFonts w:ascii="Arial" w:hAnsi="Arial" w:cs="Arial"/>
        </w:rPr>
        <w:t xml:space="preserve"> </w:t>
      </w:r>
    </w:p>
    <w:bookmarkEnd w:id="11"/>
    <w:p w14:paraId="36559800" w14:textId="0F5D4D1B" w:rsidR="00BD4548" w:rsidRPr="00847A58" w:rsidRDefault="00C82255" w:rsidP="00847A58">
      <w:pPr>
        <w:spacing w:line="360" w:lineRule="auto"/>
        <w:jc w:val="both"/>
        <w:rPr>
          <w:rFonts w:ascii="Arial" w:hAnsi="Arial" w:cs="Arial"/>
        </w:rPr>
      </w:pPr>
      <w:r w:rsidRPr="00847A58">
        <w:rPr>
          <w:rFonts w:ascii="Arial" w:hAnsi="Arial" w:cs="Arial"/>
        </w:rPr>
        <w:t xml:space="preserve">Diabetes is a dangerous disorder that can cause kidney failure, blindness, heart disease, stroke, and heart attack. In the UK, occurrences of diabetes have dramatically increased since 1996; by 2025, there will likely be over four million cases. Elevated blood sugar will be involved and associated with a chronic condition that is named Diabetes. Type 1 and type 2 diabetes are considered two major types of this disease. Insulin is not generated in case of the situation of individuals with type 1 diabetes which is considered as one kind of hormone-based on which glucose is transported from blood and it is made into the cells. It is likely that type 1 diabetes will be diagnosed among teens and children. All those individuals who are suffering from type 2 diabetes produce insulin but in an effective production, the body has struggled. Type 2 diabetes affects people of all ages. It also happens a lot more often than type 1 diabetes. If you don't obtain treatment, it might cause you great injury. Reduced life expectancy, renal failure, heart failure, stroke, blindness, and limb amputation are some of the potential outcomes. Because the illness typically does not create symptoms early on, </w:t>
      </w:r>
      <w:r w:rsidR="00287517" w:rsidRPr="00847A58">
        <w:rPr>
          <w:rFonts w:ascii="Arial" w:hAnsi="Arial" w:cs="Arial"/>
        </w:rPr>
        <w:t>recognizing</w:t>
      </w:r>
      <w:r w:rsidRPr="00847A58">
        <w:rPr>
          <w:rFonts w:ascii="Arial" w:hAnsi="Arial" w:cs="Arial"/>
        </w:rPr>
        <w:t xml:space="preserve"> and addressing the risk factors is frequently the only opportunity a person has to avert the consequences linked to diabetes. One should act to lower their risk or postpone the beginning of health problems as soon as they become aware that they are at risk for diabetes.</w:t>
      </w:r>
    </w:p>
    <w:p w14:paraId="5AF76B2B" w14:textId="77777777" w:rsidR="007E5B0E" w:rsidRPr="00847A58" w:rsidRDefault="007E5B0E" w:rsidP="00847A58">
      <w:pPr>
        <w:spacing w:line="360" w:lineRule="auto"/>
        <w:rPr>
          <w:rFonts w:ascii="Arial" w:eastAsiaTheme="majorEastAsia" w:hAnsi="Arial" w:cs="Arial"/>
          <w:b/>
          <w:bCs/>
          <w:color w:val="2F5496" w:themeColor="accent1" w:themeShade="BF"/>
          <w:sz w:val="24"/>
          <w:szCs w:val="24"/>
        </w:rPr>
      </w:pPr>
      <w:r w:rsidRPr="00847A58">
        <w:rPr>
          <w:rFonts w:ascii="Arial" w:hAnsi="Arial" w:cs="Arial"/>
          <w:sz w:val="20"/>
          <w:szCs w:val="20"/>
        </w:rPr>
        <w:br w:type="page"/>
      </w:r>
    </w:p>
    <w:p w14:paraId="32D152CF" w14:textId="6B7AB52E" w:rsidR="007E5B0E" w:rsidRPr="00847A58" w:rsidRDefault="00C82255" w:rsidP="007E5B0E">
      <w:pPr>
        <w:pStyle w:val="Heading1"/>
        <w:rPr>
          <w:rFonts w:ascii="Arial" w:hAnsi="Arial" w:cs="Arial"/>
        </w:rPr>
      </w:pPr>
      <w:bookmarkStart w:id="12" w:name="_Toc130770409"/>
      <w:r w:rsidRPr="00847A58">
        <w:rPr>
          <w:rFonts w:ascii="Arial" w:hAnsi="Arial" w:cs="Arial"/>
        </w:rPr>
        <w:lastRenderedPageBreak/>
        <w:t>References</w:t>
      </w:r>
      <w:bookmarkEnd w:id="12"/>
    </w:p>
    <w:p w14:paraId="23628BAB" w14:textId="77777777" w:rsidR="007E5B0E" w:rsidRPr="00847A58" w:rsidRDefault="007E5B0E" w:rsidP="007E5B0E">
      <w:pPr>
        <w:spacing w:line="360" w:lineRule="auto"/>
        <w:ind w:left="720" w:hanging="720"/>
        <w:jc w:val="both"/>
        <w:rPr>
          <w:rFonts w:ascii="Arial" w:hAnsi="Arial" w:cs="Arial"/>
          <w:color w:val="222222"/>
          <w:shd w:val="clear" w:color="auto" w:fill="FFFFFF"/>
        </w:rPr>
      </w:pPr>
      <w:proofErr w:type="spellStart"/>
      <w:r w:rsidRPr="00847A58">
        <w:rPr>
          <w:rFonts w:ascii="Arial" w:hAnsi="Arial" w:cs="Arial"/>
          <w:color w:val="222222"/>
          <w:shd w:val="clear" w:color="auto" w:fill="FFFFFF"/>
        </w:rPr>
        <w:t>Alkundi</w:t>
      </w:r>
      <w:proofErr w:type="spellEnd"/>
      <w:r w:rsidRPr="00847A58">
        <w:rPr>
          <w:rFonts w:ascii="Arial" w:hAnsi="Arial" w:cs="Arial"/>
          <w:color w:val="222222"/>
          <w:shd w:val="clear" w:color="auto" w:fill="FFFFFF"/>
        </w:rPr>
        <w:t xml:space="preserve">, A., Mahmoud, I., Musa, A., Naveed, S. and </w:t>
      </w:r>
      <w:proofErr w:type="spellStart"/>
      <w:r w:rsidRPr="00847A58">
        <w:rPr>
          <w:rFonts w:ascii="Arial" w:hAnsi="Arial" w:cs="Arial"/>
          <w:color w:val="222222"/>
          <w:shd w:val="clear" w:color="auto" w:fill="FFFFFF"/>
        </w:rPr>
        <w:t>Alshawwaf</w:t>
      </w:r>
      <w:proofErr w:type="spellEnd"/>
      <w:r w:rsidRPr="00847A58">
        <w:rPr>
          <w:rFonts w:ascii="Arial" w:hAnsi="Arial" w:cs="Arial"/>
          <w:color w:val="222222"/>
          <w:shd w:val="clear" w:color="auto" w:fill="FFFFFF"/>
        </w:rPr>
        <w:t xml:space="preserve">, M., 2020. Clinical characteristics and outcomes of COVID-19 hospitalized patients with diabetes in the United Kingdom: a retrospective single </w:t>
      </w:r>
      <w:proofErr w:type="spellStart"/>
      <w:r w:rsidRPr="00847A58">
        <w:rPr>
          <w:rFonts w:ascii="Arial" w:hAnsi="Arial" w:cs="Arial"/>
          <w:color w:val="222222"/>
          <w:shd w:val="clear" w:color="auto" w:fill="FFFFFF"/>
        </w:rPr>
        <w:t>centre</w:t>
      </w:r>
      <w:proofErr w:type="spellEnd"/>
      <w:r w:rsidRPr="00847A58">
        <w:rPr>
          <w:rFonts w:ascii="Arial" w:hAnsi="Arial" w:cs="Arial"/>
          <w:color w:val="222222"/>
          <w:shd w:val="clear" w:color="auto" w:fill="FFFFFF"/>
        </w:rPr>
        <w:t xml:space="preserve"> study. </w:t>
      </w:r>
      <w:r w:rsidRPr="00847A58">
        <w:rPr>
          <w:rFonts w:ascii="Arial" w:hAnsi="Arial" w:cs="Arial"/>
          <w:i/>
          <w:iCs/>
          <w:color w:val="222222"/>
          <w:shd w:val="clear" w:color="auto" w:fill="FFFFFF"/>
        </w:rPr>
        <w:t>diabetes research and clinical practice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165</w:t>
      </w:r>
      <w:r w:rsidRPr="00847A58">
        <w:rPr>
          <w:rFonts w:ascii="Arial" w:hAnsi="Arial" w:cs="Arial"/>
          <w:color w:val="222222"/>
          <w:shd w:val="clear" w:color="auto" w:fill="FFFFFF"/>
        </w:rPr>
        <w:t>, p.108263.</w:t>
      </w:r>
    </w:p>
    <w:p w14:paraId="1694E901" w14:textId="77777777" w:rsidR="007E5B0E" w:rsidRPr="00847A58" w:rsidRDefault="007E5B0E" w:rsidP="007E5B0E">
      <w:pPr>
        <w:spacing w:line="360" w:lineRule="auto"/>
        <w:ind w:left="720" w:hanging="720"/>
        <w:jc w:val="both"/>
        <w:rPr>
          <w:rFonts w:ascii="Arial" w:hAnsi="Arial" w:cs="Arial"/>
          <w:color w:val="222222"/>
          <w:shd w:val="clear" w:color="auto" w:fill="FFFFFF"/>
        </w:rPr>
      </w:pPr>
      <w:proofErr w:type="spellStart"/>
      <w:r w:rsidRPr="00847A58">
        <w:rPr>
          <w:rFonts w:ascii="Arial" w:hAnsi="Arial" w:cs="Arial"/>
          <w:color w:val="222222"/>
          <w:shd w:val="clear" w:color="auto" w:fill="FFFFFF"/>
        </w:rPr>
        <w:t>Alsharif</w:t>
      </w:r>
      <w:proofErr w:type="spellEnd"/>
      <w:r w:rsidRPr="00847A58">
        <w:rPr>
          <w:rFonts w:ascii="Arial" w:hAnsi="Arial" w:cs="Arial"/>
          <w:color w:val="222222"/>
          <w:shd w:val="clear" w:color="auto" w:fill="FFFFFF"/>
        </w:rPr>
        <w:t xml:space="preserve">, A.A., Wei, L., Ma, T., Man, K.K., Lau, W.C., </w:t>
      </w:r>
      <w:proofErr w:type="spellStart"/>
      <w:r w:rsidRPr="00847A58">
        <w:rPr>
          <w:rFonts w:ascii="Arial" w:hAnsi="Arial" w:cs="Arial"/>
          <w:color w:val="222222"/>
          <w:shd w:val="clear" w:color="auto" w:fill="FFFFFF"/>
        </w:rPr>
        <w:t>Brauer</w:t>
      </w:r>
      <w:proofErr w:type="spellEnd"/>
      <w:r w:rsidRPr="00847A58">
        <w:rPr>
          <w:rFonts w:ascii="Arial" w:hAnsi="Arial" w:cs="Arial"/>
          <w:color w:val="222222"/>
          <w:shd w:val="clear" w:color="auto" w:fill="FFFFFF"/>
        </w:rPr>
        <w:t xml:space="preserve">, R., </w:t>
      </w:r>
      <w:proofErr w:type="spellStart"/>
      <w:r w:rsidRPr="00847A58">
        <w:rPr>
          <w:rFonts w:ascii="Arial" w:hAnsi="Arial" w:cs="Arial"/>
          <w:color w:val="222222"/>
          <w:shd w:val="clear" w:color="auto" w:fill="FFFFFF"/>
        </w:rPr>
        <w:t>Almetwazi</w:t>
      </w:r>
      <w:proofErr w:type="spellEnd"/>
      <w:r w:rsidRPr="00847A58">
        <w:rPr>
          <w:rFonts w:ascii="Arial" w:hAnsi="Arial" w:cs="Arial"/>
          <w:color w:val="222222"/>
          <w:shd w:val="clear" w:color="auto" w:fill="FFFFFF"/>
        </w:rPr>
        <w:t>, M., Howard, R. and Wong, I.C., 2020. Prevalence and incidence of dementia in people with diabetes mellitus. </w:t>
      </w:r>
      <w:r w:rsidRPr="00847A58">
        <w:rPr>
          <w:rFonts w:ascii="Arial" w:hAnsi="Arial" w:cs="Arial"/>
          <w:i/>
          <w:iCs/>
          <w:color w:val="222222"/>
          <w:shd w:val="clear" w:color="auto" w:fill="FFFFFF"/>
        </w:rPr>
        <w:t>Journal of Alzheimer's Disease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75</w:t>
      </w:r>
      <w:r w:rsidRPr="00847A58">
        <w:rPr>
          <w:rFonts w:ascii="Arial" w:hAnsi="Arial" w:cs="Arial"/>
          <w:color w:val="222222"/>
          <w:shd w:val="clear" w:color="auto" w:fill="FFFFFF"/>
        </w:rPr>
        <w:t>(2), pp.607-615.</w:t>
      </w:r>
    </w:p>
    <w:p w14:paraId="69BB8295"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Cabrera, C.S., Lee, A.S., Olsson, M., Schnecke, V., Westman, K., Lind, M., Greasley, P.J. and </w:t>
      </w:r>
      <w:proofErr w:type="spellStart"/>
      <w:r w:rsidRPr="00847A58">
        <w:rPr>
          <w:rFonts w:ascii="Arial" w:hAnsi="Arial" w:cs="Arial"/>
          <w:color w:val="222222"/>
          <w:shd w:val="clear" w:color="auto" w:fill="FFFFFF"/>
        </w:rPr>
        <w:t>Skrtic</w:t>
      </w:r>
      <w:proofErr w:type="spellEnd"/>
      <w:r w:rsidRPr="00847A58">
        <w:rPr>
          <w:rFonts w:ascii="Arial" w:hAnsi="Arial" w:cs="Arial"/>
          <w:color w:val="222222"/>
          <w:shd w:val="clear" w:color="auto" w:fill="FFFFFF"/>
        </w:rPr>
        <w:t>, S., 2020. Impact of CKD progression on cardiovascular disease risk in a contemporary UK cohort of individuals with diabetes. </w:t>
      </w:r>
      <w:r w:rsidRPr="00847A58">
        <w:rPr>
          <w:rFonts w:ascii="Arial" w:hAnsi="Arial" w:cs="Arial"/>
          <w:i/>
          <w:iCs/>
          <w:color w:val="222222"/>
          <w:shd w:val="clear" w:color="auto" w:fill="FFFFFF"/>
        </w:rPr>
        <w:t>Kidney International Reports</w:t>
      </w:r>
      <w:r w:rsidRPr="00847A58">
        <w:rPr>
          <w:rFonts w:ascii="Arial" w:hAnsi="Arial" w:cs="Arial"/>
          <w:color w:val="222222"/>
          <w:shd w:val="clear" w:color="auto" w:fill="FFFFFF"/>
        </w:rPr>
        <w:t>, </w:t>
      </w:r>
      <w:r w:rsidRPr="00847A58">
        <w:rPr>
          <w:rFonts w:ascii="Arial" w:hAnsi="Arial" w:cs="Arial"/>
          <w:i/>
          <w:iCs/>
          <w:color w:val="222222"/>
          <w:shd w:val="clear" w:color="auto" w:fill="FFFFFF"/>
        </w:rPr>
        <w:t>5</w:t>
      </w:r>
      <w:r w:rsidRPr="00847A58">
        <w:rPr>
          <w:rFonts w:ascii="Arial" w:hAnsi="Arial" w:cs="Arial"/>
          <w:color w:val="222222"/>
          <w:shd w:val="clear" w:color="auto" w:fill="FFFFFF"/>
        </w:rPr>
        <w:t>(10), pp.1651-1660.</w:t>
      </w:r>
    </w:p>
    <w:p w14:paraId="598D894F"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Catherine, J.P., Russell, M.V. and Peter, C.H., 2021. The impact of race and socioeconomic factors on </w:t>
      </w:r>
      <w:proofErr w:type="spellStart"/>
      <w:r w:rsidRPr="00847A58">
        <w:rPr>
          <w:rFonts w:ascii="Arial" w:hAnsi="Arial" w:cs="Arial"/>
          <w:color w:val="222222"/>
          <w:shd w:val="clear" w:color="auto" w:fill="FFFFFF"/>
        </w:rPr>
        <w:t>paediatric</w:t>
      </w:r>
      <w:proofErr w:type="spellEnd"/>
      <w:r w:rsidRPr="00847A58">
        <w:rPr>
          <w:rFonts w:ascii="Arial" w:hAnsi="Arial" w:cs="Arial"/>
          <w:color w:val="222222"/>
          <w:shd w:val="clear" w:color="auto" w:fill="FFFFFF"/>
        </w:rPr>
        <w:t xml:space="preserve"> diabetes. </w:t>
      </w:r>
      <w:proofErr w:type="spellStart"/>
      <w:r w:rsidRPr="00847A58">
        <w:rPr>
          <w:rFonts w:ascii="Arial" w:hAnsi="Arial" w:cs="Arial"/>
          <w:i/>
          <w:iCs/>
          <w:color w:val="222222"/>
          <w:shd w:val="clear" w:color="auto" w:fill="FFFFFF"/>
        </w:rPr>
        <w:t>EClinicalMedicine</w:t>
      </w:r>
      <w:proofErr w:type="spellEnd"/>
      <w:r w:rsidRPr="00847A58">
        <w:rPr>
          <w:rFonts w:ascii="Arial" w:hAnsi="Arial" w:cs="Arial"/>
          <w:color w:val="222222"/>
          <w:shd w:val="clear" w:color="auto" w:fill="FFFFFF"/>
        </w:rPr>
        <w:t>, </w:t>
      </w:r>
      <w:r w:rsidRPr="00847A58">
        <w:rPr>
          <w:rFonts w:ascii="Arial" w:hAnsi="Arial" w:cs="Arial"/>
          <w:i/>
          <w:iCs/>
          <w:color w:val="222222"/>
          <w:shd w:val="clear" w:color="auto" w:fill="FFFFFF"/>
        </w:rPr>
        <w:t>42</w:t>
      </w:r>
      <w:r w:rsidRPr="00847A58">
        <w:rPr>
          <w:rFonts w:ascii="Arial" w:hAnsi="Arial" w:cs="Arial"/>
          <w:color w:val="222222"/>
          <w:shd w:val="clear" w:color="auto" w:fill="FFFFFF"/>
        </w:rPr>
        <w:t>, p.101186.</w:t>
      </w:r>
    </w:p>
    <w:p w14:paraId="25D98D38"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de Jong, M., Woodward, M. and Peters, S.A., 2022. Duration of diabetes and the risk of major cardiovascular events in women and men: A prospective cohort study of UK Biobank participants. </w:t>
      </w:r>
      <w:r w:rsidRPr="00847A58">
        <w:rPr>
          <w:rFonts w:ascii="Arial" w:hAnsi="Arial" w:cs="Arial"/>
          <w:i/>
          <w:iCs/>
          <w:color w:val="222222"/>
          <w:shd w:val="clear" w:color="auto" w:fill="FFFFFF"/>
        </w:rPr>
        <w:t>Diabetes Research and Clinical Practice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188</w:t>
      </w:r>
      <w:r w:rsidRPr="00847A58">
        <w:rPr>
          <w:rFonts w:ascii="Arial" w:hAnsi="Arial" w:cs="Arial"/>
          <w:color w:val="222222"/>
          <w:shd w:val="clear" w:color="auto" w:fill="FFFFFF"/>
        </w:rPr>
        <w:t>, p.109899.</w:t>
      </w:r>
    </w:p>
    <w:p w14:paraId="260B57F1"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Farmer, R.E., Beard, I., Raza, S.I., Gollop, N.D., Patel, N., Tebboth, A., McGovern, A.P., </w:t>
      </w:r>
      <w:proofErr w:type="spellStart"/>
      <w:r w:rsidRPr="00847A58">
        <w:rPr>
          <w:rFonts w:ascii="Arial" w:hAnsi="Arial" w:cs="Arial"/>
          <w:color w:val="222222"/>
          <w:shd w:val="clear" w:color="auto" w:fill="FFFFFF"/>
        </w:rPr>
        <w:t>Kanumilli</w:t>
      </w:r>
      <w:proofErr w:type="spellEnd"/>
      <w:r w:rsidRPr="00847A58">
        <w:rPr>
          <w:rFonts w:ascii="Arial" w:hAnsi="Arial" w:cs="Arial"/>
          <w:color w:val="222222"/>
          <w:shd w:val="clear" w:color="auto" w:fill="FFFFFF"/>
        </w:rPr>
        <w:t xml:space="preserve">, N. and </w:t>
      </w:r>
      <w:proofErr w:type="spellStart"/>
      <w:r w:rsidRPr="00847A58">
        <w:rPr>
          <w:rFonts w:ascii="Arial" w:hAnsi="Arial" w:cs="Arial"/>
          <w:color w:val="222222"/>
          <w:shd w:val="clear" w:color="auto" w:fill="FFFFFF"/>
        </w:rPr>
        <w:t>Ternouth</w:t>
      </w:r>
      <w:proofErr w:type="spellEnd"/>
      <w:r w:rsidRPr="00847A58">
        <w:rPr>
          <w:rFonts w:ascii="Arial" w:hAnsi="Arial" w:cs="Arial"/>
          <w:color w:val="222222"/>
          <w:shd w:val="clear" w:color="auto" w:fill="FFFFFF"/>
        </w:rPr>
        <w:t>, A., 2021. Prescribing in type 2 diabetes patients with and without cardiovascular disease history: a descriptive analysis in the UK CPRD. </w:t>
      </w:r>
      <w:r w:rsidRPr="00847A58">
        <w:rPr>
          <w:rFonts w:ascii="Arial" w:hAnsi="Arial" w:cs="Arial"/>
          <w:i/>
          <w:iCs/>
          <w:color w:val="222222"/>
          <w:shd w:val="clear" w:color="auto" w:fill="FFFFFF"/>
        </w:rPr>
        <w:t>Clinical Therapeutics</w:t>
      </w:r>
      <w:r w:rsidRPr="00847A58">
        <w:rPr>
          <w:rFonts w:ascii="Arial" w:hAnsi="Arial" w:cs="Arial"/>
          <w:color w:val="222222"/>
          <w:shd w:val="clear" w:color="auto" w:fill="FFFFFF"/>
        </w:rPr>
        <w:t>, </w:t>
      </w:r>
      <w:r w:rsidRPr="00847A58">
        <w:rPr>
          <w:rFonts w:ascii="Arial" w:hAnsi="Arial" w:cs="Arial"/>
          <w:i/>
          <w:iCs/>
          <w:color w:val="222222"/>
          <w:shd w:val="clear" w:color="auto" w:fill="FFFFFF"/>
        </w:rPr>
        <w:t>43</w:t>
      </w:r>
      <w:r w:rsidRPr="00847A58">
        <w:rPr>
          <w:rFonts w:ascii="Arial" w:hAnsi="Arial" w:cs="Arial"/>
          <w:color w:val="222222"/>
          <w:shd w:val="clear" w:color="auto" w:fill="FFFFFF"/>
        </w:rPr>
        <w:t>(2), pp.320-335.</w:t>
      </w:r>
    </w:p>
    <w:p w14:paraId="1C396DAD"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Goff, L.M., 2019. Ethnicity and type 2 diabetes in the UK. </w:t>
      </w:r>
      <w:r w:rsidRPr="00847A58">
        <w:rPr>
          <w:rFonts w:ascii="Arial" w:hAnsi="Arial" w:cs="Arial"/>
          <w:i/>
          <w:iCs/>
          <w:color w:val="222222"/>
          <w:shd w:val="clear" w:color="auto" w:fill="FFFFFF"/>
        </w:rPr>
        <w:t>Diabetic Medicine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36</w:t>
      </w:r>
      <w:r w:rsidRPr="00847A58">
        <w:rPr>
          <w:rFonts w:ascii="Arial" w:hAnsi="Arial" w:cs="Arial"/>
          <w:color w:val="222222"/>
          <w:shd w:val="clear" w:color="auto" w:fill="FFFFFF"/>
        </w:rPr>
        <w:t>(8), pp.927-938.</w:t>
      </w:r>
    </w:p>
    <w:p w14:paraId="6231575E"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Hanif, W., Patel, V., Ali, S.N., Karamat, A., Saeed, M., </w:t>
      </w:r>
      <w:proofErr w:type="spellStart"/>
      <w:r w:rsidRPr="00847A58">
        <w:rPr>
          <w:rFonts w:ascii="Arial" w:hAnsi="Arial" w:cs="Arial"/>
          <w:color w:val="222222"/>
          <w:shd w:val="clear" w:color="auto" w:fill="FFFFFF"/>
        </w:rPr>
        <w:t>Hassanein</w:t>
      </w:r>
      <w:proofErr w:type="spellEnd"/>
      <w:r w:rsidRPr="00847A58">
        <w:rPr>
          <w:rFonts w:ascii="Arial" w:hAnsi="Arial" w:cs="Arial"/>
          <w:color w:val="222222"/>
          <w:shd w:val="clear" w:color="auto" w:fill="FFFFFF"/>
        </w:rPr>
        <w:t xml:space="preserve">, M., Syed, A., Chowdhury, T.A., Farooqi, A. and </w:t>
      </w:r>
      <w:proofErr w:type="spellStart"/>
      <w:r w:rsidRPr="00847A58">
        <w:rPr>
          <w:rFonts w:ascii="Arial" w:hAnsi="Arial" w:cs="Arial"/>
          <w:color w:val="222222"/>
          <w:shd w:val="clear" w:color="auto" w:fill="FFFFFF"/>
        </w:rPr>
        <w:t>Khunti</w:t>
      </w:r>
      <w:proofErr w:type="spellEnd"/>
      <w:r w:rsidRPr="00847A58">
        <w:rPr>
          <w:rFonts w:ascii="Arial" w:hAnsi="Arial" w:cs="Arial"/>
          <w:color w:val="222222"/>
          <w:shd w:val="clear" w:color="auto" w:fill="FFFFFF"/>
        </w:rPr>
        <w:t>, K., 2020. The South Asian health Foundation (UK) guidelines for managing diabetes during Ramadan. </w:t>
      </w:r>
      <w:r w:rsidRPr="00847A58">
        <w:rPr>
          <w:rFonts w:ascii="Arial" w:hAnsi="Arial" w:cs="Arial"/>
          <w:i/>
          <w:iCs/>
          <w:color w:val="222222"/>
          <w:shd w:val="clear" w:color="auto" w:fill="FFFFFF"/>
        </w:rPr>
        <w:t>Diabetes research and clinical practice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164</w:t>
      </w:r>
      <w:r w:rsidRPr="00847A58">
        <w:rPr>
          <w:rFonts w:ascii="Arial" w:hAnsi="Arial" w:cs="Arial"/>
          <w:color w:val="222222"/>
          <w:shd w:val="clear" w:color="auto" w:fill="FFFFFF"/>
        </w:rPr>
        <w:t>, p.108145.</w:t>
      </w:r>
    </w:p>
    <w:p w14:paraId="19F1A2F8"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Heron, L., O'Neill, C., </w:t>
      </w:r>
      <w:proofErr w:type="spellStart"/>
      <w:r w:rsidRPr="00847A58">
        <w:rPr>
          <w:rFonts w:ascii="Arial" w:hAnsi="Arial" w:cs="Arial"/>
          <w:color w:val="222222"/>
          <w:shd w:val="clear" w:color="auto" w:fill="FFFFFF"/>
        </w:rPr>
        <w:t>McAneney</w:t>
      </w:r>
      <w:proofErr w:type="spellEnd"/>
      <w:r w:rsidRPr="00847A58">
        <w:rPr>
          <w:rFonts w:ascii="Arial" w:hAnsi="Arial" w:cs="Arial"/>
          <w:color w:val="222222"/>
          <w:shd w:val="clear" w:color="auto" w:fill="FFFFFF"/>
        </w:rPr>
        <w:t xml:space="preserve">, H., Kee, F. and Tully, M.A., 2019. Direct healthcare costs of sedentary </w:t>
      </w:r>
      <w:proofErr w:type="spellStart"/>
      <w:r w:rsidRPr="00847A58">
        <w:rPr>
          <w:rFonts w:ascii="Arial" w:hAnsi="Arial" w:cs="Arial"/>
          <w:color w:val="222222"/>
          <w:shd w:val="clear" w:color="auto" w:fill="FFFFFF"/>
        </w:rPr>
        <w:t>behaviour</w:t>
      </w:r>
      <w:proofErr w:type="spellEnd"/>
      <w:r w:rsidRPr="00847A58">
        <w:rPr>
          <w:rFonts w:ascii="Arial" w:hAnsi="Arial" w:cs="Arial"/>
          <w:color w:val="222222"/>
          <w:shd w:val="clear" w:color="auto" w:fill="FFFFFF"/>
        </w:rPr>
        <w:t xml:space="preserve"> in the UK. </w:t>
      </w:r>
      <w:r w:rsidRPr="00847A58">
        <w:rPr>
          <w:rFonts w:ascii="Arial" w:hAnsi="Arial" w:cs="Arial"/>
          <w:i/>
          <w:iCs/>
          <w:color w:val="222222"/>
          <w:shd w:val="clear" w:color="auto" w:fill="FFFFFF"/>
        </w:rPr>
        <w:t>J Epidemiol Community Health</w:t>
      </w:r>
      <w:r w:rsidRPr="00847A58">
        <w:rPr>
          <w:rFonts w:ascii="Arial" w:hAnsi="Arial" w:cs="Arial"/>
          <w:color w:val="222222"/>
          <w:shd w:val="clear" w:color="auto" w:fill="FFFFFF"/>
        </w:rPr>
        <w:t>, </w:t>
      </w:r>
      <w:r w:rsidRPr="00847A58">
        <w:rPr>
          <w:rFonts w:ascii="Arial" w:hAnsi="Arial" w:cs="Arial"/>
          <w:i/>
          <w:iCs/>
          <w:color w:val="222222"/>
          <w:shd w:val="clear" w:color="auto" w:fill="FFFFFF"/>
        </w:rPr>
        <w:t>73</w:t>
      </w:r>
      <w:r w:rsidRPr="00847A58">
        <w:rPr>
          <w:rFonts w:ascii="Arial" w:hAnsi="Arial" w:cs="Arial"/>
          <w:color w:val="222222"/>
          <w:shd w:val="clear" w:color="auto" w:fill="FFFFFF"/>
        </w:rPr>
        <w:t>(7), pp.625-629.</w:t>
      </w:r>
    </w:p>
    <w:p w14:paraId="6605B432"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Holland, D., Heald, A.H., Stedman, M., Hanna, F., Wu, P., Duff, C., Green, L., Robinson, S., Halsall, I., Gaskell, N. and Pemberton, J., 2023. Assessment of the effect of the COVID-</w:t>
      </w:r>
      <w:r w:rsidRPr="00847A58">
        <w:rPr>
          <w:rFonts w:ascii="Arial" w:hAnsi="Arial" w:cs="Arial"/>
          <w:color w:val="222222"/>
          <w:shd w:val="clear" w:color="auto" w:fill="FFFFFF"/>
        </w:rPr>
        <w:lastRenderedPageBreak/>
        <w:t>19 pandemic on UK HbA1c testing: implications for diabetes management and diagnosis. </w:t>
      </w:r>
      <w:r w:rsidRPr="00847A58">
        <w:rPr>
          <w:rFonts w:ascii="Arial" w:hAnsi="Arial" w:cs="Arial"/>
          <w:i/>
          <w:iCs/>
          <w:color w:val="222222"/>
          <w:shd w:val="clear" w:color="auto" w:fill="FFFFFF"/>
        </w:rPr>
        <w:t>Journal of Clinical Pathology</w:t>
      </w:r>
      <w:r w:rsidRPr="00847A58">
        <w:rPr>
          <w:rFonts w:ascii="Arial" w:hAnsi="Arial" w:cs="Arial"/>
          <w:color w:val="222222"/>
          <w:shd w:val="clear" w:color="auto" w:fill="FFFFFF"/>
        </w:rPr>
        <w:t>, </w:t>
      </w:r>
      <w:r w:rsidRPr="00847A58">
        <w:rPr>
          <w:rFonts w:ascii="Arial" w:hAnsi="Arial" w:cs="Arial"/>
          <w:i/>
          <w:iCs/>
          <w:color w:val="222222"/>
          <w:shd w:val="clear" w:color="auto" w:fill="FFFFFF"/>
        </w:rPr>
        <w:t>76</w:t>
      </w:r>
      <w:r w:rsidRPr="00847A58">
        <w:rPr>
          <w:rFonts w:ascii="Arial" w:hAnsi="Arial" w:cs="Arial"/>
          <w:color w:val="222222"/>
          <w:shd w:val="clear" w:color="auto" w:fill="FFFFFF"/>
        </w:rPr>
        <w:t>(3), pp.177-184.</w:t>
      </w:r>
    </w:p>
    <w:p w14:paraId="03DED389"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Keng, M.J., Leal, J., </w:t>
      </w:r>
      <w:proofErr w:type="spellStart"/>
      <w:r w:rsidRPr="00847A58">
        <w:rPr>
          <w:rFonts w:ascii="Arial" w:hAnsi="Arial" w:cs="Arial"/>
          <w:color w:val="222222"/>
          <w:shd w:val="clear" w:color="auto" w:fill="FFFFFF"/>
        </w:rPr>
        <w:t>Mafham</w:t>
      </w:r>
      <w:proofErr w:type="spellEnd"/>
      <w:r w:rsidRPr="00847A58">
        <w:rPr>
          <w:rFonts w:ascii="Arial" w:hAnsi="Arial" w:cs="Arial"/>
          <w:color w:val="222222"/>
          <w:shd w:val="clear" w:color="auto" w:fill="FFFFFF"/>
        </w:rPr>
        <w:t xml:space="preserve">, M., Bowman, L., Armitage, J. and </w:t>
      </w:r>
      <w:proofErr w:type="spellStart"/>
      <w:r w:rsidRPr="00847A58">
        <w:rPr>
          <w:rFonts w:ascii="Arial" w:hAnsi="Arial" w:cs="Arial"/>
          <w:color w:val="222222"/>
          <w:shd w:val="clear" w:color="auto" w:fill="FFFFFF"/>
        </w:rPr>
        <w:t>Mihaylova</w:t>
      </w:r>
      <w:proofErr w:type="spellEnd"/>
      <w:r w:rsidRPr="00847A58">
        <w:rPr>
          <w:rFonts w:ascii="Arial" w:hAnsi="Arial" w:cs="Arial"/>
          <w:color w:val="222222"/>
          <w:shd w:val="clear" w:color="auto" w:fill="FFFFFF"/>
        </w:rPr>
        <w:t>, B., 2022. Performance of the UK prospective diabetes study outcomes model 2 in a contemporary UK type 2 diabetes trial cohort. </w:t>
      </w:r>
      <w:r w:rsidRPr="00847A58">
        <w:rPr>
          <w:rFonts w:ascii="Arial" w:hAnsi="Arial" w:cs="Arial"/>
          <w:i/>
          <w:iCs/>
          <w:color w:val="222222"/>
          <w:shd w:val="clear" w:color="auto" w:fill="FFFFFF"/>
        </w:rPr>
        <w:t>Value in Health</w:t>
      </w:r>
      <w:r w:rsidRPr="00847A58">
        <w:rPr>
          <w:rFonts w:ascii="Arial" w:hAnsi="Arial" w:cs="Arial"/>
          <w:color w:val="222222"/>
          <w:shd w:val="clear" w:color="auto" w:fill="FFFFFF"/>
        </w:rPr>
        <w:t>, </w:t>
      </w:r>
      <w:r w:rsidRPr="00847A58">
        <w:rPr>
          <w:rFonts w:ascii="Arial" w:hAnsi="Arial" w:cs="Arial"/>
          <w:i/>
          <w:iCs/>
          <w:color w:val="222222"/>
          <w:shd w:val="clear" w:color="auto" w:fill="FFFFFF"/>
        </w:rPr>
        <w:t>25</w:t>
      </w:r>
      <w:r w:rsidRPr="00847A58">
        <w:rPr>
          <w:rFonts w:ascii="Arial" w:hAnsi="Arial" w:cs="Arial"/>
          <w:color w:val="222222"/>
          <w:shd w:val="clear" w:color="auto" w:fill="FFFFFF"/>
        </w:rPr>
        <w:t>(3), pp.435-442.</w:t>
      </w:r>
    </w:p>
    <w:p w14:paraId="1665DB6E" w14:textId="77777777" w:rsidR="007E5B0E" w:rsidRPr="00847A58" w:rsidRDefault="007E5B0E" w:rsidP="007E5B0E">
      <w:pPr>
        <w:spacing w:line="360" w:lineRule="auto"/>
        <w:ind w:left="720" w:hanging="720"/>
        <w:jc w:val="both"/>
        <w:rPr>
          <w:rFonts w:ascii="Arial" w:hAnsi="Arial" w:cs="Arial"/>
          <w:color w:val="222222"/>
          <w:shd w:val="clear" w:color="auto" w:fill="FFFFFF"/>
        </w:rPr>
      </w:pPr>
      <w:proofErr w:type="spellStart"/>
      <w:r w:rsidRPr="00847A58">
        <w:rPr>
          <w:rFonts w:ascii="Arial" w:hAnsi="Arial" w:cs="Arial"/>
          <w:color w:val="222222"/>
          <w:shd w:val="clear" w:color="auto" w:fill="FFFFFF"/>
        </w:rPr>
        <w:t>Koye</w:t>
      </w:r>
      <w:proofErr w:type="spellEnd"/>
      <w:r w:rsidRPr="00847A58">
        <w:rPr>
          <w:rFonts w:ascii="Arial" w:hAnsi="Arial" w:cs="Arial"/>
          <w:color w:val="222222"/>
          <w:shd w:val="clear" w:color="auto" w:fill="FFFFFF"/>
        </w:rPr>
        <w:t xml:space="preserve">, D.N., Ling, J., </w:t>
      </w:r>
      <w:proofErr w:type="spellStart"/>
      <w:r w:rsidRPr="00847A58">
        <w:rPr>
          <w:rFonts w:ascii="Arial" w:hAnsi="Arial" w:cs="Arial"/>
          <w:color w:val="222222"/>
          <w:shd w:val="clear" w:color="auto" w:fill="FFFFFF"/>
        </w:rPr>
        <w:t>Dibato</w:t>
      </w:r>
      <w:proofErr w:type="spellEnd"/>
      <w:r w:rsidRPr="00847A58">
        <w:rPr>
          <w:rFonts w:ascii="Arial" w:hAnsi="Arial" w:cs="Arial"/>
          <w:color w:val="222222"/>
          <w:shd w:val="clear" w:color="auto" w:fill="FFFFFF"/>
        </w:rPr>
        <w:t xml:space="preserve">, J., </w:t>
      </w:r>
      <w:proofErr w:type="spellStart"/>
      <w:r w:rsidRPr="00847A58">
        <w:rPr>
          <w:rFonts w:ascii="Arial" w:hAnsi="Arial" w:cs="Arial"/>
          <w:color w:val="222222"/>
          <w:shd w:val="clear" w:color="auto" w:fill="FFFFFF"/>
        </w:rPr>
        <w:t>Khunti</w:t>
      </w:r>
      <w:proofErr w:type="spellEnd"/>
      <w:r w:rsidRPr="00847A58">
        <w:rPr>
          <w:rFonts w:ascii="Arial" w:hAnsi="Arial" w:cs="Arial"/>
          <w:color w:val="222222"/>
          <w:shd w:val="clear" w:color="auto" w:fill="FFFFFF"/>
        </w:rPr>
        <w:t xml:space="preserve">, K., </w:t>
      </w:r>
      <w:proofErr w:type="spellStart"/>
      <w:r w:rsidRPr="00847A58">
        <w:rPr>
          <w:rFonts w:ascii="Arial" w:hAnsi="Arial" w:cs="Arial"/>
          <w:color w:val="222222"/>
          <w:shd w:val="clear" w:color="auto" w:fill="FFFFFF"/>
        </w:rPr>
        <w:t>Montvida</w:t>
      </w:r>
      <w:proofErr w:type="spellEnd"/>
      <w:r w:rsidRPr="00847A58">
        <w:rPr>
          <w:rFonts w:ascii="Arial" w:hAnsi="Arial" w:cs="Arial"/>
          <w:color w:val="222222"/>
          <w:shd w:val="clear" w:color="auto" w:fill="FFFFFF"/>
        </w:rPr>
        <w:t>, O. and Paul, S.K., 2020. Temporal trend in young-onset type 2 diabetes—macrovascular and mortality risk: study of UK primary care electronic medical records. </w:t>
      </w:r>
      <w:r w:rsidRPr="00847A58">
        <w:rPr>
          <w:rFonts w:ascii="Arial" w:hAnsi="Arial" w:cs="Arial"/>
          <w:i/>
          <w:iCs/>
          <w:color w:val="222222"/>
          <w:shd w:val="clear" w:color="auto" w:fill="FFFFFF"/>
        </w:rPr>
        <w:t>Diabetes Care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43</w:t>
      </w:r>
      <w:r w:rsidRPr="00847A58">
        <w:rPr>
          <w:rFonts w:ascii="Arial" w:hAnsi="Arial" w:cs="Arial"/>
          <w:color w:val="222222"/>
          <w:shd w:val="clear" w:color="auto" w:fill="FFFFFF"/>
        </w:rPr>
        <w:t>(9), pp.2208-2216.</w:t>
      </w:r>
    </w:p>
    <w:p w14:paraId="5C9FC853"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Mathur, R., Farmer, R.E., Eastwood, S.V., Chaturvedi, N., Douglas, I. and Smeeth, L., 2020. Ethnic disparities in initiation and intensification of diabetes treatment in adults with type 2 diabetes in the UK, 1990–2017: A cohort study. </w:t>
      </w:r>
      <w:proofErr w:type="spellStart"/>
      <w:r w:rsidRPr="00847A58">
        <w:rPr>
          <w:rFonts w:ascii="Arial" w:hAnsi="Arial" w:cs="Arial"/>
          <w:i/>
          <w:iCs/>
          <w:color w:val="222222"/>
          <w:shd w:val="clear" w:color="auto" w:fill="FFFFFF"/>
        </w:rPr>
        <w:t>PLoS</w:t>
      </w:r>
      <w:proofErr w:type="spellEnd"/>
      <w:r w:rsidRPr="00847A58">
        <w:rPr>
          <w:rFonts w:ascii="Arial" w:hAnsi="Arial" w:cs="Arial"/>
          <w:i/>
          <w:iCs/>
          <w:color w:val="222222"/>
          <w:shd w:val="clear" w:color="auto" w:fill="FFFFFF"/>
        </w:rPr>
        <w:t xml:space="preserve"> medicine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17</w:t>
      </w:r>
      <w:r w:rsidRPr="00847A58">
        <w:rPr>
          <w:rFonts w:ascii="Arial" w:hAnsi="Arial" w:cs="Arial"/>
          <w:color w:val="222222"/>
          <w:shd w:val="clear" w:color="auto" w:fill="FFFFFF"/>
        </w:rPr>
        <w:t>(5), p.e1003106.</w:t>
      </w:r>
    </w:p>
    <w:p w14:paraId="78D50F49" w14:textId="77777777" w:rsidR="007E5B0E" w:rsidRPr="00847A58" w:rsidRDefault="007E5B0E" w:rsidP="007E5B0E">
      <w:pPr>
        <w:spacing w:line="360" w:lineRule="auto"/>
        <w:ind w:left="720" w:hanging="720"/>
        <w:jc w:val="both"/>
        <w:rPr>
          <w:rFonts w:ascii="Arial" w:hAnsi="Arial" w:cs="Arial"/>
          <w:color w:val="222222"/>
          <w:shd w:val="clear" w:color="auto" w:fill="FFFFFF"/>
        </w:rPr>
      </w:pPr>
      <w:proofErr w:type="spellStart"/>
      <w:r w:rsidRPr="00847A58">
        <w:rPr>
          <w:rFonts w:ascii="Arial" w:hAnsi="Arial" w:cs="Arial"/>
          <w:color w:val="222222"/>
          <w:shd w:val="clear" w:color="auto" w:fill="FFFFFF"/>
        </w:rPr>
        <w:t>Mattishent</w:t>
      </w:r>
      <w:proofErr w:type="spellEnd"/>
      <w:r w:rsidRPr="00847A58">
        <w:rPr>
          <w:rFonts w:ascii="Arial" w:hAnsi="Arial" w:cs="Arial"/>
          <w:color w:val="222222"/>
          <w:shd w:val="clear" w:color="auto" w:fill="FFFFFF"/>
        </w:rPr>
        <w:t xml:space="preserve">, K., Lane, K., Salter, C., </w:t>
      </w:r>
      <w:proofErr w:type="spellStart"/>
      <w:r w:rsidRPr="00847A58">
        <w:rPr>
          <w:rFonts w:ascii="Arial" w:hAnsi="Arial" w:cs="Arial"/>
          <w:color w:val="222222"/>
          <w:shd w:val="clear" w:color="auto" w:fill="FFFFFF"/>
        </w:rPr>
        <w:t>Dhatariya</w:t>
      </w:r>
      <w:proofErr w:type="spellEnd"/>
      <w:r w:rsidRPr="00847A58">
        <w:rPr>
          <w:rFonts w:ascii="Arial" w:hAnsi="Arial" w:cs="Arial"/>
          <w:color w:val="222222"/>
          <w:shd w:val="clear" w:color="auto" w:fill="FFFFFF"/>
        </w:rPr>
        <w:t>, K., May, H.M., Neupane, S. and Loke, Y.K., 2019. Continuous glucose monitoring in older people with diabetes and memory problems: a mixed-methods feasibility study in the UK. </w:t>
      </w:r>
      <w:r w:rsidRPr="00847A58">
        <w:rPr>
          <w:rFonts w:ascii="Arial" w:hAnsi="Arial" w:cs="Arial"/>
          <w:i/>
          <w:iCs/>
          <w:color w:val="222222"/>
          <w:shd w:val="clear" w:color="auto" w:fill="FFFFFF"/>
        </w:rPr>
        <w:t>BMJ open</w:t>
      </w:r>
      <w:r w:rsidRPr="00847A58">
        <w:rPr>
          <w:rFonts w:ascii="Arial" w:hAnsi="Arial" w:cs="Arial"/>
          <w:color w:val="222222"/>
          <w:shd w:val="clear" w:color="auto" w:fill="FFFFFF"/>
        </w:rPr>
        <w:t>, </w:t>
      </w:r>
      <w:r w:rsidRPr="00847A58">
        <w:rPr>
          <w:rFonts w:ascii="Arial" w:hAnsi="Arial" w:cs="Arial"/>
          <w:i/>
          <w:iCs/>
          <w:color w:val="222222"/>
          <w:shd w:val="clear" w:color="auto" w:fill="FFFFFF"/>
        </w:rPr>
        <w:t>9</w:t>
      </w:r>
      <w:r w:rsidRPr="00847A58">
        <w:rPr>
          <w:rFonts w:ascii="Arial" w:hAnsi="Arial" w:cs="Arial"/>
          <w:color w:val="222222"/>
          <w:shd w:val="clear" w:color="auto" w:fill="FFFFFF"/>
        </w:rPr>
        <w:t>(11), p.e032037</w:t>
      </w:r>
    </w:p>
    <w:p w14:paraId="20B85C62"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McIntyre, H.D., Gibbons, K.S., Ma, R.C., Tam, W.H., Sacks, D.A., Lowe, J., Madsen, L.R. and Catalano, P.M., 2020. Testing for gestational diabetes during the COVID-19 pandemic. An evaluation of proposed protocols for the United Kingdom, Canada and Australia. </w:t>
      </w:r>
      <w:r w:rsidRPr="00847A58">
        <w:rPr>
          <w:rFonts w:ascii="Arial" w:hAnsi="Arial" w:cs="Arial"/>
          <w:i/>
          <w:iCs/>
          <w:color w:val="222222"/>
          <w:shd w:val="clear" w:color="auto" w:fill="FFFFFF"/>
        </w:rPr>
        <w:t>diabetes research and clinical practice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167</w:t>
      </w:r>
      <w:r w:rsidRPr="00847A58">
        <w:rPr>
          <w:rFonts w:ascii="Arial" w:hAnsi="Arial" w:cs="Arial"/>
          <w:color w:val="222222"/>
          <w:shd w:val="clear" w:color="auto" w:fill="FFFFFF"/>
        </w:rPr>
        <w:t>, p.108353.</w:t>
      </w:r>
    </w:p>
    <w:p w14:paraId="5BBCCEA0"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Nagar, S.D., </w:t>
      </w:r>
      <w:proofErr w:type="spellStart"/>
      <w:r w:rsidRPr="00847A58">
        <w:rPr>
          <w:rFonts w:ascii="Arial" w:hAnsi="Arial" w:cs="Arial"/>
          <w:color w:val="222222"/>
          <w:shd w:val="clear" w:color="auto" w:fill="FFFFFF"/>
        </w:rPr>
        <w:t>Nápoles</w:t>
      </w:r>
      <w:proofErr w:type="spellEnd"/>
      <w:r w:rsidRPr="00847A58">
        <w:rPr>
          <w:rFonts w:ascii="Arial" w:hAnsi="Arial" w:cs="Arial"/>
          <w:color w:val="222222"/>
          <w:shd w:val="clear" w:color="auto" w:fill="FFFFFF"/>
        </w:rPr>
        <w:t xml:space="preserve">, A.M., Jordan, I.K. and </w:t>
      </w:r>
      <w:proofErr w:type="spellStart"/>
      <w:r w:rsidRPr="00847A58">
        <w:rPr>
          <w:rFonts w:ascii="Arial" w:hAnsi="Arial" w:cs="Arial"/>
          <w:color w:val="222222"/>
          <w:shd w:val="clear" w:color="auto" w:fill="FFFFFF"/>
        </w:rPr>
        <w:t>Mariño</w:t>
      </w:r>
      <w:proofErr w:type="spellEnd"/>
      <w:r w:rsidRPr="00847A58">
        <w:rPr>
          <w:rFonts w:ascii="Arial" w:hAnsi="Arial" w:cs="Arial"/>
          <w:color w:val="222222"/>
          <w:shd w:val="clear" w:color="auto" w:fill="FFFFFF"/>
        </w:rPr>
        <w:t>-Ramírez, L., 2021. Socioeconomic deprivation and genetic ancestry interact to modify type 2 diabetes ethnic disparities in the United Kingdom. </w:t>
      </w:r>
      <w:proofErr w:type="spellStart"/>
      <w:r w:rsidRPr="00847A58">
        <w:rPr>
          <w:rFonts w:ascii="Arial" w:hAnsi="Arial" w:cs="Arial"/>
          <w:i/>
          <w:iCs/>
          <w:color w:val="222222"/>
          <w:shd w:val="clear" w:color="auto" w:fill="FFFFFF"/>
        </w:rPr>
        <w:t>EClinicalMedicine</w:t>
      </w:r>
      <w:proofErr w:type="spellEnd"/>
      <w:r w:rsidRPr="00847A58">
        <w:rPr>
          <w:rFonts w:ascii="Arial" w:hAnsi="Arial" w:cs="Arial"/>
          <w:color w:val="222222"/>
          <w:shd w:val="clear" w:color="auto" w:fill="FFFFFF"/>
        </w:rPr>
        <w:t>, </w:t>
      </w:r>
      <w:r w:rsidRPr="00847A58">
        <w:rPr>
          <w:rFonts w:ascii="Arial" w:hAnsi="Arial" w:cs="Arial"/>
          <w:i/>
          <w:iCs/>
          <w:color w:val="222222"/>
          <w:shd w:val="clear" w:color="auto" w:fill="FFFFFF"/>
        </w:rPr>
        <w:t>37</w:t>
      </w:r>
      <w:r w:rsidRPr="00847A58">
        <w:rPr>
          <w:rFonts w:ascii="Arial" w:hAnsi="Arial" w:cs="Arial"/>
          <w:color w:val="222222"/>
          <w:shd w:val="clear" w:color="auto" w:fill="FFFFFF"/>
        </w:rPr>
        <w:t>, p.100960.</w:t>
      </w:r>
    </w:p>
    <w:p w14:paraId="754FC4B6"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Ng, A.C., Delgado, V., Borlaug, B.A. and </w:t>
      </w:r>
      <w:proofErr w:type="spellStart"/>
      <w:r w:rsidRPr="00847A58">
        <w:rPr>
          <w:rFonts w:ascii="Arial" w:hAnsi="Arial" w:cs="Arial"/>
          <w:color w:val="222222"/>
          <w:shd w:val="clear" w:color="auto" w:fill="FFFFFF"/>
        </w:rPr>
        <w:t>Bax</w:t>
      </w:r>
      <w:proofErr w:type="spellEnd"/>
      <w:r w:rsidRPr="00847A58">
        <w:rPr>
          <w:rFonts w:ascii="Arial" w:hAnsi="Arial" w:cs="Arial"/>
          <w:color w:val="222222"/>
          <w:shd w:val="clear" w:color="auto" w:fill="FFFFFF"/>
        </w:rPr>
        <w:t>, J.J., 2021. Diabesity: the combined burden of obesity and diabetes on heart disease and the role of imaging. </w:t>
      </w:r>
      <w:r w:rsidRPr="00847A58">
        <w:rPr>
          <w:rFonts w:ascii="Arial" w:hAnsi="Arial" w:cs="Arial"/>
          <w:i/>
          <w:iCs/>
          <w:color w:val="222222"/>
          <w:shd w:val="clear" w:color="auto" w:fill="FFFFFF"/>
        </w:rPr>
        <w:t>Nature Reviews Cardiology</w:t>
      </w:r>
      <w:r w:rsidRPr="00847A58">
        <w:rPr>
          <w:rFonts w:ascii="Arial" w:hAnsi="Arial" w:cs="Arial"/>
          <w:color w:val="222222"/>
          <w:shd w:val="clear" w:color="auto" w:fill="FFFFFF"/>
        </w:rPr>
        <w:t>, </w:t>
      </w:r>
      <w:r w:rsidRPr="00847A58">
        <w:rPr>
          <w:rFonts w:ascii="Arial" w:hAnsi="Arial" w:cs="Arial"/>
          <w:i/>
          <w:iCs/>
          <w:color w:val="222222"/>
          <w:shd w:val="clear" w:color="auto" w:fill="FFFFFF"/>
        </w:rPr>
        <w:t>18</w:t>
      </w:r>
      <w:r w:rsidRPr="00847A58">
        <w:rPr>
          <w:rFonts w:ascii="Arial" w:hAnsi="Arial" w:cs="Arial"/>
          <w:color w:val="222222"/>
          <w:shd w:val="clear" w:color="auto" w:fill="FFFFFF"/>
        </w:rPr>
        <w:t>(4), pp.291-304.</w:t>
      </w:r>
    </w:p>
    <w:p w14:paraId="103A6C3C"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Quinn, L.M., Davies, M.J. and Hadjiconstantinou, M., 2020. Virtual consultations and the role of technology during the COVID-19 pandemic for people with type 2 diabetes: the UK perspective. </w:t>
      </w:r>
      <w:r w:rsidRPr="00847A58">
        <w:rPr>
          <w:rFonts w:ascii="Arial" w:hAnsi="Arial" w:cs="Arial"/>
          <w:i/>
          <w:iCs/>
          <w:color w:val="222222"/>
          <w:shd w:val="clear" w:color="auto" w:fill="FFFFFF"/>
        </w:rPr>
        <w:t>Journal of Medical Internet Research</w:t>
      </w:r>
      <w:r w:rsidRPr="00847A58">
        <w:rPr>
          <w:rFonts w:ascii="Arial" w:hAnsi="Arial" w:cs="Arial"/>
          <w:color w:val="222222"/>
          <w:shd w:val="clear" w:color="auto" w:fill="FFFFFF"/>
        </w:rPr>
        <w:t>, </w:t>
      </w:r>
      <w:r w:rsidRPr="00847A58">
        <w:rPr>
          <w:rFonts w:ascii="Arial" w:hAnsi="Arial" w:cs="Arial"/>
          <w:i/>
          <w:iCs/>
          <w:color w:val="222222"/>
          <w:shd w:val="clear" w:color="auto" w:fill="FFFFFF"/>
        </w:rPr>
        <w:t>22</w:t>
      </w:r>
      <w:r w:rsidRPr="00847A58">
        <w:rPr>
          <w:rFonts w:ascii="Arial" w:hAnsi="Arial" w:cs="Arial"/>
          <w:color w:val="222222"/>
          <w:shd w:val="clear" w:color="auto" w:fill="FFFFFF"/>
        </w:rPr>
        <w:t>(8), p.e21609.</w:t>
      </w:r>
    </w:p>
    <w:p w14:paraId="2C5705DA" w14:textId="77777777" w:rsidR="007E5B0E" w:rsidRPr="00847A58" w:rsidRDefault="007E5B0E" w:rsidP="007E5B0E">
      <w:pPr>
        <w:spacing w:line="360" w:lineRule="auto"/>
        <w:ind w:left="720" w:hanging="720"/>
        <w:jc w:val="both"/>
        <w:rPr>
          <w:rFonts w:ascii="Arial" w:hAnsi="Arial" w:cs="Arial"/>
          <w:color w:val="222222"/>
          <w:shd w:val="clear" w:color="auto" w:fill="FFFFFF"/>
        </w:rPr>
      </w:pPr>
      <w:r w:rsidRPr="00847A58">
        <w:rPr>
          <w:rFonts w:ascii="Arial" w:hAnsi="Arial" w:cs="Arial"/>
          <w:color w:val="222222"/>
          <w:shd w:val="clear" w:color="auto" w:fill="FFFFFF"/>
        </w:rPr>
        <w:t xml:space="preserve">Rogers, N.T., </w:t>
      </w:r>
      <w:proofErr w:type="spellStart"/>
      <w:r w:rsidRPr="00847A58">
        <w:rPr>
          <w:rFonts w:ascii="Arial" w:hAnsi="Arial" w:cs="Arial"/>
          <w:color w:val="222222"/>
          <w:shd w:val="clear" w:color="auto" w:fill="FFFFFF"/>
        </w:rPr>
        <w:t>Waterlow</w:t>
      </w:r>
      <w:proofErr w:type="spellEnd"/>
      <w:r w:rsidRPr="00847A58">
        <w:rPr>
          <w:rFonts w:ascii="Arial" w:hAnsi="Arial" w:cs="Arial"/>
          <w:color w:val="222222"/>
          <w:shd w:val="clear" w:color="auto" w:fill="FFFFFF"/>
        </w:rPr>
        <w:t xml:space="preserve">, N.R., Brindle, H., </w:t>
      </w:r>
      <w:proofErr w:type="spellStart"/>
      <w:r w:rsidRPr="00847A58">
        <w:rPr>
          <w:rFonts w:ascii="Arial" w:hAnsi="Arial" w:cs="Arial"/>
          <w:color w:val="222222"/>
          <w:shd w:val="clear" w:color="auto" w:fill="FFFFFF"/>
        </w:rPr>
        <w:t>Enria</w:t>
      </w:r>
      <w:proofErr w:type="spellEnd"/>
      <w:r w:rsidRPr="00847A58">
        <w:rPr>
          <w:rFonts w:ascii="Arial" w:hAnsi="Arial" w:cs="Arial"/>
          <w:color w:val="222222"/>
          <w:shd w:val="clear" w:color="auto" w:fill="FFFFFF"/>
        </w:rPr>
        <w:t xml:space="preserve">, L., Eggo, R.M., Lees, S. and Roberts, C.H., 2020. Behavioral change towards reduced intensity physical activity is disproportionately </w:t>
      </w:r>
      <w:r w:rsidRPr="00847A58">
        <w:rPr>
          <w:rFonts w:ascii="Arial" w:hAnsi="Arial" w:cs="Arial"/>
          <w:color w:val="222222"/>
          <w:shd w:val="clear" w:color="auto" w:fill="FFFFFF"/>
        </w:rPr>
        <w:lastRenderedPageBreak/>
        <w:t>prevalent among adults with serious health issues or Self-Perception of high risk during the UK COVID-19 Lockdown. </w:t>
      </w:r>
      <w:r w:rsidRPr="00847A58">
        <w:rPr>
          <w:rFonts w:ascii="Arial" w:hAnsi="Arial" w:cs="Arial"/>
          <w:i/>
          <w:iCs/>
          <w:color w:val="222222"/>
          <w:shd w:val="clear" w:color="auto" w:fill="FFFFFF"/>
        </w:rPr>
        <w:t>Frontiers in public health</w:t>
      </w:r>
      <w:r w:rsidRPr="00847A58">
        <w:rPr>
          <w:rFonts w:ascii="Arial" w:hAnsi="Arial" w:cs="Arial"/>
          <w:color w:val="222222"/>
          <w:shd w:val="clear" w:color="auto" w:fill="FFFFFF"/>
        </w:rPr>
        <w:t>, </w:t>
      </w:r>
      <w:r w:rsidRPr="00847A58">
        <w:rPr>
          <w:rFonts w:ascii="Arial" w:hAnsi="Arial" w:cs="Arial"/>
          <w:i/>
          <w:iCs/>
          <w:color w:val="222222"/>
          <w:shd w:val="clear" w:color="auto" w:fill="FFFFFF"/>
        </w:rPr>
        <w:t>8</w:t>
      </w:r>
      <w:r w:rsidRPr="00847A58">
        <w:rPr>
          <w:rFonts w:ascii="Arial" w:hAnsi="Arial" w:cs="Arial"/>
          <w:color w:val="222222"/>
          <w:shd w:val="clear" w:color="auto" w:fill="FFFFFF"/>
        </w:rPr>
        <w:t>, p.575091.</w:t>
      </w:r>
    </w:p>
    <w:p w14:paraId="21883DAF" w14:textId="77777777" w:rsidR="007E5B0E" w:rsidRPr="00847A58" w:rsidRDefault="007E5B0E" w:rsidP="007E5B0E">
      <w:pPr>
        <w:spacing w:line="360" w:lineRule="auto"/>
        <w:ind w:left="720" w:hanging="720"/>
        <w:jc w:val="both"/>
        <w:rPr>
          <w:rFonts w:ascii="Arial" w:hAnsi="Arial" w:cs="Arial"/>
          <w:color w:val="222222"/>
          <w:shd w:val="clear" w:color="auto" w:fill="FFFFFF"/>
        </w:rPr>
      </w:pPr>
      <w:proofErr w:type="spellStart"/>
      <w:r w:rsidRPr="00847A58">
        <w:rPr>
          <w:rFonts w:ascii="Arial" w:hAnsi="Arial" w:cs="Arial"/>
          <w:color w:val="222222"/>
          <w:shd w:val="clear" w:color="auto" w:fill="FFFFFF"/>
        </w:rPr>
        <w:t>Sauchelli</w:t>
      </w:r>
      <w:proofErr w:type="spellEnd"/>
      <w:r w:rsidRPr="00847A58">
        <w:rPr>
          <w:rFonts w:ascii="Arial" w:hAnsi="Arial" w:cs="Arial"/>
          <w:color w:val="222222"/>
          <w:shd w:val="clear" w:color="auto" w:fill="FFFFFF"/>
        </w:rPr>
        <w:t>, S., Bradley, J., England, C., Searle, A. and Whitmarsh, A., 2021. Exploring support needs of people living with diabetes during the coronavirus COVID-19 pandemic: insights from a UK survey. </w:t>
      </w:r>
      <w:r w:rsidRPr="00847A58">
        <w:rPr>
          <w:rFonts w:ascii="Arial" w:hAnsi="Arial" w:cs="Arial"/>
          <w:i/>
          <w:iCs/>
          <w:color w:val="222222"/>
          <w:shd w:val="clear" w:color="auto" w:fill="FFFFFF"/>
        </w:rPr>
        <w:t>BMJ Open Diabetes Research and Care</w:t>
      </w:r>
      <w:r w:rsidRPr="00847A58">
        <w:rPr>
          <w:rFonts w:ascii="Arial" w:hAnsi="Arial" w:cs="Arial"/>
          <w:color w:val="222222"/>
          <w:shd w:val="clear" w:color="auto" w:fill="FFFFFF"/>
        </w:rPr>
        <w:t>, </w:t>
      </w:r>
      <w:r w:rsidRPr="00847A58">
        <w:rPr>
          <w:rFonts w:ascii="Arial" w:hAnsi="Arial" w:cs="Arial"/>
          <w:i/>
          <w:iCs/>
          <w:color w:val="222222"/>
          <w:shd w:val="clear" w:color="auto" w:fill="FFFFFF"/>
        </w:rPr>
        <w:t>9</w:t>
      </w:r>
      <w:r w:rsidRPr="00847A58">
        <w:rPr>
          <w:rFonts w:ascii="Arial" w:hAnsi="Arial" w:cs="Arial"/>
          <w:color w:val="222222"/>
          <w:shd w:val="clear" w:color="auto" w:fill="FFFFFF"/>
        </w:rPr>
        <w:t>(1), p.e002162.</w:t>
      </w:r>
    </w:p>
    <w:sectPr w:rsidR="007E5B0E" w:rsidRPr="00847A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19894" w14:textId="77777777" w:rsidR="00D0297E" w:rsidRDefault="00D0297E" w:rsidP="00574FF8">
      <w:pPr>
        <w:spacing w:after="0" w:line="240" w:lineRule="auto"/>
      </w:pPr>
      <w:r>
        <w:separator/>
      </w:r>
    </w:p>
  </w:endnote>
  <w:endnote w:type="continuationSeparator" w:id="0">
    <w:p w14:paraId="0533366E" w14:textId="77777777" w:rsidR="00D0297E" w:rsidRDefault="00D0297E" w:rsidP="00574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79D1A" w14:textId="77777777" w:rsidR="00D0297E" w:rsidRDefault="00D0297E" w:rsidP="00574FF8">
      <w:pPr>
        <w:spacing w:after="0" w:line="240" w:lineRule="auto"/>
      </w:pPr>
      <w:r>
        <w:separator/>
      </w:r>
    </w:p>
  </w:footnote>
  <w:footnote w:type="continuationSeparator" w:id="0">
    <w:p w14:paraId="5C4794CC" w14:textId="77777777" w:rsidR="00D0297E" w:rsidRDefault="00D0297E" w:rsidP="00574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76C2"/>
    <w:multiLevelType w:val="multilevel"/>
    <w:tmpl w:val="90407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C06ECE"/>
    <w:multiLevelType w:val="multilevel"/>
    <w:tmpl w:val="616A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40FBA"/>
    <w:multiLevelType w:val="multilevel"/>
    <w:tmpl w:val="E9482F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1A7E79"/>
    <w:multiLevelType w:val="hybridMultilevel"/>
    <w:tmpl w:val="7B8291D0"/>
    <w:lvl w:ilvl="0" w:tplc="B2C6D120">
      <w:start w:val="1"/>
      <w:numFmt w:val="decimal"/>
      <w:lvlText w:val="%1."/>
      <w:lvlJc w:val="left"/>
      <w:pPr>
        <w:ind w:left="720" w:hanging="360"/>
      </w:pPr>
    </w:lvl>
    <w:lvl w:ilvl="1" w:tplc="42041914" w:tentative="1">
      <w:start w:val="1"/>
      <w:numFmt w:val="lowerLetter"/>
      <w:lvlText w:val="%2."/>
      <w:lvlJc w:val="left"/>
      <w:pPr>
        <w:ind w:left="1440" w:hanging="360"/>
      </w:pPr>
    </w:lvl>
    <w:lvl w:ilvl="2" w:tplc="7960F94C" w:tentative="1">
      <w:start w:val="1"/>
      <w:numFmt w:val="lowerRoman"/>
      <w:lvlText w:val="%3."/>
      <w:lvlJc w:val="right"/>
      <w:pPr>
        <w:ind w:left="2160" w:hanging="180"/>
      </w:pPr>
    </w:lvl>
    <w:lvl w:ilvl="3" w:tplc="6F5A4E00" w:tentative="1">
      <w:start w:val="1"/>
      <w:numFmt w:val="decimal"/>
      <w:lvlText w:val="%4."/>
      <w:lvlJc w:val="left"/>
      <w:pPr>
        <w:ind w:left="2880" w:hanging="360"/>
      </w:pPr>
    </w:lvl>
    <w:lvl w:ilvl="4" w:tplc="B67403D4" w:tentative="1">
      <w:start w:val="1"/>
      <w:numFmt w:val="lowerLetter"/>
      <w:lvlText w:val="%5."/>
      <w:lvlJc w:val="left"/>
      <w:pPr>
        <w:ind w:left="3600" w:hanging="360"/>
      </w:pPr>
    </w:lvl>
    <w:lvl w:ilvl="5" w:tplc="550063B8" w:tentative="1">
      <w:start w:val="1"/>
      <w:numFmt w:val="lowerRoman"/>
      <w:lvlText w:val="%6."/>
      <w:lvlJc w:val="right"/>
      <w:pPr>
        <w:ind w:left="4320" w:hanging="180"/>
      </w:pPr>
    </w:lvl>
    <w:lvl w:ilvl="6" w:tplc="0E122D60" w:tentative="1">
      <w:start w:val="1"/>
      <w:numFmt w:val="decimal"/>
      <w:lvlText w:val="%7."/>
      <w:lvlJc w:val="left"/>
      <w:pPr>
        <w:ind w:left="5040" w:hanging="360"/>
      </w:pPr>
    </w:lvl>
    <w:lvl w:ilvl="7" w:tplc="0D780E66" w:tentative="1">
      <w:start w:val="1"/>
      <w:numFmt w:val="lowerLetter"/>
      <w:lvlText w:val="%8."/>
      <w:lvlJc w:val="left"/>
      <w:pPr>
        <w:ind w:left="5760" w:hanging="360"/>
      </w:pPr>
    </w:lvl>
    <w:lvl w:ilvl="8" w:tplc="BDFAA43E" w:tentative="1">
      <w:start w:val="1"/>
      <w:numFmt w:val="lowerRoman"/>
      <w:lvlText w:val="%9."/>
      <w:lvlJc w:val="right"/>
      <w:pPr>
        <w:ind w:left="6480" w:hanging="180"/>
      </w:pPr>
    </w:lvl>
  </w:abstractNum>
  <w:abstractNum w:abstractNumId="4" w15:restartNumberingAfterBreak="0">
    <w:nsid w:val="08525A06"/>
    <w:multiLevelType w:val="multilevel"/>
    <w:tmpl w:val="E30E18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10CDB"/>
    <w:multiLevelType w:val="multilevel"/>
    <w:tmpl w:val="D34EF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D328B0"/>
    <w:multiLevelType w:val="multilevel"/>
    <w:tmpl w:val="56F2D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6E096C"/>
    <w:multiLevelType w:val="multilevel"/>
    <w:tmpl w:val="342E3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CB2AFE"/>
    <w:multiLevelType w:val="hybridMultilevel"/>
    <w:tmpl w:val="295858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3625BA"/>
    <w:multiLevelType w:val="multilevel"/>
    <w:tmpl w:val="2ACC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4E7E4B"/>
    <w:multiLevelType w:val="multilevel"/>
    <w:tmpl w:val="9B8A64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1B1737"/>
    <w:multiLevelType w:val="multilevel"/>
    <w:tmpl w:val="7C3E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901CC4"/>
    <w:multiLevelType w:val="hybridMultilevel"/>
    <w:tmpl w:val="9C1C5D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E45332"/>
    <w:multiLevelType w:val="multilevel"/>
    <w:tmpl w:val="B66E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5C5021"/>
    <w:multiLevelType w:val="multilevel"/>
    <w:tmpl w:val="86B2F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4388049">
    <w:abstractNumId w:val="14"/>
  </w:num>
  <w:num w:numId="2" w16cid:durableId="493452312">
    <w:abstractNumId w:val="11"/>
  </w:num>
  <w:num w:numId="3" w16cid:durableId="1383557916">
    <w:abstractNumId w:val="7"/>
  </w:num>
  <w:num w:numId="4" w16cid:durableId="118885464">
    <w:abstractNumId w:val="13"/>
  </w:num>
  <w:num w:numId="5" w16cid:durableId="1821922742">
    <w:abstractNumId w:val="1"/>
  </w:num>
  <w:num w:numId="6" w16cid:durableId="1114137293">
    <w:abstractNumId w:val="9"/>
  </w:num>
  <w:num w:numId="7" w16cid:durableId="733893061">
    <w:abstractNumId w:val="0"/>
  </w:num>
  <w:num w:numId="8" w16cid:durableId="1744794349">
    <w:abstractNumId w:val="6"/>
  </w:num>
  <w:num w:numId="9" w16cid:durableId="472866836">
    <w:abstractNumId w:val="5"/>
  </w:num>
  <w:num w:numId="10" w16cid:durableId="1005061735">
    <w:abstractNumId w:val="10"/>
  </w:num>
  <w:num w:numId="11" w16cid:durableId="2037342616">
    <w:abstractNumId w:val="4"/>
  </w:num>
  <w:num w:numId="12" w16cid:durableId="998534971">
    <w:abstractNumId w:val="2"/>
  </w:num>
  <w:num w:numId="13" w16cid:durableId="1556742620">
    <w:abstractNumId w:val="3"/>
  </w:num>
  <w:num w:numId="14" w16cid:durableId="719473242">
    <w:abstractNumId w:val="8"/>
  </w:num>
  <w:num w:numId="15" w16cid:durableId="14870146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766"/>
    <w:rsid w:val="000577C9"/>
    <w:rsid w:val="000E584A"/>
    <w:rsid w:val="00194873"/>
    <w:rsid w:val="00207FD5"/>
    <w:rsid w:val="00287517"/>
    <w:rsid w:val="002A5766"/>
    <w:rsid w:val="003637F5"/>
    <w:rsid w:val="003A2B5D"/>
    <w:rsid w:val="0045752C"/>
    <w:rsid w:val="00574FF8"/>
    <w:rsid w:val="00627FEC"/>
    <w:rsid w:val="00677467"/>
    <w:rsid w:val="00707F21"/>
    <w:rsid w:val="007E5B0E"/>
    <w:rsid w:val="00847A58"/>
    <w:rsid w:val="0089203A"/>
    <w:rsid w:val="009454EF"/>
    <w:rsid w:val="00950725"/>
    <w:rsid w:val="009619C1"/>
    <w:rsid w:val="009E04BD"/>
    <w:rsid w:val="00B12100"/>
    <w:rsid w:val="00BD4548"/>
    <w:rsid w:val="00C42DA4"/>
    <w:rsid w:val="00C661A4"/>
    <w:rsid w:val="00C82255"/>
    <w:rsid w:val="00D0297E"/>
    <w:rsid w:val="00EB01DC"/>
    <w:rsid w:val="00F73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56B83E"/>
  <w15:chartTrackingRefBased/>
  <w15:docId w15:val="{246EC008-F1AD-4EBB-8543-377BBC310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B0E"/>
  </w:style>
  <w:style w:type="paragraph" w:styleId="Heading1">
    <w:name w:val="heading 1"/>
    <w:basedOn w:val="Normal"/>
    <w:next w:val="Normal"/>
    <w:link w:val="Heading1Char"/>
    <w:uiPriority w:val="9"/>
    <w:qFormat/>
    <w:rsid w:val="007E5B0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7E5B0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7E5B0E"/>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7E5B0E"/>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7E5B0E"/>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7E5B0E"/>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7E5B0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5B0E"/>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7E5B0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B0E"/>
    <w:rPr>
      <w:rFonts w:asciiTheme="majorHAnsi" w:eastAsiaTheme="majorEastAsia" w:hAnsiTheme="majorHAnsi" w:cstheme="majorBidi"/>
      <w:b/>
      <w:bCs/>
      <w:color w:val="2F5496" w:themeColor="accent1" w:themeShade="BF"/>
      <w:sz w:val="28"/>
      <w:szCs w:val="28"/>
    </w:rPr>
  </w:style>
  <w:style w:type="paragraph" w:styleId="NormalWeb">
    <w:name w:val="Normal (Web)"/>
    <w:basedOn w:val="Normal"/>
    <w:uiPriority w:val="99"/>
    <w:semiHidden/>
    <w:unhideWhenUsed/>
    <w:rsid w:val="002A57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7E5B0E"/>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3A2B5D"/>
    <w:rPr>
      <w:color w:val="0563C1" w:themeColor="hyperlink"/>
      <w:u w:val="single"/>
    </w:rPr>
  </w:style>
  <w:style w:type="character" w:customStyle="1" w:styleId="UnresolvedMention1">
    <w:name w:val="Unresolved Mention1"/>
    <w:basedOn w:val="DefaultParagraphFont"/>
    <w:uiPriority w:val="99"/>
    <w:semiHidden/>
    <w:unhideWhenUsed/>
    <w:rsid w:val="003A2B5D"/>
    <w:rPr>
      <w:color w:val="605E5C"/>
      <w:shd w:val="clear" w:color="auto" w:fill="E1DFDD"/>
    </w:rPr>
  </w:style>
  <w:style w:type="paragraph" w:styleId="ListParagraph">
    <w:name w:val="List Paragraph"/>
    <w:basedOn w:val="Normal"/>
    <w:uiPriority w:val="34"/>
    <w:qFormat/>
    <w:rsid w:val="0045752C"/>
    <w:pPr>
      <w:ind w:left="720"/>
      <w:contextualSpacing/>
    </w:pPr>
  </w:style>
  <w:style w:type="character" w:customStyle="1" w:styleId="Heading3Char">
    <w:name w:val="Heading 3 Char"/>
    <w:basedOn w:val="DefaultParagraphFont"/>
    <w:link w:val="Heading3"/>
    <w:uiPriority w:val="9"/>
    <w:semiHidden/>
    <w:rsid w:val="007E5B0E"/>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7E5B0E"/>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7E5B0E"/>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7E5B0E"/>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7E5B0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5B0E"/>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7E5B0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7E5B0E"/>
    <w:pPr>
      <w:spacing w:line="240" w:lineRule="auto"/>
    </w:pPr>
    <w:rPr>
      <w:b/>
      <w:bCs/>
      <w:color w:val="4472C4" w:themeColor="accent1"/>
      <w:sz w:val="18"/>
      <w:szCs w:val="18"/>
    </w:rPr>
  </w:style>
  <w:style w:type="paragraph" w:styleId="Title">
    <w:name w:val="Title"/>
    <w:basedOn w:val="Normal"/>
    <w:next w:val="Normal"/>
    <w:link w:val="TitleChar"/>
    <w:uiPriority w:val="10"/>
    <w:qFormat/>
    <w:rsid w:val="007E5B0E"/>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7E5B0E"/>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7E5B0E"/>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7E5B0E"/>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7E5B0E"/>
    <w:rPr>
      <w:b/>
      <w:bCs/>
    </w:rPr>
  </w:style>
  <w:style w:type="character" w:styleId="Emphasis">
    <w:name w:val="Emphasis"/>
    <w:basedOn w:val="DefaultParagraphFont"/>
    <w:uiPriority w:val="20"/>
    <w:qFormat/>
    <w:rsid w:val="007E5B0E"/>
    <w:rPr>
      <w:i/>
      <w:iCs/>
    </w:rPr>
  </w:style>
  <w:style w:type="paragraph" w:styleId="NoSpacing">
    <w:name w:val="No Spacing"/>
    <w:uiPriority w:val="1"/>
    <w:qFormat/>
    <w:rsid w:val="007E5B0E"/>
    <w:pPr>
      <w:spacing w:after="0" w:line="240" w:lineRule="auto"/>
    </w:pPr>
  </w:style>
  <w:style w:type="paragraph" w:styleId="Quote">
    <w:name w:val="Quote"/>
    <w:basedOn w:val="Normal"/>
    <w:next w:val="Normal"/>
    <w:link w:val="QuoteChar"/>
    <w:uiPriority w:val="29"/>
    <w:qFormat/>
    <w:rsid w:val="007E5B0E"/>
    <w:rPr>
      <w:i/>
      <w:iCs/>
      <w:color w:val="000000" w:themeColor="text1"/>
    </w:rPr>
  </w:style>
  <w:style w:type="character" w:customStyle="1" w:styleId="QuoteChar">
    <w:name w:val="Quote Char"/>
    <w:basedOn w:val="DefaultParagraphFont"/>
    <w:link w:val="Quote"/>
    <w:uiPriority w:val="29"/>
    <w:rsid w:val="007E5B0E"/>
    <w:rPr>
      <w:i/>
      <w:iCs/>
      <w:color w:val="000000" w:themeColor="text1"/>
    </w:rPr>
  </w:style>
  <w:style w:type="paragraph" w:styleId="IntenseQuote">
    <w:name w:val="Intense Quote"/>
    <w:basedOn w:val="Normal"/>
    <w:next w:val="Normal"/>
    <w:link w:val="IntenseQuoteChar"/>
    <w:uiPriority w:val="30"/>
    <w:qFormat/>
    <w:rsid w:val="007E5B0E"/>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7E5B0E"/>
    <w:rPr>
      <w:b/>
      <w:bCs/>
      <w:i/>
      <w:iCs/>
      <w:color w:val="4472C4" w:themeColor="accent1"/>
    </w:rPr>
  </w:style>
  <w:style w:type="character" w:styleId="SubtleEmphasis">
    <w:name w:val="Subtle Emphasis"/>
    <w:basedOn w:val="DefaultParagraphFont"/>
    <w:uiPriority w:val="19"/>
    <w:qFormat/>
    <w:rsid w:val="007E5B0E"/>
    <w:rPr>
      <w:i/>
      <w:iCs/>
      <w:color w:val="808080" w:themeColor="text1" w:themeTint="7F"/>
    </w:rPr>
  </w:style>
  <w:style w:type="character" w:styleId="IntenseEmphasis">
    <w:name w:val="Intense Emphasis"/>
    <w:basedOn w:val="DefaultParagraphFont"/>
    <w:uiPriority w:val="21"/>
    <w:qFormat/>
    <w:rsid w:val="007E5B0E"/>
    <w:rPr>
      <w:b/>
      <w:bCs/>
      <w:i/>
      <w:iCs/>
      <w:color w:val="4472C4" w:themeColor="accent1"/>
    </w:rPr>
  </w:style>
  <w:style w:type="character" w:styleId="SubtleReference">
    <w:name w:val="Subtle Reference"/>
    <w:basedOn w:val="DefaultParagraphFont"/>
    <w:uiPriority w:val="31"/>
    <w:qFormat/>
    <w:rsid w:val="007E5B0E"/>
    <w:rPr>
      <w:smallCaps/>
      <w:color w:val="ED7D31" w:themeColor="accent2"/>
      <w:u w:val="single"/>
    </w:rPr>
  </w:style>
  <w:style w:type="character" w:styleId="IntenseReference">
    <w:name w:val="Intense Reference"/>
    <w:basedOn w:val="DefaultParagraphFont"/>
    <w:uiPriority w:val="32"/>
    <w:qFormat/>
    <w:rsid w:val="007E5B0E"/>
    <w:rPr>
      <w:b/>
      <w:bCs/>
      <w:smallCaps/>
      <w:color w:val="ED7D31" w:themeColor="accent2"/>
      <w:spacing w:val="5"/>
      <w:u w:val="single"/>
    </w:rPr>
  </w:style>
  <w:style w:type="character" w:styleId="BookTitle">
    <w:name w:val="Book Title"/>
    <w:basedOn w:val="DefaultParagraphFont"/>
    <w:uiPriority w:val="33"/>
    <w:qFormat/>
    <w:rsid w:val="007E5B0E"/>
    <w:rPr>
      <w:b/>
      <w:bCs/>
      <w:smallCaps/>
      <w:spacing w:val="5"/>
    </w:rPr>
  </w:style>
  <w:style w:type="paragraph" w:styleId="TOCHeading">
    <w:name w:val="TOC Heading"/>
    <w:basedOn w:val="Heading1"/>
    <w:next w:val="Normal"/>
    <w:uiPriority w:val="39"/>
    <w:unhideWhenUsed/>
    <w:qFormat/>
    <w:rsid w:val="007E5B0E"/>
    <w:pPr>
      <w:outlineLvl w:val="9"/>
    </w:pPr>
  </w:style>
  <w:style w:type="paragraph" w:styleId="TOC1">
    <w:name w:val="toc 1"/>
    <w:basedOn w:val="Normal"/>
    <w:next w:val="Normal"/>
    <w:autoRedefine/>
    <w:uiPriority w:val="39"/>
    <w:unhideWhenUsed/>
    <w:rsid w:val="00287517"/>
    <w:pPr>
      <w:spacing w:after="100"/>
    </w:pPr>
  </w:style>
  <w:style w:type="paragraph" w:styleId="TOC2">
    <w:name w:val="toc 2"/>
    <w:basedOn w:val="Normal"/>
    <w:next w:val="Normal"/>
    <w:autoRedefine/>
    <w:uiPriority w:val="39"/>
    <w:unhideWhenUsed/>
    <w:rsid w:val="00287517"/>
    <w:pPr>
      <w:spacing w:after="100"/>
      <w:ind w:left="220"/>
    </w:pPr>
  </w:style>
  <w:style w:type="character" w:styleId="CommentReference">
    <w:name w:val="annotation reference"/>
    <w:basedOn w:val="DefaultParagraphFont"/>
    <w:uiPriority w:val="99"/>
    <w:semiHidden/>
    <w:unhideWhenUsed/>
    <w:rsid w:val="00B12100"/>
    <w:rPr>
      <w:sz w:val="16"/>
      <w:szCs w:val="16"/>
    </w:rPr>
  </w:style>
  <w:style w:type="paragraph" w:styleId="CommentText">
    <w:name w:val="annotation text"/>
    <w:basedOn w:val="Normal"/>
    <w:link w:val="CommentTextChar"/>
    <w:uiPriority w:val="99"/>
    <w:semiHidden/>
    <w:unhideWhenUsed/>
    <w:rsid w:val="00B12100"/>
    <w:pPr>
      <w:spacing w:line="240" w:lineRule="auto"/>
    </w:pPr>
    <w:rPr>
      <w:sz w:val="20"/>
      <w:szCs w:val="20"/>
    </w:rPr>
  </w:style>
  <w:style w:type="character" w:customStyle="1" w:styleId="CommentTextChar">
    <w:name w:val="Comment Text Char"/>
    <w:basedOn w:val="DefaultParagraphFont"/>
    <w:link w:val="CommentText"/>
    <w:uiPriority w:val="99"/>
    <w:semiHidden/>
    <w:rsid w:val="00B12100"/>
    <w:rPr>
      <w:sz w:val="20"/>
      <w:szCs w:val="20"/>
    </w:rPr>
  </w:style>
  <w:style w:type="paragraph" w:styleId="CommentSubject">
    <w:name w:val="annotation subject"/>
    <w:basedOn w:val="CommentText"/>
    <w:next w:val="CommentText"/>
    <w:link w:val="CommentSubjectChar"/>
    <w:uiPriority w:val="99"/>
    <w:semiHidden/>
    <w:unhideWhenUsed/>
    <w:rsid w:val="00B12100"/>
    <w:rPr>
      <w:b/>
      <w:bCs/>
    </w:rPr>
  </w:style>
  <w:style w:type="character" w:customStyle="1" w:styleId="CommentSubjectChar">
    <w:name w:val="Comment Subject Char"/>
    <w:basedOn w:val="CommentTextChar"/>
    <w:link w:val="CommentSubject"/>
    <w:uiPriority w:val="99"/>
    <w:semiHidden/>
    <w:rsid w:val="00B121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B26BDC-E1D2-4EDA-A386-36901096A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Xaqueline Munoz Medeiros (2214906)</cp:lastModifiedBy>
  <cp:revision>2</cp:revision>
  <dcterms:created xsi:type="dcterms:W3CDTF">2023-04-10T11:54:00Z</dcterms:created>
  <dcterms:modified xsi:type="dcterms:W3CDTF">2023-04-10T11:54:00Z</dcterms:modified>
</cp:coreProperties>
</file>