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22231257"/>
        <w:docPartObj>
          <w:docPartGallery w:val="Cover Pages"/>
          <w:docPartUnique/>
        </w:docPartObj>
      </w:sdtPr>
      <w:sdtEndPr>
        <w:rPr>
          <w:rFonts w:eastAsiaTheme="minorHAnsi"/>
          <w:kern w:val="2"/>
          <w:lang w:val="en-GB"/>
          <w14:ligatures w14:val="standardContextual"/>
        </w:rPr>
      </w:sdtEndPr>
      <w:sdtContent>
        <w:p w14:paraId="573FD57E" w14:textId="79FB34A9" w:rsidR="00B22A57" w:rsidRDefault="00B22A57">
          <w:pPr>
            <w:pStyle w:val="NoSpacing"/>
          </w:pPr>
          <w:r>
            <w:rPr>
              <w:noProof/>
            </w:rPr>
            <mc:AlternateContent>
              <mc:Choice Requires="wpg">
                <w:drawing>
                  <wp:anchor distT="0" distB="0" distL="114300" distR="114300" simplePos="0" relativeHeight="251659264" behindDoc="1" locked="0" layoutInCell="1" allowOverlap="1" wp14:anchorId="46EE2D65" wp14:editId="3A5067B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1974926055"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2134314688" name="Rectangle 2134314688"/>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196564169"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AEF5ACC" w14:textId="49BD2BAF" w:rsidR="00B22A57" w:rsidRDefault="000C5969">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68143656" name="Group 68143656"/>
                            <wpg:cNvGrpSpPr/>
                            <wpg:grpSpPr>
                              <a:xfrm>
                                <a:off x="76200" y="4210050"/>
                                <a:ext cx="2057400" cy="4910328"/>
                                <a:chOff x="80645" y="4211812"/>
                                <a:chExt cx="1306273" cy="3121026"/>
                              </a:xfrm>
                            </wpg:grpSpPr>
                            <wpg:grpSp>
                              <wpg:cNvPr id="1001667214" name="Group 1001667214"/>
                              <wpg:cNvGrpSpPr>
                                <a:grpSpLocks noChangeAspect="1"/>
                              </wpg:cNvGrpSpPr>
                              <wpg:grpSpPr>
                                <a:xfrm>
                                  <a:off x="141062" y="4211812"/>
                                  <a:ext cx="1047750" cy="3121026"/>
                                  <a:chOff x="141062" y="4211812"/>
                                  <a:chExt cx="1047750" cy="3121026"/>
                                </a:xfrm>
                              </wpg:grpSpPr>
                              <wps:wsp>
                                <wps:cNvPr id="706715259"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76091709"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91678068"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88406111"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93852971"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57591467"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51405345"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62906459"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2368454"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1109550"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43300829"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83666712"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191083337" name="Group 1191083337"/>
                              <wpg:cNvGrpSpPr>
                                <a:grpSpLocks noChangeAspect="1"/>
                              </wpg:cNvGrpSpPr>
                              <wpg:grpSpPr>
                                <a:xfrm>
                                  <a:off x="80645" y="4826972"/>
                                  <a:ext cx="1306273" cy="2505863"/>
                                  <a:chOff x="80645" y="4649964"/>
                                  <a:chExt cx="874712" cy="1677988"/>
                                </a:xfrm>
                              </wpg:grpSpPr>
                              <wps:wsp>
                                <wps:cNvPr id="1598427532"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4825415"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1150867"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21712161"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3690776"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79331410"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51834017"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1589658"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95601215"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60272004"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24507871"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6EE2D65"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QOrgXyUAAFQFAQAOAAAAZHJzL2Uyb0RvYy54bWzsXduOIzeSfV9g/0GoxwXWrbwoUypMe2C0&#10;L1jA4zHGtZhntUrVVViVpJXUrvZ+/Z6IIJnB5CXlltxjt9MPVlUr6mQwkmScCAbJv/z1w/Nm8vP6&#10;cHzabV/fFF9Mbybr7Wp3/7R99/rmv+++/c/5zeR4Wm7vl5vddv365pf18eavX/77v/3lZX+7LneP&#10;u839+jAByPZ4+7J/ffN4Ou1vX706rh7Xz8vjF7v9eosvH3aH5+UJvx7evbo/LF+A/rx5VU6nzauX&#10;3eF+f9it1scj/vVr+fLmS8Z/eFivTn9/eDiuT5PN6xvoduL/H/j/b+n/r778y/L23WG5f3xaGTWW&#10;H6HF8/Jpi4c6qK+Xp+Xk/eEpgHp+Wh12x93D6YvV7vnV7uHhabXmNqA1xbTXmu8Ou/d7bsu725d3&#10;e2cmmLZnp4+GXf3w83eH/U/7Hw+wxMv+HWzBv1FbPjwcnukTWk4+sMl+cSZbfzhNVvjHsljUswaW&#10;XeG7RVHO2qIUo64eYfng71aP3wz85Sv74FeeOi97dJBjZ4PjZTb46XG5X7Npj7ewwY+HydM9taaq&#10;q6Ju5ui12+Uz+us/0IOW23eb9UR9x6biv3OGO94eYcNzrUZGq2aB0VzTl7f7w/H03Xr3PKEfXt8c&#10;oAb3r+XP3x9PeD5ErQg99LjbPN1/+7TZ8C80eNZvNofJz0t0+9MHfiP4C09qsyXZ7Y7+SgDpX2B0&#10;2xT+6fTLZk1ym+0/1g+wEb1yVoRHaPeQ5Wq13p4K+epxeb+WZ8+m+I/6Az3dqsW/MSAhP+D5DtsA&#10;WEkBsdgCY+TpT9c8wN0fT3OKyR+7v+An77Yn98fPT9vdIQawQavMk0XeGklMQ1Z6u7v/BT3osJPp&#10;5bhfffuE1/b98nj6cXnAfILxgTkS3z7uDv93M3nBfPP65vi/75eH9c1k819bdOZFUdc0QfEv9awt&#10;8ctBf/NWf7N9//xmh3dbYHbdr/hHkj9t7I8Ph93zPzE1fkVPxVfL7QrPfn2zOh3sL29OMg9icl2t&#10;v/qKxTAp7Zen77c/7VcETlaibnb34Z/Lw970xRPG/g87O4CWt70uKbL0l9vdV+9Pu4cn7q+dnYz9&#10;MJhpxvkEo7ooFs2sqYtmYUf1j+iry3e77aSmV0tKYA44dyxjfmjmM+M6ovPgbFZOZzPTa+wsaoer&#10;seLj7nn942Z5okkosCGNfPrncYw+XGuMnj68/WDe9dWHqxuqxbycz/GbjFX88PmMU8MMhCR0HrOZ&#10;F3WF0WVHFlOWiftXtvg7Gl3nsoy2Aa27mYBN1GUxnQbjbDpraxIgvlEvimlVzmmgLW8d35hPmxq+&#10;VRCKecdHLPMoqmlTtpVgVAUeUzbeYO0zj0TboV7RNG1Z1H7r1b8H7SdNmWJ9v1v9z3Gy3b15BL1Y&#10;f3Xcw8PTlIu/4Md3JhviZUVdoD1hg+3UVEzrtoUd2WSqucpkKYiOraVAHGXp2+wTzOvttGmLWTlz&#10;0/q3h/WaQoUJnCdb3s3rZPbjnm0uBlbf0PRP5G3y9uVvu3twviW8Fs/Kduo2BLhqFo0xdFMWzbzk&#10;KR40xDDaYlE1rWF1zQIuwjIfi7N6L6SOtLFeE93hHpSO+8W9IZ13eFkPzxsQh/94NZlOXiZFaUj1&#10;OycCz69EHifEHtA0grMo6BNOpFrEYTAKnAxsOYkCoX87oXkdB0K7nUw1reNAmCacENoUR2qVUF20&#10;cSQQ9GEkdAwnBPvEkQpt7LaJ61Roc2P6SECdY/HCM/k8pZW2eUopbfNZldBJ2zzVl7TJlUIY3K5z&#10;Lh8l8MCs8WFrOix+ArFENCrMe787UrxHvReT752lzZCifpkQlonrrjITcF4YRiFkS63ywmg4Cbdn&#10;IaM/kfDiLGHqMtzC85oIDyTi5zWS3Amjn9fMwrSz8BqKVwfrmPdE0WM/AXIAS3l981bmDHB+er30&#10;mujHyQs8EaacySN8LOYV+vfn3c/rux1LnHpRPZ7VfbvZaqkKQxBtwcxiDGu/tp97BptLkzFvZMVY&#10;J8BhVjhPTuZE6GcfZz/lsa2YDuM5C2cbAWZHziOFJmAz+5Lto+ynPFJ6Th9otdkd14JN9ueHuHdC&#10;r1I5Di+IdzH1QKhPb9SEx78+U0CRy9fL46M8g59PhljeIj21veefHtfL+2/Mz6fl00Z+ZlOZcE/S&#10;I10U+NsFxDbUPfUD3SsGt5wmkTjCtO/ThbNN20wXRTuN0B6ej1Q4Sy/pYtqDXMTc0p7FdDYXWqNo&#10;z7wuLL2sy3ZaMSHHu7+c9mBu4+7VcRrth8lTlQjqeyKYt5zXn5M7D1E8F7yIw2BKcjBVG8fRDnhB&#10;DjiiDqYFh9MkcLT/LSAUBfIoT8GcIGyZpjxQJo7kUZ5imjCSx3nSWNrcDROMUCuf8yTV8kyegvJs&#10;Pk80UBu9iL87+JDuxZSzBJA2ekojbXPVJzECRvYUoYd/APaUZKuF4YmFRxTJQ19GtjBkiGzR9PHx&#10;ZEt0c6pZ4mE/hYBU6PagUIs8TWlECnNRlvLQ1EpoZtpjfy/0z38o5piz5GghieiiTOpJuErEFtbR&#10;2IfZT2kpXAWpZlm0/dJ+jnzsIKlvkw79zRYoPnc+hixk0yLpiC4ua4ZdGoqjnmvzsVSyzqahSvxn&#10;+RgWlRfVFfNQYZKpT8iKsg1yVZoisBMNYTQjIx8ag9H0gJ16CKPJQUvsJ4ajyUFF5CDE0dygmKWA&#10;8MYdtSs4mxUiaXJQcTYrppLHyMqEUh4hq5GqijeP0g1OLcn7hWp5jKypKF8X1UvbfMZEMYLlW52S&#10;iFEsbfd5qo3a8oua+F0UyzP9lGl1RDFtfPiglMWQLu4sVlSzeJ8odVdHKoL4fkw3Spw4+6NvJdB0&#10;jyeYFJp+A0WVeAXwcuqZZZNE0++gmKZaql9CgdWFlG76LbSJl1Dql7CoU2OJfLqzGpKZ0WFZ6VfQ&#10;LlKtrPQbSL3OSr+A9AiotP3LxMukWg6nfHpkVtr6nJAP+yzxMweVnjAQZHdiiamH8lYOKj2LQYdO&#10;LNHA2jd8oj/U2u4pJG12PdOP4VI8m/75hUvJ6IrmYVD2O8y0yOlIVEXhEIKr2DoDTbQsbmOZ/HpA&#10;iZHM4jYiGBDHYGVxGwINiGNAsrgXGSZ1NyHMHWa0c5pKMxqhY9I6S9w0FfPSWeKmqZh7zhI3TcX8&#10;co44zS+kO+aQs8RNU2uvqdIZLlnPIDUQYrPH/vgYW9rSz9/7MSXmSrS3tdaxX9pPE4ezEGZlYxT7&#10;rf00MawYA34gK1ZiUsUj4XmyYmYhA84uKzaT9wv/mhWby0NB0rJixRQeDcoR/8oLkhclQVCrvKDp&#10;UZZ8JfMEoEsGEflr6XvWvPbTmHlqHg2ukxVspS2gMVkxLAJJF8g/1jR46H2YaXHo7cLbw3qDXUUs&#10;MtDvpJsPdOH4WBjXsq5Y3Pm5506K+XxeT5uCQtt+8oQngWsnTyoUS81lENdzPLe/mNWinA2TBlWX&#10;IRDE0pf1oBctZtUUaKEoDXOQLtDRpJqo8HzGE7MWwfzvKHwCpU+oIyg6huF4KNRFRzANBXwRGB2+&#10;lLQAFcLo6KWoKESO4MDArlEF1ROFODp0KXlFLILjZU3i+vg5k2kRV8hPmUQV8hImM06YxDTSlk5o&#10;5Fua4uEYkLZ1wkbeCtZ8mjA2LVl01qb8QWhtrBl0MtAmrpOfJokjeUmS+Sxhby9FQoFwqBJRGqc2&#10;ikwTKml7JzTS9k5aCRWg3eMouRjRSPfthhcxIy8O5agdEMXAESBt7WRX8hIilA8Jgbx0SJ3q3F42&#10;hNOUESRt7eR483Mh8TnNS4UUFaVoIlbyMiEYTNHW+fZOAGlzpyZIbW81z44Zh3hcPWYcxozD3R8g&#10;43BxTgDzIKUEaH6KZQToa/BAG+ynahx7YjaytJ8m3BesJh9ekhdi5jkUALMY5ulsFCpg8AtZKQlV&#10;4YayUoIFr5eVMqWr8LJ5MUzaaKbxC+nw3YrlG4DZncDw7FyIb7CGNGOsoWZK4DtkMjHskPlNcfDQ&#10;u6QFHu4ZAxkFSfwNdLNEjx0j9zFyj+xCtzs9TShutkq3i2o+KxdtJHDngXj1wL2psHdJhmdZIWHA&#10;A6GrQi3rurabbxbYfHPFKtQwKu8H7g0WOXuxvQ7cC14LC2E06a4pwong6ACn5KqHEAdzgwuVCgTm&#10;USAd4DDjLkIgzbhLrKpHgTTjloXaEEgz7pIrYyNN88L3lteiQyQvgK94u0wMyjd3wt5eDI9dvPH2&#10;kRNT5kxhaaPP8GaitqL6uA6rTrw/L5CfcWFHrI3a8LRXC0vkEXtp0zcFFVBEsPxQHgF/FMsL5oGS&#10;wPJsL/UOoV5ePD9bUL1tTC/P9kWiT3jVDjOOMWNY2vbog/Em6i6Pgx8SamnTSxF3pIXa8hUKXKIt&#10;9ML6mmsmQigvsC9TxvIC+5IrQyJQepJJjmkvspdSpgiU7vLYEJpooDZ7YvB4RQ4UkZvXN0bkY0Qu&#10;5HqsAQi2Vf4rIvKLQ2zyUBRj0wCPxdj+GmIqxDYZqTof4pG7ohjJ7ea3Ibj9NKE4NIIY5sJswGjW&#10;cMFesmLEOYEGZpIVo4UmkgPryMuZxV4wirwcVWQBD2whL4edlyQHJjAgJ1bpJmJrNPtpVsrN2js8&#10;eB6vELvAO2flYF0xS149sx8BXjWLVsObo7HwmFkxytGT2EAPMOEGPF0Wze/C1lxjMD0G02cH00U7&#10;a2c4AYq6eX8ZnLvytaNpHLJSm2XwFuU2ZotAF03PyorOQONl8OniisG0FLDpFe4gls6G0lhSfpmE&#10;IJrk8spcuC1URxYlBTwhiua3CRRNbpknhyg6osBiO8ht0CIdThBFDkF0LMEE2SZe/8xbCi9mI7Az&#10;k5FLuAhhkEO1L8RO+PZT/KQpNh2QMh7GlWlaDPspWKODsSfsjXvUBs8MjWdrmxk2omDBAjNc378w&#10;f7y2f0HpVNUaRlnMqkrKqDr/AvdCyTj2L6hrvGaylrhazr8In9cSOn/FuzKCQi3tXnAWwOMkBNHu&#10;JQ6ivQsfRhSCeN5Fkl/95mjvwonVEEV7lziI9i68IycE8ZKzksbpq+KlZslJCcqYxPk1SZyLfRoF&#10;WgiwYfuPj6/RH+DSXPm/dT/2U9yQCCH+yy2zmrDP9QQLYT8FCirjeQNF1KPbG93e2UdlJ9we0hl0&#10;GiS6bt/tcfLn2m5vhkVKym2jc8+a+QLHLsqcabdmN+XMLVLi3Mlmep3y4mrB8cyC8xTas/Vjq1ay&#10;T1pEO78kjvZ/NNFHcLT/q2ZU+gq0vsfQLhBbWaNA2gdWBbnSCJD2gth4GgXSbrDkYwsjQNoTFrw9&#10;O9I2zxeWcJhRnTx3iHcb14oov1sRpPWYOJa2eMmreDG9tNFxIGUCS1u95NXFGJa2e1HRSmXEXN5K&#10;ZYXN5VHLeyXHi5Ra2vT1tIxDeQuViMmjWnnrlEiiJKC05blUNNJAf5mSw/eIsSi6615iorN7q5QN&#10;L5fFoDy7J8Zxqft709LSYgxK9/hEx/J2Y7c1LYFHkLxFykTzvDVKYCSQtNE51RHOChRRO2u2zEdj&#10;OmmbJ7qnV3zccklFDEmbPGEnb4UyaXHaKuI05+qMSJfytmE3XKYfUYry6g6KF9EjUN42bIRVcZt7&#10;27AbigBiUNroUgsR00obPeVlKKpUqicmvlpbHVv3Emrpnl5ViV6FLYfdE4smMWrALzupEgUm0b5O&#10;R6U47ZEWjes10660RGFCHEv39hKnV0RNTytL7okFTtWIY2nTl3Mq94i8Rhwzr7BwKlwcS9u+gjuJ&#10;Y2nbp/wEbQ51yldcORJTS5ueI+ZI56LTnjqoVO9qtOVV3xrDzF8TZiY3opsU5B3SMRLX5be5X+Vw&#10;2rQy6FzgznfuDLO8MmatdKwV+F3UCiTfKnlJequf8ryApDKoIWBl4LTO6e/ktUh3rCyfJW6a6lIb&#10;+Q5MvofQ4V3OQTdr+XfujOEBdNNUdxXJgLhp6uy8pppTAu7cTvI8ujna7w7TuWrqxdkv8j2U/iL3&#10;Est/8fcwsc1apSpM+nI2X2U/JW+FwJZfmMtX26/tpxGj/ZR4KE4LkLbar+2niCEoZTHEnXk5IjKA&#10;Q0yZlzMnLSBezMohUmQ8xIJ5OaL4eC7ivKwczmEkMcRwWTGshbHYwK4VszmB7sfKGk/eBOKqrJjx&#10;V2DwWTEwH3pfGO25Z8ojDZNB17Wv037Ka5UxjTgmiyWmRYySlRK9hrQ3hU+ILbJgtnRHVpuT+jeg&#10;lPQ6ByqVaODxW893SjB9lgOXzyoHFs9y4OlZOTB0kUOmOfeuwL5ZDvw6LzcHZ0c7zCnRSauANbPc&#10;wJgBI2axgVx6aroZq4bGqqGzq4YWZdXMa+pw/eQ2d/nfMLndLLCo21/TxdWP9tjRatou3Di+6OQM&#10;ThnxzKGT1v2QEPcp0iDXIjoS5wxWAOJF4RQ4R1BgWxehcsYiQPHibz7cMNQFfsOhFJy6CmB06M2b&#10;XCLKYAJyMHwSoUyputU67JbN9xEcL50tBVWBPn4ye075jhiStjKSNUgrhEienRHlx5G0pSWTFiJ5&#10;tm5oy01MJ8/anP0KkbS5C+SC40ja4AkgbfB5QiMvhx1//X4GO4WjrR0fGF76mpIlxkBwa3/mwrFk&#10;NGgKy+/Q3YVM5IOYP32yBP0IFrrgGD46+APhGnXLWLgm3NkyylSwJjxcrplIEjahnS6TZDm6/RSu&#10;TtMcyN9A8b7JM2FCzVJJUxlYzPPMlExAhFP8RFJ/Q+oLFzBbze2naYGwdUxiWd1Eam67ucWwnwaL&#10;FXPnNNov7acOb+wrst+NxHUkrmcTV5Q+FKgqJ7bYZ64cNF+buTbTtu2q3XEZMPferhqxXuByb1vt&#10;jkDPRoyXM1ceb5qg9Zkrgu0McZVl+ABEMyqs76HCPEDx6BTXzAcomk0lUDSVYsIRgGgiRXxDNPn8&#10;6Mbljg9vnvbBzS7weyYf52xsJ1/7KRM0cUD4lwEp39NahHEaH6fxs6fxeU0bh+ZUUtKbxlE/glnt&#10;2tO4qq5r5u3c3exsq+twKIidxhvcy2wJ0cWzOGfnc5M4Ci4ykziFxQGEnsLljtsAQ0/hlHsIMPQE&#10;XlP9VKiHnsCjeuj5m8u5QgwdBZMTCPTQMTDfihFieCmHKIiXcCBPIiCfnydJxqKSX76zywYDkajM&#10;373A9WIvhe4AJwXTXxyccS+BPtaz2E/xURKcuVdsv7SfIiRx0sDik9gBPk/id4tgP8eY5TDe8vXF&#10;89PqcGkp+bwip0IZoL6zY1J8dWc3x1HUmFnB5PDDbIYHs4+xzk4fVD1vTTIe4+1ibyeJhJy7K2R9&#10;WYvozCT5mRDEc3icbQ9RtMfjHHAI4/k8TreHMNrpcXo7hNFuD6XhyJOGMNrvJU6W1Z4PCHEcz/eh&#10;JjVmHc/7pZG0mYv4mcDEgNwqAV8KH2maf8QVpaRDE9FOHgfE9CIGpG1Nfj2Co23NKWkx9ejZ/7D1&#10;exfTDPQSzgKjJ1xMNHhxJ0k0TBZ1oBjDZG5Rj5NjEaQ1JW5d/7Ukw34K2TAVZkNiNFCB5mq5LIj9&#10;FDCToB5gSmMw/zlvlcNl8+9u3x32P+2Jynk/rn742ZzHWRQL3Gwh28+EoHx32L3fw7G5f0ffpj/H&#10;33xHYD+CGcKH04/f71b/c5xsd28ecV/z+qvjfr06oaPzaOj/idNA/t7yjd3Dw+QDraRgux137HqO&#10;W4HtXaCWtRTVtClRi8U7v3FL6WzeMHNHUPT49wChqRcLlAUx71k9fvPhNFnRI9qaaRhvHm/adtHL&#10;13bmIg2Jl70c95MPz5stftofX988nk7721evjqvH9fPyeA1yiGuc5jUql+iIrh47/E1KMTC3tMbM&#10;swL7DOHPPXJYQB2quiUTEVG8Xi6ksFUf7+5NS+/6Ke3aptc7Ec1b5BDMEEbzlmJGWe0IkGaIuM4T&#10;RzqGQJq3VFPiiBEgzVuAEUfSzKXmK+IjSJomJpE0UQRGXCePKOL22mjrPKaIc3ATUOdY3KOKBR9Y&#10;GWmfxxUpDxUxuccV+fqQGJC2OXHFGJA2uTLTSBb/vGSRuglnpTCvfDxbNOflYWbJcjzcUUesDPNG&#10;Vox1ghxmhfPkZE5M0lTctMaPxejOMlApV8BYzYphEBGzzLPZ354z0stabvaPy8nPyw0dt4f/jN7s&#10;e9dvNnDQsMlxt3m6//Zps6G/2GwnL1SvTz97X7i/EbjTB8lS/von7A/H09fL46Pg8DNIreUtCNP2&#10;nn96XC/vvzE/n5ZPG/mZXx80Jk5xZP5EP73d3f8CEjaeTfSRZxPhiNA5zkUgH9LjTr9JMUCFvZQ4&#10;H5JHyHyBKyL5KV0xAKgVZdOYO9VVg0Un02ct0129P56+W++euXv/jFoo7jGuvK5jPRhhLoHC/i7M&#10;MfW5k6l+T6XWaONmJAujqRMKQx8nERjNnLAhM4qDVjuFF5Sji+BoJ8778SP6aCdetAmFPN7EW1Ij&#10;SJo3QZm4Sh5vQmFJvHEecUpjaeKEEtOonXzi1FL+MGIpjzhVqQ6gbY5DYhNQ2uopJG11vgQgppO2&#10;egpIG10pNHKwPywHS645YkaiibC34RZv+rIqTxrJRNmoB9I02RVyxtbjum/93JfohuLLHCUyx+0s&#10;8mlAs/cMk1EWjPWGPczIYX9/t6MW+JphkmG7DcnR3nXAFTgKL9sG4WLmMtLkU0Vq4HTrkdaNtO50&#10;9+GfywOyhcxUhZ+aX5AK+1Q5sWmB/UDzyJHG8NcYDUSdkYq0ecijJCFpmHjfWK49efvyt939+vXN&#10;8v1px5OK5WNB5nE2LaYVth0Cq6N1uBcbMZicOLkop72cISa8j2V1Mj9pxtYndSh3FV06aqhZBg7t&#10;eJmEKJrUtSV4QQRGkzreERTCePyCr6mJ4Gh6wVQsxNHsApcvxfXps4sQRnMLVLdGW+XxOSIpIYxH&#10;5oijmEaNHOXXcJSL/TxeDK/joYN/vJunO5LgJGWpIOn86FHkSmUsJcUMoTHXgyXFBAz1tDm3LEJ9&#10;xnDNElky2q/PX4wZEuoM2/fPb3ZIK2G2XW5Xj7vD65uT/fHNCb9BZrV73i9P329/2q9IkMxNyR9x&#10;jxP6EX+Etakfdvb8SLwPE9Kj73Sy/2JXittAsORFW4H6KRIpC/I8JtJml/pSDJ/K5kjKaVn315ew&#10;coeUjfGmU5xieMUkiezXz/nTpjZrhgl/ylF7CKMdKh98F8HxHKrcsMYLeFod36PS+lIESHtU3hhr&#10;ziHQQNqlYkdMHEi7VKyKIR8RtsxzqnwNeEQjz6vidK8okudXkRqL60RFcC5RBK6VwPIMLrfahW/O&#10;y5Kg2yWwtNHl4LtYE7XVCy61iljLO8NyNucr3yJ6acPTemTcXtr0jdxEF2LRdNXZCwe+RbHg2Top&#10;tC5u+9KzPeqy4lja9s000UbvGEvEvgksz/ZyT2Wkjdr2uLEurpbu8nWbUkubXnKMYZ/3DrKsFonR&#10;4x1kaW7bCwa0d5JlxSeRRjoXre27l4i7EKMN9I6yLJkmx6D0NMN1fJFu6p1lWchlnKHZaTOp04oT&#10;eqGpvLMsiSwbleDhXNZ6+WgT2V3mBz/BtQZniwktwrK/cKd8nTqMBtZ2Z3PoeWGYhYTtklpeGA0n&#10;YVtnnhdGjyJhu6iXF6aZkqTdYtyAuGkjssLnWIQmPEY/r5mGHd+5M6IGlDEtdfue8+KGVY8n6AW9&#10;nIY7vSZ3WFLekHSBJouf91bNHvA7d0wQo2NA4vOC3fU0jVBARgP8goAMjghtGTgMixwRpApMxLkg&#10;yrQU/CYrRueYAq0auKwepy+xmCzaJcM7cBJpwsBpTeAbLAdGkdUOXELkXNrI5oPtp6nWNM0AE8jj&#10;0XtCc7uJ2OLYT4OHuk+Wm9otyfZ7+2mrRAVvNnCcmOH08LxZ9Uy2HF41K2Zu24PHzIqRp0Zb4Q2z&#10;YqYeFp4uKyZz8xiUj2UL/+L8donigAUOFsCM1CtbECJw7ZgcRZzIW8t0gAOoEaDTOOkS3PgXzE6S&#10;4Mahe46N2DT5Rye4ZW7UgasOVIhPtjxPaAlMW46VnnFlX0v0PUTBpOtQSj6YOwj8dWySQNEMWU7f&#10;ClB0WCJnjgctgmmdLsSzQ6voULCzyp+cZF9MaWBnYjToHB9PaAgDHkg6WJI0mCv7BqQoQ0JEJb/e&#10;PHqpcRX297EKO28XVVXUFNP23RQXJVzbTRVTHMkrZB57Vmvs9vDdlL75D1nk67kpOQ9WO6G+m5Jb&#10;obWEdlOS/RJlu8QyZg437cvNfxzgaRDtpeIg2klh+wMuygtAPCcl2bO+KtpJIcEWQ9FOivxlaBPt&#10;pOTmv0AVL1EsKaW+Kl6amHydNOhP7uvSVVbiDnoJpYtdI1XMwjXC9h/vGiVudGkIG1baTwkvRWjg&#10;XDjSBo7R9QQLYT8FSuLoge2Yo/ccvefvxHtie11VT2nJqO89ed68tvdElVJhDiSv9e5Hu38SN+Wi&#10;jslEebQu6/afXBTm0fVr2LsviRzt2/outIVyHHV2HlL70CSOdqMc64U42o1WDR9uEOqjPancPhcC&#10;aVeKSv54w7QzxVY7RJ8hkPamuEcyDqQdKpbo40ieSy15MTFmbG1tutUqqpW3+ErLxvEXpy1elmUC&#10;SxsdXS+Bpa1ONynG9dJ2L+TcjfAFeouvldw/F1qeqngc7aKq+Hgbte1rXkCPvEVv8TXVRG/tVRYm&#10;Y1BeX0/0LO8I5lmqhd7Sa0n7MSIdgkosnBkauZ0yNBYKgjspORUktLt/gyAv7McaqO2eUkpbveVT&#10;uCNI3sJrAslbdwVGvF95666JnkABvjNUy4dZxnTyenvc5N6qa7p12uSp1ukppuEyg5hO2uJy5k34&#10;8pDq65rXyCVvYT8IbxCMdCnaBuksNeOTzyNa0bKDk8LVjtHeiTWmTgjX2sZfH62cOCiuC4hppTt6&#10;zXu2Y1ppq+MkgYRa2u4Vl1HEsLTdC1wZGm+iNnzJ57tHsKiu2DWx5P1HkTb6NwjyNq0YlrZ8ifN7&#10;onr5NwjCWUZnZLoZotNrnmgjLVk5qSKpl7Z9xcnYWBu17bm8I9ZEbfqqSTAPurPZqSV3BYdd3rtB&#10;EPrErUVlcw6KM7OCNIar8QKPsf6BluFjpS9mzfvOHTeYLwowGeU7R9IHxDHGEEHfScpM0gMU2aeU&#10;wThicbsAn0cnj0ziruh5QBwTEYvblfEBccw1LM5h0aDu8fqHZFPHGwRTnYB8D9l9vEGQRsoB5xZN&#10;UBMOo6CyG/9HGfjhZvL29c1bCVtRDU6FbiRLP9JJA+TGeIUJTiGWR+PvYWJbcpDarWjl8jUTiGz5&#10;hQ2caso70PFQnAuRK65BVMpoQ7siEHKKnJymhOFps3L2U7JzVKVD3QkBY/a5CBVFbuDENISBLIdA&#10;L4+HgyHouQjisnLmsUP1K3b9YeCpFBPhoQissg81hSnNQM2RgCFkyIIZKUdArP3tp7wHsQYCmSyW&#10;vIPznogAJItFATDbIv+i7BWCsHCuX+LqQH6d7twp2zz7Kc1ErpjFhg5bMa4LZD77VNB4xgNRz8qB&#10;ooscUgO5VoB+s1zhdjdY9e2nGTXmbgmQ5yweaDPjDVRfgRKz2MAlo3a+6T9z3J/ECcrxBJdPt9UX&#10;1UazOa5VASHtZ8l5OvkNs+SzxbSe9o9wmeEIF+hCp9/hhDS6lVCG+UU5cko3yDpZLkFeyEEEWgSj&#10;2UWflEoJQXQipaA8SgRFx/IUyYcoXhzPZxGHuugoHrsTYjCYQ5265iZCfom6STqC56RVqI0O34uK&#10;j1gO1fHy4lInZsoFuvUFb60Zd/PEzeNlxfl8m1AlcuSuaTBxAklbGonzmI1orbNDQgoj+sqodL+T&#10;onRxRCdt7oKzxZGX7+XDE0Da4OYmwuC9wUEpjaIK+ZlwypZE9PE2IcUHhpcGVzBj0iWeWhiTLqkQ&#10;N550kRTDBXslMBYp7KPeHQv7hIJbz5EK+oTnSplNMqoSVooxnCObNIHBXw3dRCg0HRNqFsyEXd1N&#10;Zpaw2k8hrmQCPNMM8KT+5gUU4KXZFpgYcyDqEqkBii7NRLSRe6D/imzTRv4Lmy1vR/776fjvbDFr&#10;psjBoGv3+S/TmavzX+wvIldOAXtZomakV2Pp3WdYty4Kv5z/cmCtmSAGqqM45OUR+XP36/ibpr/n&#10;3GdItCxE8UgZbwUIVNGcDGuWMRRNyJi2BCCajnXt+fxIy+XuE2+edhpe4j2pAID6MPeZtPuRrMmA&#10;1OgMxprB30fNYN1MyxaHHaPb9r0BU8Cre4OuZhDXKdSUF+Qp2NYM6msRcSeDzaFe7AzCSL3nCyRd&#10;q72F9gWUxAggvAi9xRweYmhPEMXQfoDLP0IM7QcoJRPood1ATX4gxNA5EPIlAYYOyOXygGDfmZf/&#10;iIJ42Y9Okc/PISXXfmFn+IiLjm642NmhO8DXoQ98fKRoQi3uJUlXJ0LS15JCEnOeFRu5wgMbHNlP&#10;vczUD7LGAGoMoPgMzk8XQJUl7gvBFe3gg32XyQvgV3eZqDE0i49NUZHX9F1mizMN4Eb4hqGrHhYq&#10;uRHtEvsBlFnK1yJ9rxmCeG6T89pI4/biMO03Oa0dwmjPyZfURJTRrlOKvIOITztPXNLjDufUbdLe&#10;E1lvVDkGMNp/QpE4judB5ZbGAMjzoWkkbeaCr2kMkbSh+Y6iiIX8E824pj4E0qbmI7ViQNrWxA5C&#10;G3nl9EQPDMzID/6wWfaLyQp6CSe2MQVcTFe44yaZiEkMu/VVyy7sp8kyY9CAweFmHcxISSzSGlJd&#10;/7Ug9lPATGnPkJg5ZAtlT7ln0sSAZw4cmjNmFsbMwlBmAXzJ3csY/Pzyjo6qgfc7LPePT6uvl6el&#10;/p3Plr1dl7vH3eZ+ffjy/wEAAP//AwBQSwMEFAAGAAgAAAAhAE/3lTLdAAAABgEAAA8AAABkcnMv&#10;ZG93bnJldi54bWxMj81OwzAQhO9IvIO1SNyoU1pKFeJUqBUg0QMi5QHcePMj7HVku2l4exYucBlp&#10;NaOZb4vN5KwYMcTek4L5LAOBVHvTU6vg4/B0swYRkyajrSdU8IURNuXlRaFz48/0jmOVWsElFHOt&#10;oEtpyKWMdYdOx5kfkNhrfHA68RlaaYI+c7mz8jbLVtLpnnih0wNuO6w/q5NT8LILu9c4prds7Z+3&#10;+8o2zaEalbq+mh4fQCSc0l8YfvAZHUpmOvoTmSisAn4k/Sp7i+XdCsSRQ8vF/RxkWcj/+OU3AAAA&#10;//8DAFBLAQItABQABgAIAAAAIQC2gziS/gAAAOEBAAATAAAAAAAAAAAAAAAAAAAAAABbQ29udGVu&#10;dF9UeXBlc10ueG1sUEsBAi0AFAAGAAgAAAAhADj9If/WAAAAlAEAAAsAAAAAAAAAAAAAAAAALwEA&#10;AF9yZWxzLy5yZWxzUEsBAi0AFAAGAAgAAAAhAERA6uBfJQAAVAUBAA4AAAAAAAAAAAAAAAAALgIA&#10;AGRycy9lMm9Eb2MueG1sUEsBAi0AFAAGAAgAAAAhAE/3lTLdAAAABgEAAA8AAAAAAAAAAAAAAAAA&#10;uScAAGRycy9kb3ducmV2LnhtbFBLBQYAAAAABAAEAPMAAADDKAAAAAA=&#10;">
                    <v:rect id="Rectangle 2134314688"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v7UTywAAAOMAAAAPAAAAZHJzL2Rvd25yZXYueG1sRE9ba8Iw&#10;FH4f7D+EM/Btpq0i2hlFBgOHjOGFsb2dNWdNtTkpTWa7/XrzIPj48d3ny97W4kytrxwrSIcJCOLC&#10;6YpLBYf9y+MUhA/IGmvHpOCPPCwX93dzzLXreEvnXShFDGGfowITQpNL6QtDFv3QNcSR+3GtxRBh&#10;W0rdYhfDbS2zJJlIixXHBoMNPRsqTrtfq8Ad/2eHTfd2+t6bWfHxlZWfr++dUoOHfvUEIlAfbuKr&#10;e60VZOloPErHk2kcHT/FPyAXFwAAAP//AwBQSwECLQAUAAYACAAAACEA2+H2y+4AAACFAQAAEwAA&#10;AAAAAAAAAAAAAAAAAAAAW0NvbnRlbnRfVHlwZXNdLnhtbFBLAQItABQABgAIAAAAIQBa9CxbvwAA&#10;ABUBAAALAAAAAAAAAAAAAAAAAB8BAABfcmVscy8ucmVsc1BLAQItABQABgAIAAAAIQDmv7UTywAA&#10;AOMAAAAPAAAAAAAAAAAAAAAAAAcCAABkcnMvZG93bnJldi54bWxQSwUGAAAAAAMAAwC3AAAA/wIA&#10;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lJZfyQAAAOMAAAAPAAAAZHJzL2Rvd25yZXYueG1sRE/NTsJA&#10;EL6b8A6bIeFmt+tPI5WFiITEg4CiDzB2x7banW26C608vUti4nG+/5ktBtuII3W+dqxBJSkI4sKZ&#10;mksN72/ryzsQPiAbbByThh/ysJiPLmaYG9fzKx33oRQxhH2OGqoQ2lxKX1Rk0SeuJY7cp+sshnh2&#10;pTQd9jHcNvIqTTNpsebYUGFLjxUV3/uD1WDVs1ouh9N213+9XH+0h9Cnq43Wk/HwcA8i0BD+xX/u&#10;JxPnq2l2m92obArnnyIAcv4LAAD//wMAUEsBAi0AFAAGAAgAAAAhANvh9svuAAAAhQEAABMAAAAA&#10;AAAAAAAAAAAAAAAAAFtDb250ZW50X1R5cGVzXS54bWxQSwECLQAUAAYACAAAACEAWvQsW78AAAAV&#10;AQAACwAAAAAAAAAAAAAAAAAfAQAAX3JlbHMvLnJlbHNQSwECLQAUAAYACAAAACEA5JSWX8kAAADj&#10;AAAADwAAAAAAAAAAAAAAAAAHAgAAZHJzL2Rvd25yZXYueG1sUEsFBgAAAAADAAMAtwAAAP0CAAAA&#10;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AEF5ACC" w14:textId="49BD2BAF" w:rsidR="00B22A57" w:rsidRDefault="000C5969">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68143656"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I3bIygAAAOEAAAAPAAAAZHJzL2Rvd25yZXYueG1sRI9Pa8JA&#10;FMTvBb/D8oTe6ib+CZK6iogtHkRQC6W3R/aZBLNvQ3abxG/vCoLHYWZ+wyxWvalES40rLSuIRxEI&#10;4szqknMFP+evjzkI55E1VpZJwY0crJaDtwWm2nZ8pPbkcxEg7FJUUHhfp1K6rCCDbmRr4uBdbGPQ&#10;B9nkUjfYBbip5DiKEmmw5LBQYE2bgrLr6d8o+O6wW0/ibbu/Xja3v/Ps8LuPSan3Yb/+BOGp96/w&#10;s73TCpJ5PJ0kswQej8IbkMs7AAAA//8DAFBLAQItABQABgAIAAAAIQDb4fbL7gAAAIUBAAATAAAA&#10;AAAAAAAAAAAAAAAAAABbQ29udGVudF9UeXBlc10ueG1sUEsBAi0AFAAGAAgAAAAhAFr0LFu/AAAA&#10;FQEAAAsAAAAAAAAAAAAAAAAAHwEAAF9yZWxzLy5yZWxzUEsBAi0AFAAGAAgAAAAhABYjdsjKAAAA&#10;4QAAAA8AAAAAAAAAAAAAAAAABwIAAGRycy9kb3ducmV2LnhtbFBLBQYAAAAAAwADALcAAAD+AgAA&#10;AAA=&#10;">
                      <v:group id="Group 1001667214"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zB4yyAAAAOMAAAAPAAAAZHJzL2Rvd25yZXYueG1sRE9fS8Mw&#10;EH8X/A7hBN9ckqmd1GVjDCc+jME2QXw7mltb1lxKk7XdtzeC4OP9/t98ObpG9NSF2rMBPVEgiAtv&#10;ay4NfB43Dy8gQkS22HgmA1cKsFzc3swxt37gPfWHWIoUwiFHA1WMbS5lKCpyGCa+JU7cyXcOYzq7&#10;UtoOhxTuGjlVKpMOa04NFba0rqg4Hy7OwPuAw+pRv/Xb82l9/T4+7762moy5vxtXryAijfFf/Of+&#10;sGm+UjrLZlP9BL8/JQDk4gcAAP//AwBQSwECLQAUAAYACAAAACEA2+H2y+4AAACFAQAAEwAAAAAA&#10;AAAAAAAAAAAAAAAAW0NvbnRlbnRfVHlwZXNdLnhtbFBLAQItABQABgAIAAAAIQBa9CxbvwAAABUB&#10;AAALAAAAAAAAAAAAAAAAAB8BAABfcmVscy8ucmVsc1BLAQItABQABgAIAAAAIQBnzB4yyAAAAOMA&#10;AAAPAAAAAAAAAAAAAAAAAAcCAABkcnMvZG93bnJldi54bWxQSwUGAAAAAAMAAwC3AAAA/A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aNdcyQAAAOIAAAAPAAAAZHJzL2Rvd25yZXYueG1sRI9Li8JA&#10;EITvwv6HoRe8yDpR8BUdRWQlevSx9ybTJtnN9ITMbIz+ekcQPBZV9RW1WLWmFA3VrrCsYNCPQBCn&#10;VhecKTiftl9TEM4jaywtk4IbOVgtPzoLjLW98oGao89EgLCLUUHufRVL6dKcDLq+rYiDd7G1QR9k&#10;nUld4zXATSmHUTSWBgsOCzlWtMkp/Tv+GwX6fkpsY5Js0/vZf1/WyXSX/Dqlup/teg7CU+vf4Vd7&#10;pxVMovFkMBqOZvC8FO6AXD4AAAD//wMAUEsBAi0AFAAGAAgAAAAhANvh9svuAAAAhQEAABMAAAAA&#10;AAAAAAAAAAAAAAAAAFtDb250ZW50X1R5cGVzXS54bWxQSwECLQAUAAYACAAAACEAWvQsW78AAAAV&#10;AQAACwAAAAAAAAAAAAAAAAAfAQAAX3JlbHMvLnJlbHNQSwECLQAUAAYACAAAACEA3mjXXMkAAADi&#10;AAAADwAAAAAAAAAAAAAAAAAHAgAAZHJzL2Rvd25yZXYueG1sUEsFBgAAAAADAAMAtwAAAP0CAAAA&#10;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DpL5yQAAAOIAAAAPAAAAZHJzL2Rvd25yZXYueG1sRI/BbsIw&#10;EETvlfoP1lbqrdggEUqKQQGpiEsPpf2AbbzEKfE6sg0Jf19XqtTjaGbeaFab0XXiSiG2njVMJwoE&#10;ce1Ny42Gz4/Xp2cQMSEb7DyThhtF2Kzv71ZYGj/wO12PqREZwrFEDTalvpQy1pYcxonvibN38sFh&#10;yjI00gQcMtx1cqZUIR22nBcs9rSzVJ+PF6fhYordfj4fz99fg6/C6W1bHbzV+vFhrF5AJBrTf/iv&#10;fTAaikWhltOFWsLvpXwH5PoHAAD//wMAUEsBAi0AFAAGAAgAAAAhANvh9svuAAAAhQEAABMAAAAA&#10;AAAAAAAAAAAAAAAAAFtDb250ZW50X1R5cGVzXS54bWxQSwECLQAUAAYACAAAACEAWvQsW78AAAAV&#10;AQAACwAAAAAAAAAAAAAAAAAfAQAAX3JlbHMvLnJlbHNQSwECLQAUAAYACAAAACEATQ6S+ckAAADi&#10;AAAADwAAAAAAAAAAAAAAAAAHAgAAZHJzL2Rvd25yZXYueG1sUEsFBgAAAAADAAMAtwAAAP0CAAAA&#10;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RRdxyAAAAOIAAAAPAAAAZHJzL2Rvd25yZXYueG1sRE9ba8Iw&#10;FH4f7D+EM/BtJl7otDPKGAx0CKM6hL0dmmNb15yUJGr998uDsMeP775Y9bYVF/KhcaxhNFQgiEtn&#10;Gq40fO8/nmcgQkQ22DomDTcKsFo+PiwwN+7KBV12sRIphEOOGuoYu1zKUNZkMQxdR5y4o/MWY4K+&#10;ksbjNYXbVo6VyqTFhlNDjR2911T+7s5Ww9f0dsLN2RbjyV5tPG679efhR+vBU//2CiJSH//Fd/fa&#10;aJjOR9nLTGVpc7qU7oBc/gEAAP//AwBQSwECLQAUAAYACAAAACEA2+H2y+4AAACFAQAAEwAAAAAA&#10;AAAAAAAAAAAAAAAAW0NvbnRlbnRfVHlwZXNdLnhtbFBLAQItABQABgAIAAAAIQBa9CxbvwAAABUB&#10;AAALAAAAAAAAAAAAAAAAAB8BAABfcmVscy8ucmVsc1BLAQItABQABgAIAAAAIQDLRRdxyAAAAOIA&#10;AAAPAAAAAAAAAAAAAAAAAAcCAABkcnMvZG93bnJldi54bWxQSwUGAAAAAAMAAwC3AAAA/AI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LypfygAAAOMAAAAPAAAAZHJzL2Rvd25yZXYueG1sRI9Ba8Mw&#10;DIXvg/0Ho0Fvq+0ySkjrhDEo62GXtiu9ilhLwmI5jb026a+fB4Udpff03qd1ObpOXGgIrWcDeq5A&#10;EFfetlwb+DxsnjMQISJb7DyTgYkClMXjwxpz66+8o8s+1iKFcMjRQBNjn0sZqoYchrnviZP25QeH&#10;MY1DLe2A1xTuOrlQaikdtpwaGuzpraHqe//jDJzqm+oX56j1+3FKYLfWbj8mY2ZP4+sKRKQx/pvv&#10;11ub8LMse1FLrTX8/ZQWIItfAAAA//8DAFBLAQItABQABgAIAAAAIQDb4fbL7gAAAIUBAAATAAAA&#10;AAAAAAAAAAAAAAAAAABbQ29udGVudF9UeXBlc10ueG1sUEsBAi0AFAAGAAgAAAAhAFr0LFu/AAAA&#10;FQEAAAsAAAAAAAAAAAAAAAAAHwEAAF9yZWxzLy5yZWxzUEsBAi0AFAAGAAgAAAAhACovKl/KAAAA&#10;4wAAAA8AAAAAAAAAAAAAAAAABwIAAGRycy9kb3ducmV2LnhtbFBLBQYAAAAAAwADALcAAAD+AgAA&#10;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GR8hyQAAAOIAAAAPAAAAZHJzL2Rvd25yZXYueG1sRI9PawIx&#10;FMTvhX6H8Aq91awruu7WKKWgiD3ViuDtuXn7h25eliTV7bdvhILHYWZ+wyxWg+nEhZxvLSsYjxIQ&#10;xKXVLdcKDl/rlzkIH5A1dpZJwS95WC0fHxZYaHvlT7rsQy0ihH2BCpoQ+kJKXzZk0I9sTxy9yjqD&#10;IUpXS+3wGuGmk2mSzKTBluNCgz29N1R+73+MAivJVXTM2jzdmdlHOG2q6dko9fw0vL2CCDSEe/i/&#10;vdUKsnwyn6Z5NobbpXgH5PIPAAD//wMAUEsBAi0AFAAGAAgAAAAhANvh9svuAAAAhQEAABMAAAAA&#10;AAAAAAAAAAAAAAAAAFtDb250ZW50X1R5cGVzXS54bWxQSwECLQAUAAYACAAAACEAWvQsW78AAAAV&#10;AQAACwAAAAAAAAAAAAAAAAAfAQAAX3JlbHMvLnJlbHNQSwECLQAUAAYACAAAACEASBkfIckAAADi&#10;AAAADwAAAAAAAAAAAAAAAAAHAgAAZHJzL2Rvd25yZXYueG1sUEsFBgAAAAADAAMAtwAAAP0CAAAA&#10;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7j7lxgAAAOMAAAAPAAAAZHJzL2Rvd25yZXYueG1sRE9fT8Iw&#10;EH838Ts0Z+KbdBjGZFCIkJDoo4g+H+u5NluvS1thfntrYsLj/f7fajO6XpwpROtZwXRSgCBuvLbc&#10;Kji+7x+eQMSErLH3TAp+KMJmfXuzwlr7C7/R+ZBakUM41qjApDTUUsbGkMM48QNx5r58cJjyGVqp&#10;A15yuOvlY1HMpUPLucHgQDtDTXf4dgqCSdvuWIbtrNt9vu5P1p4+vFXq/m58XoJINKar+N/9ovP8&#10;qqzKxXQ2r+DvpwyAXP8CAAD//wMAUEsBAi0AFAAGAAgAAAAhANvh9svuAAAAhQEAABMAAAAAAAAA&#10;AAAAAAAAAAAAAFtDb250ZW50X1R5cGVzXS54bWxQSwECLQAUAAYACAAAACEAWvQsW78AAAAVAQAA&#10;CwAAAAAAAAAAAAAAAAAfAQAAX3JlbHMvLnJlbHNQSwECLQAUAAYACAAAACEAt+4+5cYAAADjAAAA&#10;DwAAAAAAAAAAAAAAAAAHAgAAZHJzL2Rvd25yZXYueG1sUEsFBgAAAAADAAMAtwAAAPoCA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XEaryQAAAOIAAAAPAAAAZHJzL2Rvd25yZXYueG1sRI9Ra8Iw&#10;FIXfB/sP4Q72MmbqZkWqUbbBrG9i3Q+4NNe2LLkpSVbrvzcDwcfDOec7nNVmtEYM5EPnWMF0koEg&#10;rp3uuFHwc/x+XYAIEVmjcUwKLhRgs358WGGh3ZkPNFSxEQnCoUAFbYx9IWWoW7IYJq4nTt7JeYsx&#10;Sd9I7fGc4NbItyybS4sdp4UWe/pqqf6t/qwCU7247bGnZj/sSmcun+WJfKnU89P4sQQRaYz38K29&#10;0wrm+XSW5e+zHP4vpTsg11cAAAD//wMAUEsBAi0AFAAGAAgAAAAhANvh9svuAAAAhQEAABMAAAAA&#10;AAAAAAAAAAAAAAAAAFtDb250ZW50X1R5cGVzXS54bWxQSwECLQAUAAYACAAAACEAWvQsW78AAAAV&#10;AQAACwAAAAAAAAAAAAAAAAAfAQAAX3JlbHMvLnJlbHNQSwECLQAUAAYACAAAACEAWlxGq8kAAADi&#10;AAAADwAAAAAAAAAAAAAAAAAHAgAAZHJzL2Rvd25yZXYueG1sUEsFBgAAAAADAAMAtwAAAP0CAAAA&#10;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NvUyQAAAOIAAAAPAAAAZHJzL2Rvd25yZXYueG1sRI9PSwMx&#10;FMTvgt8hPMGbzVpssNumxT8InpRWQXoLm9dkdfMSkrjZfnsjCB6HmfkNs95ObmAjxtR7knA9a4Ah&#10;dV73ZCS8vz1d3QJLWZFWgyeUcMIE28352Vq12hfa4bjPhlUIpVZJsDmHlvPUWXQqzXxAqt7RR6dy&#10;ldFwHVWpcDfwedMI7lRPdcGqgA8Wu6/9t5PwIUwJi2IPn6Hcn8zr4/El2lHKy4vpbgUs45T/w3/t&#10;Zy1BiPmyETeLJfxeqneAb34AAAD//wMAUEsBAi0AFAAGAAgAAAAhANvh9svuAAAAhQEAABMAAAAA&#10;AAAAAAAAAAAAAAAAAFtDb250ZW50X1R5cGVzXS54bWxQSwECLQAUAAYACAAAACEAWvQsW78AAAAV&#10;AQAACwAAAAAAAAAAAAAAAAAfAQAAX3JlbHMvLnJlbHNQSwECLQAUAAYACAAAACEA/5jb1MkAAADi&#10;AAAADwAAAAAAAAAAAAAAAAAHAgAAZHJzL2Rvd25yZXYueG1sUEsFBgAAAAADAAMAtwAAAP0CAAAA&#10;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KK5zQAAAOEAAAAPAAAAZHJzL2Rvd25yZXYueG1sRI9BS8NA&#10;FITvgv9heYIXsRu3tbSx2yJKW1GE2JaCt2f2mQSzb0N2bRN/vSsUPA4z8w0zW3S2FgdqfeVYw80g&#10;AUGcO1NxoWG3XV5PQPiAbLB2TBp68rCYn5/NMDXuyG902IRCRAj7FDWUITSplD4vyaIfuIY4ep+u&#10;tRiibAtpWjxGuK2lSpKxtFhxXCixoYeS8q/Nt9Xw+hze+SrLPtTPevW46vfqJeuV1pcX3f0diEBd&#10;+A+f2k9Gw1QNx5PR7Qj+HsU3IOe/AAAA//8DAFBLAQItABQABgAIAAAAIQDb4fbL7gAAAIUBAAAT&#10;AAAAAAAAAAAAAAAAAAAAAABbQ29udGVudF9UeXBlc10ueG1sUEsBAi0AFAAGAAgAAAAhAFr0LFu/&#10;AAAAFQEAAAsAAAAAAAAAAAAAAAAAHwEAAF9yZWxzLy5yZWxzUEsBAi0AFAAGAAgAAAAhAFkQornN&#10;AAAA4QAAAA8AAAAAAAAAAAAAAAAABwIAAGRycy9kb3ducmV2LnhtbFBLBQYAAAAAAwADALcAAAAB&#10;Aw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IhmjyAAAAOIAAAAPAAAAZHJzL2Rvd25yZXYueG1sRE89T8Mw&#10;EN2R+A/WIbFRJxFFJdStChKFTqiBId1O8RFHxOc0Nm3499yAxPj0vpfryffqRGPsAhvIZxko4ibY&#10;jlsDH+/PNwtQMSFb7AOTgR+KsF5dXiyxtOHMezpVqVUSwrFEAy6lodQ6No48xlkYiIX7DKPHJHBs&#10;tR3xLOG+10WW3WmPHUuDw4GeHDVf1bc3cNxsd/blcHt4qxb7+tEd622xq425vpo2D6ASTelf/Od+&#10;tTK/yPPsfj6XE3JJMOjVLwAAAP//AwBQSwECLQAUAAYACAAAACEA2+H2y+4AAACFAQAAEwAAAAAA&#10;AAAAAAAAAAAAAAAAW0NvbnRlbnRfVHlwZXNdLnhtbFBLAQItABQABgAIAAAAIQBa9CxbvwAAABUB&#10;AAALAAAAAAAAAAAAAAAAAB8BAABfcmVscy8ucmVsc1BLAQItABQABgAIAAAAIQBQIhmjyAAAAOIA&#10;AAAPAAAAAAAAAAAAAAAAAAcCAABkcnMvZG93bnJldi54bWxQSwUGAAAAAAMAAwC3AAAA/A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Q/8jywAAAOIAAAAPAAAAZHJzL2Rvd25yZXYueG1sRI9BawIx&#10;FITvhf6H8ITeaqKWum6NUguCJ6GuLfT22Dx3Vzcv2yTVrb++KRR6HGbmG2a+7G0rzuRD41jDaKhA&#10;EJfONFxp2Bfr+wxEiMgGW8ek4ZsCLBe3N3PMjbvwK513sRIJwiFHDXWMXS5lKGuyGIauI07ewXmL&#10;MUlfSePxkuC2lWOlHqXFhtNCjR291FSedl9Ww3Fz5Y/tdLX+7GbcrKpj8fbuC63vBv3zE4hIffwP&#10;/7U3RkP2MJkolY1n8Hsp3QG5+AEAAP//AwBQSwECLQAUAAYACAAAACEA2+H2y+4AAACFAQAAEwAA&#10;AAAAAAAAAAAAAAAAAAAAW0NvbnRlbnRfVHlwZXNdLnhtbFBLAQItABQABgAIAAAAIQBa9CxbvwAA&#10;ABUBAAALAAAAAAAAAAAAAAAAAB8BAABfcmVscy8ucmVsc1BLAQItABQABgAIAAAAIQD1Q/8jywAA&#10;AOIAAAAPAAAAAAAAAAAAAAAAAAcCAABkcnMvZG93bnJldi54bWxQSwUGAAAAAAMAAwC3AAAA/wIA&#10;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O9wuywAAAOIAAAAPAAAAZHJzL2Rvd25yZXYueG1sRI9BSwMx&#10;FITvhf6H8Are2mxXiGVtWtqCKAVBqxdvj83r7urmZU3S7ra/3giCx2FmvmGW68G24kw+NI41zGcZ&#10;COLSmYYrDe9vD9MFiBCRDbaOScOFAqxX49ESC+N6fqXzIVYiQTgUqKGOsSukDGVNFsPMdcTJOzpv&#10;MSbpK2k89gluW5lnmZIWG04LNXa0q6n8OpysBteXp63/aPF782kfr8fnPt9fX7S+mQybexCRhvgf&#10;/ms/GQ1qcauUupvn8Hsp3QG5+gEAAP//AwBQSwECLQAUAAYACAAAACEA2+H2y+4AAACFAQAAEwAA&#10;AAAAAAAAAAAAAAAAAAAAW0NvbnRlbnRfVHlwZXNdLnhtbFBLAQItABQABgAIAAAAIQBa9CxbvwAA&#10;ABUBAAALAAAAAAAAAAAAAAAAAB8BAABfcmVscy8ucmVsc1BLAQItABQABgAIAAAAIQCOO9wuywAA&#10;AOIAAAAPAAAAAAAAAAAAAAAAAAcCAABkcnMvZG93bnJldi54bWxQSwUGAAAAAAMAAwC3AAAA/wIA&#10;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119108333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yD0OyAAAAOMAAAAPAAAAZHJzL2Rvd25yZXYueG1sRE9fa8Iw&#10;EH8X9h3CDfamaVbmXGcUkW34IMJ0MPZ2NGdbbC6lydr67Y0g+Hi//zdfDrYWHbW+cqxBTRIQxLkz&#10;FRcafg6f4xkIH5AN1o5Jw5k8LBcPozlmxvX8Td0+FCKGsM9QQxlCk0np85Is+olriCN3dK3FEM+2&#10;kKbFPobbWj4nyVRarDg2lNjQuqT8tP+3Gr567Fep+ui2p+P6/Hd42f1uFWn99Dis3kEEGsJdfHNv&#10;TJyv3lQyS9P0Fa4/RQDk4gIAAP//AwBQSwECLQAUAAYACAAAACEA2+H2y+4AAACFAQAAEwAAAAAA&#10;AAAAAAAAAAAAAAAAW0NvbnRlbnRfVHlwZXNdLnhtbFBLAQItABQABgAIAAAAIQBa9CxbvwAAABUB&#10;AAALAAAAAAAAAAAAAAAAAB8BAABfcmVscy8ucmVsc1BLAQItABQABgAIAAAAIQDxyD0OyAAAAOMA&#10;AAAPAAAAAAAAAAAAAAAAAAcCAABkcnMvZG93bnJldi54bWxQSwUGAAAAAAMAAwC3AAAA/A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nno1ywAAAOMAAAAPAAAAZHJzL2Rvd25yZXYueG1sRE9LT8JA&#10;EL6b8B82Y8INthYRrCzEmKAc5CFq4nHSHdtid7Z2t7D6610TE4/zvWe2CKYWR2pdZVnBxTABQZxb&#10;XXGh4OV5OZiCcB5ZY22ZFHyRg8W8dzbDTNsTP9Fx7wsRQ9hlqKD0vsmkdHlJBt3QNsSRe7etQR/P&#10;tpC6xVMMN7VMk+RKGqw4NpTY0F1J+ce+Mwo26++37cOuWx4eg/nsXjfhfr0NSvXPw+0NCE/B/4v/&#10;3Csd54+vp5fpZDxK4fenCICc/wAAAP//AwBQSwECLQAUAAYACAAAACEA2+H2y+4AAACFAQAAEwAA&#10;AAAAAAAAAAAAAAAAAAAAW0NvbnRlbnRfVHlwZXNdLnhtbFBLAQItABQABgAIAAAAIQBa9CxbvwAA&#10;ABUBAAALAAAAAAAAAAAAAAAAAB8BAABfcmVscy8ucmVsc1BLAQItABQABgAIAAAAIQAYnno1ywAA&#10;AOMAAAAPAAAAAAAAAAAAAAAAAAcCAABkcnMvZG93bnJldi54bWxQSwUGAAAAAAMAAwC3AAAA/wIA&#10;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NH8mxQAAAOIAAAAPAAAAZHJzL2Rvd25yZXYueG1sRE/NisIw&#10;EL4v+A5hBC+LphUrUo0i7sp62mL1AYZmbIvNpDRR69ubBWGPH9//atObRtypc7VlBfEkAkFcWF1z&#10;qeB82o8XIJxH1thYJgVPcrBZDz5WmGr74CPdc1+KEMIuRQWV920qpSsqMugmtiUO3MV2Bn2AXSl1&#10;h48Qbho5jaK5NFhzaKiwpV1FxTW/GQX5L9/a74TP2Vf22ZufeWwuu1ip0bDfLkF46v2/+O0+6DA/&#10;mS2mySxO4O9SwCDXLwAAAP//AwBQSwECLQAUAAYACAAAACEA2+H2y+4AAACFAQAAEwAAAAAAAAAA&#10;AAAAAAAAAAAAW0NvbnRlbnRfVHlwZXNdLnhtbFBLAQItABQABgAIAAAAIQBa9CxbvwAAABUBAAAL&#10;AAAAAAAAAAAAAAAAAB8BAABfcmVscy8ucmVsc1BLAQItABQABgAIAAAAIQCVNH8mxQAAAOIAAAAP&#10;AAAAAAAAAAAAAAAAAAcCAABkcnMvZG93bnJldi54bWxQSwUGAAAAAAMAAwC3AAAA+Q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yfaRxwAAAOIAAAAPAAAAZHJzL2Rvd25yZXYueG1sRE/LSgMx&#10;FN0L/kO4gjubjMU6TJuWImhdDba6cHk7ufOgk5swSTujX28EweXhvFebyfbiQkPoHGvIZgoEceVM&#10;x42Gj/fnuxxEiMgGe8ek4YsCbNbXVyssjBt5T5dDbEQK4VCghjZGX0gZqpYshpnzxImr3WAxJjg0&#10;0gw4pnDby3ulFtJix6mhRU9PLVWnw9lqqF/eTnb3WX/nx/O4m2/L0s99qfXtzbRdgog0xX/xn/vV&#10;pPkqyx5UvniE30sJg1z/AAAA//8DAFBLAQItABQABgAIAAAAIQDb4fbL7gAAAIUBAAATAAAAAAAA&#10;AAAAAAAAAAAAAABbQ29udGVudF9UeXBlc10ueG1sUEsBAi0AFAAGAAgAAAAhAFr0LFu/AAAAFQEA&#10;AAsAAAAAAAAAAAAAAAAAHwEAAF9yZWxzLy5yZWxzUEsBAi0AFAAGAAgAAAAhALrJ9pHHAAAA4gAA&#10;AA8AAAAAAAAAAAAAAAAABwIAAGRycy9kb3ducmV2LnhtbFBLBQYAAAAAAwADALcAAAD7Ag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3GmZxQAAAOMAAAAPAAAAZHJzL2Rvd25yZXYueG1sRE9fS8Mw&#10;EH8X/A7hBr65JGV2oy4bImzIwAenez+asylrLqWJa/ftF0Hw8X7/b72dfCcuNMQ2sAE9VyCI62Bb&#10;bgx8fe4eVyBiQrbYBSYDV4qw3dzfrbGyYeQPuhxTI3IIxwoNuJT6SspYO/IY56Enztx3GDymfA6N&#10;tAOOOdx3slCqlB5bzg0Oe3p1VJ+PP94AH4roeIzKlu+rxXW5Pym9OxnzMJtenkEkmtK/+M/9ZvP8&#10;p0IvdaFLDb8/ZQDk5gYAAP//AwBQSwECLQAUAAYACAAAACEA2+H2y+4AAACFAQAAEwAAAAAAAAAA&#10;AAAAAAAAAAAAW0NvbnRlbnRfVHlwZXNdLnhtbFBLAQItABQABgAIAAAAIQBa9CxbvwAAABUBAAAL&#10;AAAAAAAAAAAAAAAAAB8BAABfcmVscy8ucmVsc1BLAQItABQABgAIAAAAIQAq3GmZxQAAAOMAAAAP&#10;AAAAAAAAAAAAAAAAAAcCAABkcnMvZG93bnJldi54bWxQSwUGAAAAAAMAAwC3AAAA+QI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egLrywAAAOIAAAAPAAAAZHJzL2Rvd25yZXYueG1sRI9Pa8JA&#10;FMTvQr/D8gq96aZpiRpdpbUUxEv9C3p7ZJ9JaPZtyG5N/PauIPQ4zMxvmOm8M5W4UONKywpeBxEI&#10;4szqknMF+913fwTCeWSNlWVScCUH89lTb4qpti1v6LL1uQgQdikqKLyvUyldVpBBN7A1cfDOtjHo&#10;g2xyqRtsA9xUMo6iRBosOSwUWNOioOx3+2cU1OvPr3ZxcqvyEI86fz0sf075UamX5+5jAsJT5//D&#10;j/ZSK4jf35JxNBwmcL8U7oCc3QAAAP//AwBQSwECLQAUAAYACAAAACEA2+H2y+4AAACFAQAAEwAA&#10;AAAAAAAAAAAAAAAAAAAAW0NvbnRlbnRfVHlwZXNdLnhtbFBLAQItABQABgAIAAAAIQBa9CxbvwAA&#10;ABUBAAALAAAAAAAAAAAAAAAAAB8BAABfcmVscy8ucmVsc1BLAQItABQABgAIAAAAIQCmegLrywAA&#10;AOIAAAAPAAAAAAAAAAAAAAAAAAcCAABkcnMvZG93bnJldi54bWxQSwUGAAAAAAMAAwC3AAAA/wIA&#10;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8f3ZzAAAAOMAAAAPAAAAZHJzL2Rvd25yZXYueG1sRI9Ba8JA&#10;EIXvBf/DMoXe6iamWJu6ighCwUNRW2hvY3aahGZnw+5W4793DgWPM/PmvffNl4Pr1IlCbD0byMcZ&#10;KOLK25ZrAx+HzeMMVEzIFjvPZOBCEZaL0d0cS+vPvKPTPtVKTDiWaKBJqS+1jlVDDuPY98Ry+/HB&#10;YZIx1NoGPIu56/Qky6baYcuS0GBP64aq3/2fM/C5fQ+9nXxvjtNidfjSfmtpdzTm4X5YvYJKNKSb&#10;+P/7zUr92fNLUeRPuVAIkyxAL64AAAD//wMAUEsBAi0AFAAGAAgAAAAhANvh9svuAAAAhQEAABMA&#10;AAAAAAAAAAAAAAAAAAAAAFtDb250ZW50X1R5cGVzXS54bWxQSwECLQAUAAYACAAAACEAWvQsW78A&#10;AAAVAQAACwAAAAAAAAAAAAAAAAAfAQAAX3JlbHMvLnJlbHNQSwECLQAUAAYACAAAACEANvH92cwA&#10;AADjAAAADwAAAAAAAAAAAAAAAAAHAgAAZHJzL2Rvd25yZXYueG1sUEsFBgAAAAADAAMAtwAAAAAD&#10;A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08fyygAAAOMAAAAPAAAAZHJzL2Rvd25yZXYueG1sRE9La8JA&#10;EL4L/odlBG+6iaZtSF2l2AfFgtC0l96G7DQbzc6G7Kppf323UOhxvvesNoNtxZl63zhWkM4TEMSV&#10;0w3XCt7fHmc5CB+QNbaOScEXedisx6MVFtpd+JXOZahFDGFfoAITQldI6StDFv3cdcSR+3S9xRDP&#10;vpa6x0sMt61cJMm1tNhwbDDY0dZQdSxPVkG23Z2+H/YLfV9mrA9PLybdfxilppPh7hZEoCH8i//c&#10;zzrOz6/SfJkl6Q38/hQBkOsfAAAA//8DAFBLAQItABQABgAIAAAAIQDb4fbL7gAAAIUBAAATAAAA&#10;AAAAAAAAAAAAAAAAAABbQ29udGVudF9UeXBlc10ueG1sUEsBAi0AFAAGAAgAAAAhAFr0LFu/AAAA&#10;FQEAAAsAAAAAAAAAAAAAAAAAHwEAAF9yZWxzLy5yZWxzUEsBAi0AFAAGAAgAAAAhAI/Tx/LKAAAA&#10;4wAAAA8AAAAAAAAAAAAAAAAABwIAAGRycy9kb3ducmV2LnhtbFBLBQYAAAAAAwADALcAAAD+AgAA&#10;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VbvyQAAAOIAAAAPAAAAZHJzL2Rvd25yZXYueG1sRI/BbsIw&#10;DIbvk/YOkSftNlLQCm0hIMSGxGWHwR7Aa7y2onFKE0p5+/kwaUfr9//582ozulYN1IfGs4HpJAFF&#10;XHrbcGXg67R/yUCFiGyx9UwG7hRgs358WGFh/Y0/aTjGSgmEQ4EG6hi7QutQ1uQwTHxHLNmP7x1G&#10;GftK2x5vAnetniXJXDtsWC7U2NGupvJ8vDrRwPeYvS6qC22H9O16+s4PH01uzPPTuF2CijTG/+W/&#10;9sEamC2maZbPU3GWl4QDev0LAAD//wMAUEsBAi0AFAAGAAgAAAAhANvh9svuAAAAhQEAABMAAAAA&#10;AAAAAAAAAAAAAAAAAFtDb250ZW50X1R5cGVzXS54bWxQSwECLQAUAAYACAAAACEAWvQsW78AAAAV&#10;AQAACwAAAAAAAAAAAAAAAAAfAQAAX3JlbHMvLnJlbHNQSwECLQAUAAYACAAAACEAfnFW78kAAADi&#10;AAAADwAAAAAAAAAAAAAAAAAHAgAAZHJzL2Rvd25yZXYueG1sUEsFBgAAAAADAAMAtwAAAP0CAAAA&#10;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sDV8ywAAAOIAAAAPAAAAZHJzL2Rvd25yZXYueG1sRI9BS8NA&#10;FITvgv9heYIXaTcppLVpt0VE0YuU1qXo7bH7mgSzb0N2m8Z/7wqCx2FmvmHW29G1YqA+NJ4V5NMM&#10;BLHxtuFKgX5/ntyDCBHZYuuZFHxTgO3m+mqNpfUX3tNwiJVIEA4lKqhj7Eopg6nJYZj6jjh5J987&#10;jEn2lbQ9XhLctXKWZXPpsOG0UGNHjzWZr8PZKaCPYfm2+2zMgvWT1kc66xdzp9TtzfiwAhFpjP/h&#10;v/arVVAsi3mWz/ICfi+lOyA3PwAAAP//AwBQSwECLQAUAAYACAAAACEA2+H2y+4AAACFAQAAEwAA&#10;AAAAAAAAAAAAAAAAAAAAW0NvbnRlbnRfVHlwZXNdLnhtbFBLAQItABQABgAIAAAAIQBa9CxbvwAA&#10;ABUBAAALAAAAAAAAAAAAAAAAAB8BAABfcmVscy8ucmVsc1BLAQItABQABgAIAAAAIQCEsDV8ywAA&#10;AOIAAAAPAAAAAAAAAAAAAAAAAAcCAABkcnMvZG93bnJldi54bWxQSwUGAAAAAAMAAwC3AAAA/wIA&#10;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enCyAAAAOMAAAAPAAAAZHJzL2Rvd25yZXYueG1sRI9BawIx&#10;EIXvQv9DmIK3mq2ILVujFFHwIqhdocchGTerm8myibr6602h4HHmvffNm8msc7W4UBsqzwreBxkI&#10;Yu1NxaWC4mf59gkiRGSDtWdScKMAs+lLb4K58Vfe0mUXS5EgHHJUYGNscimDtuQwDHxDnLSDbx3G&#10;NLalNC1eE9zVcphlY+mw4nTBYkNzS/q0OzsFlT3ien/XAfdyUXh93PxKKpXqv3bfXyAidfFp/k+v&#10;TKo/GmfDj8Qdwd9PaQFy+gAAAP//AwBQSwECLQAUAAYACAAAACEA2+H2y+4AAACFAQAAEwAAAAAA&#10;AAAAAAAAAAAAAAAAW0NvbnRlbnRfVHlwZXNdLnhtbFBLAQItABQABgAIAAAAIQBa9CxbvwAAABUB&#10;AAALAAAAAAAAAAAAAAAAAB8BAABfcmVscy8ucmVsc1BLAQItABQABgAIAAAAIQB/venCyAAAAOMA&#10;AAAPAAAAAAAAAAAAAAAAAAcCAABkcnMvZG93bnJldi54bWxQSwUGAAAAAAMAAwC3AAAA/A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xCIygAAAOIAAAAPAAAAZHJzL2Rvd25yZXYueG1sRI9BawIx&#10;FITvhf6H8ARvNbtLq3Y1ihYE6Z60gtfXzXOzuHkJm1S3/74pFHocZuYbZrkebCdu1IfWsYJ8koEg&#10;rp1uuVFw+tg9zUGEiKyxc0wKvinAevX4sMRSuzsf6HaMjUgQDiUqMDH6UspQG7IYJs4TJ+/ieosx&#10;yb6Rusd7gttOFlk2lRZbTgsGPb0Zqq/HL6ug2prXtjm859VWTv2nr877zems1Hg0bBYgIg3xP/zX&#10;3msFRfH8ks3msxx+L6U7IFc/AAAA//8DAFBLAQItABQABgAIAAAAIQDb4fbL7gAAAIUBAAATAAAA&#10;AAAAAAAAAAAAAAAAAABbQ29udGVudF9UeXBlc10ueG1sUEsBAi0AFAAGAAgAAAAhAFr0LFu/AAAA&#10;FQEAAAsAAAAAAAAAAAAAAAAAHwEAAF9yZWxzLy5yZWxzUEsBAi0AFAAGAAgAAAAhADX/EIjKAAAA&#10;4gAAAA8AAAAAAAAAAAAAAAAABwIAAGRycy9kb3ducmV2LnhtbFBLBQYAAAAAAwADALcAAAD+AgAA&#10;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49BDCC4" w14:textId="5F4AEFCD" w:rsidR="00B22A57" w:rsidRDefault="004707D9">
          <w:r>
            <w:rPr>
              <w:noProof/>
            </w:rPr>
            <mc:AlternateContent>
              <mc:Choice Requires="wps">
                <w:drawing>
                  <wp:anchor distT="0" distB="0" distL="114300" distR="114300" simplePos="0" relativeHeight="251661312" behindDoc="0" locked="0" layoutInCell="1" allowOverlap="1" wp14:anchorId="39A894A7" wp14:editId="088376A2">
                    <wp:simplePos x="0" y="0"/>
                    <wp:positionH relativeFrom="page">
                      <wp:posOffset>1892968</wp:posOffset>
                    </wp:positionH>
                    <wp:positionV relativeFrom="margin">
                      <wp:posOffset>7315200</wp:posOffset>
                    </wp:positionV>
                    <wp:extent cx="5430253" cy="1555750"/>
                    <wp:effectExtent l="0" t="0" r="0" b="6350"/>
                    <wp:wrapNone/>
                    <wp:docPr id="32" name="Text Box 28"/>
                    <wp:cNvGraphicFramePr/>
                    <a:graphic xmlns:a="http://schemas.openxmlformats.org/drawingml/2006/main">
                      <a:graphicData uri="http://schemas.microsoft.com/office/word/2010/wordprocessingShape">
                        <wps:wsp>
                          <wps:cNvSpPr txBox="1"/>
                          <wps:spPr>
                            <a:xfrm>
                              <a:off x="0" y="0"/>
                              <a:ext cx="5430253" cy="1555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D52BC6" w14:textId="77777777" w:rsidR="004707D9" w:rsidRDefault="00B22A57" w:rsidP="00B22A57">
                                <w:pPr>
                                  <w:pStyle w:val="NoSpacing"/>
                                  <w:rPr>
                                    <w:rFonts w:ascii="Times New Roman" w:hAnsi="Times New Roman" w:cs="Times New Roman"/>
                                    <w:i/>
                                    <w:iCs/>
                                    <w:color w:val="156082" w:themeColor="accent1"/>
                                    <w:sz w:val="28"/>
                                    <w:szCs w:val="28"/>
                                    <w:lang w:val="en-GB"/>
                                  </w:rPr>
                                </w:pPr>
                                <w:bookmarkStart w:id="0" w:name="_Hlk213921126"/>
                                <w:r w:rsidRPr="00364597">
                                  <w:rPr>
                                    <w:rFonts w:ascii="Times New Roman" w:hAnsi="Times New Roman" w:cs="Times New Roman"/>
                                    <w:b/>
                                    <w:bCs/>
                                    <w:color w:val="156082" w:themeColor="accent1"/>
                                    <w:sz w:val="28"/>
                                    <w:szCs w:val="28"/>
                                    <w:lang w:val="en-GB"/>
                                  </w:rPr>
                                  <w:t>Module title:</w:t>
                                </w:r>
                                <w:r w:rsidRPr="00364597">
                                  <w:rPr>
                                    <w:rFonts w:ascii="Times New Roman" w:hAnsi="Times New Roman" w:cs="Times New Roman"/>
                                    <w:color w:val="156082" w:themeColor="accent1"/>
                                    <w:sz w:val="28"/>
                                    <w:szCs w:val="28"/>
                                    <w:lang w:val="en-GB"/>
                                  </w:rPr>
                                  <w:t xml:space="preserve"> </w:t>
                                </w:r>
                                <w:r w:rsidR="004707D9" w:rsidRPr="004707D9">
                                  <w:rPr>
                                    <w:rFonts w:ascii="Times New Roman" w:hAnsi="Times New Roman" w:cs="Times New Roman"/>
                                    <w:i/>
                                    <w:iCs/>
                                    <w:color w:val="156082" w:themeColor="accent1"/>
                                    <w:sz w:val="28"/>
                                    <w:szCs w:val="28"/>
                                    <w:lang w:val="en-GB"/>
                                  </w:rPr>
                                  <w:t>Contemporary Themes in the Hotel and Hospitality Sector</w:t>
                                </w:r>
                              </w:p>
                              <w:p w14:paraId="1B46758A" w14:textId="2FADDBC7" w:rsidR="00B22A57" w:rsidRPr="00364597" w:rsidRDefault="00B22A57" w:rsidP="00B22A57">
                                <w:pPr>
                                  <w:pStyle w:val="NoSpacing"/>
                                  <w:rPr>
                                    <w:rFonts w:ascii="Times New Roman" w:hAnsi="Times New Roman" w:cs="Times New Roman"/>
                                    <w:b/>
                                    <w:bCs/>
                                    <w:color w:val="156082" w:themeColor="accent1"/>
                                    <w:sz w:val="28"/>
                                    <w:szCs w:val="28"/>
                                    <w:lang w:val="en-GB"/>
                                  </w:rPr>
                                </w:pPr>
                                <w:r w:rsidRPr="00364597">
                                  <w:rPr>
                                    <w:rFonts w:ascii="Times New Roman" w:hAnsi="Times New Roman" w:cs="Times New Roman"/>
                                    <w:b/>
                                    <w:bCs/>
                                    <w:color w:val="156082" w:themeColor="accent1"/>
                                    <w:sz w:val="28"/>
                                    <w:szCs w:val="28"/>
                                    <w:lang w:val="en-GB"/>
                                  </w:rPr>
                                  <w:t>Module code:</w:t>
                                </w:r>
                                <w:r w:rsidRPr="00364597">
                                  <w:rPr>
                                    <w:rFonts w:ascii="Times New Roman" w:hAnsi="Times New Roman" w:cs="Times New Roman"/>
                                    <w:color w:val="156082" w:themeColor="accent1"/>
                                    <w:sz w:val="28"/>
                                    <w:szCs w:val="28"/>
                                    <w:lang w:val="en-GB"/>
                                  </w:rPr>
                                  <w:t xml:space="preserve">  </w:t>
                                </w:r>
                                <w:r w:rsidRPr="00364597">
                                  <w:rPr>
                                    <w:rFonts w:ascii="Times New Roman" w:hAnsi="Times New Roman" w:cs="Times New Roman"/>
                                    <w:i/>
                                    <w:iCs/>
                                    <w:color w:val="156082" w:themeColor="accent1"/>
                                    <w:sz w:val="28"/>
                                    <w:szCs w:val="28"/>
                                    <w:lang w:val="en-GB"/>
                                  </w:rPr>
                                  <w:t>BMIH600</w:t>
                                </w:r>
                                <w:r>
                                  <w:rPr>
                                    <w:rFonts w:ascii="Times New Roman" w:hAnsi="Times New Roman" w:cs="Times New Roman"/>
                                    <w:i/>
                                    <w:iCs/>
                                    <w:color w:val="156082" w:themeColor="accent1"/>
                                    <w:sz w:val="28"/>
                                    <w:szCs w:val="28"/>
                                    <w:lang w:val="en-GB"/>
                                  </w:rPr>
                                  <w:t>1</w:t>
                                </w:r>
                              </w:p>
                              <w:p w14:paraId="7917E0E2" w14:textId="77777777" w:rsidR="00B22A57" w:rsidRPr="00364597" w:rsidRDefault="00B22A57" w:rsidP="00B22A57">
                                <w:pPr>
                                  <w:pStyle w:val="NoSpacing"/>
                                  <w:rPr>
                                    <w:rFonts w:ascii="Times New Roman" w:hAnsi="Times New Roman" w:cs="Times New Roman"/>
                                    <w:b/>
                                    <w:bCs/>
                                    <w:color w:val="156082" w:themeColor="accent1"/>
                                    <w:sz w:val="28"/>
                                    <w:szCs w:val="28"/>
                                    <w:lang w:val="en-GB"/>
                                  </w:rPr>
                                </w:pPr>
                                <w:r w:rsidRPr="00364597">
                                  <w:rPr>
                                    <w:rFonts w:ascii="Times New Roman" w:hAnsi="Times New Roman" w:cs="Times New Roman"/>
                                    <w:b/>
                                    <w:bCs/>
                                    <w:color w:val="156082" w:themeColor="accent1"/>
                                    <w:sz w:val="28"/>
                                    <w:szCs w:val="28"/>
                                    <w:lang w:val="en-GB"/>
                                  </w:rPr>
                                  <w:t xml:space="preserve">Lecturer name: </w:t>
                                </w:r>
                                <w:r w:rsidRPr="00364597">
                                  <w:rPr>
                                    <w:rFonts w:ascii="Times New Roman" w:hAnsi="Times New Roman" w:cs="Times New Roman"/>
                                    <w:i/>
                                    <w:iCs/>
                                    <w:color w:val="156082" w:themeColor="accent1"/>
                                    <w:sz w:val="28"/>
                                    <w:szCs w:val="28"/>
                                    <w:lang w:val="en-GB"/>
                                  </w:rPr>
                                  <w:t>Jessica Newport</w:t>
                                </w:r>
                              </w:p>
                              <w:p w14:paraId="241B2F52" w14:textId="77777777" w:rsidR="00B22A57" w:rsidRPr="00364597" w:rsidRDefault="00B22A57" w:rsidP="00B22A57">
                                <w:pPr>
                                  <w:pStyle w:val="NoSpacing"/>
                                  <w:rPr>
                                    <w:rFonts w:ascii="Times New Roman" w:hAnsi="Times New Roman" w:cs="Times New Roman"/>
                                    <w:color w:val="156082" w:themeColor="accent1"/>
                                    <w:sz w:val="28"/>
                                    <w:szCs w:val="28"/>
                                    <w:lang w:val="en-GB"/>
                                  </w:rPr>
                                </w:pPr>
                                <w:r w:rsidRPr="00364597">
                                  <w:rPr>
                                    <w:rFonts w:ascii="Times New Roman" w:hAnsi="Times New Roman" w:cs="Times New Roman"/>
                                    <w:b/>
                                    <w:bCs/>
                                    <w:color w:val="156082" w:themeColor="accent1"/>
                                    <w:sz w:val="28"/>
                                    <w:szCs w:val="28"/>
                                    <w:lang w:val="en-GB"/>
                                  </w:rPr>
                                  <w:t>Student name:</w:t>
                                </w:r>
                                <w:r w:rsidRPr="00364597">
                                  <w:rPr>
                                    <w:rFonts w:ascii="Times New Roman" w:hAnsi="Times New Roman" w:cs="Times New Roman"/>
                                    <w:color w:val="156082" w:themeColor="accent1"/>
                                    <w:sz w:val="28"/>
                                    <w:szCs w:val="28"/>
                                    <w:lang w:val="en-GB"/>
                                  </w:rPr>
                                  <w:t xml:space="preserve"> </w:t>
                                </w:r>
                                <w:r w:rsidRPr="00364597">
                                  <w:rPr>
                                    <w:rFonts w:ascii="Times New Roman" w:hAnsi="Times New Roman" w:cs="Times New Roman"/>
                                    <w:i/>
                                    <w:iCs/>
                                    <w:color w:val="156082" w:themeColor="accent1"/>
                                    <w:sz w:val="28"/>
                                    <w:szCs w:val="28"/>
                                    <w:lang w:val="en-GB"/>
                                  </w:rPr>
                                  <w:t>Alexandru Ciprian Plaveti</w:t>
                                </w:r>
                              </w:p>
                              <w:p w14:paraId="41F321F3" w14:textId="77777777" w:rsidR="00B22A57" w:rsidRDefault="00B22A57" w:rsidP="00B22A57">
                                <w:pPr>
                                  <w:pStyle w:val="NoSpacing"/>
                                  <w:rPr>
                                    <w:rFonts w:ascii="Times New Roman" w:hAnsi="Times New Roman" w:cs="Times New Roman"/>
                                    <w:i/>
                                    <w:iCs/>
                                    <w:color w:val="156082" w:themeColor="accent1"/>
                                    <w:sz w:val="28"/>
                                    <w:szCs w:val="28"/>
                                    <w:lang w:val="en-GB"/>
                                  </w:rPr>
                                </w:pPr>
                                <w:r w:rsidRPr="00364597">
                                  <w:rPr>
                                    <w:rFonts w:ascii="Times New Roman" w:hAnsi="Times New Roman" w:cs="Times New Roman"/>
                                    <w:b/>
                                    <w:bCs/>
                                    <w:color w:val="156082" w:themeColor="accent1"/>
                                    <w:sz w:val="28"/>
                                    <w:szCs w:val="28"/>
                                    <w:lang w:val="en-GB"/>
                                  </w:rPr>
                                  <w:t>Student ID</w:t>
                                </w:r>
                                <w:r w:rsidRPr="00364597">
                                  <w:rPr>
                                    <w:rFonts w:ascii="Times New Roman" w:hAnsi="Times New Roman" w:cs="Times New Roman"/>
                                    <w:color w:val="156082" w:themeColor="accent1"/>
                                    <w:sz w:val="28"/>
                                    <w:szCs w:val="28"/>
                                    <w:lang w:val="en-GB"/>
                                  </w:rPr>
                                  <w:t xml:space="preserve">: </w:t>
                                </w:r>
                                <w:r w:rsidRPr="00364597">
                                  <w:rPr>
                                    <w:rFonts w:ascii="Times New Roman" w:hAnsi="Times New Roman" w:cs="Times New Roman"/>
                                    <w:i/>
                                    <w:iCs/>
                                    <w:color w:val="156082" w:themeColor="accent1"/>
                                    <w:sz w:val="28"/>
                                    <w:szCs w:val="28"/>
                                    <w:lang w:val="en-GB"/>
                                  </w:rPr>
                                  <w:t>2246419</w:t>
                                </w:r>
                              </w:p>
                              <w:bookmarkEnd w:id="0"/>
                              <w:p w14:paraId="4C82650B" w14:textId="68D1B4D7" w:rsidR="00B22A57" w:rsidRDefault="00B22A57">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9A894A7" id="_x0000_t202" coordsize="21600,21600" o:spt="202" path="m,l,21600r21600,l21600,xe">
                    <v:stroke joinstyle="miter"/>
                    <v:path gradientshapeok="t" o:connecttype="rect"/>
                  </v:shapetype>
                  <v:shape id="Text Box 28" o:spid="_x0000_s1055" type="#_x0000_t202" style="position:absolute;margin-left:149.05pt;margin-top:8in;width:427.6pt;height:122.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tx1aYQIAADUFAAAOAAAAZHJzL2Uyb0RvYy54bWysVN1v0zAQf0fif7D8ztIPMlC1dCqbhpCm&#10;bWJDe3Ydu4lwfObsNil/PWcnacvgZYgX5+L7/t3vfHHZNYbtFPoabMGnZxPOlJVQ1nZT8G9PN+8+&#10;cuaDsKUwYFXB98rzy+XbNxetW6gZVGBKhYyCWL9oXcGrENwiy7ysVCP8GThlSakBGxHoFzdZiaKl&#10;6I3JZpPJedYClg5BKu/p9rpX8mWKr7WS4V5rrwIzBafaQjoxnet4ZssLsdigcFUthzLEP1TRiNpS&#10;0kOoaxEE22L9R6imlggedDiT0GSgdS1V6oG6mU5edPNYCadSLwSOdweY/P8LK+92j+4BWeg+QUcD&#10;jIC0zi88XcZ+Oo1N/FKljPQE4f4Am+oCk3SZv59PZvmcM0m6aZ7nH/IEbHZ0d+jDZwUNi0LBkeaS&#10;4BK7Wx8oJZmOJjGbhZvamDQbY1lb8PM5hfxNQx7GxhuVpjyEOZaepLA3KtoY+1VpVpepg3iR+KWu&#10;DLKdIGYIKZUNqfkUl6yjlaYiXuM42B+reo1z38eYGWw4ODe1BUzdvyi7/D6WrHt7AvKk7yiGbt1R&#10;4yeTXUO5p4Ej9LvgnbypaSi3wocHgUR+mjEtdLinQxsg8GGQOKsAf/7tPtoTJ0nLWUvLVHD/YytQ&#10;cWa+WGJr3LxRwFFYj4LdNldAU5jSU+FkEskBgxlFjdA8056vYhZSCSspV8HXo3gV+pWmd0Kq1SoZ&#10;0X45EW7to5MxdBxKpNhT9yzQDTwMROE7GNdMLF7QsbeNnhZW2wC6TlyNuPYoDnjTbiYKD+9IXP7T&#10;/2R1fO2WvwAAAP//AwBQSwMEFAAGAAgAAAAhAK4fQDzkAAAADgEAAA8AAABkcnMvZG93bnJldi54&#10;bWxMj0tPwzAQhO9I/AdrkbhR56GUNsSpEBVCSBzaQnt24iWJGttR7DzKr2d7gtuO5tPsTLaZdctG&#10;7F1jjYBwEQBDU1rVmErA1+frwwqY89Io2VqDAi7oYJPf3mQyVXYyexwPvmIUYlwqBdTedynnrqxR&#10;S7ewHRryvm2vpSfZV1z1cqJw3fIoCJZcy8bQh1p2+FJjeT4MWsDupzguP07DZdq+b8c9nt+GJIyF&#10;uL+bn5+AeZz9HwzX+lQdcupU2MEox1oB0XoVEkpGmES06oqESRwDK+iK148B8Dzj/2fkvwAAAP//&#10;AwBQSwECLQAUAAYACAAAACEAtoM4kv4AAADhAQAAEwAAAAAAAAAAAAAAAAAAAAAAW0NvbnRlbnRf&#10;VHlwZXNdLnhtbFBLAQItABQABgAIAAAAIQA4/SH/1gAAAJQBAAALAAAAAAAAAAAAAAAAAC8BAABf&#10;cmVscy8ucmVsc1BLAQItABQABgAIAAAAIQBctx1aYQIAADUFAAAOAAAAAAAAAAAAAAAAAC4CAABk&#10;cnMvZTJvRG9jLnhtbFBLAQItABQABgAIAAAAIQCuH0A85AAAAA4BAAAPAAAAAAAAAAAAAAAAALsE&#10;AABkcnMvZG93bnJldi54bWxQSwUGAAAAAAQABADzAAAAzAUAAAAA&#10;" filled="f" stroked="f" strokeweight=".5pt">
                    <v:textbox inset="0,0,0,0">
                      <w:txbxContent>
                        <w:p w14:paraId="3BD52BC6" w14:textId="77777777" w:rsidR="004707D9" w:rsidRDefault="00B22A57" w:rsidP="00B22A57">
                          <w:pPr>
                            <w:pStyle w:val="NoSpacing"/>
                            <w:rPr>
                              <w:rFonts w:ascii="Times New Roman" w:hAnsi="Times New Roman" w:cs="Times New Roman"/>
                              <w:i/>
                              <w:iCs/>
                              <w:color w:val="156082" w:themeColor="accent1"/>
                              <w:sz w:val="28"/>
                              <w:szCs w:val="28"/>
                              <w:lang w:val="en-GB"/>
                            </w:rPr>
                          </w:pPr>
                          <w:bookmarkStart w:id="1" w:name="_Hlk213921126"/>
                          <w:r w:rsidRPr="00364597">
                            <w:rPr>
                              <w:rFonts w:ascii="Times New Roman" w:hAnsi="Times New Roman" w:cs="Times New Roman"/>
                              <w:b/>
                              <w:bCs/>
                              <w:color w:val="156082" w:themeColor="accent1"/>
                              <w:sz w:val="28"/>
                              <w:szCs w:val="28"/>
                              <w:lang w:val="en-GB"/>
                            </w:rPr>
                            <w:t>Module title:</w:t>
                          </w:r>
                          <w:r w:rsidRPr="00364597">
                            <w:rPr>
                              <w:rFonts w:ascii="Times New Roman" w:hAnsi="Times New Roman" w:cs="Times New Roman"/>
                              <w:color w:val="156082" w:themeColor="accent1"/>
                              <w:sz w:val="28"/>
                              <w:szCs w:val="28"/>
                              <w:lang w:val="en-GB"/>
                            </w:rPr>
                            <w:t xml:space="preserve"> </w:t>
                          </w:r>
                          <w:r w:rsidR="004707D9" w:rsidRPr="004707D9">
                            <w:rPr>
                              <w:rFonts w:ascii="Times New Roman" w:hAnsi="Times New Roman" w:cs="Times New Roman"/>
                              <w:i/>
                              <w:iCs/>
                              <w:color w:val="156082" w:themeColor="accent1"/>
                              <w:sz w:val="28"/>
                              <w:szCs w:val="28"/>
                              <w:lang w:val="en-GB"/>
                            </w:rPr>
                            <w:t>Contemporary Themes in the Hotel and Hospitality Sector</w:t>
                          </w:r>
                        </w:p>
                        <w:p w14:paraId="1B46758A" w14:textId="2FADDBC7" w:rsidR="00B22A57" w:rsidRPr="00364597" w:rsidRDefault="00B22A57" w:rsidP="00B22A57">
                          <w:pPr>
                            <w:pStyle w:val="NoSpacing"/>
                            <w:rPr>
                              <w:rFonts w:ascii="Times New Roman" w:hAnsi="Times New Roman" w:cs="Times New Roman"/>
                              <w:b/>
                              <w:bCs/>
                              <w:color w:val="156082" w:themeColor="accent1"/>
                              <w:sz w:val="28"/>
                              <w:szCs w:val="28"/>
                              <w:lang w:val="en-GB"/>
                            </w:rPr>
                          </w:pPr>
                          <w:r w:rsidRPr="00364597">
                            <w:rPr>
                              <w:rFonts w:ascii="Times New Roman" w:hAnsi="Times New Roman" w:cs="Times New Roman"/>
                              <w:b/>
                              <w:bCs/>
                              <w:color w:val="156082" w:themeColor="accent1"/>
                              <w:sz w:val="28"/>
                              <w:szCs w:val="28"/>
                              <w:lang w:val="en-GB"/>
                            </w:rPr>
                            <w:t>Module code:</w:t>
                          </w:r>
                          <w:r w:rsidRPr="00364597">
                            <w:rPr>
                              <w:rFonts w:ascii="Times New Roman" w:hAnsi="Times New Roman" w:cs="Times New Roman"/>
                              <w:color w:val="156082" w:themeColor="accent1"/>
                              <w:sz w:val="28"/>
                              <w:szCs w:val="28"/>
                              <w:lang w:val="en-GB"/>
                            </w:rPr>
                            <w:t xml:space="preserve">  </w:t>
                          </w:r>
                          <w:r w:rsidRPr="00364597">
                            <w:rPr>
                              <w:rFonts w:ascii="Times New Roman" w:hAnsi="Times New Roman" w:cs="Times New Roman"/>
                              <w:i/>
                              <w:iCs/>
                              <w:color w:val="156082" w:themeColor="accent1"/>
                              <w:sz w:val="28"/>
                              <w:szCs w:val="28"/>
                              <w:lang w:val="en-GB"/>
                            </w:rPr>
                            <w:t>BMIH600</w:t>
                          </w:r>
                          <w:r>
                            <w:rPr>
                              <w:rFonts w:ascii="Times New Roman" w:hAnsi="Times New Roman" w:cs="Times New Roman"/>
                              <w:i/>
                              <w:iCs/>
                              <w:color w:val="156082" w:themeColor="accent1"/>
                              <w:sz w:val="28"/>
                              <w:szCs w:val="28"/>
                              <w:lang w:val="en-GB"/>
                            </w:rPr>
                            <w:t>1</w:t>
                          </w:r>
                        </w:p>
                        <w:p w14:paraId="7917E0E2" w14:textId="77777777" w:rsidR="00B22A57" w:rsidRPr="00364597" w:rsidRDefault="00B22A57" w:rsidP="00B22A57">
                          <w:pPr>
                            <w:pStyle w:val="NoSpacing"/>
                            <w:rPr>
                              <w:rFonts w:ascii="Times New Roman" w:hAnsi="Times New Roman" w:cs="Times New Roman"/>
                              <w:b/>
                              <w:bCs/>
                              <w:color w:val="156082" w:themeColor="accent1"/>
                              <w:sz w:val="28"/>
                              <w:szCs w:val="28"/>
                              <w:lang w:val="en-GB"/>
                            </w:rPr>
                          </w:pPr>
                          <w:r w:rsidRPr="00364597">
                            <w:rPr>
                              <w:rFonts w:ascii="Times New Roman" w:hAnsi="Times New Roman" w:cs="Times New Roman"/>
                              <w:b/>
                              <w:bCs/>
                              <w:color w:val="156082" w:themeColor="accent1"/>
                              <w:sz w:val="28"/>
                              <w:szCs w:val="28"/>
                              <w:lang w:val="en-GB"/>
                            </w:rPr>
                            <w:t xml:space="preserve">Lecturer name: </w:t>
                          </w:r>
                          <w:r w:rsidRPr="00364597">
                            <w:rPr>
                              <w:rFonts w:ascii="Times New Roman" w:hAnsi="Times New Roman" w:cs="Times New Roman"/>
                              <w:i/>
                              <w:iCs/>
                              <w:color w:val="156082" w:themeColor="accent1"/>
                              <w:sz w:val="28"/>
                              <w:szCs w:val="28"/>
                              <w:lang w:val="en-GB"/>
                            </w:rPr>
                            <w:t>Jessica Newport</w:t>
                          </w:r>
                        </w:p>
                        <w:p w14:paraId="241B2F52" w14:textId="77777777" w:rsidR="00B22A57" w:rsidRPr="00364597" w:rsidRDefault="00B22A57" w:rsidP="00B22A57">
                          <w:pPr>
                            <w:pStyle w:val="NoSpacing"/>
                            <w:rPr>
                              <w:rFonts w:ascii="Times New Roman" w:hAnsi="Times New Roman" w:cs="Times New Roman"/>
                              <w:color w:val="156082" w:themeColor="accent1"/>
                              <w:sz w:val="28"/>
                              <w:szCs w:val="28"/>
                              <w:lang w:val="en-GB"/>
                            </w:rPr>
                          </w:pPr>
                          <w:r w:rsidRPr="00364597">
                            <w:rPr>
                              <w:rFonts w:ascii="Times New Roman" w:hAnsi="Times New Roman" w:cs="Times New Roman"/>
                              <w:b/>
                              <w:bCs/>
                              <w:color w:val="156082" w:themeColor="accent1"/>
                              <w:sz w:val="28"/>
                              <w:szCs w:val="28"/>
                              <w:lang w:val="en-GB"/>
                            </w:rPr>
                            <w:t>Student name:</w:t>
                          </w:r>
                          <w:r w:rsidRPr="00364597">
                            <w:rPr>
                              <w:rFonts w:ascii="Times New Roman" w:hAnsi="Times New Roman" w:cs="Times New Roman"/>
                              <w:color w:val="156082" w:themeColor="accent1"/>
                              <w:sz w:val="28"/>
                              <w:szCs w:val="28"/>
                              <w:lang w:val="en-GB"/>
                            </w:rPr>
                            <w:t xml:space="preserve"> </w:t>
                          </w:r>
                          <w:r w:rsidRPr="00364597">
                            <w:rPr>
                              <w:rFonts w:ascii="Times New Roman" w:hAnsi="Times New Roman" w:cs="Times New Roman"/>
                              <w:i/>
                              <w:iCs/>
                              <w:color w:val="156082" w:themeColor="accent1"/>
                              <w:sz w:val="28"/>
                              <w:szCs w:val="28"/>
                              <w:lang w:val="en-GB"/>
                            </w:rPr>
                            <w:t>Alexandru Ciprian Plaveti</w:t>
                          </w:r>
                        </w:p>
                        <w:p w14:paraId="41F321F3" w14:textId="77777777" w:rsidR="00B22A57" w:rsidRDefault="00B22A57" w:rsidP="00B22A57">
                          <w:pPr>
                            <w:pStyle w:val="NoSpacing"/>
                            <w:rPr>
                              <w:rFonts w:ascii="Times New Roman" w:hAnsi="Times New Roman" w:cs="Times New Roman"/>
                              <w:i/>
                              <w:iCs/>
                              <w:color w:val="156082" w:themeColor="accent1"/>
                              <w:sz w:val="28"/>
                              <w:szCs w:val="28"/>
                              <w:lang w:val="en-GB"/>
                            </w:rPr>
                          </w:pPr>
                          <w:r w:rsidRPr="00364597">
                            <w:rPr>
                              <w:rFonts w:ascii="Times New Roman" w:hAnsi="Times New Roman" w:cs="Times New Roman"/>
                              <w:b/>
                              <w:bCs/>
                              <w:color w:val="156082" w:themeColor="accent1"/>
                              <w:sz w:val="28"/>
                              <w:szCs w:val="28"/>
                              <w:lang w:val="en-GB"/>
                            </w:rPr>
                            <w:t>Student ID</w:t>
                          </w:r>
                          <w:r w:rsidRPr="00364597">
                            <w:rPr>
                              <w:rFonts w:ascii="Times New Roman" w:hAnsi="Times New Roman" w:cs="Times New Roman"/>
                              <w:color w:val="156082" w:themeColor="accent1"/>
                              <w:sz w:val="28"/>
                              <w:szCs w:val="28"/>
                              <w:lang w:val="en-GB"/>
                            </w:rPr>
                            <w:t xml:space="preserve">: </w:t>
                          </w:r>
                          <w:r w:rsidRPr="00364597">
                            <w:rPr>
                              <w:rFonts w:ascii="Times New Roman" w:hAnsi="Times New Roman" w:cs="Times New Roman"/>
                              <w:i/>
                              <w:iCs/>
                              <w:color w:val="156082" w:themeColor="accent1"/>
                              <w:sz w:val="28"/>
                              <w:szCs w:val="28"/>
                              <w:lang w:val="en-GB"/>
                            </w:rPr>
                            <w:t>2246419</w:t>
                          </w:r>
                        </w:p>
                        <w:bookmarkEnd w:id="1"/>
                        <w:p w14:paraId="4C82650B" w14:textId="68D1B4D7" w:rsidR="00B22A57" w:rsidRDefault="00B22A57">
                          <w:pPr>
                            <w:pStyle w:val="NoSpacing"/>
                            <w:rPr>
                              <w:color w:val="595959" w:themeColor="text1" w:themeTint="A6"/>
                              <w:sz w:val="20"/>
                              <w:szCs w:val="20"/>
                            </w:rPr>
                          </w:pPr>
                        </w:p>
                      </w:txbxContent>
                    </v:textbox>
                    <w10:wrap anchorx="page" anchory="margin"/>
                  </v:shape>
                </w:pict>
              </mc:Fallback>
            </mc:AlternateContent>
          </w:r>
          <w:r w:rsidR="000C5969">
            <w:rPr>
              <w:noProof/>
            </w:rPr>
            <mc:AlternateContent>
              <mc:Choice Requires="wps">
                <w:drawing>
                  <wp:anchor distT="0" distB="0" distL="114300" distR="114300" simplePos="0" relativeHeight="251660288" behindDoc="0" locked="0" layoutInCell="1" allowOverlap="1" wp14:anchorId="3D194887" wp14:editId="09018443">
                    <wp:simplePos x="0" y="0"/>
                    <wp:positionH relativeFrom="page">
                      <wp:posOffset>2903621</wp:posOffset>
                    </wp:positionH>
                    <wp:positionV relativeFrom="page">
                      <wp:posOffset>1868905</wp:posOffset>
                    </wp:positionV>
                    <wp:extent cx="4443396" cy="2326106"/>
                    <wp:effectExtent l="0" t="0" r="14605" b="0"/>
                    <wp:wrapNone/>
                    <wp:docPr id="1" name="Text Box 30"/>
                    <wp:cNvGraphicFramePr/>
                    <a:graphic xmlns:a="http://schemas.openxmlformats.org/drawingml/2006/main">
                      <a:graphicData uri="http://schemas.microsoft.com/office/word/2010/wordprocessingShape">
                        <wps:wsp>
                          <wps:cNvSpPr txBox="1"/>
                          <wps:spPr>
                            <a:xfrm>
                              <a:off x="0" y="0"/>
                              <a:ext cx="4443396" cy="232610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1568B9" w14:textId="7C373BEC" w:rsidR="00B22A57" w:rsidRDefault="000C5969">
                                <w:pPr>
                                  <w:spacing w:before="120"/>
                                  <w:rPr>
                                    <w:color w:val="404040" w:themeColor="text1" w:themeTint="BF"/>
                                    <w:sz w:val="36"/>
                                    <w:szCs w:val="36"/>
                                  </w:rPr>
                                </w:pPr>
                                <w:r w:rsidRPr="000C5969">
                                  <w:rPr>
                                    <w:rFonts w:asciiTheme="majorHAnsi" w:eastAsiaTheme="majorEastAsia" w:hAnsiTheme="majorHAnsi" w:cstheme="majorBidi"/>
                                    <w:color w:val="262626" w:themeColor="text1" w:themeTint="D9"/>
                                    <w:kern w:val="0"/>
                                    <w:sz w:val="72"/>
                                    <w:szCs w:val="72"/>
                                    <w14:ligatures w14:val="none"/>
                                  </w:rPr>
                                  <w:t>Artificial Intelligence and human collaboration.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D194887" id="Text Box 30" o:spid="_x0000_s1056" type="#_x0000_t202" style="position:absolute;margin-left:228.65pt;margin-top:147.15pt;width:349.85pt;height:183.1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hYPiYwIAADUFAAAOAAAAZHJzL2Uyb0RvYy54bWysVEtv2zAMvg/YfxB0X5zXgi2IU2QpMgwo&#10;2qLt0LMiS4kxWdQkJnb260fJdlJ0u3TYRabFjx/fWlw1lWFH5UMJNuejwZAzZSUUpd3l/PvT5sMn&#10;zgIKWwgDVuX8pAK/Wr5/t6jdXI1hD6ZQnhGJDfPa5XyP6OZZFuReVSIMwClLSg2+Eki/fpcVXtTE&#10;XplsPBzOshp84TxIFQLdXrdKvkz8WiuJd1oHhczknGLDdPp0buOZLRdivvPC7UvZhSH+IYpKlJac&#10;nqmuBQp28OUfVFUpPQTQOJBQZaB1KVXKgbIZDV9l87gXTqVcqDjBncsU/h+tvD0+unvPsPkCDTUw&#10;FqR2YR7oMubTaF/FL0XKSE8lPJ3Lphpkki6n0+lk8nnGmSTdeDKejYazyJNdzJ0P+FVBxaKQc099&#10;SeUSx5uALbSHRG8WNqUxqTfGsjrns8nHYTI4a4jc2IhVqcsdzSX0JOHJqIgx9kFpVhYpg3iR5kut&#10;jWdHQZMhpFQWU/KJl9ARpSmItxh2+EtUbzFu8+g9g8WzcVVa8Cn7V2EXP/qQdYunmr/IO4rYbBtK&#10;nPrSd3YLxYka7qHdheDkpqSm3IiA98LT8FOPaaHxjg5tgIoPncTZHvyvv91HPM0kaTmraZlyHn4e&#10;hFecmW+WpjVuXi/4Xtj2gj1Ua6AujOipcDKJZODR9KL2UD3Tnq+iF1IJK8lXzrEX19iuNL0TUq1W&#10;CUT75QTe2EcnI3VsShyxp+ZZeNfNIdII30K/ZmL+ahxbbLS0sDog6DLNaqxrW8Wu3rSbadq7dyQu&#10;/8v/hLq8dsvfAAAA//8DAFBLAwQUAAYACAAAACEAOb8UX+IAAAAMAQAADwAAAGRycy9kb3ducmV2&#10;LnhtbEyPy07DMBBF90j8gzVI7Kid0qYQMqkQjx2FtoAEOyc2SYQfUeyk4e+ZrmA3ozm6c26+nqxh&#10;o+5D6x1CMhPAtKu8al2N8Pb6eHEFLETplDTeaYQfHWBdnJ7kMlP+4HZ63MeaUYgLmURoYuwyzkPV&#10;aCvDzHfa0e3L91ZGWvuaq14eKNwaPhci5Va2jj40stN3ja6+94NFMB+hfypF/Bzv603cvvDh/SF5&#10;Rjw/m25vgEU9xT8YjvqkDgU5lX5wKjCDsFiuLglFmF8vaDgSyXJF9UqENBUp8CLn/0sUvwAAAP//&#10;AwBQSwECLQAUAAYACAAAACEAtoM4kv4AAADhAQAAEwAAAAAAAAAAAAAAAAAAAAAAW0NvbnRlbnRf&#10;VHlwZXNdLnhtbFBLAQItABQABgAIAAAAIQA4/SH/1gAAAJQBAAALAAAAAAAAAAAAAAAAAC8BAABf&#10;cmVscy8ucmVsc1BLAQItABQABgAIAAAAIQDKhYPiYwIAADUFAAAOAAAAAAAAAAAAAAAAAC4CAABk&#10;cnMvZTJvRG9jLnhtbFBLAQItABQABgAIAAAAIQA5vxRf4gAAAAwBAAAPAAAAAAAAAAAAAAAAAL0E&#10;AABkcnMvZG93bnJldi54bWxQSwUGAAAAAAQABADzAAAAzAUAAAAA&#10;" filled="f" stroked="f" strokeweight=".5pt">
                    <v:textbox inset="0,0,0,0">
                      <w:txbxContent>
                        <w:p w14:paraId="601568B9" w14:textId="7C373BEC" w:rsidR="00B22A57" w:rsidRDefault="000C5969">
                          <w:pPr>
                            <w:spacing w:before="120"/>
                            <w:rPr>
                              <w:color w:val="404040" w:themeColor="text1" w:themeTint="BF"/>
                              <w:sz w:val="36"/>
                              <w:szCs w:val="36"/>
                            </w:rPr>
                          </w:pPr>
                          <w:r w:rsidRPr="000C5969">
                            <w:rPr>
                              <w:rFonts w:asciiTheme="majorHAnsi" w:eastAsiaTheme="majorEastAsia" w:hAnsiTheme="majorHAnsi" w:cstheme="majorBidi"/>
                              <w:color w:val="262626" w:themeColor="text1" w:themeTint="D9"/>
                              <w:kern w:val="0"/>
                              <w:sz w:val="72"/>
                              <w:szCs w:val="72"/>
                              <w14:ligatures w14:val="none"/>
                            </w:rPr>
                            <w:t>Artificial Intelligence and human collaboration.</w:t>
                          </w:r>
                        </w:p>
                      </w:txbxContent>
                    </v:textbox>
                    <w10:wrap anchorx="page" anchory="page"/>
                  </v:shape>
                </w:pict>
              </mc:Fallback>
            </mc:AlternateContent>
          </w:r>
          <w:r w:rsidR="00B22A57">
            <w:br w:type="page"/>
          </w:r>
        </w:p>
      </w:sdtContent>
    </w:sdt>
    <w:p w14:paraId="0B14CE39" w14:textId="77777777" w:rsidR="00E14DEA" w:rsidRDefault="00E14DEA" w:rsidP="00915AC3">
      <w:pPr>
        <w:spacing w:line="360" w:lineRule="auto"/>
        <w:jc w:val="both"/>
        <w:rPr>
          <w:rFonts w:ascii="Arial" w:hAnsi="Arial" w:cs="Arial"/>
          <w:b/>
          <w:bCs/>
          <w:sz w:val="24"/>
          <w:szCs w:val="24"/>
        </w:rPr>
      </w:pPr>
    </w:p>
    <w:p w14:paraId="4B3FBAEB" w14:textId="77777777" w:rsidR="00915AC3" w:rsidRDefault="00915AC3" w:rsidP="00915AC3">
      <w:pPr>
        <w:spacing w:line="360" w:lineRule="auto"/>
        <w:jc w:val="both"/>
        <w:rPr>
          <w:rFonts w:ascii="Arial" w:hAnsi="Arial" w:cs="Arial"/>
          <w:b/>
          <w:bCs/>
          <w:sz w:val="24"/>
          <w:szCs w:val="24"/>
        </w:rPr>
      </w:pPr>
    </w:p>
    <w:p w14:paraId="06241804" w14:textId="77777777" w:rsidR="00915AC3" w:rsidRDefault="00915AC3" w:rsidP="00915AC3">
      <w:pPr>
        <w:spacing w:line="360" w:lineRule="auto"/>
        <w:jc w:val="both"/>
        <w:rPr>
          <w:rFonts w:ascii="Arial" w:hAnsi="Arial" w:cs="Arial"/>
          <w:b/>
          <w:bCs/>
          <w:sz w:val="24"/>
          <w:szCs w:val="24"/>
        </w:rPr>
      </w:pPr>
    </w:p>
    <w:p w14:paraId="4902A8A2" w14:textId="77777777" w:rsidR="00915AC3" w:rsidRDefault="00915AC3" w:rsidP="00915AC3">
      <w:pPr>
        <w:spacing w:line="360" w:lineRule="auto"/>
        <w:jc w:val="both"/>
        <w:rPr>
          <w:rFonts w:ascii="Arial" w:hAnsi="Arial" w:cs="Arial"/>
          <w:b/>
          <w:bCs/>
          <w:sz w:val="24"/>
          <w:szCs w:val="24"/>
        </w:rPr>
      </w:pPr>
    </w:p>
    <w:p w14:paraId="1A1D7003" w14:textId="77777777" w:rsidR="00915AC3" w:rsidRPr="00915AC3" w:rsidRDefault="00915AC3" w:rsidP="00915AC3">
      <w:pPr>
        <w:spacing w:line="360" w:lineRule="auto"/>
        <w:jc w:val="both"/>
        <w:rPr>
          <w:rFonts w:ascii="Arial" w:hAnsi="Arial" w:cs="Arial"/>
          <w:b/>
          <w:bCs/>
          <w:sz w:val="24"/>
          <w:szCs w:val="24"/>
        </w:rPr>
      </w:pPr>
    </w:p>
    <w:p w14:paraId="04A35D41" w14:textId="5BAABB9E" w:rsidR="008A01C6" w:rsidRPr="00915AC3" w:rsidRDefault="008A01C6" w:rsidP="00915AC3">
      <w:pPr>
        <w:spacing w:after="0" w:line="360" w:lineRule="auto"/>
        <w:jc w:val="both"/>
        <w:rPr>
          <w:rFonts w:ascii="Arial" w:hAnsi="Arial" w:cs="Arial"/>
          <w:bCs/>
          <w:sz w:val="24"/>
          <w:szCs w:val="24"/>
        </w:rPr>
      </w:pPr>
      <w:r w:rsidRPr="00915AC3">
        <w:rPr>
          <w:rFonts w:ascii="Arial" w:hAnsi="Arial" w:cs="Arial"/>
          <w:bCs/>
          <w:sz w:val="24"/>
          <w:szCs w:val="24"/>
        </w:rPr>
        <w:t>I acknowledge the use of ChatGPT (http://</w:t>
      </w:r>
      <w:hyperlink r:id="rId5" w:history="1">
        <w:r w:rsidRPr="00915AC3">
          <w:rPr>
            <w:rStyle w:val="Hyperlink"/>
            <w:rFonts w:ascii="Arial" w:hAnsi="Arial" w:cs="Arial"/>
            <w:bCs/>
            <w:sz w:val="24"/>
            <w:szCs w:val="24"/>
          </w:rPr>
          <w:t>ChatGPT</w:t>
        </w:r>
      </w:hyperlink>
      <w:r w:rsidRPr="00915AC3">
        <w:rPr>
          <w:rFonts w:ascii="Arial" w:hAnsi="Arial" w:cs="Arial"/>
          <w:bCs/>
          <w:sz w:val="24"/>
          <w:szCs w:val="24"/>
        </w:rPr>
        <w:t xml:space="preserve">.com/) on </w:t>
      </w:r>
      <w:r w:rsidR="008811B7" w:rsidRPr="00915AC3">
        <w:rPr>
          <w:rFonts w:ascii="Arial" w:hAnsi="Arial" w:cs="Arial"/>
          <w:bCs/>
          <w:sz w:val="24"/>
          <w:szCs w:val="24"/>
        </w:rPr>
        <w:t>4</w:t>
      </w:r>
      <w:r w:rsidRPr="00915AC3">
        <w:rPr>
          <w:rFonts w:ascii="Arial" w:hAnsi="Arial" w:cs="Arial"/>
          <w:bCs/>
          <w:sz w:val="24"/>
          <w:szCs w:val="24"/>
        </w:rPr>
        <w:t xml:space="preserve">th of </w:t>
      </w:r>
      <w:r w:rsidR="008811B7" w:rsidRPr="00915AC3">
        <w:rPr>
          <w:rFonts w:ascii="Arial" w:hAnsi="Arial" w:cs="Arial"/>
          <w:bCs/>
          <w:sz w:val="24"/>
          <w:szCs w:val="24"/>
        </w:rPr>
        <w:t xml:space="preserve">February </w:t>
      </w:r>
      <w:r w:rsidRPr="00915AC3">
        <w:rPr>
          <w:rFonts w:ascii="Arial" w:hAnsi="Arial" w:cs="Arial"/>
          <w:bCs/>
          <w:sz w:val="24"/>
          <w:szCs w:val="24"/>
        </w:rPr>
        <w:t>202</w:t>
      </w:r>
      <w:r w:rsidR="008811B7" w:rsidRPr="00915AC3">
        <w:rPr>
          <w:rFonts w:ascii="Arial" w:hAnsi="Arial" w:cs="Arial"/>
          <w:bCs/>
          <w:sz w:val="24"/>
          <w:szCs w:val="24"/>
        </w:rPr>
        <w:t>6</w:t>
      </w:r>
      <w:r w:rsidRPr="00915AC3">
        <w:rPr>
          <w:rFonts w:ascii="Arial" w:hAnsi="Arial" w:cs="Arial"/>
          <w:bCs/>
          <w:sz w:val="24"/>
          <w:szCs w:val="24"/>
        </w:rPr>
        <w:t xml:space="preserve"> to help me create a draft structure using the prompt:</w:t>
      </w:r>
    </w:p>
    <w:p w14:paraId="48CA5E26" w14:textId="77777777" w:rsidR="008B416D" w:rsidRPr="00915AC3" w:rsidRDefault="008A01C6" w:rsidP="00915AC3">
      <w:pPr>
        <w:numPr>
          <w:ilvl w:val="0"/>
          <w:numId w:val="13"/>
        </w:numPr>
        <w:spacing w:after="0" w:line="360" w:lineRule="auto"/>
        <w:jc w:val="both"/>
        <w:rPr>
          <w:rFonts w:ascii="Arial" w:hAnsi="Arial" w:cs="Arial"/>
          <w:bCs/>
          <w:sz w:val="24"/>
          <w:szCs w:val="24"/>
        </w:rPr>
      </w:pPr>
      <w:r w:rsidRPr="00915AC3">
        <w:rPr>
          <w:rFonts w:ascii="Arial" w:hAnsi="Arial" w:cs="Arial"/>
          <w:bCs/>
          <w:sz w:val="24"/>
          <w:szCs w:val="24"/>
        </w:rPr>
        <w:t xml:space="preserve">Please can you help me create a structure of a </w:t>
      </w:r>
      <w:r w:rsidR="008B416D" w:rsidRPr="00915AC3">
        <w:rPr>
          <w:rFonts w:ascii="Arial" w:hAnsi="Arial" w:cs="Arial"/>
          <w:bCs/>
          <w:sz w:val="24"/>
          <w:szCs w:val="24"/>
        </w:rPr>
        <w:t>conference research paper</w:t>
      </w:r>
      <w:r w:rsidR="008B416D" w:rsidRPr="00915AC3">
        <w:rPr>
          <w:rFonts w:ascii="Arial" w:hAnsi="Arial" w:cs="Arial"/>
          <w:bCs/>
          <w:sz w:val="24"/>
          <w:szCs w:val="24"/>
        </w:rPr>
        <w:t xml:space="preserve">? </w:t>
      </w:r>
    </w:p>
    <w:p w14:paraId="0F3F325E" w14:textId="36D948CB" w:rsidR="008A01C6" w:rsidRPr="00915AC3" w:rsidRDefault="008A01C6" w:rsidP="00915AC3">
      <w:pPr>
        <w:spacing w:after="0" w:line="360" w:lineRule="auto"/>
        <w:jc w:val="both"/>
        <w:rPr>
          <w:rFonts w:ascii="Arial" w:hAnsi="Arial" w:cs="Arial"/>
          <w:bCs/>
          <w:sz w:val="24"/>
          <w:szCs w:val="24"/>
        </w:rPr>
      </w:pPr>
      <w:r w:rsidRPr="00915AC3">
        <w:rPr>
          <w:rFonts w:ascii="Arial" w:hAnsi="Arial" w:cs="Arial"/>
          <w:bCs/>
          <w:sz w:val="24"/>
          <w:szCs w:val="24"/>
        </w:rPr>
        <w:t>I confirm that I have not presented any AI generated text as my own work. I confirm I have copies of my drafts, notes, and other resources I used before, and after the use of AI tools which I may be asked to provide in evidence.</w:t>
      </w:r>
    </w:p>
    <w:p w14:paraId="3132A434" w14:textId="77777777" w:rsidR="00402548" w:rsidRDefault="00402548" w:rsidP="00650B42">
      <w:pPr>
        <w:rPr>
          <w:b/>
          <w:bCs/>
        </w:rPr>
      </w:pPr>
    </w:p>
    <w:p w14:paraId="6E019C35" w14:textId="77777777" w:rsidR="00402548" w:rsidRDefault="00402548" w:rsidP="00650B42">
      <w:pPr>
        <w:rPr>
          <w:b/>
          <w:bCs/>
        </w:rPr>
      </w:pPr>
    </w:p>
    <w:p w14:paraId="7D408DAB" w14:textId="77777777" w:rsidR="00402548" w:rsidRDefault="00402548" w:rsidP="00650B42">
      <w:pPr>
        <w:rPr>
          <w:b/>
          <w:bCs/>
        </w:rPr>
      </w:pPr>
    </w:p>
    <w:p w14:paraId="633C5E6B" w14:textId="77777777" w:rsidR="00402548" w:rsidRDefault="00402548" w:rsidP="00650B42">
      <w:pPr>
        <w:rPr>
          <w:b/>
          <w:bCs/>
        </w:rPr>
      </w:pPr>
    </w:p>
    <w:p w14:paraId="5CA79828" w14:textId="77777777" w:rsidR="00402548" w:rsidRDefault="00402548" w:rsidP="00650B42">
      <w:pPr>
        <w:rPr>
          <w:b/>
          <w:bCs/>
        </w:rPr>
      </w:pPr>
    </w:p>
    <w:p w14:paraId="238F131F" w14:textId="77777777" w:rsidR="00402548" w:rsidRDefault="00402548" w:rsidP="00650B42">
      <w:pPr>
        <w:rPr>
          <w:b/>
          <w:bCs/>
        </w:rPr>
      </w:pPr>
    </w:p>
    <w:p w14:paraId="3E2218FA" w14:textId="77777777" w:rsidR="00402548" w:rsidRDefault="00402548" w:rsidP="00650B42">
      <w:pPr>
        <w:rPr>
          <w:b/>
          <w:bCs/>
        </w:rPr>
      </w:pPr>
    </w:p>
    <w:p w14:paraId="5128E8CC" w14:textId="77777777" w:rsidR="00402548" w:rsidRDefault="00402548" w:rsidP="00650B42">
      <w:pPr>
        <w:rPr>
          <w:b/>
          <w:bCs/>
        </w:rPr>
      </w:pPr>
    </w:p>
    <w:p w14:paraId="72CBC597" w14:textId="77777777" w:rsidR="00402548" w:rsidRDefault="00402548" w:rsidP="00650B42">
      <w:pPr>
        <w:rPr>
          <w:b/>
          <w:bCs/>
        </w:rPr>
      </w:pPr>
    </w:p>
    <w:p w14:paraId="4C0DB560" w14:textId="77777777" w:rsidR="00402548" w:rsidRDefault="00402548" w:rsidP="00650B42">
      <w:pPr>
        <w:rPr>
          <w:b/>
          <w:bCs/>
        </w:rPr>
      </w:pPr>
    </w:p>
    <w:p w14:paraId="5E2B54BB" w14:textId="77777777" w:rsidR="00402548" w:rsidRDefault="00402548" w:rsidP="00650B42">
      <w:pPr>
        <w:rPr>
          <w:b/>
          <w:bCs/>
        </w:rPr>
      </w:pPr>
    </w:p>
    <w:p w14:paraId="24B042E3" w14:textId="77777777" w:rsidR="00402548" w:rsidRDefault="00402548" w:rsidP="00650B42">
      <w:pPr>
        <w:rPr>
          <w:b/>
          <w:bCs/>
        </w:rPr>
      </w:pPr>
    </w:p>
    <w:p w14:paraId="1900CA40" w14:textId="77777777" w:rsidR="00402548" w:rsidRDefault="00402548" w:rsidP="00650B42">
      <w:pPr>
        <w:rPr>
          <w:b/>
          <w:bCs/>
        </w:rPr>
      </w:pPr>
    </w:p>
    <w:p w14:paraId="2E51897E" w14:textId="77777777" w:rsidR="00402548" w:rsidRDefault="00402548" w:rsidP="00650B42">
      <w:pPr>
        <w:rPr>
          <w:b/>
          <w:bCs/>
        </w:rPr>
      </w:pPr>
    </w:p>
    <w:p w14:paraId="71DC011C" w14:textId="77777777" w:rsidR="00402548" w:rsidRDefault="00402548" w:rsidP="00650B42">
      <w:pPr>
        <w:rPr>
          <w:b/>
          <w:bCs/>
        </w:rPr>
      </w:pPr>
    </w:p>
    <w:p w14:paraId="0F15097D" w14:textId="77777777" w:rsidR="00402548" w:rsidRDefault="00402548" w:rsidP="00650B42">
      <w:pPr>
        <w:rPr>
          <w:b/>
          <w:bCs/>
        </w:rPr>
      </w:pPr>
    </w:p>
    <w:p w14:paraId="63FF9BCB" w14:textId="77777777" w:rsidR="00402548" w:rsidRDefault="00402548" w:rsidP="00650B42">
      <w:pPr>
        <w:rPr>
          <w:b/>
          <w:bCs/>
        </w:rPr>
      </w:pPr>
    </w:p>
    <w:p w14:paraId="485AE092" w14:textId="77777777" w:rsidR="00402548" w:rsidRDefault="00402548" w:rsidP="00650B42">
      <w:pPr>
        <w:rPr>
          <w:b/>
          <w:bCs/>
        </w:rPr>
      </w:pPr>
    </w:p>
    <w:p w14:paraId="27C29D26" w14:textId="77777777" w:rsidR="00402548" w:rsidRDefault="00402548" w:rsidP="00650B42">
      <w:pPr>
        <w:rPr>
          <w:b/>
          <w:bCs/>
        </w:rPr>
      </w:pPr>
    </w:p>
    <w:p w14:paraId="395FD971" w14:textId="77777777" w:rsidR="00402548" w:rsidRDefault="00402548" w:rsidP="00650B42">
      <w:pPr>
        <w:rPr>
          <w:b/>
          <w:bCs/>
        </w:rPr>
      </w:pPr>
    </w:p>
    <w:p w14:paraId="180CFB28" w14:textId="77777777" w:rsidR="00402548" w:rsidRDefault="00402548" w:rsidP="00650B42">
      <w:pPr>
        <w:rPr>
          <w:b/>
          <w:bCs/>
        </w:rPr>
      </w:pPr>
    </w:p>
    <w:p w14:paraId="61C0C781" w14:textId="77777777" w:rsidR="00E14DEA" w:rsidRDefault="00E14DEA" w:rsidP="00650B42">
      <w:pPr>
        <w:rPr>
          <w:b/>
          <w:bCs/>
        </w:rPr>
      </w:pPr>
    </w:p>
    <w:p w14:paraId="2C74C822" w14:textId="77777777" w:rsidR="00E14DEA" w:rsidRPr="00915AC3" w:rsidRDefault="00E14DEA" w:rsidP="00915AC3">
      <w:pPr>
        <w:spacing w:after="0" w:line="360" w:lineRule="auto"/>
        <w:jc w:val="both"/>
        <w:rPr>
          <w:rFonts w:ascii="Arial" w:hAnsi="Arial" w:cs="Arial"/>
          <w:b/>
          <w:sz w:val="28"/>
          <w:szCs w:val="28"/>
        </w:rPr>
      </w:pPr>
      <w:r w:rsidRPr="00915AC3">
        <w:rPr>
          <w:rFonts w:ascii="Arial" w:hAnsi="Arial" w:cs="Arial"/>
          <w:b/>
          <w:sz w:val="28"/>
          <w:szCs w:val="28"/>
        </w:rPr>
        <w:t>Abstract</w:t>
      </w:r>
    </w:p>
    <w:p w14:paraId="172E976C" w14:textId="7604DEE5" w:rsidR="00E14DEA" w:rsidRPr="00915AC3" w:rsidRDefault="00E14DEA" w:rsidP="00915AC3">
      <w:pPr>
        <w:spacing w:after="0" w:line="360" w:lineRule="auto"/>
        <w:jc w:val="both"/>
        <w:rPr>
          <w:rFonts w:ascii="Arial" w:hAnsi="Arial" w:cs="Arial"/>
          <w:sz w:val="24"/>
          <w:szCs w:val="24"/>
        </w:rPr>
      </w:pPr>
      <w:r w:rsidRPr="00915AC3">
        <w:rPr>
          <w:rFonts w:ascii="Arial" w:hAnsi="Arial" w:cs="Arial"/>
          <w:sz w:val="24"/>
          <w:szCs w:val="24"/>
        </w:rPr>
        <w:t xml:space="preserve">The chosen theme for this project was analysing the relationship between AI and human collaboration within the hotel and hospitality sector. The theme is important for the hotel and hospitality sector because it helps demonstrate how collaboration between AI and humans could be done and why this collaboration is necessary. This contemporary theme is prevalent within the industry </w:t>
      </w:r>
      <w:r w:rsidR="00767401" w:rsidRPr="00915AC3">
        <w:rPr>
          <w:rFonts w:ascii="Arial" w:hAnsi="Arial" w:cs="Arial"/>
          <w:sz w:val="24"/>
          <w:szCs w:val="24"/>
        </w:rPr>
        <w:t>since</w:t>
      </w:r>
      <w:r w:rsidRPr="00915AC3">
        <w:rPr>
          <w:rFonts w:ascii="Arial" w:hAnsi="Arial" w:cs="Arial"/>
          <w:sz w:val="24"/>
          <w:szCs w:val="24"/>
        </w:rPr>
        <w:t xml:space="preserve"> AI and human collaboration are widely used by hotels. </w:t>
      </w:r>
    </w:p>
    <w:p w14:paraId="7173C041" w14:textId="77777777" w:rsidR="00E14DEA" w:rsidRPr="00915AC3" w:rsidRDefault="00E14DEA" w:rsidP="00915AC3">
      <w:pPr>
        <w:spacing w:after="0" w:line="360" w:lineRule="auto"/>
        <w:jc w:val="both"/>
        <w:rPr>
          <w:rFonts w:ascii="Arial" w:hAnsi="Arial" w:cs="Arial"/>
          <w:sz w:val="24"/>
          <w:szCs w:val="24"/>
        </w:rPr>
      </w:pPr>
      <w:r w:rsidRPr="00915AC3">
        <w:rPr>
          <w:rFonts w:ascii="Arial" w:hAnsi="Arial" w:cs="Arial"/>
          <w:sz w:val="24"/>
          <w:szCs w:val="24"/>
        </w:rPr>
        <w:t>Within this study, the use of secondary data was preferred over primary data. The reason for selecting secondary over primary is its cost-effectiveness feature. The use of a thematic tool for analysing data was done within the study.</w:t>
      </w:r>
    </w:p>
    <w:p w14:paraId="00A37C65" w14:textId="77777777" w:rsidR="00E14DEA" w:rsidRPr="00915AC3" w:rsidRDefault="00E14DEA" w:rsidP="00915AC3">
      <w:pPr>
        <w:spacing w:after="0" w:line="360" w:lineRule="auto"/>
        <w:jc w:val="both"/>
        <w:rPr>
          <w:rFonts w:ascii="Arial" w:hAnsi="Arial" w:cs="Arial"/>
          <w:sz w:val="24"/>
          <w:szCs w:val="24"/>
        </w:rPr>
      </w:pPr>
      <w:r w:rsidRPr="00915AC3">
        <w:rPr>
          <w:rFonts w:ascii="Arial" w:hAnsi="Arial" w:cs="Arial"/>
          <w:sz w:val="24"/>
          <w:szCs w:val="24"/>
        </w:rPr>
        <w:t xml:space="preserve">In the end, it was concluded that there is a relationship between AI and humans within the hospitality sector in which they both complement each other rather than remain competitive. It could be recommended that future hotel and hospitality will require a hybrid model where AI handles routine operations while humans will focus on personalised care and their guest experience. </w:t>
      </w:r>
    </w:p>
    <w:p w14:paraId="21774C6C" w14:textId="77777777" w:rsidR="00F44A67" w:rsidRDefault="00F44A67" w:rsidP="00E14DEA">
      <w:pPr>
        <w:rPr>
          <w:rFonts w:cs="Times New Roman"/>
        </w:rPr>
      </w:pPr>
    </w:p>
    <w:p w14:paraId="506B2A93" w14:textId="77777777" w:rsidR="00F44A67" w:rsidRDefault="00F44A67" w:rsidP="00E14DEA">
      <w:pPr>
        <w:rPr>
          <w:rFonts w:cs="Times New Roman"/>
        </w:rPr>
      </w:pPr>
    </w:p>
    <w:p w14:paraId="3EE8B531" w14:textId="77777777" w:rsidR="00F44A67" w:rsidRDefault="00F44A67" w:rsidP="00E14DEA">
      <w:pPr>
        <w:rPr>
          <w:rFonts w:cs="Times New Roman"/>
        </w:rPr>
      </w:pPr>
    </w:p>
    <w:p w14:paraId="2E7A0ADB" w14:textId="77777777" w:rsidR="00F44A67" w:rsidRDefault="00F44A67" w:rsidP="00E14DEA">
      <w:pPr>
        <w:rPr>
          <w:rFonts w:cs="Times New Roman"/>
        </w:rPr>
      </w:pPr>
    </w:p>
    <w:p w14:paraId="4B77CB33" w14:textId="77777777" w:rsidR="00F44A67" w:rsidRDefault="00F44A67" w:rsidP="00E14DEA">
      <w:pPr>
        <w:rPr>
          <w:rFonts w:cs="Times New Roman"/>
        </w:rPr>
      </w:pPr>
    </w:p>
    <w:p w14:paraId="229167E8" w14:textId="77777777" w:rsidR="00F44A67" w:rsidRDefault="00F44A67" w:rsidP="00E14DEA">
      <w:pPr>
        <w:rPr>
          <w:rFonts w:cs="Times New Roman"/>
        </w:rPr>
      </w:pPr>
    </w:p>
    <w:p w14:paraId="62A50054" w14:textId="77777777" w:rsidR="00F44A67" w:rsidRDefault="00F44A67" w:rsidP="00E14DEA">
      <w:pPr>
        <w:rPr>
          <w:rFonts w:cs="Times New Roman"/>
        </w:rPr>
      </w:pPr>
    </w:p>
    <w:p w14:paraId="0233FA51" w14:textId="77777777" w:rsidR="00F44A67" w:rsidRDefault="00F44A67" w:rsidP="00E14DEA">
      <w:pPr>
        <w:rPr>
          <w:rFonts w:cs="Times New Roman"/>
        </w:rPr>
      </w:pPr>
    </w:p>
    <w:p w14:paraId="41F607A1" w14:textId="77777777" w:rsidR="00F44A67" w:rsidRDefault="00F44A67" w:rsidP="00E14DEA">
      <w:pPr>
        <w:rPr>
          <w:rFonts w:cs="Times New Roman"/>
        </w:rPr>
      </w:pPr>
    </w:p>
    <w:p w14:paraId="1A739F45" w14:textId="77777777" w:rsidR="00F44A67" w:rsidRDefault="00F44A67" w:rsidP="00E14DEA">
      <w:pPr>
        <w:rPr>
          <w:rFonts w:cs="Times New Roman"/>
        </w:rPr>
      </w:pPr>
    </w:p>
    <w:p w14:paraId="205DBCB7" w14:textId="77777777" w:rsidR="00F44A67" w:rsidRDefault="00F44A67" w:rsidP="00E14DEA">
      <w:pPr>
        <w:rPr>
          <w:rFonts w:cs="Times New Roman"/>
        </w:rPr>
      </w:pPr>
    </w:p>
    <w:p w14:paraId="4E75CB2B" w14:textId="77777777" w:rsidR="00F44A67" w:rsidRDefault="00F44A67" w:rsidP="00E14DEA">
      <w:pPr>
        <w:rPr>
          <w:rFonts w:cs="Times New Roman"/>
        </w:rPr>
      </w:pPr>
    </w:p>
    <w:p w14:paraId="53FA49E9" w14:textId="77777777" w:rsidR="00F44A67" w:rsidRDefault="00F44A67" w:rsidP="00E14DEA">
      <w:pPr>
        <w:rPr>
          <w:rFonts w:cs="Times New Roman"/>
        </w:rPr>
      </w:pPr>
    </w:p>
    <w:p w14:paraId="419DC459" w14:textId="77777777" w:rsidR="00F44A67" w:rsidRDefault="00F44A67" w:rsidP="00E14DEA">
      <w:pPr>
        <w:rPr>
          <w:rFonts w:cs="Times New Roman"/>
        </w:rPr>
      </w:pPr>
    </w:p>
    <w:p w14:paraId="10836695" w14:textId="77777777" w:rsidR="00F44A67" w:rsidRDefault="00F44A67" w:rsidP="00E14DEA">
      <w:pPr>
        <w:rPr>
          <w:rFonts w:cs="Times New Roman"/>
        </w:rPr>
      </w:pPr>
    </w:p>
    <w:p w14:paraId="3FADF278" w14:textId="77777777" w:rsidR="00F44A67" w:rsidRDefault="00F44A67" w:rsidP="00E14DEA">
      <w:pPr>
        <w:rPr>
          <w:rFonts w:cs="Times New Roman"/>
        </w:rPr>
      </w:pPr>
    </w:p>
    <w:p w14:paraId="01FAF933" w14:textId="77777777" w:rsidR="00F44A67" w:rsidRDefault="00F44A67" w:rsidP="00E14DEA"/>
    <w:sdt>
      <w:sdtPr>
        <w:rPr>
          <w:rFonts w:eastAsiaTheme="minorHAnsi" w:cs="Times New Roman"/>
          <w:b w:val="0"/>
          <w:bCs w:val="0"/>
          <w:color w:val="auto"/>
          <w:sz w:val="24"/>
          <w:szCs w:val="22"/>
          <w:lang w:val="en-GB"/>
        </w:rPr>
        <w:id w:val="335836783"/>
        <w:docPartObj>
          <w:docPartGallery w:val="Table of Contents"/>
          <w:docPartUnique/>
        </w:docPartObj>
      </w:sdtPr>
      <w:sdtEndPr>
        <w:rPr>
          <w:rFonts w:asciiTheme="minorHAnsi" w:hAnsiTheme="minorHAnsi"/>
          <w:kern w:val="2"/>
          <w:sz w:val="22"/>
          <w:shd w:val="clear" w:color="auto" w:fill="auto"/>
          <w14:ligatures w14:val="standardContextual"/>
        </w:rPr>
      </w:sdtEndPr>
      <w:sdtContent>
        <w:p w14:paraId="5B49B1A7" w14:textId="77777777" w:rsidR="00E253E8" w:rsidRPr="00D135E2" w:rsidRDefault="00E253E8" w:rsidP="00E253E8">
          <w:pPr>
            <w:pStyle w:val="TOCHeading"/>
            <w:spacing w:line="360" w:lineRule="auto"/>
            <w:rPr>
              <w:rFonts w:cs="Times New Roman"/>
              <w:lang w:val="en-GB"/>
            </w:rPr>
          </w:pPr>
          <w:r w:rsidRPr="00D135E2">
            <w:rPr>
              <w:rFonts w:cs="Times New Roman"/>
              <w:lang w:val="en-GB"/>
            </w:rPr>
            <w:t>TABLE OF CONTENTS</w:t>
          </w:r>
        </w:p>
        <w:p w14:paraId="41932BD5" w14:textId="42A2C293" w:rsidR="00BD0E3F" w:rsidRDefault="00E253E8">
          <w:pPr>
            <w:pStyle w:val="TOC1"/>
            <w:tabs>
              <w:tab w:val="right" w:leader="dot" w:pos="9016"/>
            </w:tabs>
            <w:rPr>
              <w:rFonts w:asciiTheme="minorHAnsi" w:eastAsiaTheme="minorEastAsia" w:hAnsiTheme="minorHAnsi"/>
              <w:noProof/>
              <w:kern w:val="2"/>
              <w:szCs w:val="24"/>
              <w:shd w:val="clear" w:color="auto" w:fill="auto"/>
              <w:lang w:val="en-GB" w:eastAsia="en-GB"/>
              <w14:ligatures w14:val="standardContextual"/>
            </w:rPr>
          </w:pPr>
          <w:r w:rsidRPr="00D135E2">
            <w:rPr>
              <w:rFonts w:cs="Times New Roman"/>
              <w:lang w:val="en-GB"/>
            </w:rPr>
            <w:fldChar w:fldCharType="begin"/>
          </w:r>
          <w:r w:rsidRPr="00D135E2">
            <w:rPr>
              <w:rFonts w:cs="Times New Roman"/>
              <w:lang w:val="en-GB"/>
            </w:rPr>
            <w:instrText xml:space="preserve"> TOC \o "1-3" \h \z \u </w:instrText>
          </w:r>
          <w:r w:rsidRPr="00D135E2">
            <w:rPr>
              <w:rFonts w:cs="Times New Roman"/>
              <w:lang w:val="en-GB"/>
            </w:rPr>
            <w:fldChar w:fldCharType="separate"/>
          </w:r>
          <w:hyperlink w:anchor="_Toc221618246" w:history="1">
            <w:r w:rsidR="00BD0E3F" w:rsidRPr="00E3280B">
              <w:rPr>
                <w:rStyle w:val="Hyperlink"/>
                <w:rFonts w:ascii="Arial" w:hAnsi="Arial" w:cs="Arial"/>
                <w:noProof/>
              </w:rPr>
              <w:t>1. Introduction</w:t>
            </w:r>
            <w:r w:rsidR="00BD0E3F">
              <w:rPr>
                <w:noProof/>
                <w:webHidden/>
              </w:rPr>
              <w:tab/>
            </w:r>
            <w:r w:rsidR="00BD0E3F">
              <w:rPr>
                <w:noProof/>
                <w:webHidden/>
              </w:rPr>
              <w:fldChar w:fldCharType="begin"/>
            </w:r>
            <w:r w:rsidR="00BD0E3F">
              <w:rPr>
                <w:noProof/>
                <w:webHidden/>
              </w:rPr>
              <w:instrText xml:space="preserve"> PAGEREF _Toc221618246 \h </w:instrText>
            </w:r>
            <w:r w:rsidR="00BD0E3F">
              <w:rPr>
                <w:noProof/>
                <w:webHidden/>
              </w:rPr>
            </w:r>
            <w:r w:rsidR="00BD0E3F">
              <w:rPr>
                <w:noProof/>
                <w:webHidden/>
              </w:rPr>
              <w:fldChar w:fldCharType="separate"/>
            </w:r>
            <w:r w:rsidR="00BD0E3F">
              <w:rPr>
                <w:noProof/>
                <w:webHidden/>
              </w:rPr>
              <w:t>4</w:t>
            </w:r>
            <w:r w:rsidR="00BD0E3F">
              <w:rPr>
                <w:noProof/>
                <w:webHidden/>
              </w:rPr>
              <w:fldChar w:fldCharType="end"/>
            </w:r>
          </w:hyperlink>
        </w:p>
        <w:p w14:paraId="46054FFD" w14:textId="5CB6507F" w:rsidR="00BD0E3F" w:rsidRDefault="00BD0E3F">
          <w:pPr>
            <w:pStyle w:val="TOC1"/>
            <w:tabs>
              <w:tab w:val="right" w:leader="dot" w:pos="9016"/>
            </w:tabs>
            <w:rPr>
              <w:rFonts w:asciiTheme="minorHAnsi" w:eastAsiaTheme="minorEastAsia" w:hAnsiTheme="minorHAnsi"/>
              <w:noProof/>
              <w:kern w:val="2"/>
              <w:szCs w:val="24"/>
              <w:shd w:val="clear" w:color="auto" w:fill="auto"/>
              <w:lang w:val="en-GB" w:eastAsia="en-GB"/>
              <w14:ligatures w14:val="standardContextual"/>
            </w:rPr>
          </w:pPr>
          <w:hyperlink w:anchor="_Toc221618247" w:history="1">
            <w:r w:rsidRPr="00E3280B">
              <w:rPr>
                <w:rStyle w:val="Hyperlink"/>
                <w:rFonts w:ascii="Arial" w:hAnsi="Arial" w:cs="Arial"/>
                <w:noProof/>
              </w:rPr>
              <w:t>2. Literature Review</w:t>
            </w:r>
            <w:r>
              <w:rPr>
                <w:noProof/>
                <w:webHidden/>
              </w:rPr>
              <w:tab/>
            </w:r>
            <w:r>
              <w:rPr>
                <w:noProof/>
                <w:webHidden/>
              </w:rPr>
              <w:fldChar w:fldCharType="begin"/>
            </w:r>
            <w:r>
              <w:rPr>
                <w:noProof/>
                <w:webHidden/>
              </w:rPr>
              <w:instrText xml:space="preserve"> PAGEREF _Toc221618247 \h </w:instrText>
            </w:r>
            <w:r>
              <w:rPr>
                <w:noProof/>
                <w:webHidden/>
              </w:rPr>
            </w:r>
            <w:r>
              <w:rPr>
                <w:noProof/>
                <w:webHidden/>
              </w:rPr>
              <w:fldChar w:fldCharType="separate"/>
            </w:r>
            <w:r>
              <w:rPr>
                <w:noProof/>
                <w:webHidden/>
              </w:rPr>
              <w:t>4</w:t>
            </w:r>
            <w:r>
              <w:rPr>
                <w:noProof/>
                <w:webHidden/>
              </w:rPr>
              <w:fldChar w:fldCharType="end"/>
            </w:r>
          </w:hyperlink>
        </w:p>
        <w:p w14:paraId="54DA6CEF" w14:textId="47A67B5E" w:rsidR="00BD0E3F" w:rsidRDefault="00BD0E3F">
          <w:pPr>
            <w:pStyle w:val="TOC2"/>
            <w:tabs>
              <w:tab w:val="right" w:leader="dot" w:pos="9016"/>
            </w:tabs>
            <w:rPr>
              <w:rFonts w:asciiTheme="minorHAnsi" w:eastAsiaTheme="minorEastAsia" w:hAnsiTheme="minorHAnsi"/>
              <w:noProof/>
              <w:kern w:val="2"/>
              <w:szCs w:val="24"/>
              <w:shd w:val="clear" w:color="auto" w:fill="auto"/>
              <w:lang w:val="en-GB" w:eastAsia="en-GB"/>
              <w14:ligatures w14:val="standardContextual"/>
            </w:rPr>
          </w:pPr>
          <w:hyperlink w:anchor="_Toc221618248" w:history="1">
            <w:r w:rsidRPr="00E3280B">
              <w:rPr>
                <w:rStyle w:val="Hyperlink"/>
                <w:rFonts w:ascii="Arial" w:hAnsi="Arial" w:cs="Arial"/>
                <w:noProof/>
              </w:rPr>
              <w:t>Relationship between AI and human collaboration in the hospitality sector</w:t>
            </w:r>
            <w:r>
              <w:rPr>
                <w:noProof/>
                <w:webHidden/>
              </w:rPr>
              <w:tab/>
            </w:r>
            <w:r>
              <w:rPr>
                <w:noProof/>
                <w:webHidden/>
              </w:rPr>
              <w:fldChar w:fldCharType="begin"/>
            </w:r>
            <w:r>
              <w:rPr>
                <w:noProof/>
                <w:webHidden/>
              </w:rPr>
              <w:instrText xml:space="preserve"> PAGEREF _Toc221618248 \h </w:instrText>
            </w:r>
            <w:r>
              <w:rPr>
                <w:noProof/>
                <w:webHidden/>
              </w:rPr>
            </w:r>
            <w:r>
              <w:rPr>
                <w:noProof/>
                <w:webHidden/>
              </w:rPr>
              <w:fldChar w:fldCharType="separate"/>
            </w:r>
            <w:r>
              <w:rPr>
                <w:noProof/>
                <w:webHidden/>
              </w:rPr>
              <w:t>4</w:t>
            </w:r>
            <w:r>
              <w:rPr>
                <w:noProof/>
                <w:webHidden/>
              </w:rPr>
              <w:fldChar w:fldCharType="end"/>
            </w:r>
          </w:hyperlink>
        </w:p>
        <w:p w14:paraId="5A91E65D" w14:textId="64A48E71" w:rsidR="00BD0E3F" w:rsidRDefault="00BD0E3F">
          <w:pPr>
            <w:pStyle w:val="TOC2"/>
            <w:tabs>
              <w:tab w:val="right" w:leader="dot" w:pos="9016"/>
            </w:tabs>
            <w:rPr>
              <w:rFonts w:asciiTheme="minorHAnsi" w:eastAsiaTheme="minorEastAsia" w:hAnsiTheme="minorHAnsi"/>
              <w:noProof/>
              <w:kern w:val="2"/>
              <w:szCs w:val="24"/>
              <w:shd w:val="clear" w:color="auto" w:fill="auto"/>
              <w:lang w:val="en-GB" w:eastAsia="en-GB"/>
              <w14:ligatures w14:val="standardContextual"/>
            </w:rPr>
          </w:pPr>
          <w:hyperlink w:anchor="_Toc221618249" w:history="1">
            <w:r w:rsidRPr="00E3280B">
              <w:rPr>
                <w:rStyle w:val="Hyperlink"/>
                <w:rFonts w:ascii="Arial" w:hAnsi="Arial" w:cs="Arial"/>
                <w:noProof/>
              </w:rPr>
              <w:t>Impact of AI and human collaboration on the functions of the hospitality sector</w:t>
            </w:r>
            <w:r>
              <w:rPr>
                <w:noProof/>
                <w:webHidden/>
              </w:rPr>
              <w:tab/>
            </w:r>
            <w:r>
              <w:rPr>
                <w:noProof/>
                <w:webHidden/>
              </w:rPr>
              <w:fldChar w:fldCharType="begin"/>
            </w:r>
            <w:r>
              <w:rPr>
                <w:noProof/>
                <w:webHidden/>
              </w:rPr>
              <w:instrText xml:space="preserve"> PAGEREF _Toc221618249 \h </w:instrText>
            </w:r>
            <w:r>
              <w:rPr>
                <w:noProof/>
                <w:webHidden/>
              </w:rPr>
            </w:r>
            <w:r>
              <w:rPr>
                <w:noProof/>
                <w:webHidden/>
              </w:rPr>
              <w:fldChar w:fldCharType="separate"/>
            </w:r>
            <w:r>
              <w:rPr>
                <w:noProof/>
                <w:webHidden/>
              </w:rPr>
              <w:t>5</w:t>
            </w:r>
            <w:r>
              <w:rPr>
                <w:noProof/>
                <w:webHidden/>
              </w:rPr>
              <w:fldChar w:fldCharType="end"/>
            </w:r>
          </w:hyperlink>
        </w:p>
        <w:p w14:paraId="2A3F59F3" w14:textId="553E5C8D" w:rsidR="00BD0E3F" w:rsidRDefault="00BD0E3F">
          <w:pPr>
            <w:pStyle w:val="TOC2"/>
            <w:tabs>
              <w:tab w:val="right" w:leader="dot" w:pos="9016"/>
            </w:tabs>
            <w:rPr>
              <w:rFonts w:asciiTheme="minorHAnsi" w:eastAsiaTheme="minorEastAsia" w:hAnsiTheme="minorHAnsi"/>
              <w:noProof/>
              <w:kern w:val="2"/>
              <w:szCs w:val="24"/>
              <w:shd w:val="clear" w:color="auto" w:fill="auto"/>
              <w:lang w:val="en-GB" w:eastAsia="en-GB"/>
              <w14:ligatures w14:val="standardContextual"/>
            </w:rPr>
          </w:pPr>
          <w:hyperlink w:anchor="_Toc221618250" w:history="1">
            <w:r w:rsidRPr="00E3280B">
              <w:rPr>
                <w:rStyle w:val="Hyperlink"/>
                <w:rFonts w:ascii="Arial" w:hAnsi="Arial" w:cs="Arial"/>
                <w:noProof/>
              </w:rPr>
              <w:t>Future of AI and human collaboration in the hospitality sector</w:t>
            </w:r>
            <w:r>
              <w:rPr>
                <w:noProof/>
                <w:webHidden/>
              </w:rPr>
              <w:tab/>
            </w:r>
            <w:r>
              <w:rPr>
                <w:noProof/>
                <w:webHidden/>
              </w:rPr>
              <w:fldChar w:fldCharType="begin"/>
            </w:r>
            <w:r>
              <w:rPr>
                <w:noProof/>
                <w:webHidden/>
              </w:rPr>
              <w:instrText xml:space="preserve"> PAGEREF _Toc221618250 \h </w:instrText>
            </w:r>
            <w:r>
              <w:rPr>
                <w:noProof/>
                <w:webHidden/>
              </w:rPr>
            </w:r>
            <w:r>
              <w:rPr>
                <w:noProof/>
                <w:webHidden/>
              </w:rPr>
              <w:fldChar w:fldCharType="separate"/>
            </w:r>
            <w:r>
              <w:rPr>
                <w:noProof/>
                <w:webHidden/>
              </w:rPr>
              <w:t>5</w:t>
            </w:r>
            <w:r>
              <w:rPr>
                <w:noProof/>
                <w:webHidden/>
              </w:rPr>
              <w:fldChar w:fldCharType="end"/>
            </w:r>
          </w:hyperlink>
        </w:p>
        <w:p w14:paraId="5B6A82C9" w14:textId="1DD09F62" w:rsidR="00BD0E3F" w:rsidRDefault="00BD0E3F">
          <w:pPr>
            <w:pStyle w:val="TOC2"/>
            <w:tabs>
              <w:tab w:val="right" w:leader="dot" w:pos="9016"/>
            </w:tabs>
            <w:rPr>
              <w:rFonts w:asciiTheme="minorHAnsi" w:eastAsiaTheme="minorEastAsia" w:hAnsiTheme="minorHAnsi"/>
              <w:noProof/>
              <w:kern w:val="2"/>
              <w:szCs w:val="24"/>
              <w:shd w:val="clear" w:color="auto" w:fill="auto"/>
              <w:lang w:val="en-GB" w:eastAsia="en-GB"/>
              <w14:ligatures w14:val="standardContextual"/>
            </w:rPr>
          </w:pPr>
          <w:hyperlink w:anchor="_Toc221618251" w:history="1">
            <w:r w:rsidRPr="00E3280B">
              <w:rPr>
                <w:rStyle w:val="Hyperlink"/>
                <w:rFonts w:ascii="Arial" w:hAnsi="Arial" w:cs="Arial"/>
                <w:noProof/>
              </w:rPr>
              <w:t>Theoretical framework</w:t>
            </w:r>
            <w:r>
              <w:rPr>
                <w:noProof/>
                <w:webHidden/>
              </w:rPr>
              <w:tab/>
            </w:r>
            <w:r>
              <w:rPr>
                <w:noProof/>
                <w:webHidden/>
              </w:rPr>
              <w:fldChar w:fldCharType="begin"/>
            </w:r>
            <w:r>
              <w:rPr>
                <w:noProof/>
                <w:webHidden/>
              </w:rPr>
              <w:instrText xml:space="preserve"> PAGEREF _Toc221618251 \h </w:instrText>
            </w:r>
            <w:r>
              <w:rPr>
                <w:noProof/>
                <w:webHidden/>
              </w:rPr>
            </w:r>
            <w:r>
              <w:rPr>
                <w:noProof/>
                <w:webHidden/>
              </w:rPr>
              <w:fldChar w:fldCharType="separate"/>
            </w:r>
            <w:r>
              <w:rPr>
                <w:noProof/>
                <w:webHidden/>
              </w:rPr>
              <w:t>6</w:t>
            </w:r>
            <w:r>
              <w:rPr>
                <w:noProof/>
                <w:webHidden/>
              </w:rPr>
              <w:fldChar w:fldCharType="end"/>
            </w:r>
          </w:hyperlink>
        </w:p>
        <w:p w14:paraId="20284C1D" w14:textId="164043C8" w:rsidR="00BD0E3F" w:rsidRDefault="00BD0E3F">
          <w:pPr>
            <w:pStyle w:val="TOC2"/>
            <w:tabs>
              <w:tab w:val="right" w:leader="dot" w:pos="9016"/>
            </w:tabs>
            <w:rPr>
              <w:rFonts w:asciiTheme="minorHAnsi" w:eastAsiaTheme="minorEastAsia" w:hAnsiTheme="minorHAnsi"/>
              <w:noProof/>
              <w:kern w:val="2"/>
              <w:szCs w:val="24"/>
              <w:shd w:val="clear" w:color="auto" w:fill="auto"/>
              <w:lang w:val="en-GB" w:eastAsia="en-GB"/>
              <w14:ligatures w14:val="standardContextual"/>
            </w:rPr>
          </w:pPr>
          <w:hyperlink w:anchor="_Toc221618252" w:history="1">
            <w:r w:rsidRPr="00E3280B">
              <w:rPr>
                <w:rStyle w:val="Hyperlink"/>
                <w:rFonts w:ascii="Arial" w:hAnsi="Arial" w:cs="Arial"/>
                <w:noProof/>
              </w:rPr>
              <w:t>Research gap</w:t>
            </w:r>
            <w:r>
              <w:rPr>
                <w:noProof/>
                <w:webHidden/>
              </w:rPr>
              <w:tab/>
            </w:r>
            <w:r>
              <w:rPr>
                <w:noProof/>
                <w:webHidden/>
              </w:rPr>
              <w:fldChar w:fldCharType="begin"/>
            </w:r>
            <w:r>
              <w:rPr>
                <w:noProof/>
                <w:webHidden/>
              </w:rPr>
              <w:instrText xml:space="preserve"> PAGEREF _Toc221618252 \h </w:instrText>
            </w:r>
            <w:r>
              <w:rPr>
                <w:noProof/>
                <w:webHidden/>
              </w:rPr>
            </w:r>
            <w:r>
              <w:rPr>
                <w:noProof/>
                <w:webHidden/>
              </w:rPr>
              <w:fldChar w:fldCharType="separate"/>
            </w:r>
            <w:r>
              <w:rPr>
                <w:noProof/>
                <w:webHidden/>
              </w:rPr>
              <w:t>7</w:t>
            </w:r>
            <w:r>
              <w:rPr>
                <w:noProof/>
                <w:webHidden/>
              </w:rPr>
              <w:fldChar w:fldCharType="end"/>
            </w:r>
          </w:hyperlink>
        </w:p>
        <w:p w14:paraId="44FCA803" w14:textId="387E6493" w:rsidR="00BD0E3F" w:rsidRDefault="00BD0E3F">
          <w:pPr>
            <w:pStyle w:val="TOC1"/>
            <w:tabs>
              <w:tab w:val="right" w:leader="dot" w:pos="9016"/>
            </w:tabs>
            <w:rPr>
              <w:rFonts w:asciiTheme="minorHAnsi" w:eastAsiaTheme="minorEastAsia" w:hAnsiTheme="minorHAnsi"/>
              <w:noProof/>
              <w:kern w:val="2"/>
              <w:szCs w:val="24"/>
              <w:shd w:val="clear" w:color="auto" w:fill="auto"/>
              <w:lang w:val="en-GB" w:eastAsia="en-GB"/>
              <w14:ligatures w14:val="standardContextual"/>
            </w:rPr>
          </w:pPr>
          <w:hyperlink w:anchor="_Toc221618253" w:history="1">
            <w:r w:rsidRPr="00E3280B">
              <w:rPr>
                <w:rStyle w:val="Hyperlink"/>
                <w:rFonts w:ascii="Arial" w:hAnsi="Arial" w:cs="Arial"/>
                <w:noProof/>
              </w:rPr>
              <w:t>3. Method</w:t>
            </w:r>
            <w:r>
              <w:rPr>
                <w:noProof/>
                <w:webHidden/>
              </w:rPr>
              <w:tab/>
            </w:r>
            <w:r>
              <w:rPr>
                <w:noProof/>
                <w:webHidden/>
              </w:rPr>
              <w:fldChar w:fldCharType="begin"/>
            </w:r>
            <w:r>
              <w:rPr>
                <w:noProof/>
                <w:webHidden/>
              </w:rPr>
              <w:instrText xml:space="preserve"> PAGEREF _Toc221618253 \h </w:instrText>
            </w:r>
            <w:r>
              <w:rPr>
                <w:noProof/>
                <w:webHidden/>
              </w:rPr>
            </w:r>
            <w:r>
              <w:rPr>
                <w:noProof/>
                <w:webHidden/>
              </w:rPr>
              <w:fldChar w:fldCharType="separate"/>
            </w:r>
            <w:r>
              <w:rPr>
                <w:noProof/>
                <w:webHidden/>
              </w:rPr>
              <w:t>7</w:t>
            </w:r>
            <w:r>
              <w:rPr>
                <w:noProof/>
                <w:webHidden/>
              </w:rPr>
              <w:fldChar w:fldCharType="end"/>
            </w:r>
          </w:hyperlink>
        </w:p>
        <w:p w14:paraId="2BC64CC3" w14:textId="6783C7DF" w:rsidR="00BD0E3F" w:rsidRDefault="00BD0E3F">
          <w:pPr>
            <w:pStyle w:val="TOC1"/>
            <w:tabs>
              <w:tab w:val="right" w:leader="dot" w:pos="9016"/>
            </w:tabs>
            <w:rPr>
              <w:rFonts w:asciiTheme="minorHAnsi" w:eastAsiaTheme="minorEastAsia" w:hAnsiTheme="minorHAnsi"/>
              <w:noProof/>
              <w:kern w:val="2"/>
              <w:szCs w:val="24"/>
              <w:shd w:val="clear" w:color="auto" w:fill="auto"/>
              <w:lang w:val="en-GB" w:eastAsia="en-GB"/>
              <w14:ligatures w14:val="standardContextual"/>
            </w:rPr>
          </w:pPr>
          <w:hyperlink w:anchor="_Toc221618254" w:history="1">
            <w:r w:rsidRPr="00E3280B">
              <w:rPr>
                <w:rStyle w:val="Hyperlink"/>
                <w:rFonts w:ascii="Arial" w:hAnsi="Arial" w:cs="Arial"/>
                <w:noProof/>
              </w:rPr>
              <w:t>4. Theme impact analysis</w:t>
            </w:r>
            <w:r>
              <w:rPr>
                <w:noProof/>
                <w:webHidden/>
              </w:rPr>
              <w:tab/>
            </w:r>
            <w:r>
              <w:rPr>
                <w:noProof/>
                <w:webHidden/>
              </w:rPr>
              <w:fldChar w:fldCharType="begin"/>
            </w:r>
            <w:r>
              <w:rPr>
                <w:noProof/>
                <w:webHidden/>
              </w:rPr>
              <w:instrText xml:space="preserve"> PAGEREF _Toc221618254 \h </w:instrText>
            </w:r>
            <w:r>
              <w:rPr>
                <w:noProof/>
                <w:webHidden/>
              </w:rPr>
            </w:r>
            <w:r>
              <w:rPr>
                <w:noProof/>
                <w:webHidden/>
              </w:rPr>
              <w:fldChar w:fldCharType="separate"/>
            </w:r>
            <w:r>
              <w:rPr>
                <w:noProof/>
                <w:webHidden/>
              </w:rPr>
              <w:t>8</w:t>
            </w:r>
            <w:r>
              <w:rPr>
                <w:noProof/>
                <w:webHidden/>
              </w:rPr>
              <w:fldChar w:fldCharType="end"/>
            </w:r>
          </w:hyperlink>
        </w:p>
        <w:p w14:paraId="717BAE3A" w14:textId="64FA52E5" w:rsidR="00BD0E3F" w:rsidRDefault="00BD0E3F">
          <w:pPr>
            <w:pStyle w:val="TOC2"/>
            <w:tabs>
              <w:tab w:val="right" w:leader="dot" w:pos="9016"/>
            </w:tabs>
            <w:rPr>
              <w:rFonts w:asciiTheme="minorHAnsi" w:eastAsiaTheme="minorEastAsia" w:hAnsiTheme="minorHAnsi"/>
              <w:noProof/>
              <w:kern w:val="2"/>
              <w:szCs w:val="24"/>
              <w:shd w:val="clear" w:color="auto" w:fill="auto"/>
              <w:lang w:val="en-GB" w:eastAsia="en-GB"/>
              <w14:ligatures w14:val="standardContextual"/>
            </w:rPr>
          </w:pPr>
          <w:hyperlink w:anchor="_Toc221618255" w:history="1">
            <w:r w:rsidRPr="00E3280B">
              <w:rPr>
                <w:rStyle w:val="Hyperlink"/>
                <w:rFonts w:ascii="Arial" w:hAnsi="Arial" w:cs="Arial"/>
                <w:noProof/>
              </w:rPr>
              <w:t>Strengths and limitations of collaborating AI with human efforts within the hospitality sector</w:t>
            </w:r>
            <w:r>
              <w:rPr>
                <w:noProof/>
                <w:webHidden/>
              </w:rPr>
              <w:tab/>
            </w:r>
            <w:r>
              <w:rPr>
                <w:noProof/>
                <w:webHidden/>
              </w:rPr>
              <w:fldChar w:fldCharType="begin"/>
            </w:r>
            <w:r>
              <w:rPr>
                <w:noProof/>
                <w:webHidden/>
              </w:rPr>
              <w:instrText xml:space="preserve"> PAGEREF _Toc221618255 \h </w:instrText>
            </w:r>
            <w:r>
              <w:rPr>
                <w:noProof/>
                <w:webHidden/>
              </w:rPr>
            </w:r>
            <w:r>
              <w:rPr>
                <w:noProof/>
                <w:webHidden/>
              </w:rPr>
              <w:fldChar w:fldCharType="separate"/>
            </w:r>
            <w:r>
              <w:rPr>
                <w:noProof/>
                <w:webHidden/>
              </w:rPr>
              <w:t>10</w:t>
            </w:r>
            <w:r>
              <w:rPr>
                <w:noProof/>
                <w:webHidden/>
              </w:rPr>
              <w:fldChar w:fldCharType="end"/>
            </w:r>
          </w:hyperlink>
        </w:p>
        <w:p w14:paraId="30D7DBA9" w14:textId="45F98847" w:rsidR="00BD0E3F" w:rsidRDefault="00BD0E3F">
          <w:pPr>
            <w:pStyle w:val="TOC1"/>
            <w:tabs>
              <w:tab w:val="right" w:leader="dot" w:pos="9016"/>
            </w:tabs>
            <w:rPr>
              <w:rFonts w:asciiTheme="minorHAnsi" w:eastAsiaTheme="minorEastAsia" w:hAnsiTheme="minorHAnsi"/>
              <w:noProof/>
              <w:kern w:val="2"/>
              <w:szCs w:val="24"/>
              <w:shd w:val="clear" w:color="auto" w:fill="auto"/>
              <w:lang w:val="en-GB" w:eastAsia="en-GB"/>
              <w14:ligatures w14:val="standardContextual"/>
            </w:rPr>
          </w:pPr>
          <w:hyperlink w:anchor="_Toc221618256" w:history="1">
            <w:r w:rsidRPr="00E3280B">
              <w:rPr>
                <w:rStyle w:val="Hyperlink"/>
                <w:rFonts w:ascii="Arial" w:hAnsi="Arial" w:cs="Arial"/>
                <w:noProof/>
              </w:rPr>
              <w:t>5. Conclusion</w:t>
            </w:r>
            <w:r>
              <w:rPr>
                <w:noProof/>
                <w:webHidden/>
              </w:rPr>
              <w:tab/>
            </w:r>
            <w:r>
              <w:rPr>
                <w:noProof/>
                <w:webHidden/>
              </w:rPr>
              <w:fldChar w:fldCharType="begin"/>
            </w:r>
            <w:r>
              <w:rPr>
                <w:noProof/>
                <w:webHidden/>
              </w:rPr>
              <w:instrText xml:space="preserve"> PAGEREF _Toc221618256 \h </w:instrText>
            </w:r>
            <w:r>
              <w:rPr>
                <w:noProof/>
                <w:webHidden/>
              </w:rPr>
            </w:r>
            <w:r>
              <w:rPr>
                <w:noProof/>
                <w:webHidden/>
              </w:rPr>
              <w:fldChar w:fldCharType="separate"/>
            </w:r>
            <w:r>
              <w:rPr>
                <w:noProof/>
                <w:webHidden/>
              </w:rPr>
              <w:t>10</w:t>
            </w:r>
            <w:r>
              <w:rPr>
                <w:noProof/>
                <w:webHidden/>
              </w:rPr>
              <w:fldChar w:fldCharType="end"/>
            </w:r>
          </w:hyperlink>
        </w:p>
        <w:p w14:paraId="6412AE25" w14:textId="11F6C4DF" w:rsidR="00BD0E3F" w:rsidRDefault="00BD0E3F">
          <w:pPr>
            <w:pStyle w:val="TOC1"/>
            <w:tabs>
              <w:tab w:val="right" w:leader="dot" w:pos="9016"/>
            </w:tabs>
            <w:rPr>
              <w:rFonts w:asciiTheme="minorHAnsi" w:eastAsiaTheme="minorEastAsia" w:hAnsiTheme="minorHAnsi"/>
              <w:noProof/>
              <w:kern w:val="2"/>
              <w:szCs w:val="24"/>
              <w:shd w:val="clear" w:color="auto" w:fill="auto"/>
              <w:lang w:val="en-GB" w:eastAsia="en-GB"/>
              <w14:ligatures w14:val="standardContextual"/>
            </w:rPr>
          </w:pPr>
          <w:hyperlink w:anchor="_Toc221618257" w:history="1">
            <w:r w:rsidRPr="00E3280B">
              <w:rPr>
                <w:rStyle w:val="Hyperlink"/>
                <w:rFonts w:ascii="Arial" w:hAnsi="Arial" w:cs="Arial"/>
                <w:noProof/>
              </w:rPr>
              <w:t>6. Recommendations</w:t>
            </w:r>
            <w:r>
              <w:rPr>
                <w:noProof/>
                <w:webHidden/>
              </w:rPr>
              <w:tab/>
            </w:r>
            <w:r>
              <w:rPr>
                <w:noProof/>
                <w:webHidden/>
              </w:rPr>
              <w:fldChar w:fldCharType="begin"/>
            </w:r>
            <w:r>
              <w:rPr>
                <w:noProof/>
                <w:webHidden/>
              </w:rPr>
              <w:instrText xml:space="preserve"> PAGEREF _Toc221618257 \h </w:instrText>
            </w:r>
            <w:r>
              <w:rPr>
                <w:noProof/>
                <w:webHidden/>
              </w:rPr>
            </w:r>
            <w:r>
              <w:rPr>
                <w:noProof/>
                <w:webHidden/>
              </w:rPr>
              <w:fldChar w:fldCharType="separate"/>
            </w:r>
            <w:r>
              <w:rPr>
                <w:noProof/>
                <w:webHidden/>
              </w:rPr>
              <w:t>11</w:t>
            </w:r>
            <w:r>
              <w:rPr>
                <w:noProof/>
                <w:webHidden/>
              </w:rPr>
              <w:fldChar w:fldCharType="end"/>
            </w:r>
          </w:hyperlink>
        </w:p>
        <w:p w14:paraId="3BAFB3C8" w14:textId="597A8F10" w:rsidR="00BD0E3F" w:rsidRDefault="00BD0E3F">
          <w:pPr>
            <w:pStyle w:val="TOC1"/>
            <w:tabs>
              <w:tab w:val="right" w:leader="dot" w:pos="9016"/>
            </w:tabs>
            <w:rPr>
              <w:rFonts w:asciiTheme="minorHAnsi" w:eastAsiaTheme="minorEastAsia" w:hAnsiTheme="minorHAnsi"/>
              <w:noProof/>
              <w:kern w:val="2"/>
              <w:szCs w:val="24"/>
              <w:shd w:val="clear" w:color="auto" w:fill="auto"/>
              <w:lang w:val="en-GB" w:eastAsia="en-GB"/>
              <w14:ligatures w14:val="standardContextual"/>
            </w:rPr>
          </w:pPr>
          <w:hyperlink w:anchor="_Toc221618258" w:history="1">
            <w:r w:rsidRPr="00E3280B">
              <w:rPr>
                <w:rStyle w:val="Hyperlink"/>
                <w:rFonts w:ascii="Arial" w:hAnsi="Arial" w:cs="Arial"/>
                <w:noProof/>
              </w:rPr>
              <w:t>7. References</w:t>
            </w:r>
            <w:r>
              <w:rPr>
                <w:noProof/>
                <w:webHidden/>
              </w:rPr>
              <w:tab/>
            </w:r>
            <w:r>
              <w:rPr>
                <w:noProof/>
                <w:webHidden/>
              </w:rPr>
              <w:fldChar w:fldCharType="begin"/>
            </w:r>
            <w:r>
              <w:rPr>
                <w:noProof/>
                <w:webHidden/>
              </w:rPr>
              <w:instrText xml:space="preserve"> PAGEREF _Toc221618258 \h </w:instrText>
            </w:r>
            <w:r>
              <w:rPr>
                <w:noProof/>
                <w:webHidden/>
              </w:rPr>
            </w:r>
            <w:r>
              <w:rPr>
                <w:noProof/>
                <w:webHidden/>
              </w:rPr>
              <w:fldChar w:fldCharType="separate"/>
            </w:r>
            <w:r>
              <w:rPr>
                <w:noProof/>
                <w:webHidden/>
              </w:rPr>
              <w:t>13</w:t>
            </w:r>
            <w:r>
              <w:rPr>
                <w:noProof/>
                <w:webHidden/>
              </w:rPr>
              <w:fldChar w:fldCharType="end"/>
            </w:r>
          </w:hyperlink>
        </w:p>
        <w:p w14:paraId="533F9821" w14:textId="5E90E089" w:rsidR="00E253E8" w:rsidRPr="00D135E2" w:rsidRDefault="00E253E8" w:rsidP="00E253E8">
          <w:pPr>
            <w:rPr>
              <w:rFonts w:cs="Times New Roman"/>
            </w:rPr>
          </w:pPr>
          <w:r w:rsidRPr="00D135E2">
            <w:rPr>
              <w:rFonts w:cs="Times New Roman"/>
            </w:rPr>
            <w:fldChar w:fldCharType="end"/>
          </w:r>
        </w:p>
      </w:sdtContent>
    </w:sdt>
    <w:p w14:paraId="49BC112A" w14:textId="77777777" w:rsidR="00E253E8" w:rsidRPr="00D135E2" w:rsidRDefault="00E253E8" w:rsidP="00E253E8">
      <w:pPr>
        <w:spacing w:after="200"/>
        <w:rPr>
          <w:rFonts w:cs="Times New Roman"/>
        </w:rPr>
      </w:pPr>
      <w:r w:rsidRPr="00D135E2">
        <w:rPr>
          <w:rFonts w:cs="Times New Roman"/>
        </w:rPr>
        <w:br w:type="page"/>
      </w:r>
    </w:p>
    <w:p w14:paraId="0CA2B2D6" w14:textId="23FE239B" w:rsidR="00E253E8" w:rsidRPr="00915AC3" w:rsidRDefault="00E253E8" w:rsidP="0024490D">
      <w:pPr>
        <w:pStyle w:val="Heading1"/>
        <w:rPr>
          <w:rFonts w:ascii="Arial" w:hAnsi="Arial" w:cs="Arial"/>
          <w:color w:val="auto"/>
          <w:sz w:val="32"/>
          <w:szCs w:val="32"/>
        </w:rPr>
      </w:pPr>
      <w:bookmarkStart w:id="2" w:name="_Toc221618246"/>
      <w:r w:rsidRPr="00915AC3">
        <w:rPr>
          <w:rFonts w:ascii="Arial" w:hAnsi="Arial" w:cs="Arial"/>
          <w:color w:val="auto"/>
          <w:sz w:val="32"/>
          <w:szCs w:val="32"/>
        </w:rPr>
        <w:lastRenderedPageBreak/>
        <w:t>1. Introduction</w:t>
      </w:r>
      <w:bookmarkEnd w:id="2"/>
    </w:p>
    <w:p w14:paraId="786DB59D" w14:textId="2FDDC3B7" w:rsidR="00E253E8" w:rsidRPr="00915AC3" w:rsidRDefault="00E253E8" w:rsidP="00915AC3">
      <w:pPr>
        <w:spacing w:after="0" w:line="360" w:lineRule="auto"/>
        <w:jc w:val="both"/>
        <w:rPr>
          <w:rFonts w:ascii="Arial" w:hAnsi="Arial" w:cs="Arial"/>
          <w:sz w:val="24"/>
          <w:szCs w:val="24"/>
        </w:rPr>
      </w:pPr>
      <w:r w:rsidRPr="00915AC3">
        <w:rPr>
          <w:rFonts w:ascii="Arial" w:hAnsi="Arial" w:cs="Arial"/>
          <w:sz w:val="24"/>
          <w:szCs w:val="24"/>
        </w:rPr>
        <w:t xml:space="preserve">The chosen theme for this project is analysing the relationship between AI and human collaboration within the hotel and hospitality sector. The theme is important for the hotel and hospitality sector because it helps demonstrate how collaboration between AI and humans could be done and why this collaboration is necessary. AI and humans within the hospitality sector should be working together to provide technology along with emotional touch to customers or guests (Wavei </w:t>
      </w:r>
      <w:r w:rsidRPr="00915AC3">
        <w:rPr>
          <w:rFonts w:ascii="Arial" w:hAnsi="Arial" w:cs="Arial"/>
          <w:i/>
          <w:sz w:val="24"/>
          <w:szCs w:val="24"/>
        </w:rPr>
        <w:t>et.al</w:t>
      </w:r>
      <w:r w:rsidRPr="00915AC3">
        <w:rPr>
          <w:rFonts w:ascii="Arial" w:hAnsi="Arial" w:cs="Arial"/>
          <w:sz w:val="24"/>
          <w:szCs w:val="24"/>
        </w:rPr>
        <w:t xml:space="preserve"> 2025). The relevance of this theme is </w:t>
      </w:r>
      <w:r w:rsidR="0064165A" w:rsidRPr="00915AC3">
        <w:rPr>
          <w:rFonts w:ascii="Arial" w:hAnsi="Arial" w:cs="Arial"/>
          <w:sz w:val="24"/>
          <w:szCs w:val="24"/>
        </w:rPr>
        <w:t>because</w:t>
      </w:r>
      <w:r w:rsidRPr="00915AC3">
        <w:rPr>
          <w:rFonts w:ascii="Arial" w:hAnsi="Arial" w:cs="Arial"/>
          <w:sz w:val="24"/>
          <w:szCs w:val="24"/>
        </w:rPr>
        <w:t xml:space="preserve"> both these elements are working together to provide a holistic experience to guests. </w:t>
      </w:r>
    </w:p>
    <w:p w14:paraId="7A71262E" w14:textId="77777777" w:rsidR="00E253E8" w:rsidRPr="00915AC3" w:rsidRDefault="00E253E8" w:rsidP="00915AC3">
      <w:pPr>
        <w:spacing w:after="0" w:line="360" w:lineRule="auto"/>
        <w:jc w:val="both"/>
        <w:rPr>
          <w:rFonts w:ascii="Arial" w:hAnsi="Arial" w:cs="Arial"/>
          <w:sz w:val="24"/>
          <w:szCs w:val="24"/>
        </w:rPr>
      </w:pPr>
      <w:r w:rsidRPr="00915AC3">
        <w:rPr>
          <w:rFonts w:ascii="Arial" w:hAnsi="Arial" w:cs="Arial"/>
          <w:sz w:val="24"/>
          <w:szCs w:val="24"/>
        </w:rPr>
        <w:t xml:space="preserve">The hotel and hospitality sector is a vast service sector that provides lodging, food, drink and experience to travellers or local people (Clegg </w:t>
      </w:r>
      <w:r w:rsidRPr="00915AC3">
        <w:rPr>
          <w:rFonts w:ascii="Arial" w:hAnsi="Arial" w:cs="Arial"/>
          <w:i/>
          <w:sz w:val="24"/>
          <w:szCs w:val="24"/>
        </w:rPr>
        <w:t xml:space="preserve">et.al </w:t>
      </w:r>
      <w:r w:rsidRPr="00915AC3">
        <w:rPr>
          <w:rFonts w:ascii="Arial" w:hAnsi="Arial" w:cs="Arial"/>
          <w:sz w:val="24"/>
          <w:szCs w:val="24"/>
        </w:rPr>
        <w:t xml:space="preserve">2021). This mainly involves guest rooms, hotels, restaurants, travel agencies and event planning. The core elements of this sector are service-orientation, guest experience and discretionary spending. </w:t>
      </w:r>
    </w:p>
    <w:p w14:paraId="6B68A9DA" w14:textId="3E44E3AF" w:rsidR="00E253E8" w:rsidRPr="00915AC3" w:rsidRDefault="00E253E8" w:rsidP="00915AC3">
      <w:pPr>
        <w:spacing w:after="0" w:line="360" w:lineRule="auto"/>
        <w:jc w:val="both"/>
        <w:rPr>
          <w:rFonts w:ascii="Arial" w:hAnsi="Arial" w:cs="Arial"/>
          <w:sz w:val="24"/>
          <w:szCs w:val="24"/>
        </w:rPr>
      </w:pPr>
      <w:r w:rsidRPr="00915AC3">
        <w:rPr>
          <w:rFonts w:ascii="Arial" w:hAnsi="Arial" w:cs="Arial"/>
          <w:sz w:val="24"/>
          <w:szCs w:val="24"/>
        </w:rPr>
        <w:t xml:space="preserve">This contemporary theme is prevalent within the industry </w:t>
      </w:r>
      <w:r w:rsidR="0064165A" w:rsidRPr="00915AC3">
        <w:rPr>
          <w:rFonts w:ascii="Arial" w:hAnsi="Arial" w:cs="Arial"/>
          <w:sz w:val="24"/>
          <w:szCs w:val="24"/>
        </w:rPr>
        <w:t>because</w:t>
      </w:r>
      <w:r w:rsidRPr="00915AC3">
        <w:rPr>
          <w:rFonts w:ascii="Arial" w:hAnsi="Arial" w:cs="Arial"/>
          <w:sz w:val="24"/>
          <w:szCs w:val="24"/>
        </w:rPr>
        <w:t xml:space="preserve"> AI and human collaboration are widely used by hotels. This trend will keep on increasing in the future as well. Currently, AI and humans are collaborating with each other so that better performance can be provided.</w:t>
      </w:r>
    </w:p>
    <w:p w14:paraId="29490BD4" w14:textId="77777777" w:rsidR="00E253E8" w:rsidRPr="00915AC3" w:rsidRDefault="00E253E8" w:rsidP="00E253E8">
      <w:pPr>
        <w:pStyle w:val="Heading1"/>
        <w:rPr>
          <w:rFonts w:ascii="Arial" w:hAnsi="Arial" w:cs="Arial"/>
          <w:color w:val="auto"/>
          <w:sz w:val="32"/>
          <w:szCs w:val="32"/>
        </w:rPr>
      </w:pPr>
      <w:bookmarkStart w:id="3" w:name="_Toc221618247"/>
      <w:r w:rsidRPr="00915AC3">
        <w:rPr>
          <w:rFonts w:ascii="Arial" w:hAnsi="Arial" w:cs="Arial"/>
          <w:color w:val="auto"/>
          <w:sz w:val="32"/>
          <w:szCs w:val="32"/>
        </w:rPr>
        <w:t>2. Literature Review</w:t>
      </w:r>
      <w:bookmarkEnd w:id="3"/>
    </w:p>
    <w:p w14:paraId="725792C3" w14:textId="77777777" w:rsidR="00E253E8" w:rsidRPr="00915AC3" w:rsidRDefault="00E253E8" w:rsidP="00E253E8">
      <w:pPr>
        <w:pStyle w:val="Heading2"/>
        <w:rPr>
          <w:rFonts w:ascii="Arial" w:hAnsi="Arial" w:cs="Arial"/>
          <w:color w:val="auto"/>
          <w:sz w:val="28"/>
          <w:szCs w:val="28"/>
        </w:rPr>
      </w:pPr>
      <w:bookmarkStart w:id="4" w:name="_Toc221618248"/>
      <w:r w:rsidRPr="00915AC3">
        <w:rPr>
          <w:rFonts w:ascii="Arial" w:hAnsi="Arial" w:cs="Arial"/>
          <w:color w:val="auto"/>
          <w:sz w:val="28"/>
          <w:szCs w:val="28"/>
        </w:rPr>
        <w:t>Relationship between AI and human collaboration in the hospitality sector</w:t>
      </w:r>
      <w:bookmarkEnd w:id="4"/>
      <w:r w:rsidRPr="00915AC3">
        <w:rPr>
          <w:rFonts w:ascii="Arial" w:hAnsi="Arial" w:cs="Arial"/>
          <w:color w:val="auto"/>
          <w:sz w:val="28"/>
          <w:szCs w:val="28"/>
        </w:rPr>
        <w:t xml:space="preserve"> </w:t>
      </w:r>
    </w:p>
    <w:p w14:paraId="24A63F5F" w14:textId="77777777" w:rsidR="00E253E8" w:rsidRPr="00915AC3" w:rsidRDefault="00E253E8" w:rsidP="00915AC3">
      <w:pPr>
        <w:spacing w:after="0" w:line="360" w:lineRule="auto"/>
        <w:jc w:val="both"/>
        <w:rPr>
          <w:rFonts w:ascii="Arial" w:hAnsi="Arial" w:cs="Arial"/>
          <w:sz w:val="24"/>
          <w:szCs w:val="24"/>
        </w:rPr>
      </w:pPr>
      <w:r w:rsidRPr="00915AC3">
        <w:rPr>
          <w:rFonts w:ascii="Arial" w:hAnsi="Arial" w:cs="Arial"/>
          <w:sz w:val="24"/>
          <w:szCs w:val="24"/>
        </w:rPr>
        <w:t xml:space="preserve">The relationship between AI and human collaboration within the sector of hospitality is highly complementary rather than competitive. As per the view of Schreiber, (2025) AI increases operational efficiency with the application of tools such as automated systems of check-in, chatbots, demand forecasting and personalised recommendation engines. These technologies aim to handle data-intensive and repetitive tasks with high accuracy and speed that allows the employees to focus on creative-value activities that require innovation, emotional intelligence and personalised interaction with guests. Moreover, Dixit, (2020) mentioned that human staff remains essential for delivering empathy, creating memorable experiences among guests and resolving complex failures with services that technology alone cannot replicate. </w:t>
      </w:r>
    </w:p>
    <w:p w14:paraId="21B9DF15" w14:textId="77777777" w:rsidR="00E253E8" w:rsidRPr="00915AC3" w:rsidRDefault="00E253E8" w:rsidP="00915AC3">
      <w:pPr>
        <w:spacing w:after="0" w:line="360" w:lineRule="auto"/>
        <w:jc w:val="both"/>
        <w:rPr>
          <w:rFonts w:ascii="Arial" w:hAnsi="Arial" w:cs="Arial"/>
          <w:sz w:val="24"/>
          <w:szCs w:val="24"/>
        </w:rPr>
      </w:pPr>
      <w:r w:rsidRPr="00915AC3">
        <w:rPr>
          <w:rFonts w:ascii="Arial" w:hAnsi="Arial" w:cs="Arial"/>
          <w:sz w:val="24"/>
          <w:szCs w:val="24"/>
        </w:rPr>
        <w:lastRenderedPageBreak/>
        <w:t xml:space="preserve">However, research underlines that the </w:t>
      </w:r>
      <w:r w:rsidRPr="00915AC3">
        <w:rPr>
          <w:rStyle w:val="Strong"/>
          <w:rFonts w:ascii="Arial" w:hAnsi="Arial" w:cs="Arial"/>
          <w:b w:val="0"/>
          <w:bCs w:val="0"/>
          <w:sz w:val="24"/>
          <w:szCs w:val="24"/>
        </w:rPr>
        <w:t>human touch is considered as crucial</w:t>
      </w:r>
      <w:r w:rsidRPr="00915AC3">
        <w:rPr>
          <w:rFonts w:ascii="Arial" w:hAnsi="Arial" w:cs="Arial"/>
          <w:sz w:val="24"/>
          <w:szCs w:val="24"/>
        </w:rPr>
        <w:t xml:space="preserve"> in the context of emotionally charged or complex interactions with guests that makes this balanced integration essential for the promotion of brand loyalty and acceptance among customers (Bluher, 2026). Also, effective collaboration emerges with the support of AI in service consistency and decision-making, whereas humans provide cultural sensitivity, judgment, and relationship-building. For example, AI-driven analytics can guide the revenue managers, but strategic decisions based on pricing still rely on effective managerial insight. </w:t>
      </w:r>
    </w:p>
    <w:p w14:paraId="72AFDA74" w14:textId="77777777" w:rsidR="00E253E8" w:rsidRPr="00915AC3" w:rsidRDefault="00E253E8" w:rsidP="00E253E8">
      <w:pPr>
        <w:pStyle w:val="Heading2"/>
        <w:rPr>
          <w:rFonts w:ascii="Arial" w:hAnsi="Arial" w:cs="Arial"/>
          <w:color w:val="auto"/>
          <w:sz w:val="28"/>
          <w:szCs w:val="28"/>
        </w:rPr>
      </w:pPr>
      <w:bookmarkStart w:id="5" w:name="_Toc221618249"/>
      <w:r w:rsidRPr="00915AC3">
        <w:rPr>
          <w:rFonts w:ascii="Arial" w:hAnsi="Arial" w:cs="Arial"/>
          <w:color w:val="auto"/>
          <w:sz w:val="28"/>
          <w:szCs w:val="28"/>
        </w:rPr>
        <w:t>Impact of AI and human collaboration on the functions of the hospitality sector</w:t>
      </w:r>
      <w:bookmarkEnd w:id="5"/>
      <w:r w:rsidRPr="00915AC3">
        <w:rPr>
          <w:rFonts w:ascii="Arial" w:hAnsi="Arial" w:cs="Arial"/>
          <w:color w:val="auto"/>
          <w:sz w:val="28"/>
          <w:szCs w:val="28"/>
        </w:rPr>
        <w:t xml:space="preserve"> </w:t>
      </w:r>
    </w:p>
    <w:p w14:paraId="5F5C8C53" w14:textId="1D6746B3" w:rsidR="00E253E8" w:rsidRPr="00915AC3" w:rsidRDefault="00E253E8" w:rsidP="00915AC3">
      <w:pPr>
        <w:spacing w:after="0" w:line="360" w:lineRule="auto"/>
        <w:jc w:val="both"/>
        <w:rPr>
          <w:rFonts w:ascii="Arial" w:hAnsi="Arial" w:cs="Arial"/>
          <w:sz w:val="24"/>
          <w:szCs w:val="24"/>
        </w:rPr>
      </w:pPr>
      <w:r w:rsidRPr="00915AC3">
        <w:rPr>
          <w:rFonts w:ascii="Arial" w:hAnsi="Arial" w:cs="Arial"/>
          <w:sz w:val="24"/>
          <w:szCs w:val="24"/>
        </w:rPr>
        <w:t xml:space="preserve">Khuble, (2025) highlighted that AI and human collaboration significantly reshapes the key functions within the hospitality sector with the improvement in accuracy, efficiency and service quality. In front-office operations, self-service kiosks and AI-powered chatbots tend to streamline reservations and smooth check-ins, whereas staff emphasises on guest engagement with guests and the resolution of their issues. Batabyal and Das, (2019) stated that in marketing and revenue management, AI analyses large datasets </w:t>
      </w:r>
      <w:r w:rsidR="003450DE" w:rsidRPr="00915AC3">
        <w:rPr>
          <w:rFonts w:ascii="Arial" w:hAnsi="Arial" w:cs="Arial"/>
          <w:sz w:val="24"/>
          <w:szCs w:val="24"/>
        </w:rPr>
        <w:t>to</w:t>
      </w:r>
      <w:r w:rsidRPr="00915AC3">
        <w:rPr>
          <w:rFonts w:ascii="Arial" w:hAnsi="Arial" w:cs="Arial"/>
          <w:sz w:val="24"/>
          <w:szCs w:val="24"/>
        </w:rPr>
        <w:t xml:space="preserve"> forecast demand, optimise pricing and tailor promotions that provides immense support to the strategic decisions of managers. </w:t>
      </w:r>
    </w:p>
    <w:p w14:paraId="6C648DCC" w14:textId="77777777" w:rsidR="00E253E8" w:rsidRPr="00915AC3" w:rsidRDefault="00E253E8" w:rsidP="00915AC3">
      <w:pPr>
        <w:spacing w:after="0" w:line="360" w:lineRule="auto"/>
        <w:jc w:val="both"/>
        <w:rPr>
          <w:rFonts w:ascii="Arial" w:hAnsi="Arial" w:cs="Arial"/>
          <w:sz w:val="24"/>
          <w:szCs w:val="24"/>
        </w:rPr>
      </w:pPr>
      <w:r w:rsidRPr="00915AC3">
        <w:rPr>
          <w:rFonts w:ascii="Arial" w:hAnsi="Arial" w:cs="Arial"/>
          <w:sz w:val="24"/>
          <w:szCs w:val="24"/>
        </w:rPr>
        <w:t>Furthermore, Chkoniya, (2021) acclaimed that maintenance and housekeeping gains benefit from predictive analytics that leads to schedules cleaning and repairs in a more effective manner that are further guided under human supervision. In reference to human resource management, AI assists with workforce planning and recruitment screening, whereas managers retain responsibility for motivation, training and performance appraisal.</w:t>
      </w:r>
    </w:p>
    <w:p w14:paraId="68A0C743" w14:textId="77777777" w:rsidR="00E253E8" w:rsidRPr="00915AC3" w:rsidRDefault="00E253E8" w:rsidP="00E253E8">
      <w:pPr>
        <w:pStyle w:val="Heading2"/>
        <w:rPr>
          <w:rFonts w:ascii="Arial" w:hAnsi="Arial" w:cs="Arial"/>
          <w:color w:val="auto"/>
          <w:sz w:val="28"/>
          <w:szCs w:val="28"/>
        </w:rPr>
      </w:pPr>
      <w:bookmarkStart w:id="6" w:name="_Toc221618250"/>
      <w:r w:rsidRPr="00915AC3">
        <w:rPr>
          <w:rFonts w:ascii="Arial" w:hAnsi="Arial" w:cs="Arial"/>
          <w:color w:val="auto"/>
          <w:sz w:val="28"/>
          <w:szCs w:val="28"/>
        </w:rPr>
        <w:t>Future of AI and human collaboration in the hospitality sector</w:t>
      </w:r>
      <w:bookmarkEnd w:id="6"/>
      <w:r w:rsidRPr="00915AC3">
        <w:rPr>
          <w:rFonts w:ascii="Arial" w:hAnsi="Arial" w:cs="Arial"/>
          <w:color w:val="auto"/>
          <w:sz w:val="28"/>
          <w:szCs w:val="28"/>
        </w:rPr>
        <w:t xml:space="preserve"> </w:t>
      </w:r>
    </w:p>
    <w:p w14:paraId="7B0954CA" w14:textId="77777777" w:rsidR="00E253E8" w:rsidRPr="00915AC3" w:rsidRDefault="00E253E8" w:rsidP="00915AC3">
      <w:pPr>
        <w:spacing w:after="0" w:line="360" w:lineRule="auto"/>
        <w:jc w:val="both"/>
        <w:rPr>
          <w:rFonts w:ascii="Arial" w:hAnsi="Arial" w:cs="Arial"/>
          <w:sz w:val="24"/>
          <w:szCs w:val="24"/>
        </w:rPr>
      </w:pPr>
      <w:r w:rsidRPr="00915AC3">
        <w:rPr>
          <w:rFonts w:ascii="Arial" w:hAnsi="Arial" w:cs="Arial"/>
          <w:sz w:val="24"/>
          <w:szCs w:val="24"/>
        </w:rPr>
        <w:t xml:space="preserve">The future of AI and human collaboration in the hospitality sector will be defined with the shared intelligence and deeper integration. Sharma </w:t>
      </w:r>
      <w:r w:rsidRPr="00915AC3">
        <w:rPr>
          <w:rFonts w:ascii="Arial" w:hAnsi="Arial" w:cs="Arial"/>
          <w:i/>
          <w:sz w:val="24"/>
          <w:szCs w:val="24"/>
        </w:rPr>
        <w:t>et.al</w:t>
      </w:r>
      <w:r w:rsidRPr="00915AC3">
        <w:rPr>
          <w:rFonts w:ascii="Arial" w:hAnsi="Arial" w:cs="Arial"/>
          <w:sz w:val="24"/>
          <w:szCs w:val="24"/>
        </w:rPr>
        <w:t xml:space="preserve"> (2024) analysed that AI will increasingly manage dynamic pricing, predictive analytics, personalised journeys of guests and real-time optimisation of service that enables faster and more informed decision-making. At the same time, Dixit, (2020) critically contended that human employees will emphasise on roles that demand creativity, empathy, relationship management and ethical judgement. Rather than replacing staff, AI will function as a </w:t>
      </w:r>
      <w:r w:rsidRPr="00915AC3">
        <w:rPr>
          <w:rFonts w:ascii="Arial" w:hAnsi="Arial" w:cs="Arial"/>
          <w:sz w:val="24"/>
          <w:szCs w:val="24"/>
        </w:rPr>
        <w:lastRenderedPageBreak/>
        <w:t xml:space="preserve">digital co-worker that aims to promote productivity and consistency within services while minimising the routine workloads. </w:t>
      </w:r>
    </w:p>
    <w:p w14:paraId="3006C876" w14:textId="77777777" w:rsidR="00E253E8" w:rsidRPr="00D135E2" w:rsidRDefault="00E253E8" w:rsidP="00E253E8">
      <w:pPr>
        <w:keepNext/>
        <w:jc w:val="center"/>
        <w:rPr>
          <w:rFonts w:cs="Times New Roman"/>
        </w:rPr>
      </w:pPr>
      <w:r w:rsidRPr="00D135E2">
        <w:rPr>
          <w:rFonts w:cs="Times New Roman"/>
          <w:noProof/>
          <w:lang w:eastAsia="en-IN"/>
        </w:rPr>
        <w:drawing>
          <wp:inline distT="0" distB="0" distL="0" distR="0" wp14:anchorId="601C96B6" wp14:editId="43CEA0E1">
            <wp:extent cx="5943600" cy="3190961"/>
            <wp:effectExtent l="19050" t="0" r="0" b="0"/>
            <wp:docPr id="4" name="Picture 3" descr="C:\Users\User\AppData\Local\Packages\MicrosoftWindows.Client.Core_cw5n1h2txyewy\TempState\ScreenClip\{16B311C0-4D5B-4D7B-88BF-26BDE7DB01C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C:\Users\User\AppData\Local\Packages\MicrosoftWindows.Client.Core_cw5n1h2txyewy\TempState\ScreenClip\{16B311C0-4D5B-4D7B-88BF-26BDE7DB01C0}.png"/>
                    <pic:cNvPicPr>
                      <a:picLocks noChangeAspect="1" noChangeArrowheads="1"/>
                    </pic:cNvPicPr>
                  </pic:nvPicPr>
                  <pic:blipFill>
                    <a:blip r:embed="rId6"/>
                    <a:stretch>
                      <a:fillRect/>
                    </a:stretch>
                  </pic:blipFill>
                  <pic:spPr bwMode="auto">
                    <a:xfrm>
                      <a:off x="0" y="0"/>
                      <a:ext cx="5943600" cy="3190961"/>
                    </a:xfrm>
                    <a:prstGeom prst="rect">
                      <a:avLst/>
                    </a:prstGeom>
                    <a:noFill/>
                    <a:ln w="9525">
                      <a:noFill/>
                      <a:miter lim="800000"/>
                      <a:headEnd/>
                      <a:tailEnd/>
                    </a:ln>
                  </pic:spPr>
                </pic:pic>
              </a:graphicData>
            </a:graphic>
          </wp:inline>
        </w:drawing>
      </w:r>
    </w:p>
    <w:p w14:paraId="0F45331B" w14:textId="64C0835B" w:rsidR="00E253E8" w:rsidRPr="00D135E2" w:rsidRDefault="00E253E8" w:rsidP="00E253E8">
      <w:pPr>
        <w:pStyle w:val="Caption"/>
        <w:spacing w:line="360" w:lineRule="auto"/>
        <w:jc w:val="center"/>
        <w:rPr>
          <w:rFonts w:cs="Times New Roman"/>
          <w:color w:val="000000" w:themeColor="text1"/>
          <w:sz w:val="24"/>
          <w:szCs w:val="24"/>
          <w:lang w:val="en-GB"/>
        </w:rPr>
      </w:pPr>
      <w:r w:rsidRPr="00D135E2">
        <w:rPr>
          <w:rFonts w:cs="Times New Roman"/>
          <w:color w:val="000000" w:themeColor="text1"/>
          <w:sz w:val="24"/>
          <w:szCs w:val="24"/>
          <w:lang w:val="en-GB"/>
        </w:rPr>
        <w:t xml:space="preserve">Figure </w:t>
      </w:r>
      <w:r w:rsidR="00E230A1">
        <w:rPr>
          <w:rFonts w:cs="Times New Roman"/>
          <w:color w:val="000000" w:themeColor="text1"/>
          <w:sz w:val="24"/>
          <w:szCs w:val="24"/>
          <w:lang w:val="en-GB"/>
        </w:rPr>
        <w:t>1</w:t>
      </w:r>
      <w:r w:rsidRPr="00D135E2">
        <w:rPr>
          <w:rFonts w:cs="Times New Roman"/>
          <w:color w:val="000000" w:themeColor="text1"/>
          <w:sz w:val="24"/>
          <w:szCs w:val="24"/>
          <w:lang w:val="en-GB"/>
        </w:rPr>
        <w:t>: Future of Human- AI Collaboration</w:t>
      </w:r>
    </w:p>
    <w:p w14:paraId="6CC65D49" w14:textId="77777777" w:rsidR="00E253E8" w:rsidRPr="00D135E2" w:rsidRDefault="00E253E8" w:rsidP="00E253E8">
      <w:pPr>
        <w:jc w:val="center"/>
        <w:rPr>
          <w:rFonts w:cs="Times New Roman"/>
        </w:rPr>
      </w:pPr>
      <w:r w:rsidRPr="00D135E2">
        <w:rPr>
          <w:rFonts w:cs="Times New Roman"/>
        </w:rPr>
        <w:t>(Source: Faster Capital, 2025)</w:t>
      </w:r>
    </w:p>
    <w:p w14:paraId="10F5A87E" w14:textId="1D15AA12" w:rsidR="00E253E8" w:rsidRPr="00FE3AC5" w:rsidRDefault="00E253E8" w:rsidP="00FE3AC5">
      <w:pPr>
        <w:spacing w:after="0" w:line="360" w:lineRule="auto"/>
        <w:jc w:val="both"/>
        <w:rPr>
          <w:rFonts w:ascii="Arial" w:hAnsi="Arial" w:cs="Arial"/>
          <w:sz w:val="24"/>
          <w:szCs w:val="24"/>
        </w:rPr>
      </w:pPr>
      <w:r w:rsidRPr="00FE3AC5">
        <w:rPr>
          <w:rFonts w:ascii="Arial" w:hAnsi="Arial" w:cs="Arial"/>
          <w:sz w:val="24"/>
          <w:szCs w:val="24"/>
        </w:rPr>
        <w:t xml:space="preserve">In addition, training and reskilling will become essential </w:t>
      </w:r>
      <w:r w:rsidR="00501B6F" w:rsidRPr="00FE3AC5">
        <w:rPr>
          <w:rFonts w:ascii="Arial" w:hAnsi="Arial" w:cs="Arial"/>
          <w:sz w:val="24"/>
          <w:szCs w:val="24"/>
        </w:rPr>
        <w:t>because of</w:t>
      </w:r>
      <w:r w:rsidRPr="00FE3AC5">
        <w:rPr>
          <w:rFonts w:ascii="Arial" w:hAnsi="Arial" w:cs="Arial"/>
          <w:sz w:val="24"/>
          <w:szCs w:val="24"/>
        </w:rPr>
        <w:t xml:space="preserve"> which employees can effectively interpret, supervise and collaborate with diverse intelligent systems (Faster Capital, 2025). Successful hotels will adopt a hybrid service model in which technology offers vital support to seamless operations and humans to deliver emotionally rich and authentic experiences. This balanced partnership will improve satisfaction among guests, drive innovation, and strengthen long-term competitiveness in the evolving landscape of the hospitality sector.</w:t>
      </w:r>
    </w:p>
    <w:p w14:paraId="3B4D9DB3" w14:textId="77777777" w:rsidR="00E253E8" w:rsidRPr="00FE3AC5" w:rsidRDefault="00E253E8" w:rsidP="00FE3AC5">
      <w:pPr>
        <w:pStyle w:val="Heading2"/>
        <w:spacing w:after="0" w:line="360" w:lineRule="auto"/>
        <w:jc w:val="both"/>
        <w:rPr>
          <w:rFonts w:ascii="Arial" w:hAnsi="Arial" w:cs="Arial"/>
          <w:color w:val="auto"/>
          <w:sz w:val="28"/>
          <w:szCs w:val="28"/>
        </w:rPr>
      </w:pPr>
      <w:bookmarkStart w:id="7" w:name="_Toc221618251"/>
      <w:r w:rsidRPr="00FE3AC5">
        <w:rPr>
          <w:rFonts w:ascii="Arial" w:hAnsi="Arial" w:cs="Arial"/>
          <w:color w:val="auto"/>
          <w:sz w:val="28"/>
          <w:szCs w:val="28"/>
        </w:rPr>
        <w:t>Theoretical framework</w:t>
      </w:r>
      <w:bookmarkEnd w:id="7"/>
      <w:r w:rsidRPr="00FE3AC5">
        <w:rPr>
          <w:rFonts w:ascii="Arial" w:hAnsi="Arial" w:cs="Arial"/>
          <w:color w:val="auto"/>
          <w:sz w:val="28"/>
          <w:szCs w:val="28"/>
        </w:rPr>
        <w:t xml:space="preserve"> </w:t>
      </w:r>
    </w:p>
    <w:p w14:paraId="2BA7B126" w14:textId="77777777" w:rsidR="00E253E8" w:rsidRPr="00FE3AC5" w:rsidRDefault="00E253E8" w:rsidP="00FE3AC5">
      <w:pPr>
        <w:spacing w:after="0" w:line="360" w:lineRule="auto"/>
        <w:jc w:val="both"/>
        <w:rPr>
          <w:rFonts w:ascii="Arial" w:hAnsi="Arial" w:cs="Arial"/>
          <w:sz w:val="24"/>
          <w:szCs w:val="24"/>
        </w:rPr>
      </w:pPr>
      <w:r w:rsidRPr="00FE3AC5">
        <w:rPr>
          <w:rFonts w:ascii="Arial" w:hAnsi="Arial" w:cs="Arial"/>
          <w:sz w:val="24"/>
          <w:szCs w:val="24"/>
        </w:rPr>
        <w:t xml:space="preserve">There are diverse theories and frameworks that highlights about the contrasting perspectives based on the AI–human collaboration within the hospitality sector. Batabyal and Das, (2019) evaluated that the Technology Acceptance Model (TAM) explains about how perceived usefulness and ease of use of advanced software shape the acceptance of employees towards AI tools. This makes it valuable for predicting adoption about automated check-in and chatbots. However, Sharma </w:t>
      </w:r>
      <w:r w:rsidRPr="00FE3AC5">
        <w:rPr>
          <w:rFonts w:ascii="Arial" w:hAnsi="Arial" w:cs="Arial"/>
          <w:i/>
          <w:sz w:val="24"/>
          <w:szCs w:val="24"/>
        </w:rPr>
        <w:t>et.al</w:t>
      </w:r>
      <w:r w:rsidRPr="00FE3AC5">
        <w:rPr>
          <w:rFonts w:ascii="Arial" w:hAnsi="Arial" w:cs="Arial"/>
          <w:sz w:val="24"/>
          <w:szCs w:val="24"/>
        </w:rPr>
        <w:t xml:space="preserve"> (2024) critically argued that application of this theoretical model is limited as it underestimates </w:t>
      </w:r>
      <w:r w:rsidRPr="00FE3AC5">
        <w:rPr>
          <w:rFonts w:ascii="Arial" w:hAnsi="Arial" w:cs="Arial"/>
          <w:sz w:val="24"/>
          <w:szCs w:val="24"/>
        </w:rPr>
        <w:lastRenderedPageBreak/>
        <w:t xml:space="preserve">the power relations, organisational culture and emotional labour that are termed as central to service delivery within the hospitality sector. </w:t>
      </w:r>
    </w:p>
    <w:p w14:paraId="5B43BF77" w14:textId="77777777" w:rsidR="00E253E8" w:rsidRPr="00FE3AC5" w:rsidRDefault="00E253E8" w:rsidP="00FE3AC5">
      <w:pPr>
        <w:spacing w:after="0" w:line="360" w:lineRule="auto"/>
        <w:jc w:val="both"/>
        <w:rPr>
          <w:rFonts w:ascii="Arial" w:hAnsi="Arial" w:cs="Arial"/>
          <w:sz w:val="24"/>
          <w:szCs w:val="24"/>
        </w:rPr>
      </w:pPr>
      <w:r w:rsidRPr="00FE3AC5">
        <w:rPr>
          <w:rFonts w:ascii="Arial" w:hAnsi="Arial" w:cs="Arial"/>
          <w:sz w:val="24"/>
          <w:szCs w:val="24"/>
        </w:rPr>
        <w:t xml:space="preserve">In contrast, Cooper and Hall (2023) contended that the Socio-Technical Systems Theory emphasises the joint optimisation of human systems and technology that aligns well with hybrid service models in which AI augments the performance of staff. Its strength lies in recognising interdependence among skills, workflows and technology. However, Chkoniya (2021) criticised that this theory offers limited guidance on the management of resistance and rapid technological change. </w:t>
      </w:r>
    </w:p>
    <w:p w14:paraId="51152F11" w14:textId="77777777" w:rsidR="00E253E8" w:rsidRPr="00FE3AC5" w:rsidRDefault="00E253E8" w:rsidP="00E253E8">
      <w:pPr>
        <w:pStyle w:val="Heading2"/>
        <w:rPr>
          <w:rFonts w:ascii="Arial" w:hAnsi="Arial" w:cs="Arial"/>
          <w:color w:val="auto"/>
          <w:sz w:val="28"/>
          <w:szCs w:val="28"/>
        </w:rPr>
      </w:pPr>
      <w:bookmarkStart w:id="8" w:name="_Toc221618252"/>
      <w:r w:rsidRPr="00FE3AC5">
        <w:rPr>
          <w:rFonts w:ascii="Arial" w:hAnsi="Arial" w:cs="Arial"/>
          <w:color w:val="auto"/>
          <w:sz w:val="28"/>
          <w:szCs w:val="28"/>
        </w:rPr>
        <w:t>Research gap</w:t>
      </w:r>
      <w:bookmarkEnd w:id="8"/>
    </w:p>
    <w:p w14:paraId="34BB7C2A" w14:textId="36D30B0D" w:rsidR="00E253E8" w:rsidRPr="00FE3AC5" w:rsidRDefault="00E253E8" w:rsidP="00FE3AC5">
      <w:pPr>
        <w:spacing w:after="0" w:line="360" w:lineRule="auto"/>
        <w:jc w:val="both"/>
        <w:rPr>
          <w:rFonts w:ascii="Arial" w:hAnsi="Arial" w:cs="Arial"/>
          <w:sz w:val="24"/>
          <w:szCs w:val="24"/>
        </w:rPr>
      </w:pPr>
      <w:r w:rsidRPr="00FE3AC5">
        <w:rPr>
          <w:rFonts w:ascii="Arial" w:hAnsi="Arial" w:cs="Arial"/>
          <w:sz w:val="24"/>
          <w:szCs w:val="24"/>
        </w:rPr>
        <w:t xml:space="preserve">In most of the past studies, there were only investigations on either the AI impact on the hotel sector or the impact of humans on the hospitality services. Within the studies, it was analysed that AI is playing an important role in improving customer satisfaction by reducing staff work pressure. </w:t>
      </w:r>
      <w:r w:rsidR="00F44A67" w:rsidRPr="00FE3AC5">
        <w:rPr>
          <w:rFonts w:ascii="Arial" w:hAnsi="Arial" w:cs="Arial"/>
          <w:sz w:val="24"/>
          <w:szCs w:val="24"/>
        </w:rPr>
        <w:t>However,</w:t>
      </w:r>
      <w:r w:rsidRPr="00FE3AC5">
        <w:rPr>
          <w:rFonts w:ascii="Arial" w:hAnsi="Arial" w:cs="Arial"/>
          <w:sz w:val="24"/>
          <w:szCs w:val="24"/>
        </w:rPr>
        <w:t xml:space="preserve"> there are few studies which properly showed collaboration of both is important or relevant for the hotel sector. Thus, within this study, the identification of a specified area in the chosen theme by examining the real impact on the contemporary theme according to current literature is done. The study helps draw from findings from current journals and articles so that the best outcome can be analysed in an effective manner. </w:t>
      </w:r>
    </w:p>
    <w:p w14:paraId="1AE7E46D" w14:textId="52BAC458" w:rsidR="00E253E8" w:rsidRPr="00FE3AC5" w:rsidRDefault="00E253E8" w:rsidP="00FE3AC5">
      <w:pPr>
        <w:pStyle w:val="Heading1"/>
        <w:spacing w:line="360" w:lineRule="auto"/>
        <w:jc w:val="both"/>
        <w:rPr>
          <w:rFonts w:ascii="Arial" w:hAnsi="Arial" w:cs="Arial"/>
          <w:color w:val="auto"/>
          <w:sz w:val="32"/>
          <w:szCs w:val="32"/>
        </w:rPr>
      </w:pPr>
      <w:bookmarkStart w:id="9" w:name="_Toc221618253"/>
      <w:r w:rsidRPr="00FE3AC5">
        <w:rPr>
          <w:rFonts w:ascii="Arial" w:hAnsi="Arial" w:cs="Arial"/>
          <w:color w:val="auto"/>
          <w:sz w:val="32"/>
          <w:szCs w:val="32"/>
        </w:rPr>
        <w:t>3. Method</w:t>
      </w:r>
      <w:bookmarkEnd w:id="9"/>
    </w:p>
    <w:p w14:paraId="4D32E132" w14:textId="77777777" w:rsidR="00E253E8" w:rsidRPr="00FE3AC5" w:rsidRDefault="00E253E8" w:rsidP="00FE3AC5">
      <w:pPr>
        <w:spacing w:after="0" w:line="360" w:lineRule="auto"/>
        <w:jc w:val="both"/>
        <w:rPr>
          <w:rFonts w:ascii="Arial" w:hAnsi="Arial" w:cs="Arial"/>
          <w:sz w:val="24"/>
          <w:szCs w:val="24"/>
        </w:rPr>
      </w:pPr>
      <w:r w:rsidRPr="00FE3AC5">
        <w:rPr>
          <w:rFonts w:ascii="Arial" w:hAnsi="Arial" w:cs="Arial"/>
          <w:sz w:val="24"/>
          <w:szCs w:val="24"/>
        </w:rPr>
        <w:t>Data collection is the process that involves identifying and gathering information from different sources so that research can be conducted in an effective manner (Sundqvist, 2024). Two sources are primary and secondary. Within this study, the use of secondary data is preferred over primary data. The reason for selecting secondary over primary is its cost-effectiveness feature. This means that for research, collecting secondary data means that they are seeking existing information placed in articles, websites, journals, reports and several government records.</w:t>
      </w:r>
    </w:p>
    <w:p w14:paraId="0148E7C8" w14:textId="77777777" w:rsidR="00E253E8" w:rsidRPr="00FE3AC5" w:rsidRDefault="00E253E8" w:rsidP="00FE3AC5">
      <w:pPr>
        <w:spacing w:after="0" w:line="360" w:lineRule="auto"/>
        <w:jc w:val="both"/>
        <w:rPr>
          <w:rFonts w:ascii="Arial" w:hAnsi="Arial" w:cs="Arial"/>
          <w:sz w:val="24"/>
          <w:szCs w:val="24"/>
        </w:rPr>
      </w:pPr>
      <w:r w:rsidRPr="00FE3AC5">
        <w:rPr>
          <w:rFonts w:ascii="Arial" w:hAnsi="Arial" w:cs="Arial"/>
          <w:sz w:val="24"/>
          <w:szCs w:val="24"/>
        </w:rPr>
        <w:t xml:space="preserve">After collecting information, there is a need to interpret it in a manner that could be used within the research (Susilawati </w:t>
      </w:r>
      <w:r w:rsidRPr="00FE3AC5">
        <w:rPr>
          <w:rFonts w:ascii="Arial" w:hAnsi="Arial" w:cs="Arial"/>
          <w:i/>
          <w:sz w:val="24"/>
          <w:szCs w:val="24"/>
        </w:rPr>
        <w:t>et.al</w:t>
      </w:r>
      <w:r w:rsidRPr="00FE3AC5">
        <w:rPr>
          <w:rFonts w:ascii="Arial" w:hAnsi="Arial" w:cs="Arial"/>
          <w:sz w:val="24"/>
          <w:szCs w:val="24"/>
        </w:rPr>
        <w:t xml:space="preserve"> 2025). The two kinds are qualitative and quantitative. Qualitative is selected for the study, and quantitative is rejected. Qualitative involves analysing the data by using some non-statistical tools through which data can be evaluated properly. </w:t>
      </w:r>
    </w:p>
    <w:p w14:paraId="7E3BB581" w14:textId="77777777" w:rsidR="00E253E8" w:rsidRPr="00FE3AC5" w:rsidRDefault="00E253E8" w:rsidP="00FE3AC5">
      <w:pPr>
        <w:spacing w:after="0" w:line="360" w:lineRule="auto"/>
        <w:jc w:val="both"/>
        <w:rPr>
          <w:rFonts w:ascii="Arial" w:hAnsi="Arial" w:cs="Arial"/>
          <w:sz w:val="24"/>
          <w:szCs w:val="24"/>
        </w:rPr>
      </w:pPr>
      <w:r w:rsidRPr="00FE3AC5">
        <w:rPr>
          <w:rFonts w:ascii="Arial" w:hAnsi="Arial" w:cs="Arial"/>
          <w:sz w:val="24"/>
          <w:szCs w:val="24"/>
        </w:rPr>
        <w:lastRenderedPageBreak/>
        <w:t xml:space="preserve">The use of a thematic tool for analysing data is done within the study. Thematic means that themes are drawn from information collected, which is based on the research objective (Sreekumar, 2023). Thematic tool of analysis is the one that helps in identifying keywords from the data collected and then drawing the themes. These themes contain the required information about the topic so that the objective can be achieved in a proper manner. </w:t>
      </w:r>
    </w:p>
    <w:p w14:paraId="53AEFEE9" w14:textId="77777777" w:rsidR="00E253E8" w:rsidRPr="00FE3AC5" w:rsidRDefault="00E253E8" w:rsidP="00E253E8">
      <w:pPr>
        <w:pStyle w:val="Heading1"/>
        <w:rPr>
          <w:rFonts w:ascii="Arial" w:hAnsi="Arial" w:cs="Arial"/>
          <w:color w:val="auto"/>
          <w:sz w:val="32"/>
          <w:szCs w:val="32"/>
        </w:rPr>
      </w:pPr>
      <w:bookmarkStart w:id="10" w:name="_Toc221618254"/>
      <w:r w:rsidRPr="00FE3AC5">
        <w:rPr>
          <w:rFonts w:ascii="Arial" w:hAnsi="Arial" w:cs="Arial"/>
          <w:color w:val="auto"/>
          <w:sz w:val="32"/>
          <w:szCs w:val="32"/>
        </w:rPr>
        <w:t>4. Theme impact analysis</w:t>
      </w:r>
      <w:bookmarkEnd w:id="10"/>
    </w:p>
    <w:p w14:paraId="7E4E5CBF" w14:textId="77777777" w:rsidR="00E253E8" w:rsidRPr="00FE3AC5" w:rsidRDefault="00E253E8" w:rsidP="00FE3AC5">
      <w:pPr>
        <w:spacing w:after="0" w:line="360" w:lineRule="auto"/>
        <w:jc w:val="both"/>
        <w:rPr>
          <w:rFonts w:ascii="Arial" w:hAnsi="Arial" w:cs="Arial"/>
          <w:sz w:val="24"/>
          <w:szCs w:val="24"/>
        </w:rPr>
      </w:pPr>
      <w:r w:rsidRPr="00FE3AC5">
        <w:rPr>
          <w:rFonts w:ascii="Arial" w:hAnsi="Arial" w:cs="Arial"/>
          <w:sz w:val="24"/>
          <w:szCs w:val="24"/>
        </w:rPr>
        <w:t xml:space="preserve">Effective AI–human collaboration in the hospitality sector leads to boosts </w:t>
      </w:r>
      <w:r w:rsidRPr="00FE3AC5">
        <w:rPr>
          <w:rFonts w:ascii="Arial" w:hAnsi="Arial" w:cs="Arial"/>
          <w:bCs/>
          <w:sz w:val="24"/>
          <w:szCs w:val="24"/>
        </w:rPr>
        <w:t>in consistency in services and data-driven decision-making</w:t>
      </w:r>
      <w:r w:rsidRPr="00FE3AC5">
        <w:rPr>
          <w:rFonts w:ascii="Arial" w:hAnsi="Arial" w:cs="Arial"/>
          <w:sz w:val="24"/>
          <w:szCs w:val="24"/>
        </w:rPr>
        <w:t xml:space="preserve">, while humans supply </w:t>
      </w:r>
      <w:r w:rsidRPr="00FE3AC5">
        <w:rPr>
          <w:rFonts w:ascii="Arial" w:hAnsi="Arial" w:cs="Arial"/>
          <w:bCs/>
          <w:sz w:val="24"/>
          <w:szCs w:val="24"/>
        </w:rPr>
        <w:t>cultural sensitivity, relationship-building</w:t>
      </w:r>
      <w:r w:rsidRPr="00FE3AC5">
        <w:rPr>
          <w:rFonts w:ascii="Arial" w:hAnsi="Arial" w:cs="Arial"/>
          <w:sz w:val="24"/>
          <w:szCs w:val="24"/>
        </w:rPr>
        <w:t xml:space="preserve">, and judgment that technology alone cannot replicate. It is termed as crucial for the maintenance of satisfaction of guests and personalised service as automation increases efficiency and humans provide emotional intelligence (Dixit, 2020). </w:t>
      </w:r>
      <w:r w:rsidRPr="00FE3AC5">
        <w:rPr>
          <w:rFonts w:ascii="Arial" w:hAnsi="Arial" w:cs="Arial"/>
          <w:bCs/>
          <w:sz w:val="24"/>
          <w:szCs w:val="24"/>
        </w:rPr>
        <w:t>Job displacement and workforce reskilling</w:t>
      </w:r>
      <w:r w:rsidRPr="00FE3AC5">
        <w:rPr>
          <w:rFonts w:ascii="Arial" w:hAnsi="Arial" w:cs="Arial"/>
          <w:sz w:val="24"/>
          <w:szCs w:val="24"/>
        </w:rPr>
        <w:t xml:space="preserve"> are identified as the chosen issue as AI automates the routine tasks within the industry. </w:t>
      </w:r>
    </w:p>
    <w:p w14:paraId="124EA04A" w14:textId="63C7BF6B" w:rsidR="00E253E8" w:rsidRPr="00FE3AC5" w:rsidRDefault="00E253E8" w:rsidP="00FE3AC5">
      <w:pPr>
        <w:spacing w:after="0" w:line="360" w:lineRule="auto"/>
        <w:jc w:val="both"/>
        <w:rPr>
          <w:rFonts w:ascii="Arial" w:hAnsi="Arial" w:cs="Arial"/>
          <w:sz w:val="24"/>
          <w:szCs w:val="24"/>
        </w:rPr>
      </w:pPr>
      <w:r w:rsidRPr="00FE3AC5">
        <w:rPr>
          <w:rFonts w:ascii="Arial" w:hAnsi="Arial" w:cs="Arial"/>
          <w:sz w:val="24"/>
          <w:szCs w:val="24"/>
        </w:rPr>
        <w:t xml:space="preserve">Research revealed that increased adoption of AI enhances the need for upskilling and reskilling </w:t>
      </w:r>
      <w:r w:rsidR="00F44A67" w:rsidRPr="00FE3AC5">
        <w:rPr>
          <w:rFonts w:ascii="Arial" w:hAnsi="Arial" w:cs="Arial"/>
          <w:sz w:val="24"/>
          <w:szCs w:val="24"/>
        </w:rPr>
        <w:t>because of</w:t>
      </w:r>
      <w:r w:rsidRPr="00FE3AC5">
        <w:rPr>
          <w:rFonts w:ascii="Arial" w:hAnsi="Arial" w:cs="Arial"/>
          <w:sz w:val="24"/>
          <w:szCs w:val="24"/>
        </w:rPr>
        <w:t xml:space="preserve"> which employees can transition into higher-value roles. For example, multiple hospitality organisations have positively responded to the targeted reskilling and training initiatives </w:t>
      </w:r>
      <w:r w:rsidR="0064165A" w:rsidRPr="00FE3AC5">
        <w:rPr>
          <w:rFonts w:ascii="Arial" w:hAnsi="Arial" w:cs="Arial"/>
          <w:sz w:val="24"/>
          <w:szCs w:val="24"/>
        </w:rPr>
        <w:t>to</w:t>
      </w:r>
      <w:r w:rsidRPr="00FE3AC5">
        <w:rPr>
          <w:rFonts w:ascii="Arial" w:hAnsi="Arial" w:cs="Arial"/>
          <w:sz w:val="24"/>
          <w:szCs w:val="24"/>
        </w:rPr>
        <w:t xml:space="preserve"> prepare staff for AI-Augmented roles. </w:t>
      </w:r>
      <w:r w:rsidR="009C287F" w:rsidRPr="00FE3AC5">
        <w:rPr>
          <w:rFonts w:ascii="Arial" w:hAnsi="Arial" w:cs="Arial"/>
          <w:sz w:val="24"/>
          <w:szCs w:val="24"/>
        </w:rPr>
        <w:t>Recent market data shows that the smart hospitality industry expanded from USD 23.2 billion in 2024 to USD 29.55 billion in 2025, representing a compound annual growth rate (CAGR) of 27.4% (The Business Research Company, 2026).</w:t>
      </w:r>
    </w:p>
    <w:p w14:paraId="4A1A549D" w14:textId="50E458DC" w:rsidR="00E253E8" w:rsidRPr="00FE3AC5" w:rsidRDefault="00E253E8" w:rsidP="00FE3AC5">
      <w:pPr>
        <w:spacing w:after="0" w:line="360" w:lineRule="auto"/>
        <w:jc w:val="both"/>
        <w:rPr>
          <w:rFonts w:ascii="Arial" w:hAnsi="Arial" w:cs="Arial"/>
          <w:sz w:val="24"/>
          <w:szCs w:val="24"/>
        </w:rPr>
      </w:pPr>
      <w:r w:rsidRPr="00FE3AC5">
        <w:rPr>
          <w:rFonts w:ascii="Arial" w:hAnsi="Arial" w:cs="Arial"/>
          <w:sz w:val="24"/>
          <w:szCs w:val="24"/>
        </w:rPr>
        <w:t xml:space="preserve">AI–human collaboration is transforming the hospitality industry by boosting operational efficiency, accuracy and service quality (Batabyal and Das, 2019). AI automation </w:t>
      </w:r>
      <w:r w:rsidR="009C287F" w:rsidRPr="00FE3AC5">
        <w:rPr>
          <w:rFonts w:ascii="Arial" w:hAnsi="Arial" w:cs="Arial"/>
          <w:sz w:val="24"/>
          <w:szCs w:val="24"/>
        </w:rPr>
        <w:t>aims</w:t>
      </w:r>
      <w:r w:rsidRPr="00FE3AC5">
        <w:rPr>
          <w:rFonts w:ascii="Arial" w:hAnsi="Arial" w:cs="Arial"/>
          <w:sz w:val="24"/>
          <w:szCs w:val="24"/>
        </w:rPr>
        <w:t xml:space="preserve"> to handle repetitive tasks such as predictive analytics, check-ins and data-driven decision-making that results in minimised errors and freeing human staff to focus on maintenance of meaningful interactions with guest and empathetic service. This further leads to preserve the personal touch that defines hospitality. In addition, these hybrid models also enhance both job satisfaction and service delivery when implemented with the readiness of the workforce and supportive HR practices. </w:t>
      </w:r>
    </w:p>
    <w:p w14:paraId="6F2CF2F5" w14:textId="77777777" w:rsidR="00E253E8" w:rsidRPr="00FE3AC5" w:rsidRDefault="00E253E8" w:rsidP="00FE3AC5">
      <w:pPr>
        <w:keepNext/>
        <w:spacing w:after="0" w:line="360" w:lineRule="auto"/>
        <w:jc w:val="both"/>
        <w:rPr>
          <w:rFonts w:ascii="Arial" w:hAnsi="Arial" w:cs="Arial"/>
          <w:sz w:val="24"/>
          <w:szCs w:val="24"/>
        </w:rPr>
      </w:pPr>
      <w:r w:rsidRPr="00FE3AC5">
        <w:rPr>
          <w:rFonts w:ascii="Arial" w:hAnsi="Arial" w:cs="Arial"/>
          <w:noProof/>
          <w:sz w:val="24"/>
          <w:szCs w:val="24"/>
          <w:lang w:eastAsia="en-IN"/>
        </w:rPr>
        <w:lastRenderedPageBreak/>
        <w:drawing>
          <wp:inline distT="0" distB="0" distL="0" distR="0" wp14:anchorId="422CF14B" wp14:editId="5131A61C">
            <wp:extent cx="5943600" cy="2972037"/>
            <wp:effectExtent l="19050" t="0" r="0" b="0"/>
            <wp:docPr id="8" name="Picture 4" descr="C:\Users\User\AppData\Local\Packages\MicrosoftWindows.Client.Core_cw5n1h2txyewy\TempState\ScreenClip\{8DA7B829-AF96-4021-87FA-DBB40D4DF33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4" descr="C:\Users\User\AppData\Local\Packages\MicrosoftWindows.Client.Core_cw5n1h2txyewy\TempState\ScreenClip\{8DA7B829-AF96-4021-87FA-DBB40D4DF33F}.png"/>
                    <pic:cNvPicPr>
                      <a:picLocks noChangeAspect="1" noChangeArrowheads="1"/>
                    </pic:cNvPicPr>
                  </pic:nvPicPr>
                  <pic:blipFill>
                    <a:blip r:embed="rId7"/>
                    <a:stretch>
                      <a:fillRect/>
                    </a:stretch>
                  </pic:blipFill>
                  <pic:spPr bwMode="auto">
                    <a:xfrm>
                      <a:off x="0" y="0"/>
                      <a:ext cx="5943600" cy="2972037"/>
                    </a:xfrm>
                    <a:prstGeom prst="rect">
                      <a:avLst/>
                    </a:prstGeom>
                    <a:noFill/>
                    <a:ln w="9525">
                      <a:noFill/>
                      <a:miter lim="800000"/>
                      <a:headEnd/>
                      <a:tailEnd/>
                    </a:ln>
                  </pic:spPr>
                </pic:pic>
              </a:graphicData>
            </a:graphic>
          </wp:inline>
        </w:drawing>
      </w:r>
    </w:p>
    <w:p w14:paraId="2A719EBC" w14:textId="5CFCDA3D" w:rsidR="00E253E8" w:rsidRPr="00FE3AC5" w:rsidRDefault="00E253E8" w:rsidP="00FE3AC5">
      <w:pPr>
        <w:pStyle w:val="Caption"/>
        <w:spacing w:after="0" w:line="360" w:lineRule="auto"/>
        <w:jc w:val="center"/>
        <w:rPr>
          <w:rFonts w:ascii="Arial" w:hAnsi="Arial" w:cs="Arial"/>
          <w:color w:val="000000" w:themeColor="text1"/>
          <w:sz w:val="24"/>
          <w:szCs w:val="24"/>
          <w:lang w:val="en-GB"/>
        </w:rPr>
      </w:pPr>
      <w:r w:rsidRPr="00FE3AC5">
        <w:rPr>
          <w:rFonts w:ascii="Arial" w:hAnsi="Arial" w:cs="Arial"/>
          <w:color w:val="000000" w:themeColor="text1"/>
          <w:sz w:val="24"/>
          <w:szCs w:val="24"/>
          <w:lang w:val="en-GB"/>
        </w:rPr>
        <w:t xml:space="preserve">Figure </w:t>
      </w:r>
      <w:r w:rsidR="00E230A1" w:rsidRPr="00FE3AC5">
        <w:rPr>
          <w:rFonts w:ascii="Arial" w:hAnsi="Arial" w:cs="Arial"/>
          <w:color w:val="000000" w:themeColor="text1"/>
          <w:sz w:val="24"/>
          <w:szCs w:val="24"/>
          <w:lang w:val="en-GB"/>
        </w:rPr>
        <w:t>2</w:t>
      </w:r>
      <w:r w:rsidRPr="00FE3AC5">
        <w:rPr>
          <w:rFonts w:ascii="Arial" w:hAnsi="Arial" w:cs="Arial"/>
          <w:color w:val="000000" w:themeColor="text1"/>
          <w:sz w:val="24"/>
          <w:szCs w:val="24"/>
          <w:lang w:val="en-GB"/>
        </w:rPr>
        <w:t>: Generative AI in the Hospitality Market</w:t>
      </w:r>
    </w:p>
    <w:p w14:paraId="63E36457" w14:textId="77777777" w:rsidR="00E253E8" w:rsidRPr="00FE3AC5" w:rsidRDefault="00E253E8" w:rsidP="00FE3AC5">
      <w:pPr>
        <w:spacing w:after="0" w:line="360" w:lineRule="auto"/>
        <w:jc w:val="center"/>
        <w:rPr>
          <w:rFonts w:ascii="Arial" w:hAnsi="Arial" w:cs="Arial"/>
          <w:sz w:val="24"/>
          <w:szCs w:val="24"/>
        </w:rPr>
      </w:pPr>
      <w:r w:rsidRPr="00FE3AC5">
        <w:rPr>
          <w:rFonts w:ascii="Arial" w:hAnsi="Arial" w:cs="Arial"/>
          <w:sz w:val="24"/>
          <w:szCs w:val="24"/>
        </w:rPr>
        <w:t>(Source: Pharmiweb, 2025)</w:t>
      </w:r>
    </w:p>
    <w:p w14:paraId="3ABC46BA" w14:textId="6CD8AACA" w:rsidR="00E253E8" w:rsidRPr="00FE3AC5" w:rsidRDefault="00E253E8" w:rsidP="00FE3AC5">
      <w:pPr>
        <w:spacing w:after="0" w:line="360" w:lineRule="auto"/>
        <w:jc w:val="both"/>
        <w:rPr>
          <w:rFonts w:ascii="Arial" w:hAnsi="Arial" w:cs="Arial"/>
          <w:sz w:val="24"/>
          <w:szCs w:val="24"/>
        </w:rPr>
      </w:pPr>
      <w:r w:rsidRPr="00FE3AC5">
        <w:rPr>
          <w:rFonts w:ascii="Arial" w:hAnsi="Arial" w:cs="Arial"/>
          <w:sz w:val="24"/>
          <w:szCs w:val="24"/>
        </w:rPr>
        <w:t xml:space="preserve">The above image indicates about the use of generative AI within the hospitality market, measured at USD 30.0 billion in 2025 (Pharmiweb, 2025). A key contemporary issue is job displacement that has been raised due to automation. In response, hospitality organisations are investing in programmes of reskilling and upskilling to prepare employees for advanced AI-augmented roles. For example, The </w:t>
      </w:r>
      <w:r w:rsidRPr="00FE3AC5">
        <w:rPr>
          <w:rFonts w:ascii="Arial" w:hAnsi="Arial" w:cs="Arial"/>
          <w:bCs/>
          <w:sz w:val="24"/>
          <w:szCs w:val="24"/>
        </w:rPr>
        <w:t>Park Hall Resort and Spa</w:t>
      </w:r>
      <w:r w:rsidRPr="00FE3AC5">
        <w:rPr>
          <w:rFonts w:ascii="Arial" w:hAnsi="Arial" w:cs="Arial"/>
          <w:sz w:val="24"/>
          <w:szCs w:val="24"/>
        </w:rPr>
        <w:t xml:space="preserve"> deployed an AI concierge that handles the routine enquiries of guests that enables staff to emphasise on higher-value tasks (RTIH, 2025). Rather than replacing staff, AI will function as a digital co-worker that aims to promote productivity and consistency within the hospitality sector while minimising the routine workloads</w:t>
      </w:r>
    </w:p>
    <w:p w14:paraId="63F21B32" w14:textId="77777777" w:rsidR="00E253E8" w:rsidRPr="00FE3AC5" w:rsidRDefault="00E253E8" w:rsidP="00FE3AC5">
      <w:pPr>
        <w:spacing w:after="0" w:line="360" w:lineRule="auto"/>
        <w:jc w:val="both"/>
        <w:rPr>
          <w:rFonts w:ascii="Arial" w:hAnsi="Arial" w:cs="Arial"/>
          <w:sz w:val="24"/>
          <w:szCs w:val="24"/>
        </w:rPr>
      </w:pPr>
      <w:r w:rsidRPr="00FE3AC5">
        <w:rPr>
          <w:rFonts w:ascii="Arial" w:hAnsi="Arial" w:cs="Arial"/>
          <w:sz w:val="24"/>
          <w:szCs w:val="24"/>
        </w:rPr>
        <w:t xml:space="preserve">AI will act as a </w:t>
      </w:r>
      <w:r w:rsidRPr="00FE3AC5">
        <w:rPr>
          <w:rFonts w:ascii="Arial" w:hAnsi="Arial" w:cs="Arial"/>
          <w:bCs/>
          <w:sz w:val="24"/>
          <w:szCs w:val="24"/>
        </w:rPr>
        <w:t>digital co-worker</w:t>
      </w:r>
      <w:r w:rsidRPr="00FE3AC5">
        <w:rPr>
          <w:rFonts w:ascii="Arial" w:hAnsi="Arial" w:cs="Arial"/>
          <w:sz w:val="24"/>
          <w:szCs w:val="24"/>
        </w:rPr>
        <w:t xml:space="preserve"> in the hospitality sector that engages in boosting consistency and productivity by taking over repetitive tasks and routine while enabling humans to focus on complex decision-making and high-value guest service. Research finds that AI automates data tasks, check-ins and scheduling, but still heavily relies on personalised service and human emotional intelligence that minimises workload without eliminating roles (Chkoniya, 2021). </w:t>
      </w:r>
    </w:p>
    <w:p w14:paraId="5A0A2DE5" w14:textId="77777777" w:rsidR="00E253E8" w:rsidRPr="00FE3AC5" w:rsidRDefault="00E253E8" w:rsidP="00FE3AC5">
      <w:pPr>
        <w:spacing w:after="0" w:line="360" w:lineRule="auto"/>
        <w:jc w:val="both"/>
        <w:rPr>
          <w:rFonts w:ascii="Arial" w:hAnsi="Arial" w:cs="Arial"/>
          <w:sz w:val="24"/>
          <w:szCs w:val="24"/>
        </w:rPr>
      </w:pPr>
      <w:r w:rsidRPr="00FE3AC5">
        <w:rPr>
          <w:rFonts w:ascii="Arial" w:hAnsi="Arial" w:cs="Arial"/>
          <w:sz w:val="24"/>
          <w:szCs w:val="24"/>
        </w:rPr>
        <w:t xml:space="preserve">One industry response towards the identified contemporary issue is </w:t>
      </w:r>
      <w:r w:rsidRPr="00FE3AC5">
        <w:rPr>
          <w:rFonts w:ascii="Arial" w:hAnsi="Arial" w:cs="Arial"/>
          <w:bCs/>
          <w:sz w:val="24"/>
          <w:szCs w:val="24"/>
        </w:rPr>
        <w:t>job displacement and workforce reskilling</w:t>
      </w:r>
      <w:r w:rsidRPr="00FE3AC5">
        <w:rPr>
          <w:rFonts w:ascii="Arial" w:hAnsi="Arial" w:cs="Arial"/>
          <w:sz w:val="24"/>
          <w:szCs w:val="24"/>
        </w:rPr>
        <w:t xml:space="preserve"> that is demonstrated in the focus of the hospitality sector on </w:t>
      </w:r>
      <w:r w:rsidRPr="00FE3AC5">
        <w:rPr>
          <w:rFonts w:ascii="Arial" w:hAnsi="Arial" w:cs="Arial"/>
          <w:iCs/>
          <w:sz w:val="24"/>
          <w:szCs w:val="24"/>
        </w:rPr>
        <w:t>enhancing jobs, instead of replacing them</w:t>
      </w:r>
      <w:r w:rsidRPr="00FE3AC5">
        <w:rPr>
          <w:rFonts w:ascii="Arial" w:hAnsi="Arial" w:cs="Arial"/>
          <w:sz w:val="24"/>
          <w:szCs w:val="24"/>
        </w:rPr>
        <w:t xml:space="preserve">. For example, leaders such as </w:t>
      </w:r>
      <w:r w:rsidRPr="00FE3AC5">
        <w:rPr>
          <w:rFonts w:ascii="Arial" w:hAnsi="Arial" w:cs="Arial"/>
          <w:bCs/>
          <w:sz w:val="24"/>
          <w:szCs w:val="24"/>
        </w:rPr>
        <w:t>7H management</w:t>
      </w:r>
      <w:r w:rsidRPr="00FE3AC5">
        <w:rPr>
          <w:rFonts w:ascii="Arial" w:hAnsi="Arial" w:cs="Arial"/>
          <w:sz w:val="24"/>
          <w:szCs w:val="24"/>
        </w:rPr>
        <w:t xml:space="preserve"> publicly emphasises that AI should complement staff through speeding up the processes while staff retain the core service roles and initiatives such as training </w:t>
      </w:r>
      <w:r w:rsidRPr="00FE3AC5">
        <w:rPr>
          <w:rFonts w:ascii="Arial" w:hAnsi="Arial" w:cs="Arial"/>
          <w:sz w:val="24"/>
          <w:szCs w:val="24"/>
        </w:rPr>
        <w:lastRenderedPageBreak/>
        <w:t>sessions and webinars are being promoted to reskill employees for AI-augmented roles and build trust.</w:t>
      </w:r>
    </w:p>
    <w:p w14:paraId="538F9723" w14:textId="77777777" w:rsidR="00E253E8" w:rsidRPr="00024C26" w:rsidRDefault="00E253E8" w:rsidP="00E253E8">
      <w:pPr>
        <w:pStyle w:val="Heading2"/>
        <w:rPr>
          <w:rFonts w:ascii="Arial" w:hAnsi="Arial" w:cs="Arial"/>
          <w:color w:val="auto"/>
          <w:sz w:val="28"/>
          <w:szCs w:val="28"/>
        </w:rPr>
      </w:pPr>
      <w:bookmarkStart w:id="11" w:name="_Toc221618255"/>
      <w:r w:rsidRPr="00024C26">
        <w:rPr>
          <w:rFonts w:ascii="Arial" w:hAnsi="Arial" w:cs="Arial"/>
          <w:color w:val="auto"/>
          <w:sz w:val="28"/>
          <w:szCs w:val="28"/>
        </w:rPr>
        <w:t>Strengths and limitations of collaborating AI with human efforts within the hospitality sector</w:t>
      </w:r>
      <w:bookmarkEnd w:id="11"/>
    </w:p>
    <w:p w14:paraId="46A5F79A" w14:textId="77777777" w:rsidR="00E253E8" w:rsidRPr="00024C26" w:rsidRDefault="00E253E8" w:rsidP="00024C26">
      <w:pPr>
        <w:spacing w:after="0" w:line="360" w:lineRule="auto"/>
        <w:jc w:val="both"/>
        <w:rPr>
          <w:rFonts w:ascii="Arial" w:hAnsi="Arial" w:cs="Arial"/>
          <w:sz w:val="24"/>
          <w:szCs w:val="24"/>
        </w:rPr>
      </w:pPr>
      <w:r w:rsidRPr="00024C26">
        <w:rPr>
          <w:rFonts w:ascii="Arial" w:hAnsi="Arial" w:cs="Arial"/>
          <w:sz w:val="24"/>
          <w:szCs w:val="24"/>
        </w:rPr>
        <w:t xml:space="preserve">As per the view of Sharma </w:t>
      </w:r>
      <w:r w:rsidRPr="00024C26">
        <w:rPr>
          <w:rFonts w:ascii="Arial" w:hAnsi="Arial" w:cs="Arial"/>
          <w:i/>
          <w:sz w:val="24"/>
          <w:szCs w:val="24"/>
        </w:rPr>
        <w:t>et.al</w:t>
      </w:r>
      <w:r w:rsidRPr="00024C26">
        <w:rPr>
          <w:rFonts w:ascii="Arial" w:hAnsi="Arial" w:cs="Arial"/>
          <w:sz w:val="24"/>
          <w:szCs w:val="24"/>
        </w:rPr>
        <w:t xml:space="preserve"> (2024) collaborating AI with human collaboration provides the benefit of increased efficiency and quality of service that emerged as strength. It automates routine tasks such as data analysis and scheduling that boosts the operational efficiency. In addition, it leads to improve personalisation as advanced systems of AI analyse the preferences of guests that enables the sector to provide tailored experience to guests, emerged as another strength. On the contrary, Cooper and Hall, (2023) critically evaluated that there is a high risk of depersonalisation as over-reliance on AI can erode the personal touch that is termed as central to hospitality service. Also, training gaps and job displacement are identified as another limitation as workers lack digital skills that require substantial efforts of reskilling. For example, hospitality organisations heavily invested in the AI-assisted tools for scheduling of staff and to optimise effective workforce planning in response to the contemporary challenge of job displacement and workforce reskilling. </w:t>
      </w:r>
    </w:p>
    <w:p w14:paraId="12BCF377" w14:textId="77777777" w:rsidR="00E253E8" w:rsidRPr="00024C26" w:rsidRDefault="00E253E8" w:rsidP="00024C26">
      <w:pPr>
        <w:spacing w:after="0" w:line="360" w:lineRule="auto"/>
        <w:jc w:val="both"/>
        <w:rPr>
          <w:rFonts w:ascii="Arial" w:hAnsi="Arial" w:cs="Arial"/>
          <w:sz w:val="24"/>
          <w:szCs w:val="24"/>
        </w:rPr>
      </w:pPr>
      <w:r w:rsidRPr="00024C26">
        <w:rPr>
          <w:rFonts w:ascii="Arial" w:hAnsi="Arial" w:cs="Arial"/>
          <w:sz w:val="24"/>
          <w:szCs w:val="24"/>
        </w:rPr>
        <w:t xml:space="preserve">The </w:t>
      </w:r>
      <w:r w:rsidRPr="00024C26">
        <w:rPr>
          <w:rStyle w:val="Strong"/>
          <w:rFonts w:ascii="Arial" w:hAnsi="Arial" w:cs="Arial"/>
          <w:b w:val="0"/>
          <w:bCs w:val="0"/>
          <w:sz w:val="24"/>
          <w:szCs w:val="24"/>
        </w:rPr>
        <w:t>Technology Acceptance Model (TAM)</w:t>
      </w:r>
      <w:r w:rsidRPr="00024C26">
        <w:rPr>
          <w:rFonts w:ascii="Arial" w:hAnsi="Arial" w:cs="Arial"/>
          <w:sz w:val="24"/>
          <w:szCs w:val="24"/>
        </w:rPr>
        <w:t xml:space="preserve"> is termed as useful for analysing AI–human collaboration in hospitality as it links </w:t>
      </w:r>
      <w:r w:rsidRPr="00024C26">
        <w:rPr>
          <w:rStyle w:val="Strong"/>
          <w:rFonts w:ascii="Arial" w:hAnsi="Arial" w:cs="Arial"/>
          <w:b w:val="0"/>
          <w:bCs w:val="0"/>
          <w:sz w:val="24"/>
          <w:szCs w:val="24"/>
        </w:rPr>
        <w:t>the perceptions</w:t>
      </w:r>
      <w:r w:rsidRPr="00024C26">
        <w:rPr>
          <w:rFonts w:ascii="Arial" w:hAnsi="Arial" w:cs="Arial"/>
          <w:sz w:val="24"/>
          <w:szCs w:val="24"/>
        </w:rPr>
        <w:t xml:space="preserve"> of employees towards AI’s </w:t>
      </w:r>
      <w:r w:rsidRPr="00024C26">
        <w:rPr>
          <w:rStyle w:val="Emphasis"/>
          <w:rFonts w:ascii="Arial" w:hAnsi="Arial" w:cs="Arial"/>
          <w:sz w:val="24"/>
          <w:szCs w:val="24"/>
        </w:rPr>
        <w:t>usefulness</w:t>
      </w:r>
      <w:r w:rsidRPr="00024C26">
        <w:rPr>
          <w:rFonts w:ascii="Arial" w:hAnsi="Arial" w:cs="Arial"/>
          <w:sz w:val="24"/>
          <w:szCs w:val="24"/>
        </w:rPr>
        <w:t xml:space="preserve"> and </w:t>
      </w:r>
      <w:r w:rsidRPr="00024C26">
        <w:rPr>
          <w:rStyle w:val="Emphasis"/>
          <w:rFonts w:ascii="Arial" w:hAnsi="Arial" w:cs="Arial"/>
          <w:sz w:val="24"/>
          <w:szCs w:val="24"/>
        </w:rPr>
        <w:t>ease of use</w:t>
      </w:r>
      <w:r w:rsidRPr="00024C26">
        <w:rPr>
          <w:rFonts w:ascii="Arial" w:hAnsi="Arial" w:cs="Arial"/>
          <w:sz w:val="24"/>
          <w:szCs w:val="24"/>
        </w:rPr>
        <w:t xml:space="preserve"> that promotes their </w:t>
      </w:r>
      <w:r w:rsidRPr="00024C26">
        <w:rPr>
          <w:rStyle w:val="Emphasis"/>
          <w:rFonts w:ascii="Arial" w:hAnsi="Arial" w:cs="Arial"/>
          <w:i w:val="0"/>
          <w:iCs w:val="0"/>
          <w:sz w:val="24"/>
          <w:szCs w:val="24"/>
        </w:rPr>
        <w:t>intention to adopt</w:t>
      </w:r>
      <w:r w:rsidRPr="00024C26">
        <w:rPr>
          <w:rFonts w:ascii="Arial" w:hAnsi="Arial" w:cs="Arial"/>
          <w:sz w:val="24"/>
          <w:szCs w:val="24"/>
        </w:rPr>
        <w:t xml:space="preserve"> such advanced technologies (Dixit, 2020). This further helps to explain acceptance or resistance towards AI tools in diverse service roles. Furthermore, TAM has been successfully applied in hospitality industry to understand how staff creates attitudes toward AI tools such as social robots or chatbots that highlights about belief structures that has significant influence on integration and technology uptake. A contemporary industry response to </w:t>
      </w:r>
      <w:r w:rsidRPr="00024C26">
        <w:rPr>
          <w:rStyle w:val="Strong"/>
          <w:rFonts w:ascii="Arial" w:hAnsi="Arial" w:cs="Arial"/>
          <w:b w:val="0"/>
          <w:bCs w:val="0"/>
          <w:sz w:val="24"/>
          <w:szCs w:val="24"/>
        </w:rPr>
        <w:t>job displacement and reskilling of</w:t>
      </w:r>
      <w:r w:rsidRPr="00024C26">
        <w:rPr>
          <w:rStyle w:val="Strong"/>
          <w:rFonts w:ascii="Arial" w:hAnsi="Arial" w:cs="Arial"/>
          <w:sz w:val="24"/>
          <w:szCs w:val="24"/>
        </w:rPr>
        <w:t xml:space="preserve"> </w:t>
      </w:r>
      <w:r w:rsidRPr="00024C26">
        <w:rPr>
          <w:rStyle w:val="Strong"/>
          <w:rFonts w:ascii="Arial" w:hAnsi="Arial" w:cs="Arial"/>
          <w:b w:val="0"/>
          <w:bCs w:val="0"/>
          <w:sz w:val="24"/>
          <w:szCs w:val="24"/>
        </w:rPr>
        <w:t>workforce</w:t>
      </w:r>
      <w:r w:rsidRPr="00024C26">
        <w:rPr>
          <w:rFonts w:ascii="Arial" w:hAnsi="Arial" w:cs="Arial"/>
          <w:sz w:val="24"/>
          <w:szCs w:val="24"/>
        </w:rPr>
        <w:t xml:space="preserve"> is seen in hospitality industry that focuses on training for </w:t>
      </w:r>
      <w:r w:rsidRPr="00024C26">
        <w:rPr>
          <w:rStyle w:val="Emphasis"/>
          <w:rFonts w:ascii="Arial" w:hAnsi="Arial" w:cs="Arial"/>
          <w:i w:val="0"/>
          <w:iCs w:val="0"/>
          <w:sz w:val="24"/>
          <w:szCs w:val="24"/>
        </w:rPr>
        <w:t>digital and AI-related skills</w:t>
      </w:r>
      <w:r w:rsidRPr="00024C26">
        <w:rPr>
          <w:rFonts w:ascii="Arial" w:hAnsi="Arial" w:cs="Arial"/>
          <w:i/>
          <w:iCs/>
          <w:sz w:val="24"/>
          <w:szCs w:val="24"/>
        </w:rPr>
        <w:t xml:space="preserve"> to </w:t>
      </w:r>
      <w:r w:rsidRPr="00024C26">
        <w:rPr>
          <w:rFonts w:ascii="Arial" w:hAnsi="Arial" w:cs="Arial"/>
          <w:sz w:val="24"/>
          <w:szCs w:val="24"/>
        </w:rPr>
        <w:t xml:space="preserve">support the staff alongside automation (Batabyal and Das, 2019). </w:t>
      </w:r>
    </w:p>
    <w:p w14:paraId="27B13BE3" w14:textId="1628ADF2" w:rsidR="00DF2A47" w:rsidRPr="00024C26" w:rsidRDefault="00E253E8" w:rsidP="00E253E8">
      <w:pPr>
        <w:pStyle w:val="Heading1"/>
        <w:rPr>
          <w:rFonts w:ascii="Arial" w:hAnsi="Arial" w:cs="Arial"/>
          <w:color w:val="auto"/>
          <w:sz w:val="32"/>
          <w:szCs w:val="32"/>
        </w:rPr>
      </w:pPr>
      <w:bookmarkStart w:id="12" w:name="_Toc221618256"/>
      <w:r w:rsidRPr="00024C26">
        <w:rPr>
          <w:rFonts w:ascii="Arial" w:hAnsi="Arial" w:cs="Arial"/>
          <w:color w:val="auto"/>
          <w:sz w:val="32"/>
          <w:szCs w:val="32"/>
        </w:rPr>
        <w:t>5. Conclusion</w:t>
      </w:r>
      <w:bookmarkEnd w:id="12"/>
    </w:p>
    <w:p w14:paraId="43A26232" w14:textId="2CABC189" w:rsidR="00E230A1" w:rsidRPr="00024C26" w:rsidRDefault="00F44A67" w:rsidP="00024C26">
      <w:pPr>
        <w:spacing w:after="0" w:line="360" w:lineRule="auto"/>
        <w:jc w:val="both"/>
        <w:rPr>
          <w:rFonts w:ascii="Arial" w:hAnsi="Arial" w:cs="Arial"/>
          <w:sz w:val="24"/>
          <w:szCs w:val="24"/>
        </w:rPr>
      </w:pPr>
      <w:r w:rsidRPr="00024C26">
        <w:rPr>
          <w:rFonts w:ascii="Arial" w:hAnsi="Arial" w:cs="Arial"/>
          <w:sz w:val="24"/>
          <w:szCs w:val="24"/>
        </w:rPr>
        <w:t xml:space="preserve">AI and human collaboration in the hospitality sector is most effective when technology supports efficiency and consistency while staff deliver empathy, judgement, and personalised guest experiences. AI tools such as automated check-in systems, </w:t>
      </w:r>
      <w:r w:rsidRPr="00024C26">
        <w:rPr>
          <w:rFonts w:ascii="Arial" w:hAnsi="Arial" w:cs="Arial"/>
          <w:sz w:val="24"/>
          <w:szCs w:val="24"/>
        </w:rPr>
        <w:lastRenderedPageBreak/>
        <w:t>demand forecasting, and recommendation engines improve operational performance by reducing routine workloads and enabling faster decision-making, but they cannot replace the emotional intelligence that defines hospitality service. Therefore, the industry should adopt a balanced hybrid approach where AI enhances service delivery and human employees focus on building relationships and creating memorable guest experiences.</w:t>
      </w:r>
    </w:p>
    <w:p w14:paraId="01F0D47E" w14:textId="38D6E8E4" w:rsidR="00E253E8" w:rsidRPr="00024C26" w:rsidRDefault="00E253E8" w:rsidP="00E253E8">
      <w:pPr>
        <w:pStyle w:val="Heading1"/>
        <w:rPr>
          <w:rFonts w:ascii="Arial" w:hAnsi="Arial" w:cs="Arial"/>
          <w:color w:val="auto"/>
          <w:sz w:val="32"/>
          <w:szCs w:val="32"/>
        </w:rPr>
      </w:pPr>
      <w:bookmarkStart w:id="13" w:name="_Toc221618257"/>
      <w:r w:rsidRPr="00024C26">
        <w:rPr>
          <w:rFonts w:ascii="Arial" w:hAnsi="Arial" w:cs="Arial"/>
          <w:color w:val="auto"/>
          <w:sz w:val="32"/>
          <w:szCs w:val="32"/>
        </w:rPr>
        <w:t>6. Recommendations</w:t>
      </w:r>
      <w:bookmarkEnd w:id="13"/>
    </w:p>
    <w:p w14:paraId="0F149954" w14:textId="2AF5FD77" w:rsidR="00E253E8" w:rsidRPr="00024C26" w:rsidRDefault="00E253E8" w:rsidP="00024C26">
      <w:pPr>
        <w:spacing w:after="0" w:line="360" w:lineRule="auto"/>
        <w:jc w:val="both"/>
        <w:rPr>
          <w:rFonts w:ascii="Arial" w:hAnsi="Arial" w:cs="Arial"/>
          <w:sz w:val="24"/>
          <w:szCs w:val="24"/>
        </w:rPr>
      </w:pPr>
      <w:r w:rsidRPr="00024C26">
        <w:rPr>
          <w:rFonts w:ascii="Arial" w:hAnsi="Arial" w:cs="Arial"/>
          <w:sz w:val="24"/>
          <w:szCs w:val="24"/>
        </w:rPr>
        <w:t xml:space="preserve">It could be recommended that future hotel and hospitality will require a hybrid model where AI handles routine operations while humans will focus on personalised care and their guest experience. This means that in future there will be a need to adopt phased implementation for the means of improving operational efficiency through automation (Brotherton, 2015). There will be a need to implement AI for managing routine tasks, and staff will be focusing on how a personalised touch could be provided to resolve the issue of customer satisfaction. This is </w:t>
      </w:r>
      <w:r w:rsidR="00112FD2" w:rsidRPr="00024C26">
        <w:rPr>
          <w:rFonts w:ascii="Arial" w:hAnsi="Arial" w:cs="Arial"/>
          <w:sz w:val="24"/>
          <w:szCs w:val="24"/>
        </w:rPr>
        <w:t>since</w:t>
      </w:r>
      <w:r w:rsidRPr="00024C26">
        <w:rPr>
          <w:rFonts w:ascii="Arial" w:hAnsi="Arial" w:cs="Arial"/>
          <w:sz w:val="24"/>
          <w:szCs w:val="24"/>
        </w:rPr>
        <w:t xml:space="preserve"> through the hybrid model, the performance of the hotel will improve. </w:t>
      </w:r>
    </w:p>
    <w:p w14:paraId="244AE94B" w14:textId="77777777" w:rsidR="00E253E8" w:rsidRPr="00024C26" w:rsidRDefault="00E253E8" w:rsidP="00024C26">
      <w:pPr>
        <w:spacing w:after="0" w:line="360" w:lineRule="auto"/>
        <w:jc w:val="both"/>
        <w:rPr>
          <w:rFonts w:ascii="Arial" w:hAnsi="Arial" w:cs="Arial"/>
          <w:sz w:val="24"/>
          <w:szCs w:val="24"/>
        </w:rPr>
      </w:pPr>
      <w:r w:rsidRPr="00024C26">
        <w:rPr>
          <w:rFonts w:ascii="Arial" w:hAnsi="Arial" w:cs="Arial"/>
          <w:sz w:val="24"/>
          <w:szCs w:val="24"/>
        </w:rPr>
        <w:t xml:space="preserve">It is also further recommended that, through using predictive personalisation, the integration of both AI and humans could be effectively done within the hospitality sector. This means that AI will be used for analysing guest preference and booking data, which offers them personalised recommendations as well (Dawson </w:t>
      </w:r>
      <w:r w:rsidRPr="00024C26">
        <w:rPr>
          <w:rFonts w:ascii="Arial" w:hAnsi="Arial" w:cs="Arial"/>
          <w:i/>
          <w:sz w:val="24"/>
          <w:szCs w:val="24"/>
        </w:rPr>
        <w:t>et.al</w:t>
      </w:r>
      <w:r w:rsidRPr="00024C26">
        <w:rPr>
          <w:rFonts w:ascii="Arial" w:hAnsi="Arial" w:cs="Arial"/>
          <w:sz w:val="24"/>
          <w:szCs w:val="24"/>
        </w:rPr>
        <w:t xml:space="preserve"> 2012). This involves tailored dining preferences, customised room settings before guests arrive and high-touch interactions as well. The prediction will be done by AI, and the actual service will be provided by a human. It will also make sure that hotels and hospitality are incorporating the technology in an effective manner. The guest's preference will also be known to the staff member.</w:t>
      </w:r>
    </w:p>
    <w:p w14:paraId="68E4AF28" w14:textId="77777777" w:rsidR="00E253E8" w:rsidRPr="00024C26" w:rsidRDefault="00E253E8" w:rsidP="00024C26">
      <w:pPr>
        <w:spacing w:after="0" w:line="360" w:lineRule="auto"/>
        <w:jc w:val="both"/>
        <w:rPr>
          <w:rFonts w:ascii="Arial" w:hAnsi="Arial" w:cs="Arial"/>
          <w:sz w:val="24"/>
          <w:szCs w:val="24"/>
        </w:rPr>
      </w:pPr>
      <w:r w:rsidRPr="00024C26">
        <w:rPr>
          <w:rFonts w:ascii="Arial" w:hAnsi="Arial" w:cs="Arial"/>
          <w:sz w:val="24"/>
          <w:szCs w:val="24"/>
        </w:rPr>
        <w:t xml:space="preserve">It will also be concluded that there will be a need for data-driven decision-making within the hotel sector in the future. There will be a need for utilising AI for revenue management, including forecasting, setting dynamic pricing and enabling better inventory management. It means that for making effective demand, there will be a need to implement a forecasting tool that helps in collecting data. In the future, everything will be based on data that is collected for driving decisions within the company (Faulkner </w:t>
      </w:r>
      <w:r w:rsidRPr="00024C26">
        <w:rPr>
          <w:rFonts w:ascii="Arial" w:hAnsi="Arial" w:cs="Arial"/>
          <w:i/>
          <w:sz w:val="24"/>
          <w:szCs w:val="24"/>
        </w:rPr>
        <w:t>et.al</w:t>
      </w:r>
      <w:r w:rsidRPr="00024C26">
        <w:rPr>
          <w:rFonts w:ascii="Arial" w:hAnsi="Arial" w:cs="Arial"/>
          <w:sz w:val="24"/>
          <w:szCs w:val="24"/>
        </w:rPr>
        <w:t xml:space="preserve"> 2001). This will also enable inventory management and higher profitability within the sector for making decisions. </w:t>
      </w:r>
    </w:p>
    <w:p w14:paraId="28208FF9" w14:textId="77777777" w:rsidR="00E253E8" w:rsidRPr="00024C26" w:rsidRDefault="00E253E8" w:rsidP="00024C26">
      <w:pPr>
        <w:spacing w:after="0" w:line="360" w:lineRule="auto"/>
        <w:jc w:val="both"/>
        <w:rPr>
          <w:rFonts w:ascii="Arial" w:hAnsi="Arial" w:cs="Arial"/>
          <w:sz w:val="24"/>
          <w:szCs w:val="24"/>
        </w:rPr>
      </w:pPr>
      <w:r w:rsidRPr="00024C26">
        <w:rPr>
          <w:rFonts w:ascii="Arial" w:hAnsi="Arial" w:cs="Arial"/>
          <w:sz w:val="24"/>
          <w:szCs w:val="24"/>
        </w:rPr>
        <w:lastRenderedPageBreak/>
        <w:t xml:space="preserve">Lastly, it will be recommended that training for staff will be another important practice, which will be helpful for the future of the hospitality sector. Trained staff to work alongside AI tools rather than being replaced, focusing on complex, emotional and high-touch guest interaction that requires empathy. It shows that it is very important for the company to provide training to staff regarding AI so that interaction can be done in an effective manner (Ivanov and Webster, 2019). This provides a higher level of interaction between staff and customers by using AI as the predictive model. It ensures that there will be trust and ethics while using AI so that the guest experience can be enhanced. </w:t>
      </w:r>
    </w:p>
    <w:p w14:paraId="04401DF9" w14:textId="5A1907A8" w:rsidR="00E253E8" w:rsidRDefault="00E253E8" w:rsidP="00E253E8">
      <w:pPr>
        <w:rPr>
          <w:rFonts w:cs="Times New Roman"/>
        </w:rPr>
      </w:pPr>
    </w:p>
    <w:p w14:paraId="333709A5" w14:textId="77777777" w:rsidR="00166F05" w:rsidRDefault="00166F05" w:rsidP="00E253E8">
      <w:pPr>
        <w:rPr>
          <w:rFonts w:cs="Times New Roman"/>
        </w:rPr>
      </w:pPr>
    </w:p>
    <w:p w14:paraId="19B7EB41" w14:textId="77777777" w:rsidR="00166F05" w:rsidRDefault="00166F05" w:rsidP="00E253E8">
      <w:pPr>
        <w:rPr>
          <w:rFonts w:cs="Times New Roman"/>
        </w:rPr>
      </w:pPr>
    </w:p>
    <w:p w14:paraId="63ADD187" w14:textId="77777777" w:rsidR="00166F05" w:rsidRDefault="00166F05" w:rsidP="00E253E8">
      <w:pPr>
        <w:rPr>
          <w:rFonts w:cs="Times New Roman"/>
        </w:rPr>
      </w:pPr>
    </w:p>
    <w:p w14:paraId="7FD935E5" w14:textId="77777777" w:rsidR="00166F05" w:rsidRDefault="00166F05" w:rsidP="00E253E8">
      <w:pPr>
        <w:rPr>
          <w:rFonts w:cs="Times New Roman"/>
        </w:rPr>
      </w:pPr>
    </w:p>
    <w:p w14:paraId="11886E89" w14:textId="77777777" w:rsidR="00166F05" w:rsidRDefault="00166F05" w:rsidP="00E253E8">
      <w:pPr>
        <w:rPr>
          <w:rFonts w:cs="Times New Roman"/>
        </w:rPr>
      </w:pPr>
    </w:p>
    <w:p w14:paraId="4537DF52" w14:textId="77777777" w:rsidR="00166F05" w:rsidRDefault="00166F05" w:rsidP="00E253E8">
      <w:pPr>
        <w:rPr>
          <w:rFonts w:cs="Times New Roman"/>
        </w:rPr>
      </w:pPr>
    </w:p>
    <w:p w14:paraId="2F37C213" w14:textId="77777777" w:rsidR="00166F05" w:rsidRDefault="00166F05" w:rsidP="00E253E8">
      <w:pPr>
        <w:rPr>
          <w:rFonts w:cs="Times New Roman"/>
        </w:rPr>
      </w:pPr>
    </w:p>
    <w:p w14:paraId="2F043A61" w14:textId="77777777" w:rsidR="00166F05" w:rsidRDefault="00166F05" w:rsidP="00E253E8">
      <w:pPr>
        <w:rPr>
          <w:rFonts w:cs="Times New Roman"/>
        </w:rPr>
      </w:pPr>
    </w:p>
    <w:p w14:paraId="0401CC0C" w14:textId="77777777" w:rsidR="00166F05" w:rsidRDefault="00166F05" w:rsidP="00E253E8">
      <w:pPr>
        <w:rPr>
          <w:rFonts w:cs="Times New Roman"/>
        </w:rPr>
      </w:pPr>
    </w:p>
    <w:p w14:paraId="3B7BB0AA" w14:textId="77777777" w:rsidR="00166F05" w:rsidRDefault="00166F05" w:rsidP="00E253E8">
      <w:pPr>
        <w:rPr>
          <w:rFonts w:cs="Times New Roman"/>
        </w:rPr>
      </w:pPr>
    </w:p>
    <w:p w14:paraId="7E695574" w14:textId="77777777" w:rsidR="00166F05" w:rsidRDefault="00166F05" w:rsidP="00E253E8">
      <w:pPr>
        <w:rPr>
          <w:rFonts w:cs="Times New Roman"/>
        </w:rPr>
      </w:pPr>
    </w:p>
    <w:p w14:paraId="47FDE4B4" w14:textId="77777777" w:rsidR="00D13A5D" w:rsidRDefault="00D13A5D" w:rsidP="00E253E8">
      <w:pPr>
        <w:rPr>
          <w:rFonts w:cs="Times New Roman"/>
        </w:rPr>
      </w:pPr>
    </w:p>
    <w:p w14:paraId="50AE6A11" w14:textId="77777777" w:rsidR="00D13A5D" w:rsidRDefault="00D13A5D" w:rsidP="00E253E8">
      <w:pPr>
        <w:rPr>
          <w:rFonts w:cs="Times New Roman"/>
        </w:rPr>
      </w:pPr>
    </w:p>
    <w:p w14:paraId="716B17DF" w14:textId="77777777" w:rsidR="00D13A5D" w:rsidRDefault="00D13A5D" w:rsidP="00E253E8">
      <w:pPr>
        <w:rPr>
          <w:rFonts w:cs="Times New Roman"/>
        </w:rPr>
      </w:pPr>
    </w:p>
    <w:p w14:paraId="24CCA224" w14:textId="77777777" w:rsidR="00D13A5D" w:rsidRDefault="00D13A5D" w:rsidP="00E253E8">
      <w:pPr>
        <w:rPr>
          <w:rFonts w:cs="Times New Roman"/>
        </w:rPr>
      </w:pPr>
    </w:p>
    <w:p w14:paraId="6757315B" w14:textId="77777777" w:rsidR="00D13A5D" w:rsidRDefault="00D13A5D" w:rsidP="00E253E8">
      <w:pPr>
        <w:rPr>
          <w:rFonts w:cs="Times New Roman"/>
        </w:rPr>
      </w:pPr>
    </w:p>
    <w:p w14:paraId="73A6C7E5" w14:textId="77777777" w:rsidR="00D13A5D" w:rsidRDefault="00D13A5D" w:rsidP="00E253E8">
      <w:pPr>
        <w:rPr>
          <w:rFonts w:cs="Times New Roman"/>
        </w:rPr>
      </w:pPr>
    </w:p>
    <w:p w14:paraId="0D78F3C4" w14:textId="77777777" w:rsidR="00D13A5D" w:rsidRDefault="00D13A5D" w:rsidP="00E253E8">
      <w:pPr>
        <w:rPr>
          <w:rFonts w:cs="Times New Roman"/>
        </w:rPr>
      </w:pPr>
    </w:p>
    <w:p w14:paraId="0A400838" w14:textId="77777777" w:rsidR="00D13A5D" w:rsidRDefault="00D13A5D" w:rsidP="00E253E8">
      <w:pPr>
        <w:rPr>
          <w:rFonts w:cs="Times New Roman"/>
        </w:rPr>
      </w:pPr>
    </w:p>
    <w:p w14:paraId="73A40C99" w14:textId="77777777" w:rsidR="00D13A5D" w:rsidRPr="00D135E2" w:rsidRDefault="00D13A5D" w:rsidP="00E253E8">
      <w:pPr>
        <w:rPr>
          <w:rFonts w:cs="Times New Roman"/>
        </w:rPr>
      </w:pPr>
    </w:p>
    <w:p w14:paraId="2ACA9D1E" w14:textId="77777777" w:rsidR="00E253E8" w:rsidRPr="00024C26" w:rsidRDefault="00E253E8" w:rsidP="00E253E8">
      <w:pPr>
        <w:pStyle w:val="Heading1"/>
        <w:rPr>
          <w:rFonts w:ascii="Arial" w:hAnsi="Arial" w:cs="Arial"/>
          <w:color w:val="auto"/>
          <w:sz w:val="32"/>
          <w:szCs w:val="32"/>
        </w:rPr>
      </w:pPr>
      <w:bookmarkStart w:id="14" w:name="_Toc221618258"/>
      <w:r w:rsidRPr="00024C26">
        <w:rPr>
          <w:rFonts w:ascii="Arial" w:hAnsi="Arial" w:cs="Arial"/>
          <w:color w:val="auto"/>
          <w:sz w:val="32"/>
          <w:szCs w:val="32"/>
        </w:rPr>
        <w:lastRenderedPageBreak/>
        <w:t>7. References</w:t>
      </w:r>
      <w:bookmarkEnd w:id="14"/>
      <w:r w:rsidRPr="00024C26">
        <w:rPr>
          <w:rFonts w:ascii="Arial" w:hAnsi="Arial" w:cs="Arial"/>
          <w:color w:val="auto"/>
          <w:sz w:val="32"/>
          <w:szCs w:val="32"/>
        </w:rPr>
        <w:t xml:space="preserve"> </w:t>
      </w:r>
    </w:p>
    <w:p w14:paraId="4C299B73" w14:textId="77777777" w:rsidR="00D64B5D" w:rsidRPr="00024C26" w:rsidRDefault="00D64B5D" w:rsidP="00024C26">
      <w:pPr>
        <w:spacing w:after="0" w:line="360" w:lineRule="auto"/>
        <w:jc w:val="both"/>
        <w:rPr>
          <w:rFonts w:ascii="Arial" w:hAnsi="Arial" w:cs="Arial"/>
          <w:sz w:val="24"/>
          <w:szCs w:val="24"/>
        </w:rPr>
      </w:pPr>
      <w:r w:rsidRPr="00024C26">
        <w:rPr>
          <w:rFonts w:ascii="Arial" w:hAnsi="Arial" w:cs="Arial"/>
          <w:sz w:val="24"/>
          <w:szCs w:val="24"/>
        </w:rPr>
        <w:t xml:space="preserve">Alexander, M.D. (2025) </w:t>
      </w:r>
      <w:r w:rsidRPr="00024C26">
        <w:rPr>
          <w:rFonts w:ascii="Arial" w:hAnsi="Arial" w:cs="Arial"/>
          <w:i/>
          <w:iCs/>
          <w:sz w:val="24"/>
          <w:szCs w:val="24"/>
        </w:rPr>
        <w:t>Food waste and dynamic inconsistency: A behavioural economics perspective.</w:t>
      </w:r>
      <w:r w:rsidRPr="00024C26">
        <w:rPr>
          <w:rFonts w:ascii="Arial" w:hAnsi="Arial" w:cs="Arial"/>
          <w:sz w:val="24"/>
          <w:szCs w:val="24"/>
        </w:rPr>
        <w:t xml:space="preserve"> Bonn: IZA – Institute of Labor Economics.</w:t>
      </w:r>
    </w:p>
    <w:p w14:paraId="733D721A" w14:textId="77777777" w:rsidR="00D64B5D" w:rsidRPr="00024C26" w:rsidRDefault="00D64B5D" w:rsidP="00024C26">
      <w:pPr>
        <w:spacing w:after="0" w:line="360" w:lineRule="auto"/>
        <w:jc w:val="both"/>
        <w:rPr>
          <w:rFonts w:ascii="Arial" w:hAnsi="Arial" w:cs="Arial"/>
          <w:sz w:val="24"/>
          <w:szCs w:val="24"/>
        </w:rPr>
      </w:pPr>
      <w:r w:rsidRPr="00024C26">
        <w:rPr>
          <w:rFonts w:ascii="Arial" w:hAnsi="Arial" w:cs="Arial"/>
          <w:sz w:val="24"/>
          <w:szCs w:val="24"/>
        </w:rPr>
        <w:t xml:space="preserve">Batabyal, D. and Das, D.K. (eds) (2019) </w:t>
      </w:r>
      <w:r w:rsidRPr="00024C26">
        <w:rPr>
          <w:rFonts w:ascii="Arial" w:hAnsi="Arial" w:cs="Arial"/>
          <w:i/>
          <w:iCs/>
          <w:sz w:val="24"/>
          <w:szCs w:val="24"/>
        </w:rPr>
        <w:t>Global trends, practices, and challenges in contemporary tourism and hospitality management.</w:t>
      </w:r>
      <w:r w:rsidRPr="00024C26">
        <w:rPr>
          <w:rFonts w:ascii="Arial" w:hAnsi="Arial" w:cs="Arial"/>
          <w:sz w:val="24"/>
          <w:szCs w:val="24"/>
        </w:rPr>
        <w:t xml:space="preserve"> Hershey, PA: Business Science Reference (IGI Global).</w:t>
      </w:r>
    </w:p>
    <w:p w14:paraId="174F3BCB" w14:textId="549FB829" w:rsidR="00D64B5D" w:rsidRPr="00024C26" w:rsidRDefault="00D64B5D" w:rsidP="00024C26">
      <w:pPr>
        <w:spacing w:after="0" w:line="360" w:lineRule="auto"/>
        <w:jc w:val="both"/>
        <w:rPr>
          <w:rFonts w:ascii="Arial" w:hAnsi="Arial" w:cs="Arial"/>
          <w:sz w:val="24"/>
          <w:szCs w:val="24"/>
        </w:rPr>
      </w:pPr>
      <w:r w:rsidRPr="00024C26">
        <w:rPr>
          <w:rFonts w:ascii="Arial" w:hAnsi="Arial" w:cs="Arial"/>
          <w:sz w:val="24"/>
          <w:szCs w:val="24"/>
        </w:rPr>
        <w:t xml:space="preserve">Bluher, G. (2026) ‘Human touch in the age of AI: Customer willingness to adopt AI-enabled hospitality services.’ </w:t>
      </w:r>
      <w:r w:rsidRPr="00024C26">
        <w:rPr>
          <w:rFonts w:ascii="Arial" w:hAnsi="Arial" w:cs="Arial"/>
          <w:i/>
          <w:iCs/>
          <w:sz w:val="24"/>
          <w:szCs w:val="24"/>
        </w:rPr>
        <w:t>ScienceDirect.</w:t>
      </w:r>
      <w:r w:rsidRPr="00024C26">
        <w:rPr>
          <w:rFonts w:ascii="Arial" w:hAnsi="Arial" w:cs="Arial"/>
          <w:sz w:val="24"/>
          <w:szCs w:val="24"/>
        </w:rPr>
        <w:t xml:space="preserve"> Available at: </w:t>
      </w:r>
      <w:hyperlink r:id="rId8" w:history="1">
        <w:r w:rsidRPr="00024C26">
          <w:rPr>
            <w:rStyle w:val="Hyperlink"/>
            <w:rFonts w:ascii="Arial" w:hAnsi="Arial" w:cs="Arial"/>
            <w:sz w:val="24"/>
            <w:szCs w:val="24"/>
          </w:rPr>
          <w:t>https://www.sciencedirect.com/science/article/abs/pii/S0160791X25003057</w:t>
        </w:r>
      </w:hyperlink>
      <w:r w:rsidRPr="00024C26">
        <w:rPr>
          <w:rFonts w:ascii="Arial" w:hAnsi="Arial" w:cs="Arial"/>
          <w:sz w:val="24"/>
          <w:szCs w:val="24"/>
        </w:rPr>
        <w:t xml:space="preserve"> (Accessed: </w:t>
      </w:r>
      <w:r w:rsidR="00161AEA">
        <w:rPr>
          <w:rFonts w:ascii="Arial" w:hAnsi="Arial" w:cs="Arial"/>
          <w:sz w:val="24"/>
          <w:szCs w:val="24"/>
        </w:rPr>
        <w:t>6</w:t>
      </w:r>
      <w:r w:rsidR="00161AEA">
        <w:rPr>
          <w:rFonts w:ascii="Arial" w:hAnsi="Arial" w:cs="Arial"/>
          <w:sz w:val="24"/>
          <w:szCs w:val="24"/>
        </w:rPr>
        <w:t>th of February</w:t>
      </w:r>
      <w:r w:rsidR="00161AEA" w:rsidRPr="00024C26">
        <w:rPr>
          <w:rFonts w:ascii="Arial" w:hAnsi="Arial" w:cs="Arial"/>
          <w:sz w:val="24"/>
          <w:szCs w:val="24"/>
        </w:rPr>
        <w:t xml:space="preserve"> </w:t>
      </w:r>
      <w:r w:rsidRPr="00024C26">
        <w:rPr>
          <w:rFonts w:ascii="Arial" w:hAnsi="Arial" w:cs="Arial"/>
          <w:sz w:val="24"/>
          <w:szCs w:val="24"/>
        </w:rPr>
        <w:t>2026).</w:t>
      </w:r>
    </w:p>
    <w:p w14:paraId="55B5A766" w14:textId="77777777" w:rsidR="00D64B5D" w:rsidRPr="00024C26" w:rsidRDefault="00D64B5D" w:rsidP="00024C26">
      <w:pPr>
        <w:spacing w:after="0" w:line="360" w:lineRule="auto"/>
        <w:jc w:val="both"/>
        <w:rPr>
          <w:rFonts w:ascii="Arial" w:hAnsi="Arial" w:cs="Arial"/>
          <w:sz w:val="24"/>
          <w:szCs w:val="24"/>
        </w:rPr>
      </w:pPr>
      <w:r w:rsidRPr="00024C26">
        <w:rPr>
          <w:rFonts w:ascii="Arial" w:hAnsi="Arial" w:cs="Arial"/>
          <w:sz w:val="24"/>
          <w:szCs w:val="24"/>
        </w:rPr>
        <w:t xml:space="preserve">Brotherton, B. (2015) </w:t>
      </w:r>
      <w:r w:rsidRPr="00024C26">
        <w:rPr>
          <w:rFonts w:ascii="Arial" w:hAnsi="Arial" w:cs="Arial"/>
          <w:i/>
          <w:iCs/>
          <w:sz w:val="24"/>
          <w:szCs w:val="24"/>
        </w:rPr>
        <w:t>Researching hospitality and tourism.</w:t>
      </w:r>
      <w:r w:rsidRPr="00024C26">
        <w:rPr>
          <w:rFonts w:ascii="Arial" w:hAnsi="Arial" w:cs="Arial"/>
          <w:sz w:val="24"/>
          <w:szCs w:val="24"/>
        </w:rPr>
        <w:t xml:space="preserve"> 2nd edn. London: Sage.</w:t>
      </w:r>
    </w:p>
    <w:p w14:paraId="34E3C6ED" w14:textId="77777777" w:rsidR="00D64B5D" w:rsidRPr="00024C26" w:rsidRDefault="00D64B5D" w:rsidP="00024C26">
      <w:pPr>
        <w:spacing w:after="0" w:line="360" w:lineRule="auto"/>
        <w:jc w:val="both"/>
        <w:rPr>
          <w:rFonts w:ascii="Arial" w:hAnsi="Arial" w:cs="Arial"/>
          <w:sz w:val="24"/>
          <w:szCs w:val="24"/>
        </w:rPr>
      </w:pPr>
      <w:r w:rsidRPr="00024C26">
        <w:rPr>
          <w:rFonts w:ascii="Arial" w:hAnsi="Arial" w:cs="Arial"/>
          <w:sz w:val="24"/>
          <w:szCs w:val="24"/>
        </w:rPr>
        <w:t xml:space="preserve">Chkoniya, V. (ed.) (2021) </w:t>
      </w:r>
      <w:r w:rsidRPr="00024C26">
        <w:rPr>
          <w:rFonts w:ascii="Arial" w:hAnsi="Arial" w:cs="Arial"/>
          <w:i/>
          <w:iCs/>
          <w:sz w:val="24"/>
          <w:szCs w:val="24"/>
        </w:rPr>
        <w:t>Handbook of research on applied data science and artificial intelligence in business and industry.</w:t>
      </w:r>
      <w:r w:rsidRPr="00024C26">
        <w:rPr>
          <w:rFonts w:ascii="Arial" w:hAnsi="Arial" w:cs="Arial"/>
          <w:sz w:val="24"/>
          <w:szCs w:val="24"/>
        </w:rPr>
        <w:t xml:space="preserve"> Hershey, PA: IGI Global.</w:t>
      </w:r>
    </w:p>
    <w:p w14:paraId="215347E5" w14:textId="77777777" w:rsidR="00D64B5D" w:rsidRPr="00024C26" w:rsidRDefault="00D64B5D" w:rsidP="00024C26">
      <w:pPr>
        <w:spacing w:after="0" w:line="360" w:lineRule="auto"/>
        <w:jc w:val="both"/>
        <w:rPr>
          <w:rFonts w:ascii="Arial" w:hAnsi="Arial" w:cs="Arial"/>
          <w:sz w:val="24"/>
          <w:szCs w:val="24"/>
        </w:rPr>
      </w:pPr>
      <w:r w:rsidRPr="00024C26">
        <w:rPr>
          <w:rFonts w:ascii="Arial" w:hAnsi="Arial" w:cs="Arial"/>
          <w:sz w:val="24"/>
          <w:szCs w:val="24"/>
        </w:rPr>
        <w:t xml:space="preserve">Clegg, S.R., Skyttermoen, T. and Vaagaasar, A.L. (2021) </w:t>
      </w:r>
      <w:r w:rsidRPr="00024C26">
        <w:rPr>
          <w:rFonts w:ascii="Arial" w:hAnsi="Arial" w:cs="Arial"/>
          <w:i/>
          <w:iCs/>
          <w:sz w:val="24"/>
          <w:szCs w:val="24"/>
        </w:rPr>
        <w:t>Project management: A value creation approach.</w:t>
      </w:r>
      <w:r w:rsidRPr="00024C26">
        <w:rPr>
          <w:rFonts w:ascii="Arial" w:hAnsi="Arial" w:cs="Arial"/>
          <w:sz w:val="24"/>
          <w:szCs w:val="24"/>
        </w:rPr>
        <w:t xml:space="preserve"> London: Sage.</w:t>
      </w:r>
    </w:p>
    <w:p w14:paraId="12F9CED9" w14:textId="77777777" w:rsidR="00D64B5D" w:rsidRPr="00024C26" w:rsidRDefault="00D64B5D" w:rsidP="00024C26">
      <w:pPr>
        <w:spacing w:after="0" w:line="360" w:lineRule="auto"/>
        <w:jc w:val="both"/>
        <w:rPr>
          <w:rFonts w:ascii="Arial" w:hAnsi="Arial" w:cs="Arial"/>
          <w:sz w:val="24"/>
          <w:szCs w:val="24"/>
        </w:rPr>
      </w:pPr>
      <w:r w:rsidRPr="00024C26">
        <w:rPr>
          <w:rFonts w:ascii="Arial" w:hAnsi="Arial" w:cs="Arial"/>
          <w:sz w:val="24"/>
          <w:szCs w:val="24"/>
        </w:rPr>
        <w:t xml:space="preserve">Cooper, C. and Hall, C.M. (2023) </w:t>
      </w:r>
      <w:r w:rsidRPr="00024C26">
        <w:rPr>
          <w:rFonts w:ascii="Arial" w:hAnsi="Arial" w:cs="Arial"/>
          <w:i/>
          <w:iCs/>
          <w:sz w:val="24"/>
          <w:szCs w:val="24"/>
        </w:rPr>
        <w:t>Contemporary tourism: An international approach.</w:t>
      </w:r>
      <w:r w:rsidRPr="00024C26">
        <w:rPr>
          <w:rFonts w:ascii="Arial" w:hAnsi="Arial" w:cs="Arial"/>
          <w:sz w:val="24"/>
          <w:szCs w:val="24"/>
        </w:rPr>
        <w:t xml:space="preserve"> 5th edn. Oxford: Goodfellow Publishers.</w:t>
      </w:r>
    </w:p>
    <w:p w14:paraId="14810638" w14:textId="77777777" w:rsidR="00D64B5D" w:rsidRPr="00024C26" w:rsidRDefault="00D64B5D" w:rsidP="00024C26">
      <w:pPr>
        <w:spacing w:after="0" w:line="360" w:lineRule="auto"/>
        <w:jc w:val="both"/>
        <w:rPr>
          <w:rFonts w:ascii="Arial" w:hAnsi="Arial" w:cs="Arial"/>
          <w:sz w:val="24"/>
          <w:szCs w:val="24"/>
        </w:rPr>
      </w:pPr>
      <w:r w:rsidRPr="00024C26">
        <w:rPr>
          <w:rFonts w:ascii="Arial" w:hAnsi="Arial" w:cs="Arial"/>
          <w:sz w:val="24"/>
          <w:szCs w:val="24"/>
        </w:rPr>
        <w:t xml:space="preserve">Costa, V. and Costa, C. (eds) (2022) </w:t>
      </w:r>
      <w:r w:rsidRPr="00024C26">
        <w:rPr>
          <w:rFonts w:ascii="Arial" w:hAnsi="Arial" w:cs="Arial"/>
          <w:i/>
          <w:iCs/>
          <w:sz w:val="24"/>
          <w:szCs w:val="24"/>
        </w:rPr>
        <w:t>Sustainability and competitiveness in the hospitality industry.</w:t>
      </w:r>
      <w:r w:rsidRPr="00024C26">
        <w:rPr>
          <w:rFonts w:ascii="Arial" w:hAnsi="Arial" w:cs="Arial"/>
          <w:sz w:val="24"/>
          <w:szCs w:val="24"/>
        </w:rPr>
        <w:t xml:space="preserve"> Hershey, PA: Business Science Reference.</w:t>
      </w:r>
    </w:p>
    <w:p w14:paraId="34D84C57" w14:textId="77777777" w:rsidR="00D64B5D" w:rsidRPr="00024C26" w:rsidRDefault="00D64B5D" w:rsidP="00024C26">
      <w:pPr>
        <w:spacing w:after="0" w:line="360" w:lineRule="auto"/>
        <w:jc w:val="both"/>
        <w:rPr>
          <w:rFonts w:ascii="Arial" w:hAnsi="Arial" w:cs="Arial"/>
          <w:sz w:val="24"/>
          <w:szCs w:val="24"/>
        </w:rPr>
      </w:pPr>
      <w:r w:rsidRPr="00024C26">
        <w:rPr>
          <w:rFonts w:ascii="Arial" w:hAnsi="Arial" w:cs="Arial"/>
          <w:sz w:val="24"/>
          <w:szCs w:val="24"/>
        </w:rPr>
        <w:t xml:space="preserve">Dawson, J., Lemelin, H. and Stewart, E. (2012) </w:t>
      </w:r>
      <w:r w:rsidRPr="00024C26">
        <w:rPr>
          <w:rFonts w:ascii="Arial" w:hAnsi="Arial" w:cs="Arial"/>
          <w:i/>
          <w:iCs/>
          <w:sz w:val="24"/>
          <w:szCs w:val="24"/>
        </w:rPr>
        <w:t>Last chance tourism: Adapting tourism opportunities in a changing world.</w:t>
      </w:r>
      <w:r w:rsidRPr="00024C26">
        <w:rPr>
          <w:rFonts w:ascii="Arial" w:hAnsi="Arial" w:cs="Arial"/>
          <w:sz w:val="24"/>
          <w:szCs w:val="24"/>
        </w:rPr>
        <w:t xml:space="preserve"> London: Routledge.</w:t>
      </w:r>
    </w:p>
    <w:p w14:paraId="68F56FB5" w14:textId="77777777" w:rsidR="00D64B5D" w:rsidRPr="00024C26" w:rsidRDefault="00D64B5D" w:rsidP="00024C26">
      <w:pPr>
        <w:spacing w:after="0" w:line="360" w:lineRule="auto"/>
        <w:jc w:val="both"/>
        <w:rPr>
          <w:rFonts w:ascii="Arial" w:hAnsi="Arial" w:cs="Arial"/>
          <w:sz w:val="24"/>
          <w:szCs w:val="24"/>
        </w:rPr>
      </w:pPr>
      <w:r w:rsidRPr="00024C26">
        <w:rPr>
          <w:rFonts w:ascii="Arial" w:hAnsi="Arial" w:cs="Arial"/>
          <w:sz w:val="24"/>
          <w:szCs w:val="24"/>
        </w:rPr>
        <w:t xml:space="preserve">Dixit, S.K. (2020) </w:t>
      </w:r>
      <w:r w:rsidRPr="00024C26">
        <w:rPr>
          <w:rFonts w:ascii="Arial" w:hAnsi="Arial" w:cs="Arial"/>
          <w:i/>
          <w:iCs/>
          <w:sz w:val="24"/>
          <w:szCs w:val="24"/>
        </w:rPr>
        <w:t>Managing hospitality organisations: Achieving excellence in the guest experience.</w:t>
      </w:r>
      <w:r w:rsidRPr="00024C26">
        <w:rPr>
          <w:rFonts w:ascii="Arial" w:hAnsi="Arial" w:cs="Arial"/>
          <w:sz w:val="24"/>
          <w:szCs w:val="24"/>
        </w:rPr>
        <w:t xml:space="preserve"> 2nd edn. London: Routledge.</w:t>
      </w:r>
    </w:p>
    <w:p w14:paraId="2ACB653F" w14:textId="21E6CFCF" w:rsidR="00D64B5D" w:rsidRPr="00024C26" w:rsidRDefault="00D64B5D" w:rsidP="00024C26">
      <w:pPr>
        <w:spacing w:after="0" w:line="360" w:lineRule="auto"/>
        <w:jc w:val="both"/>
        <w:rPr>
          <w:rFonts w:ascii="Arial" w:hAnsi="Arial" w:cs="Arial"/>
          <w:sz w:val="24"/>
          <w:szCs w:val="24"/>
        </w:rPr>
      </w:pPr>
      <w:r w:rsidRPr="00024C26">
        <w:rPr>
          <w:rFonts w:ascii="Arial" w:hAnsi="Arial" w:cs="Arial"/>
          <w:sz w:val="24"/>
          <w:szCs w:val="24"/>
        </w:rPr>
        <w:t xml:space="preserve">Faster Capital (2025) </w:t>
      </w:r>
      <w:r w:rsidRPr="00024C26">
        <w:rPr>
          <w:rFonts w:ascii="Arial" w:hAnsi="Arial" w:cs="Arial"/>
          <w:i/>
          <w:iCs/>
          <w:sz w:val="24"/>
          <w:szCs w:val="24"/>
        </w:rPr>
        <w:t>Future of human–AI collaboration.</w:t>
      </w:r>
      <w:r w:rsidRPr="00024C26">
        <w:rPr>
          <w:rFonts w:ascii="Arial" w:hAnsi="Arial" w:cs="Arial"/>
          <w:sz w:val="24"/>
          <w:szCs w:val="24"/>
        </w:rPr>
        <w:t xml:space="preserve"> Available at: </w:t>
      </w:r>
      <w:hyperlink r:id="rId9" w:history="1">
        <w:r w:rsidRPr="00024C26">
          <w:rPr>
            <w:rStyle w:val="Hyperlink"/>
            <w:rFonts w:ascii="Arial" w:hAnsi="Arial" w:cs="Arial"/>
            <w:sz w:val="24"/>
            <w:szCs w:val="24"/>
          </w:rPr>
          <w:t>https://fastercapital.com/content/Human-AI-Collaboration--The-Future-of-AAI-Partnership.html</w:t>
        </w:r>
      </w:hyperlink>
      <w:r w:rsidRPr="00024C26">
        <w:rPr>
          <w:rFonts w:ascii="Arial" w:hAnsi="Arial" w:cs="Arial"/>
          <w:sz w:val="24"/>
          <w:szCs w:val="24"/>
        </w:rPr>
        <w:t xml:space="preserve"> (Accessed: </w:t>
      </w:r>
      <w:r w:rsidR="00161AEA">
        <w:rPr>
          <w:rFonts w:ascii="Arial" w:hAnsi="Arial" w:cs="Arial"/>
          <w:sz w:val="24"/>
          <w:szCs w:val="24"/>
        </w:rPr>
        <w:t>4th of February</w:t>
      </w:r>
      <w:r w:rsidR="00161AEA" w:rsidRPr="00024C26">
        <w:rPr>
          <w:rFonts w:ascii="Arial" w:hAnsi="Arial" w:cs="Arial"/>
          <w:sz w:val="24"/>
          <w:szCs w:val="24"/>
        </w:rPr>
        <w:t xml:space="preserve"> </w:t>
      </w:r>
      <w:r w:rsidRPr="00024C26">
        <w:rPr>
          <w:rFonts w:ascii="Arial" w:hAnsi="Arial" w:cs="Arial"/>
          <w:sz w:val="24"/>
          <w:szCs w:val="24"/>
        </w:rPr>
        <w:t>2026).</w:t>
      </w:r>
    </w:p>
    <w:p w14:paraId="57F7EA57" w14:textId="77777777" w:rsidR="00D64B5D" w:rsidRPr="00024C26" w:rsidRDefault="00D64B5D" w:rsidP="00024C26">
      <w:pPr>
        <w:spacing w:after="0" w:line="360" w:lineRule="auto"/>
        <w:jc w:val="both"/>
        <w:rPr>
          <w:rFonts w:ascii="Arial" w:hAnsi="Arial" w:cs="Arial"/>
          <w:sz w:val="24"/>
          <w:szCs w:val="24"/>
        </w:rPr>
      </w:pPr>
      <w:r w:rsidRPr="00024C26">
        <w:rPr>
          <w:rFonts w:ascii="Arial" w:hAnsi="Arial" w:cs="Arial"/>
          <w:sz w:val="24"/>
          <w:szCs w:val="24"/>
        </w:rPr>
        <w:t xml:space="preserve">Faulkner, B., Moscardo, G. and Laws, E. (2001) </w:t>
      </w:r>
      <w:r w:rsidRPr="00024C26">
        <w:rPr>
          <w:rFonts w:ascii="Arial" w:hAnsi="Arial" w:cs="Arial"/>
          <w:i/>
          <w:iCs/>
          <w:sz w:val="24"/>
          <w:szCs w:val="24"/>
        </w:rPr>
        <w:t>Tourism in the 21st century: Reflections on experience.</w:t>
      </w:r>
      <w:r w:rsidRPr="00024C26">
        <w:rPr>
          <w:rFonts w:ascii="Arial" w:hAnsi="Arial" w:cs="Arial"/>
          <w:sz w:val="24"/>
          <w:szCs w:val="24"/>
        </w:rPr>
        <w:t xml:space="preserve"> London: Continuum.</w:t>
      </w:r>
    </w:p>
    <w:p w14:paraId="5CE5FE3F" w14:textId="77777777" w:rsidR="00D64B5D" w:rsidRPr="00024C26" w:rsidRDefault="00D64B5D" w:rsidP="00024C26">
      <w:pPr>
        <w:spacing w:after="0" w:line="360" w:lineRule="auto"/>
        <w:jc w:val="both"/>
        <w:rPr>
          <w:rFonts w:ascii="Arial" w:hAnsi="Arial" w:cs="Arial"/>
          <w:sz w:val="24"/>
          <w:szCs w:val="24"/>
        </w:rPr>
      </w:pPr>
      <w:r w:rsidRPr="00024C26">
        <w:rPr>
          <w:rFonts w:ascii="Arial" w:hAnsi="Arial" w:cs="Arial"/>
          <w:sz w:val="24"/>
          <w:szCs w:val="24"/>
        </w:rPr>
        <w:t xml:space="preserve">Ivanov, S. and Webster, C. (eds) (2019) </w:t>
      </w:r>
      <w:r w:rsidRPr="00024C26">
        <w:rPr>
          <w:rFonts w:ascii="Arial" w:hAnsi="Arial" w:cs="Arial"/>
          <w:i/>
          <w:iCs/>
          <w:sz w:val="24"/>
          <w:szCs w:val="24"/>
        </w:rPr>
        <w:t>Robots, artificial intelligence, and service automation in travel, tourism and hospitality.</w:t>
      </w:r>
      <w:r w:rsidRPr="00024C26">
        <w:rPr>
          <w:rFonts w:ascii="Arial" w:hAnsi="Arial" w:cs="Arial"/>
          <w:sz w:val="24"/>
          <w:szCs w:val="24"/>
        </w:rPr>
        <w:t xml:space="preserve"> Bingley: Emerald Publishing.</w:t>
      </w:r>
    </w:p>
    <w:p w14:paraId="7E578D47" w14:textId="7C8C1E45" w:rsidR="00D64B5D" w:rsidRPr="00024C26" w:rsidRDefault="00D64B5D" w:rsidP="00024C26">
      <w:pPr>
        <w:spacing w:after="0" w:line="360" w:lineRule="auto"/>
        <w:jc w:val="both"/>
        <w:rPr>
          <w:rFonts w:ascii="Arial" w:hAnsi="Arial" w:cs="Arial"/>
          <w:sz w:val="24"/>
          <w:szCs w:val="24"/>
        </w:rPr>
      </w:pPr>
      <w:r w:rsidRPr="00024C26">
        <w:rPr>
          <w:rFonts w:ascii="Arial" w:hAnsi="Arial" w:cs="Arial"/>
          <w:sz w:val="24"/>
          <w:szCs w:val="24"/>
        </w:rPr>
        <w:t xml:space="preserve">Khuble, K. (2025) </w:t>
      </w:r>
      <w:r w:rsidRPr="00024C26">
        <w:rPr>
          <w:rFonts w:ascii="Arial" w:hAnsi="Arial" w:cs="Arial"/>
          <w:i/>
          <w:iCs/>
          <w:sz w:val="24"/>
          <w:szCs w:val="24"/>
        </w:rPr>
        <w:t>Key benefits of AI and human collaboration.</w:t>
      </w:r>
      <w:r w:rsidRPr="00024C26">
        <w:rPr>
          <w:rFonts w:ascii="Arial" w:hAnsi="Arial" w:cs="Arial"/>
          <w:sz w:val="24"/>
          <w:szCs w:val="24"/>
        </w:rPr>
        <w:t xml:space="preserve"> Available at: </w:t>
      </w:r>
      <w:hyperlink r:id="rId10" w:history="1">
        <w:r w:rsidRPr="00024C26">
          <w:rPr>
            <w:rStyle w:val="Hyperlink"/>
            <w:rFonts w:ascii="Arial" w:hAnsi="Arial" w:cs="Arial"/>
            <w:sz w:val="24"/>
            <w:szCs w:val="24"/>
          </w:rPr>
          <w:t>https://www.educba.com/ai-and-human-collaboration/</w:t>
        </w:r>
      </w:hyperlink>
      <w:r w:rsidRPr="00024C26">
        <w:rPr>
          <w:rFonts w:ascii="Arial" w:hAnsi="Arial" w:cs="Arial"/>
          <w:sz w:val="24"/>
          <w:szCs w:val="24"/>
        </w:rPr>
        <w:t xml:space="preserve"> (Accessed: </w:t>
      </w:r>
      <w:r w:rsidR="00161AEA">
        <w:rPr>
          <w:rFonts w:ascii="Arial" w:hAnsi="Arial" w:cs="Arial"/>
          <w:sz w:val="24"/>
          <w:szCs w:val="24"/>
        </w:rPr>
        <w:t>4th of February</w:t>
      </w:r>
      <w:r w:rsidR="00161AEA" w:rsidRPr="00024C26">
        <w:rPr>
          <w:rFonts w:ascii="Arial" w:hAnsi="Arial" w:cs="Arial"/>
          <w:sz w:val="24"/>
          <w:szCs w:val="24"/>
        </w:rPr>
        <w:t xml:space="preserve"> </w:t>
      </w:r>
      <w:r w:rsidRPr="00024C26">
        <w:rPr>
          <w:rFonts w:ascii="Arial" w:hAnsi="Arial" w:cs="Arial"/>
          <w:sz w:val="24"/>
          <w:szCs w:val="24"/>
        </w:rPr>
        <w:t>2026).</w:t>
      </w:r>
    </w:p>
    <w:p w14:paraId="7FD3C730" w14:textId="4550A599" w:rsidR="00D64B5D" w:rsidRPr="00024C26" w:rsidRDefault="00D64B5D" w:rsidP="00024C26">
      <w:pPr>
        <w:spacing w:after="0" w:line="360" w:lineRule="auto"/>
        <w:jc w:val="both"/>
        <w:rPr>
          <w:rFonts w:ascii="Arial" w:hAnsi="Arial" w:cs="Arial"/>
          <w:sz w:val="24"/>
          <w:szCs w:val="24"/>
        </w:rPr>
      </w:pPr>
      <w:r w:rsidRPr="00024C26">
        <w:rPr>
          <w:rFonts w:ascii="Arial" w:hAnsi="Arial" w:cs="Arial"/>
          <w:sz w:val="24"/>
          <w:szCs w:val="24"/>
        </w:rPr>
        <w:lastRenderedPageBreak/>
        <w:t xml:space="preserve">Pharmiweb (2025) </w:t>
      </w:r>
      <w:r w:rsidRPr="00024C26">
        <w:rPr>
          <w:rFonts w:ascii="Arial" w:hAnsi="Arial" w:cs="Arial"/>
          <w:i/>
          <w:iCs/>
          <w:sz w:val="24"/>
          <w:szCs w:val="24"/>
        </w:rPr>
        <w:t>Generative AI in hospitality market.</w:t>
      </w:r>
      <w:r w:rsidRPr="00024C26">
        <w:rPr>
          <w:rFonts w:ascii="Arial" w:hAnsi="Arial" w:cs="Arial"/>
          <w:sz w:val="24"/>
          <w:szCs w:val="24"/>
        </w:rPr>
        <w:t xml:space="preserve"> Available at: </w:t>
      </w:r>
      <w:hyperlink r:id="rId11" w:history="1">
        <w:r w:rsidRPr="00024C26">
          <w:rPr>
            <w:rStyle w:val="Hyperlink"/>
            <w:rFonts w:ascii="Arial" w:hAnsi="Arial" w:cs="Arial"/>
            <w:sz w:val="24"/>
            <w:szCs w:val="24"/>
          </w:rPr>
          <w:t>https://www.pharmiweb.com/press-release/2024-03-20/generative-ai-in-hospitality-market-projected-to-grow-at-402-cagr-crossing-us-439-billion-by-203</w:t>
        </w:r>
      </w:hyperlink>
      <w:r w:rsidRPr="00024C26">
        <w:rPr>
          <w:rFonts w:ascii="Arial" w:hAnsi="Arial" w:cs="Arial"/>
          <w:sz w:val="24"/>
          <w:szCs w:val="24"/>
        </w:rPr>
        <w:t xml:space="preserve"> (Accessed:</w:t>
      </w:r>
      <w:r w:rsidR="00161AEA">
        <w:rPr>
          <w:rFonts w:ascii="Arial" w:hAnsi="Arial" w:cs="Arial"/>
          <w:sz w:val="24"/>
          <w:szCs w:val="24"/>
        </w:rPr>
        <w:t xml:space="preserve"> </w:t>
      </w:r>
      <w:r w:rsidR="006821FB">
        <w:rPr>
          <w:rFonts w:ascii="Arial" w:hAnsi="Arial" w:cs="Arial"/>
          <w:sz w:val="24"/>
          <w:szCs w:val="24"/>
        </w:rPr>
        <w:t xml:space="preserve">4th of </w:t>
      </w:r>
      <w:r w:rsidR="00161AEA">
        <w:rPr>
          <w:rFonts w:ascii="Arial" w:hAnsi="Arial" w:cs="Arial"/>
          <w:sz w:val="24"/>
          <w:szCs w:val="24"/>
        </w:rPr>
        <w:t>February</w:t>
      </w:r>
      <w:r w:rsidRPr="00024C26">
        <w:rPr>
          <w:rFonts w:ascii="Arial" w:hAnsi="Arial" w:cs="Arial"/>
          <w:sz w:val="24"/>
          <w:szCs w:val="24"/>
        </w:rPr>
        <w:t xml:space="preserve"> 2026).</w:t>
      </w:r>
    </w:p>
    <w:p w14:paraId="7A8D79F0" w14:textId="30016C69" w:rsidR="00D64B5D" w:rsidRPr="00024C26" w:rsidRDefault="00D64B5D" w:rsidP="00024C26">
      <w:pPr>
        <w:spacing w:after="0" w:line="360" w:lineRule="auto"/>
        <w:jc w:val="both"/>
        <w:rPr>
          <w:rFonts w:ascii="Arial" w:hAnsi="Arial" w:cs="Arial"/>
          <w:sz w:val="24"/>
          <w:szCs w:val="24"/>
        </w:rPr>
      </w:pPr>
      <w:r w:rsidRPr="00024C26">
        <w:rPr>
          <w:rFonts w:ascii="Arial" w:hAnsi="Arial" w:cs="Arial"/>
          <w:sz w:val="24"/>
          <w:szCs w:val="24"/>
        </w:rPr>
        <w:t xml:space="preserve">RTIH (2025) ‘Lancashire’s Park Hall Hotel notches up UK first as it deploys concierge solution from Inntelo AI.’ Available at: </w:t>
      </w:r>
      <w:hyperlink r:id="rId12" w:history="1">
        <w:r w:rsidRPr="00024C26">
          <w:rPr>
            <w:rStyle w:val="Hyperlink"/>
            <w:rFonts w:ascii="Arial" w:hAnsi="Arial" w:cs="Arial"/>
            <w:sz w:val="24"/>
            <w:szCs w:val="24"/>
          </w:rPr>
          <w:t>https://retailtechinnovationhub.com/home/2025/3/5/lancashires-park-hall-hotel-notches-up-uk-first-as-it-deploys-ai-concierge-solution-from-inntelo</w:t>
        </w:r>
      </w:hyperlink>
      <w:r w:rsidRPr="00024C26">
        <w:rPr>
          <w:rFonts w:ascii="Arial" w:hAnsi="Arial" w:cs="Arial"/>
          <w:sz w:val="24"/>
          <w:szCs w:val="24"/>
        </w:rPr>
        <w:t xml:space="preserve"> (Accessed: </w:t>
      </w:r>
      <w:r w:rsidR="006821FB">
        <w:rPr>
          <w:rFonts w:ascii="Arial" w:hAnsi="Arial" w:cs="Arial"/>
          <w:sz w:val="24"/>
          <w:szCs w:val="24"/>
        </w:rPr>
        <w:t>5th of February)</w:t>
      </w:r>
    </w:p>
    <w:p w14:paraId="208BF5FC" w14:textId="6492BFA7" w:rsidR="00D64B5D" w:rsidRPr="00024C26" w:rsidRDefault="00D64B5D" w:rsidP="00024C26">
      <w:pPr>
        <w:spacing w:after="0" w:line="360" w:lineRule="auto"/>
        <w:jc w:val="both"/>
        <w:rPr>
          <w:rFonts w:ascii="Arial" w:hAnsi="Arial" w:cs="Arial"/>
          <w:sz w:val="24"/>
          <w:szCs w:val="24"/>
        </w:rPr>
      </w:pPr>
      <w:r w:rsidRPr="00024C26">
        <w:rPr>
          <w:rFonts w:ascii="Arial" w:hAnsi="Arial" w:cs="Arial"/>
          <w:sz w:val="24"/>
          <w:szCs w:val="24"/>
        </w:rPr>
        <w:t xml:space="preserve">Schreiber, N. (2025) </w:t>
      </w:r>
      <w:r w:rsidRPr="00024C26">
        <w:rPr>
          <w:rFonts w:ascii="Arial" w:hAnsi="Arial" w:cs="Arial"/>
          <w:i/>
          <w:iCs/>
          <w:sz w:val="24"/>
          <w:szCs w:val="24"/>
        </w:rPr>
        <w:t>Stages of human–AI collaboration.</w:t>
      </w:r>
      <w:r w:rsidRPr="00024C26">
        <w:rPr>
          <w:rFonts w:ascii="Arial" w:hAnsi="Arial" w:cs="Arial"/>
          <w:sz w:val="24"/>
          <w:szCs w:val="24"/>
        </w:rPr>
        <w:t xml:space="preserve"> Available at: </w:t>
      </w:r>
      <w:hyperlink r:id="rId13" w:history="1">
        <w:r w:rsidRPr="00024C26">
          <w:rPr>
            <w:rStyle w:val="Hyperlink"/>
            <w:rFonts w:ascii="Arial" w:hAnsi="Arial" w:cs="Arial"/>
            <w:sz w:val="24"/>
            <w:szCs w:val="24"/>
          </w:rPr>
          <w:t>https://gloat.com/blog/ai-and-human-collaboration-in-the-workforce/</w:t>
        </w:r>
      </w:hyperlink>
      <w:r w:rsidRPr="00024C26">
        <w:rPr>
          <w:rFonts w:ascii="Arial" w:hAnsi="Arial" w:cs="Arial"/>
          <w:sz w:val="24"/>
          <w:szCs w:val="24"/>
        </w:rPr>
        <w:t xml:space="preserve"> (Accessed: </w:t>
      </w:r>
      <w:r w:rsidR="00AE6638">
        <w:rPr>
          <w:rFonts w:ascii="Arial" w:hAnsi="Arial" w:cs="Arial"/>
          <w:sz w:val="24"/>
          <w:szCs w:val="24"/>
        </w:rPr>
        <w:t xml:space="preserve">6th </w:t>
      </w:r>
      <w:r w:rsidR="00BB11AC">
        <w:rPr>
          <w:rFonts w:ascii="Arial" w:hAnsi="Arial" w:cs="Arial"/>
          <w:sz w:val="24"/>
          <w:szCs w:val="24"/>
        </w:rPr>
        <w:t xml:space="preserve"> of February</w:t>
      </w:r>
      <w:r w:rsidRPr="00024C26">
        <w:rPr>
          <w:rFonts w:ascii="Arial" w:hAnsi="Arial" w:cs="Arial"/>
          <w:sz w:val="24"/>
          <w:szCs w:val="24"/>
        </w:rPr>
        <w:t xml:space="preserve"> 2026).</w:t>
      </w:r>
    </w:p>
    <w:p w14:paraId="34687986" w14:textId="77777777" w:rsidR="00D64B5D" w:rsidRPr="00024C26" w:rsidRDefault="00D64B5D" w:rsidP="00024C26">
      <w:pPr>
        <w:spacing w:after="0" w:line="360" w:lineRule="auto"/>
        <w:jc w:val="both"/>
        <w:rPr>
          <w:rFonts w:ascii="Arial" w:hAnsi="Arial" w:cs="Arial"/>
          <w:sz w:val="24"/>
          <w:szCs w:val="24"/>
        </w:rPr>
      </w:pPr>
      <w:r w:rsidRPr="00024C26">
        <w:rPr>
          <w:rFonts w:ascii="Arial" w:hAnsi="Arial" w:cs="Arial"/>
          <w:sz w:val="24"/>
          <w:szCs w:val="24"/>
        </w:rPr>
        <w:t xml:space="preserve">Sharma, M., Singh, A.K. and Tyagi, P. (2024) </w:t>
      </w:r>
      <w:r w:rsidRPr="00024C26">
        <w:rPr>
          <w:rFonts w:ascii="Arial" w:hAnsi="Arial" w:cs="Arial"/>
          <w:i/>
          <w:iCs/>
          <w:sz w:val="24"/>
          <w:szCs w:val="24"/>
        </w:rPr>
        <w:t>Proceedings of the International Conference on Innovation and Regenerative Trends in Tourism and Hospitality Industry (IRTTHI 2024).</w:t>
      </w:r>
      <w:r w:rsidRPr="00024C26">
        <w:rPr>
          <w:rFonts w:ascii="Arial" w:hAnsi="Arial" w:cs="Arial"/>
          <w:sz w:val="24"/>
          <w:szCs w:val="24"/>
        </w:rPr>
        <w:t xml:space="preserve"> Dordrecht: Atlantis Press / Zeger Karssen.</w:t>
      </w:r>
    </w:p>
    <w:p w14:paraId="270ACD44" w14:textId="77777777" w:rsidR="00D64B5D" w:rsidRPr="00024C26" w:rsidRDefault="00D64B5D" w:rsidP="00024C26">
      <w:pPr>
        <w:spacing w:after="0" w:line="360" w:lineRule="auto"/>
        <w:jc w:val="both"/>
        <w:rPr>
          <w:rFonts w:ascii="Arial" w:hAnsi="Arial" w:cs="Arial"/>
          <w:sz w:val="24"/>
          <w:szCs w:val="24"/>
        </w:rPr>
      </w:pPr>
      <w:r w:rsidRPr="00024C26">
        <w:rPr>
          <w:rFonts w:ascii="Arial" w:hAnsi="Arial" w:cs="Arial"/>
          <w:sz w:val="24"/>
          <w:szCs w:val="24"/>
        </w:rPr>
        <w:t xml:space="preserve">Socaci, S.A. (ed.) (2020) </w:t>
      </w:r>
      <w:r w:rsidRPr="00024C26">
        <w:rPr>
          <w:rFonts w:ascii="Arial" w:hAnsi="Arial" w:cs="Arial"/>
          <w:i/>
          <w:iCs/>
          <w:sz w:val="24"/>
          <w:szCs w:val="24"/>
        </w:rPr>
        <w:t>Food preservation and waste exploitation.</w:t>
      </w:r>
      <w:r w:rsidRPr="00024C26">
        <w:rPr>
          <w:rFonts w:ascii="Arial" w:hAnsi="Arial" w:cs="Arial"/>
          <w:sz w:val="24"/>
          <w:szCs w:val="24"/>
        </w:rPr>
        <w:t xml:space="preserve"> London: IntechOpen.</w:t>
      </w:r>
    </w:p>
    <w:p w14:paraId="64717D65" w14:textId="31504760" w:rsidR="00D64B5D" w:rsidRPr="00024C26" w:rsidRDefault="00D64B5D" w:rsidP="00024C26">
      <w:pPr>
        <w:spacing w:after="0" w:line="360" w:lineRule="auto"/>
        <w:jc w:val="both"/>
        <w:rPr>
          <w:rFonts w:ascii="Arial" w:hAnsi="Arial" w:cs="Arial"/>
          <w:sz w:val="24"/>
          <w:szCs w:val="24"/>
        </w:rPr>
      </w:pPr>
      <w:r w:rsidRPr="00024C26">
        <w:rPr>
          <w:rFonts w:ascii="Arial" w:hAnsi="Arial" w:cs="Arial"/>
          <w:sz w:val="24"/>
          <w:szCs w:val="24"/>
        </w:rPr>
        <w:t xml:space="preserve">Sreekumar, D. (2023) ‘What is research methodology? Definition, types, and examples.’ </w:t>
      </w:r>
      <w:r w:rsidRPr="00024C26">
        <w:rPr>
          <w:rFonts w:ascii="Arial" w:hAnsi="Arial" w:cs="Arial"/>
          <w:i/>
          <w:iCs/>
          <w:sz w:val="24"/>
          <w:szCs w:val="24"/>
        </w:rPr>
        <w:t>Paperpal Blog – Academic Writing Guides.</w:t>
      </w:r>
      <w:r w:rsidRPr="00024C26">
        <w:rPr>
          <w:rFonts w:ascii="Arial" w:hAnsi="Arial" w:cs="Arial"/>
          <w:sz w:val="24"/>
          <w:szCs w:val="24"/>
        </w:rPr>
        <w:t xml:space="preserve"> Available at: </w:t>
      </w:r>
      <w:hyperlink r:id="rId14" w:history="1">
        <w:r w:rsidRPr="00024C26">
          <w:rPr>
            <w:rStyle w:val="Hyperlink"/>
            <w:rFonts w:ascii="Arial" w:hAnsi="Arial" w:cs="Arial"/>
            <w:sz w:val="24"/>
            <w:szCs w:val="24"/>
          </w:rPr>
          <w:t>https://paperpal.com/blog</w:t>
        </w:r>
      </w:hyperlink>
      <w:r w:rsidRPr="00024C26">
        <w:rPr>
          <w:rFonts w:ascii="Arial" w:hAnsi="Arial" w:cs="Arial"/>
          <w:sz w:val="24"/>
          <w:szCs w:val="24"/>
        </w:rPr>
        <w:t xml:space="preserve"> (Accessed: </w:t>
      </w:r>
      <w:r w:rsidR="00A16737">
        <w:rPr>
          <w:rFonts w:ascii="Arial" w:hAnsi="Arial" w:cs="Arial"/>
          <w:sz w:val="24"/>
          <w:szCs w:val="24"/>
        </w:rPr>
        <w:t>4th of February</w:t>
      </w:r>
      <w:r w:rsidRPr="00024C26">
        <w:rPr>
          <w:rFonts w:ascii="Arial" w:hAnsi="Arial" w:cs="Arial"/>
          <w:sz w:val="24"/>
          <w:szCs w:val="24"/>
        </w:rPr>
        <w:t xml:space="preserve"> 2026).</w:t>
      </w:r>
    </w:p>
    <w:p w14:paraId="70E487C5" w14:textId="77777777" w:rsidR="00D64B5D" w:rsidRPr="00024C26" w:rsidRDefault="00D64B5D" w:rsidP="00024C26">
      <w:pPr>
        <w:spacing w:after="0" w:line="360" w:lineRule="auto"/>
        <w:jc w:val="both"/>
        <w:rPr>
          <w:rFonts w:ascii="Arial" w:hAnsi="Arial" w:cs="Arial"/>
          <w:sz w:val="24"/>
          <w:szCs w:val="24"/>
        </w:rPr>
      </w:pPr>
      <w:r w:rsidRPr="00024C26">
        <w:rPr>
          <w:rFonts w:ascii="Arial" w:hAnsi="Arial" w:cs="Arial"/>
          <w:sz w:val="24"/>
          <w:szCs w:val="24"/>
        </w:rPr>
        <w:t xml:space="preserve">Sundqvist, P. (2024) ‘Extramural English as an individual difference variable in L2 research: Methodology matters.’ </w:t>
      </w:r>
      <w:r w:rsidRPr="00024C26">
        <w:rPr>
          <w:rFonts w:ascii="Arial" w:hAnsi="Arial" w:cs="Arial"/>
          <w:i/>
          <w:iCs/>
          <w:sz w:val="24"/>
          <w:szCs w:val="24"/>
        </w:rPr>
        <w:t>Annual Review of Applied Linguistics</w:t>
      </w:r>
      <w:r w:rsidRPr="00024C26">
        <w:rPr>
          <w:rFonts w:ascii="Arial" w:hAnsi="Arial" w:cs="Arial"/>
          <w:sz w:val="24"/>
          <w:szCs w:val="24"/>
        </w:rPr>
        <w:t>, pp. 1–13.</w:t>
      </w:r>
    </w:p>
    <w:p w14:paraId="0A3988FB" w14:textId="77777777" w:rsidR="00D64B5D" w:rsidRPr="00024C26" w:rsidRDefault="00D64B5D" w:rsidP="00024C26">
      <w:pPr>
        <w:spacing w:after="0" w:line="360" w:lineRule="auto"/>
        <w:jc w:val="both"/>
        <w:rPr>
          <w:rFonts w:ascii="Arial" w:hAnsi="Arial" w:cs="Arial"/>
          <w:sz w:val="24"/>
          <w:szCs w:val="24"/>
        </w:rPr>
      </w:pPr>
      <w:r w:rsidRPr="00024C26">
        <w:rPr>
          <w:rFonts w:ascii="Arial" w:hAnsi="Arial" w:cs="Arial"/>
          <w:sz w:val="24"/>
          <w:szCs w:val="24"/>
        </w:rPr>
        <w:t xml:space="preserve">Susilawati, A., Al-Obaidi, A.S.M., Abduh, A., Irwansyah, F.S. and Nandiyanto, A.B.D. (2025) ‘How to do research methodology: From literature review, bibliometric, step-by-step research stages, to practical examples in science and engineering education.’ </w:t>
      </w:r>
      <w:r w:rsidRPr="00024C26">
        <w:rPr>
          <w:rFonts w:ascii="Arial" w:hAnsi="Arial" w:cs="Arial"/>
          <w:i/>
          <w:iCs/>
          <w:sz w:val="24"/>
          <w:szCs w:val="24"/>
        </w:rPr>
        <w:t>Indonesian Journal of Science and Technology</w:t>
      </w:r>
      <w:r w:rsidRPr="00024C26">
        <w:rPr>
          <w:rFonts w:ascii="Arial" w:hAnsi="Arial" w:cs="Arial"/>
          <w:sz w:val="24"/>
          <w:szCs w:val="24"/>
        </w:rPr>
        <w:t>, 10(1), pp. 1–40.</w:t>
      </w:r>
    </w:p>
    <w:p w14:paraId="5C48B4C3" w14:textId="272E6E42" w:rsidR="00D64B5D" w:rsidRPr="00024C26" w:rsidRDefault="00D64B5D" w:rsidP="00024C26">
      <w:pPr>
        <w:spacing w:after="0" w:line="360" w:lineRule="auto"/>
        <w:jc w:val="both"/>
        <w:rPr>
          <w:rFonts w:ascii="Arial" w:hAnsi="Arial" w:cs="Arial"/>
          <w:sz w:val="24"/>
          <w:szCs w:val="24"/>
        </w:rPr>
      </w:pPr>
      <w:r w:rsidRPr="00024C26">
        <w:rPr>
          <w:rFonts w:ascii="Arial" w:hAnsi="Arial" w:cs="Arial"/>
          <w:sz w:val="24"/>
          <w:szCs w:val="24"/>
        </w:rPr>
        <w:t xml:space="preserve">The Business Research Company (2026) </w:t>
      </w:r>
      <w:r w:rsidRPr="00024C26">
        <w:rPr>
          <w:rFonts w:ascii="Arial" w:hAnsi="Arial" w:cs="Arial"/>
          <w:i/>
          <w:iCs/>
          <w:sz w:val="24"/>
          <w:szCs w:val="24"/>
        </w:rPr>
        <w:t>Smart hospitality global market report.</w:t>
      </w:r>
      <w:r w:rsidRPr="00024C26">
        <w:rPr>
          <w:rFonts w:ascii="Arial" w:hAnsi="Arial" w:cs="Arial"/>
          <w:sz w:val="24"/>
          <w:szCs w:val="24"/>
        </w:rPr>
        <w:t xml:space="preserve"> Available at: </w:t>
      </w:r>
      <w:hyperlink r:id="rId15" w:history="1">
        <w:r w:rsidRPr="00024C26">
          <w:rPr>
            <w:rStyle w:val="Hyperlink"/>
            <w:rFonts w:ascii="Arial" w:hAnsi="Arial" w:cs="Arial"/>
            <w:sz w:val="24"/>
            <w:szCs w:val="24"/>
          </w:rPr>
          <w:t>https://www.thebusinessresearchcompany.com/report/smart-hospitality-global-market-report</w:t>
        </w:r>
      </w:hyperlink>
      <w:r w:rsidRPr="00024C26">
        <w:rPr>
          <w:rFonts w:ascii="Arial" w:hAnsi="Arial" w:cs="Arial"/>
          <w:sz w:val="24"/>
          <w:szCs w:val="24"/>
        </w:rPr>
        <w:t xml:space="preserve"> (Accessed: </w:t>
      </w:r>
      <w:r w:rsidR="00A16737">
        <w:rPr>
          <w:rFonts w:ascii="Arial" w:hAnsi="Arial" w:cs="Arial"/>
          <w:sz w:val="24"/>
          <w:szCs w:val="24"/>
        </w:rPr>
        <w:t>6th of February</w:t>
      </w:r>
      <w:r w:rsidRPr="00024C26">
        <w:rPr>
          <w:rFonts w:ascii="Arial" w:hAnsi="Arial" w:cs="Arial"/>
          <w:sz w:val="24"/>
          <w:szCs w:val="24"/>
        </w:rPr>
        <w:t xml:space="preserve"> 2026).</w:t>
      </w:r>
    </w:p>
    <w:p w14:paraId="6C4B83CA" w14:textId="77777777" w:rsidR="00D64B5D" w:rsidRPr="00024C26" w:rsidRDefault="00D64B5D" w:rsidP="00024C26">
      <w:pPr>
        <w:spacing w:after="0" w:line="360" w:lineRule="auto"/>
        <w:jc w:val="both"/>
        <w:rPr>
          <w:rFonts w:ascii="Arial" w:hAnsi="Arial" w:cs="Arial"/>
          <w:sz w:val="24"/>
          <w:szCs w:val="24"/>
        </w:rPr>
      </w:pPr>
      <w:r w:rsidRPr="00024C26">
        <w:rPr>
          <w:rFonts w:ascii="Arial" w:hAnsi="Arial" w:cs="Arial"/>
          <w:sz w:val="24"/>
          <w:szCs w:val="24"/>
        </w:rPr>
        <w:t xml:space="preserve">Tribe, J. (2009) </w:t>
      </w:r>
      <w:r w:rsidRPr="00024C26">
        <w:rPr>
          <w:rFonts w:ascii="Arial" w:hAnsi="Arial" w:cs="Arial"/>
          <w:i/>
          <w:iCs/>
          <w:sz w:val="24"/>
          <w:szCs w:val="24"/>
        </w:rPr>
        <w:t>Philosophical issues in tourism.</w:t>
      </w:r>
      <w:r w:rsidRPr="00024C26">
        <w:rPr>
          <w:rFonts w:ascii="Arial" w:hAnsi="Arial" w:cs="Arial"/>
          <w:sz w:val="24"/>
          <w:szCs w:val="24"/>
        </w:rPr>
        <w:t xml:space="preserve"> Bristol: Channel View Publications.</w:t>
      </w:r>
    </w:p>
    <w:p w14:paraId="280BCC41" w14:textId="77777777" w:rsidR="00D64B5D" w:rsidRPr="00024C26" w:rsidRDefault="00D64B5D" w:rsidP="00024C26">
      <w:pPr>
        <w:spacing w:after="0" w:line="360" w:lineRule="auto"/>
        <w:jc w:val="both"/>
        <w:rPr>
          <w:rFonts w:ascii="Arial" w:hAnsi="Arial" w:cs="Arial"/>
          <w:sz w:val="24"/>
          <w:szCs w:val="24"/>
        </w:rPr>
      </w:pPr>
      <w:r w:rsidRPr="00024C26">
        <w:rPr>
          <w:rFonts w:ascii="Arial" w:hAnsi="Arial" w:cs="Arial"/>
          <w:sz w:val="24"/>
          <w:szCs w:val="24"/>
        </w:rPr>
        <w:t xml:space="preserve">Wavei, E.B., Lo, A. and Gedecho, E.K. (2025) ‘Understanding frontline employees’ knowledge management in key aspects of customer relationship management: Insights from contemporary hotels.’ </w:t>
      </w:r>
      <w:r w:rsidRPr="00024C26">
        <w:rPr>
          <w:rFonts w:ascii="Arial" w:hAnsi="Arial" w:cs="Arial"/>
          <w:i/>
          <w:iCs/>
          <w:sz w:val="24"/>
          <w:szCs w:val="24"/>
        </w:rPr>
        <w:t>International Journal of Hospitality &amp; Tourism Administration</w:t>
      </w:r>
      <w:r w:rsidRPr="00024C26">
        <w:rPr>
          <w:rFonts w:ascii="Arial" w:hAnsi="Arial" w:cs="Arial"/>
          <w:sz w:val="24"/>
          <w:szCs w:val="24"/>
        </w:rPr>
        <w:t>, pp. 1–29.</w:t>
      </w:r>
    </w:p>
    <w:p w14:paraId="49163E83" w14:textId="77777777" w:rsidR="00E14DEA" w:rsidRDefault="00E14DEA" w:rsidP="00650B42">
      <w:pPr>
        <w:rPr>
          <w:b/>
          <w:bCs/>
        </w:rPr>
      </w:pPr>
    </w:p>
    <w:p w14:paraId="56ADFE8C" w14:textId="77777777" w:rsidR="00E14DEA" w:rsidRDefault="00E14DEA" w:rsidP="00650B42">
      <w:pPr>
        <w:rPr>
          <w:b/>
          <w:bCs/>
        </w:rPr>
      </w:pPr>
    </w:p>
    <w:p w14:paraId="0419F387" w14:textId="77777777" w:rsidR="00E14DEA" w:rsidRDefault="00E14DEA" w:rsidP="00650B42">
      <w:pPr>
        <w:rPr>
          <w:b/>
          <w:bCs/>
        </w:rPr>
      </w:pPr>
    </w:p>
    <w:p w14:paraId="05E48FFE" w14:textId="77777777" w:rsidR="00E14DEA" w:rsidRDefault="00E14DEA" w:rsidP="00650B42">
      <w:pPr>
        <w:rPr>
          <w:b/>
          <w:bCs/>
        </w:rPr>
      </w:pPr>
    </w:p>
    <w:p w14:paraId="271B9981" w14:textId="77777777" w:rsidR="00323B57" w:rsidRDefault="00323B57"/>
    <w:sectPr w:rsidR="00323B57" w:rsidSect="00B22A5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7C4F92"/>
    <w:multiLevelType w:val="multilevel"/>
    <w:tmpl w:val="AC884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1956B1"/>
    <w:multiLevelType w:val="multilevel"/>
    <w:tmpl w:val="3BDA8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88C1863"/>
    <w:multiLevelType w:val="hybridMultilevel"/>
    <w:tmpl w:val="DD161906"/>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3E992C80"/>
    <w:multiLevelType w:val="multilevel"/>
    <w:tmpl w:val="F1F4B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6279CB"/>
    <w:multiLevelType w:val="multilevel"/>
    <w:tmpl w:val="8D3A6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B287FB2"/>
    <w:multiLevelType w:val="hybridMultilevel"/>
    <w:tmpl w:val="3F0649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FE54290"/>
    <w:multiLevelType w:val="multilevel"/>
    <w:tmpl w:val="B6EE4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68A2DB9"/>
    <w:multiLevelType w:val="multilevel"/>
    <w:tmpl w:val="9CA86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BED6432"/>
    <w:multiLevelType w:val="multilevel"/>
    <w:tmpl w:val="5C30F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ECC121C"/>
    <w:multiLevelType w:val="multilevel"/>
    <w:tmpl w:val="F72C0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F1E562B"/>
    <w:multiLevelType w:val="hybridMultilevel"/>
    <w:tmpl w:val="07083B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27F5CA8"/>
    <w:multiLevelType w:val="multilevel"/>
    <w:tmpl w:val="EA02D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B9514BD"/>
    <w:multiLevelType w:val="multilevel"/>
    <w:tmpl w:val="6FEAE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59218901">
    <w:abstractNumId w:val="11"/>
  </w:num>
  <w:num w:numId="2" w16cid:durableId="1208757933">
    <w:abstractNumId w:val="0"/>
  </w:num>
  <w:num w:numId="3" w16cid:durableId="263928970">
    <w:abstractNumId w:val="9"/>
  </w:num>
  <w:num w:numId="4" w16cid:durableId="772820939">
    <w:abstractNumId w:val="4"/>
  </w:num>
  <w:num w:numId="5" w16cid:durableId="243876094">
    <w:abstractNumId w:val="8"/>
  </w:num>
  <w:num w:numId="6" w16cid:durableId="705570946">
    <w:abstractNumId w:val="1"/>
  </w:num>
  <w:num w:numId="7" w16cid:durableId="1329600409">
    <w:abstractNumId w:val="6"/>
  </w:num>
  <w:num w:numId="8" w16cid:durableId="1512912224">
    <w:abstractNumId w:val="12"/>
  </w:num>
  <w:num w:numId="9" w16cid:durableId="1611013730">
    <w:abstractNumId w:val="7"/>
  </w:num>
  <w:num w:numId="10" w16cid:durableId="1125923975">
    <w:abstractNumId w:val="3"/>
  </w:num>
  <w:num w:numId="11" w16cid:durableId="1909921978">
    <w:abstractNumId w:val="5"/>
  </w:num>
  <w:num w:numId="12" w16cid:durableId="1000891624">
    <w:abstractNumId w:val="10"/>
  </w:num>
  <w:num w:numId="13" w16cid:durableId="3975525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7374"/>
    <w:rsid w:val="00024C26"/>
    <w:rsid w:val="00065159"/>
    <w:rsid w:val="00074A42"/>
    <w:rsid w:val="000C5969"/>
    <w:rsid w:val="00112FD2"/>
    <w:rsid w:val="00152A83"/>
    <w:rsid w:val="00161AEA"/>
    <w:rsid w:val="00166F05"/>
    <w:rsid w:val="0024490D"/>
    <w:rsid w:val="002C449E"/>
    <w:rsid w:val="00323B57"/>
    <w:rsid w:val="003450DE"/>
    <w:rsid w:val="0036475A"/>
    <w:rsid w:val="00370133"/>
    <w:rsid w:val="00402548"/>
    <w:rsid w:val="004707D9"/>
    <w:rsid w:val="0048260F"/>
    <w:rsid w:val="00501B6F"/>
    <w:rsid w:val="005242B9"/>
    <w:rsid w:val="005F05BF"/>
    <w:rsid w:val="005F5AE8"/>
    <w:rsid w:val="0064165A"/>
    <w:rsid w:val="006457DF"/>
    <w:rsid w:val="00650B42"/>
    <w:rsid w:val="006821FB"/>
    <w:rsid w:val="00767401"/>
    <w:rsid w:val="00794D62"/>
    <w:rsid w:val="008811B7"/>
    <w:rsid w:val="008A01C6"/>
    <w:rsid w:val="008B1382"/>
    <w:rsid w:val="008B416D"/>
    <w:rsid w:val="00915AC3"/>
    <w:rsid w:val="009C287F"/>
    <w:rsid w:val="00A11C5F"/>
    <w:rsid w:val="00A16737"/>
    <w:rsid w:val="00AE6638"/>
    <w:rsid w:val="00B22A57"/>
    <w:rsid w:val="00BB11AC"/>
    <w:rsid w:val="00BD0E3F"/>
    <w:rsid w:val="00D137F8"/>
    <w:rsid w:val="00D13A5D"/>
    <w:rsid w:val="00D64B5D"/>
    <w:rsid w:val="00DA007A"/>
    <w:rsid w:val="00DB4E03"/>
    <w:rsid w:val="00DB7374"/>
    <w:rsid w:val="00DF2A47"/>
    <w:rsid w:val="00E14DEA"/>
    <w:rsid w:val="00E230A1"/>
    <w:rsid w:val="00E253E8"/>
    <w:rsid w:val="00E67F60"/>
    <w:rsid w:val="00F44A67"/>
    <w:rsid w:val="00FE3AC5"/>
    <w:rsid w:val="00FF64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08A85C"/>
  <w15:chartTrackingRefBased/>
  <w15:docId w15:val="{F4D3F51C-272F-4322-9899-F856ABABAA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73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B73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73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73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73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73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73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73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73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73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B73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73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73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73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73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73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73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7374"/>
    <w:rPr>
      <w:rFonts w:eastAsiaTheme="majorEastAsia" w:cstheme="majorBidi"/>
      <w:color w:val="272727" w:themeColor="text1" w:themeTint="D8"/>
    </w:rPr>
  </w:style>
  <w:style w:type="paragraph" w:styleId="Title">
    <w:name w:val="Title"/>
    <w:basedOn w:val="Normal"/>
    <w:next w:val="Normal"/>
    <w:link w:val="TitleChar"/>
    <w:uiPriority w:val="10"/>
    <w:qFormat/>
    <w:rsid w:val="00DB73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73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73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73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7374"/>
    <w:pPr>
      <w:spacing w:before="160"/>
      <w:jc w:val="center"/>
    </w:pPr>
    <w:rPr>
      <w:i/>
      <w:iCs/>
      <w:color w:val="404040" w:themeColor="text1" w:themeTint="BF"/>
    </w:rPr>
  </w:style>
  <w:style w:type="character" w:customStyle="1" w:styleId="QuoteChar">
    <w:name w:val="Quote Char"/>
    <w:basedOn w:val="DefaultParagraphFont"/>
    <w:link w:val="Quote"/>
    <w:uiPriority w:val="29"/>
    <w:rsid w:val="00DB7374"/>
    <w:rPr>
      <w:i/>
      <w:iCs/>
      <w:color w:val="404040" w:themeColor="text1" w:themeTint="BF"/>
    </w:rPr>
  </w:style>
  <w:style w:type="paragraph" w:styleId="ListParagraph">
    <w:name w:val="List Paragraph"/>
    <w:basedOn w:val="Normal"/>
    <w:uiPriority w:val="34"/>
    <w:qFormat/>
    <w:rsid w:val="00DB7374"/>
    <w:pPr>
      <w:ind w:left="720"/>
      <w:contextualSpacing/>
    </w:pPr>
  </w:style>
  <w:style w:type="character" w:styleId="IntenseEmphasis">
    <w:name w:val="Intense Emphasis"/>
    <w:basedOn w:val="DefaultParagraphFont"/>
    <w:uiPriority w:val="21"/>
    <w:qFormat/>
    <w:rsid w:val="00DB7374"/>
    <w:rPr>
      <w:i/>
      <w:iCs/>
      <w:color w:val="0F4761" w:themeColor="accent1" w:themeShade="BF"/>
    </w:rPr>
  </w:style>
  <w:style w:type="paragraph" w:styleId="IntenseQuote">
    <w:name w:val="Intense Quote"/>
    <w:basedOn w:val="Normal"/>
    <w:next w:val="Normal"/>
    <w:link w:val="IntenseQuoteChar"/>
    <w:uiPriority w:val="30"/>
    <w:qFormat/>
    <w:rsid w:val="00DB73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7374"/>
    <w:rPr>
      <w:i/>
      <w:iCs/>
      <w:color w:val="0F4761" w:themeColor="accent1" w:themeShade="BF"/>
    </w:rPr>
  </w:style>
  <w:style w:type="character" w:styleId="IntenseReference">
    <w:name w:val="Intense Reference"/>
    <w:basedOn w:val="DefaultParagraphFont"/>
    <w:uiPriority w:val="32"/>
    <w:qFormat/>
    <w:rsid w:val="00DB7374"/>
    <w:rPr>
      <w:b/>
      <w:bCs/>
      <w:smallCaps/>
      <w:color w:val="0F4761" w:themeColor="accent1" w:themeShade="BF"/>
      <w:spacing w:val="5"/>
    </w:rPr>
  </w:style>
  <w:style w:type="paragraph" w:styleId="Caption">
    <w:name w:val="caption"/>
    <w:basedOn w:val="Normal"/>
    <w:next w:val="Normal"/>
    <w:unhideWhenUsed/>
    <w:qFormat/>
    <w:rsid w:val="00E253E8"/>
    <w:pPr>
      <w:spacing w:after="200" w:line="240" w:lineRule="auto"/>
      <w:jc w:val="both"/>
    </w:pPr>
    <w:rPr>
      <w:rFonts w:ascii="Times New Roman" w:hAnsi="Times New Roman"/>
      <w:b/>
      <w:bCs/>
      <w:color w:val="156082" w:themeColor="accent1"/>
      <w:kern w:val="0"/>
      <w:sz w:val="18"/>
      <w:szCs w:val="18"/>
      <w:shd w:val="clear" w:color="auto" w:fill="FFFFFF"/>
      <w:lang w:val="en-US"/>
      <w14:ligatures w14:val="none"/>
    </w:rPr>
  </w:style>
  <w:style w:type="character" w:styleId="Hyperlink">
    <w:name w:val="Hyperlink"/>
    <w:basedOn w:val="DefaultParagraphFont"/>
    <w:uiPriority w:val="99"/>
    <w:unhideWhenUsed/>
    <w:rsid w:val="00E253E8"/>
    <w:rPr>
      <w:color w:val="467886" w:themeColor="hyperlink"/>
      <w:u w:val="single"/>
    </w:rPr>
  </w:style>
  <w:style w:type="paragraph" w:styleId="TOCHeading">
    <w:name w:val="TOC Heading"/>
    <w:basedOn w:val="Heading1"/>
    <w:next w:val="Normal"/>
    <w:autoRedefine/>
    <w:uiPriority w:val="39"/>
    <w:semiHidden/>
    <w:unhideWhenUsed/>
    <w:qFormat/>
    <w:rsid w:val="00E253E8"/>
    <w:pPr>
      <w:spacing w:before="480" w:after="0" w:line="276" w:lineRule="auto"/>
      <w:jc w:val="center"/>
      <w:outlineLvl w:val="9"/>
    </w:pPr>
    <w:rPr>
      <w:rFonts w:ascii="Times New Roman" w:hAnsi="Times New Roman"/>
      <w:b/>
      <w:bCs/>
      <w:color w:val="000000" w:themeColor="text1"/>
      <w:kern w:val="0"/>
      <w:sz w:val="28"/>
      <w:szCs w:val="28"/>
      <w:shd w:val="clear" w:color="auto" w:fill="FFFFFF"/>
      <w:lang w:val="en-US"/>
      <w14:ligatures w14:val="none"/>
    </w:rPr>
  </w:style>
  <w:style w:type="paragraph" w:styleId="TOC2">
    <w:name w:val="toc 2"/>
    <w:basedOn w:val="Normal"/>
    <w:next w:val="Normal"/>
    <w:autoRedefine/>
    <w:uiPriority w:val="39"/>
    <w:unhideWhenUsed/>
    <w:rsid w:val="00E253E8"/>
    <w:pPr>
      <w:spacing w:after="100" w:line="360" w:lineRule="auto"/>
      <w:ind w:left="240"/>
      <w:jc w:val="both"/>
    </w:pPr>
    <w:rPr>
      <w:rFonts w:ascii="Times New Roman" w:hAnsi="Times New Roman"/>
      <w:kern w:val="0"/>
      <w:sz w:val="24"/>
      <w:shd w:val="clear" w:color="auto" w:fill="FFFFFF"/>
      <w:lang w:val="en-US"/>
      <w14:ligatures w14:val="none"/>
    </w:rPr>
  </w:style>
  <w:style w:type="paragraph" w:styleId="TOC1">
    <w:name w:val="toc 1"/>
    <w:basedOn w:val="Normal"/>
    <w:next w:val="Normal"/>
    <w:autoRedefine/>
    <w:uiPriority w:val="39"/>
    <w:unhideWhenUsed/>
    <w:rsid w:val="00E253E8"/>
    <w:pPr>
      <w:spacing w:after="100" w:line="360" w:lineRule="auto"/>
      <w:jc w:val="both"/>
    </w:pPr>
    <w:rPr>
      <w:rFonts w:ascii="Times New Roman" w:hAnsi="Times New Roman"/>
      <w:kern w:val="0"/>
      <w:sz w:val="24"/>
      <w:shd w:val="clear" w:color="auto" w:fill="FFFFFF"/>
      <w:lang w:val="en-US"/>
      <w14:ligatures w14:val="none"/>
    </w:rPr>
  </w:style>
  <w:style w:type="character" w:styleId="Strong">
    <w:name w:val="Strong"/>
    <w:basedOn w:val="DefaultParagraphFont"/>
    <w:uiPriority w:val="22"/>
    <w:qFormat/>
    <w:rsid w:val="00E253E8"/>
    <w:rPr>
      <w:b/>
      <w:bCs/>
    </w:rPr>
  </w:style>
  <w:style w:type="character" w:styleId="Emphasis">
    <w:name w:val="Emphasis"/>
    <w:basedOn w:val="DefaultParagraphFont"/>
    <w:uiPriority w:val="20"/>
    <w:qFormat/>
    <w:rsid w:val="00E253E8"/>
    <w:rPr>
      <w:i/>
      <w:iCs/>
    </w:rPr>
  </w:style>
  <w:style w:type="character" w:styleId="UnresolvedMention">
    <w:name w:val="Unresolved Mention"/>
    <w:basedOn w:val="DefaultParagraphFont"/>
    <w:uiPriority w:val="99"/>
    <w:semiHidden/>
    <w:unhideWhenUsed/>
    <w:rsid w:val="00D64B5D"/>
    <w:rPr>
      <w:color w:val="605E5C"/>
      <w:shd w:val="clear" w:color="auto" w:fill="E1DFDD"/>
    </w:rPr>
  </w:style>
  <w:style w:type="paragraph" w:styleId="NoSpacing">
    <w:name w:val="No Spacing"/>
    <w:link w:val="NoSpacingChar"/>
    <w:uiPriority w:val="1"/>
    <w:qFormat/>
    <w:rsid w:val="00B22A5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22A57"/>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abs/pii/S0160791X25003057" TargetMode="External"/><Relationship Id="rId13" Type="http://schemas.openxmlformats.org/officeDocument/2006/relationships/hyperlink" Target="https://gloat.com/blog/ai-and-human-collaboration-in-the-workforce/" TargetMode="Externa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hyperlink" Target="https://retailtechinnovationhub.com/home/2025/3/5/lancashires-park-hall-hotel-notches-up-uk-first-as-it-deploys-ai-concierge-solution-from-inntelo"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www.pharmiweb.com/press-release/2024-03-20/generative-ai-in-hospitality-market-projected-to-grow-at-402-cagr-crossing-us-439-billion-by-203" TargetMode="External"/><Relationship Id="rId5" Type="http://schemas.openxmlformats.org/officeDocument/2006/relationships/hyperlink" Target="https://chatgpt.com/" TargetMode="External"/><Relationship Id="rId15" Type="http://schemas.openxmlformats.org/officeDocument/2006/relationships/hyperlink" Target="https://www.thebusinessresearchcompany.com/report/smart-hospitality-global-market-report" TargetMode="External"/><Relationship Id="rId10" Type="http://schemas.openxmlformats.org/officeDocument/2006/relationships/hyperlink" Target="https://www.educba.com/ai-and-human-collaboration/" TargetMode="External"/><Relationship Id="rId4" Type="http://schemas.openxmlformats.org/officeDocument/2006/relationships/webSettings" Target="webSettings.xml"/><Relationship Id="rId9" Type="http://schemas.openxmlformats.org/officeDocument/2006/relationships/hyperlink" Target="https://fastercapital.com/content/Human-AI-Collaboration--The-Future-of-AAI-Partnership.html" TargetMode="External"/><Relationship Id="rId14" Type="http://schemas.openxmlformats.org/officeDocument/2006/relationships/hyperlink" Target="https://paperpal.com/blo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TotalTime>
  <Pages>16</Pages>
  <Words>3603</Words>
  <Characters>22416</Characters>
  <Application>Microsoft Office Word</Application>
  <DocSecurity>0</DocSecurity>
  <Lines>407</Lines>
  <Paragraphs>96</Paragraphs>
  <ScaleCrop>false</ScaleCrop>
  <Company/>
  <LinksUpToDate>false</LinksUpToDate>
  <CharactersWithSpaces>25923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Ciprian Plaveti (2246419)</dc:creator>
  <cp:keywords/>
  <dc:description/>
  <cp:lastModifiedBy>Alexandru Ciprian Plaveti (2246419)</cp:lastModifiedBy>
  <cp:revision>44</cp:revision>
  <dcterms:created xsi:type="dcterms:W3CDTF">2026-02-04T10:22:00Z</dcterms:created>
  <dcterms:modified xsi:type="dcterms:W3CDTF">2026-02-10T12:21:00Z</dcterms:modified>
</cp:coreProperties>
</file>