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7ED04EAC" w:rsidR="004D2A43" w:rsidRDefault="00A97B95" w:rsidP="002D4719">
      <w:pPr>
        <w:spacing w:line="360" w:lineRule="auto"/>
        <w:jc w:val="center"/>
        <w:rPr>
          <w:rFonts w:ascii="Tahoma" w:hAnsi="Tahoma" w:cs="Tahoma"/>
          <w:b/>
          <w:color w:val="00B0F0"/>
          <w:sz w:val="52"/>
          <w:szCs w:val="44"/>
          <w:lang w:val="en-GB"/>
        </w:rPr>
      </w:pPr>
      <w:r w:rsidRPr="00A97B95">
        <w:rPr>
          <w:rFonts w:ascii="Tahoma" w:hAnsi="Tahoma" w:cs="Tahoma"/>
          <w:b/>
          <w:color w:val="00B0F0"/>
          <w:sz w:val="52"/>
          <w:szCs w:val="44"/>
          <w:lang w:val="en-GB"/>
        </w:rPr>
        <w:t>Project Proposal on Employee Engagement</w:t>
      </w:r>
    </w:p>
    <w:p w14:paraId="186723BC" w14:textId="3850E3C6" w:rsidR="004D2A43" w:rsidRDefault="003E6BCB" w:rsidP="002D4719">
      <w:pPr>
        <w:spacing w:line="360" w:lineRule="auto"/>
        <w:rPr>
          <w:rFonts w:ascii="Tahoma" w:hAnsi="Tahoma" w:cs="Tahoma"/>
          <w:sz w:val="52"/>
          <w:szCs w:val="44"/>
          <w:lang w:val="en-GB"/>
        </w:rPr>
      </w:pPr>
      <w:r>
        <w:rPr>
          <w:noProof/>
        </w:rPr>
        <w:drawing>
          <wp:inline distT="0" distB="0" distL="0" distR="0" wp14:anchorId="0E0E1D80" wp14:editId="492D1E72">
            <wp:extent cx="5943600" cy="2971800"/>
            <wp:effectExtent l="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6968EF59" w14:textId="32BDEBA2" w:rsidR="00926B3F" w:rsidRDefault="004D2A43" w:rsidP="002D4719">
      <w:pPr>
        <w:tabs>
          <w:tab w:val="left" w:pos="3525"/>
        </w:tabs>
        <w:spacing w:line="360" w:lineRule="auto"/>
        <w:rPr>
          <w:rFonts w:ascii="Tahoma" w:hAnsi="Tahoma" w:cs="Tahoma"/>
          <w:sz w:val="52"/>
          <w:szCs w:val="44"/>
          <w:lang w:val="en-GB"/>
        </w:rPr>
      </w:pPr>
      <w:r>
        <w:rPr>
          <w:rFonts w:ascii="Tahoma" w:hAnsi="Tahoma" w:cs="Tahoma"/>
          <w:sz w:val="52"/>
          <w:szCs w:val="44"/>
          <w:lang w:val="en-GB"/>
        </w:rPr>
        <w:tab/>
      </w:r>
    </w:p>
    <w:p w14:paraId="3B056A56" w14:textId="59CD3FD4" w:rsidR="00926B3F" w:rsidRDefault="00926B3F" w:rsidP="002D4719">
      <w:pPr>
        <w:spacing w:line="360" w:lineRule="auto"/>
        <w:rPr>
          <w:rFonts w:ascii="Tahoma" w:hAnsi="Tahoma" w:cs="Tahoma"/>
          <w:sz w:val="52"/>
          <w:szCs w:val="44"/>
          <w:lang w:val="en-GB"/>
        </w:rPr>
      </w:pPr>
    </w:p>
    <w:p w14:paraId="32169902" w14:textId="4B78AFBF" w:rsidR="007B4533" w:rsidRPr="00A5200B" w:rsidRDefault="4968B2F6" w:rsidP="002D4719">
      <w:pPr>
        <w:spacing w:line="360" w:lineRule="auto"/>
        <w:rPr>
          <w:rFonts w:ascii="Tahoma" w:eastAsia="Tahoma" w:hAnsi="Tahoma" w:cs="Tahoma"/>
          <w:color w:val="00B0F0"/>
          <w:sz w:val="48"/>
          <w:szCs w:val="48"/>
          <w:lang w:val="en-GB"/>
        </w:rPr>
      </w:pPr>
      <w:r w:rsidRPr="4968B2F6">
        <w:rPr>
          <w:rFonts w:ascii="Tahoma" w:eastAsia="Tahoma" w:hAnsi="Tahoma" w:cs="Tahoma"/>
          <w:b/>
          <w:bCs/>
          <w:color w:val="00B0F0"/>
          <w:sz w:val="48"/>
          <w:szCs w:val="48"/>
          <w:lang w:val="en-GB"/>
        </w:rPr>
        <w:t xml:space="preserve">Researcher – </w:t>
      </w:r>
      <w:r w:rsidRPr="4968B2F6">
        <w:rPr>
          <w:rFonts w:ascii="Tahoma" w:eastAsia="Tahoma" w:hAnsi="Tahoma" w:cs="Tahoma"/>
          <w:color w:val="00B0F0"/>
          <w:sz w:val="48"/>
          <w:szCs w:val="48"/>
          <w:lang w:val="en-GB"/>
        </w:rPr>
        <w:t xml:space="preserve">Bethan </w:t>
      </w:r>
      <w:proofErr w:type="spellStart"/>
      <w:r w:rsidRPr="4968B2F6">
        <w:rPr>
          <w:rFonts w:ascii="Tahoma" w:eastAsia="Tahoma" w:hAnsi="Tahoma" w:cs="Tahoma"/>
          <w:color w:val="00B0F0"/>
          <w:sz w:val="48"/>
          <w:szCs w:val="48"/>
          <w:lang w:val="en-GB"/>
        </w:rPr>
        <w:t>Haf</w:t>
      </w:r>
      <w:proofErr w:type="spellEnd"/>
      <w:r w:rsidRPr="4968B2F6">
        <w:rPr>
          <w:rFonts w:ascii="Tahoma" w:eastAsia="Tahoma" w:hAnsi="Tahoma" w:cs="Tahoma"/>
          <w:color w:val="00B0F0"/>
          <w:sz w:val="48"/>
          <w:szCs w:val="48"/>
          <w:lang w:val="en-GB"/>
        </w:rPr>
        <w:t xml:space="preserve"> Johnson</w:t>
      </w:r>
    </w:p>
    <w:p w14:paraId="35F96C31" w14:textId="06C1544F" w:rsidR="00926B3F" w:rsidRPr="00A5200B" w:rsidRDefault="00926B3F" w:rsidP="002D4719">
      <w:pPr>
        <w:spacing w:line="360" w:lineRule="auto"/>
        <w:rPr>
          <w:rFonts w:ascii="Tahoma" w:hAnsi="Tahoma" w:cs="Tahoma"/>
          <w:color w:val="00B0F0"/>
          <w:sz w:val="48"/>
          <w:szCs w:val="44"/>
          <w:lang w:val="en-GB"/>
        </w:rPr>
      </w:pPr>
      <w:r w:rsidRPr="00A5200B">
        <w:rPr>
          <w:rFonts w:ascii="Tahoma" w:hAnsi="Tahoma" w:cs="Tahoma"/>
          <w:b/>
          <w:color w:val="00B0F0"/>
          <w:sz w:val="48"/>
          <w:szCs w:val="44"/>
          <w:lang w:val="en-GB"/>
        </w:rPr>
        <w:t xml:space="preserve">Student Number – </w:t>
      </w:r>
      <w:r w:rsidRPr="00A5200B">
        <w:rPr>
          <w:rFonts w:ascii="Tahoma" w:hAnsi="Tahoma" w:cs="Tahoma"/>
          <w:color w:val="00B0F0"/>
          <w:sz w:val="48"/>
          <w:szCs w:val="44"/>
          <w:lang w:val="en-GB"/>
        </w:rPr>
        <w:t>1700522</w:t>
      </w:r>
    </w:p>
    <w:p w14:paraId="3FE486ED" w14:textId="123EF461" w:rsidR="00D352A0" w:rsidRDefault="002A4CB5" w:rsidP="002D4719">
      <w:pPr>
        <w:spacing w:line="360" w:lineRule="auto"/>
        <w:rPr>
          <w:rFonts w:ascii="Tahoma" w:hAnsi="Tahoma" w:cs="Tahoma"/>
          <w:color w:val="00B0F0"/>
          <w:sz w:val="48"/>
          <w:szCs w:val="44"/>
          <w:lang w:val="en-GB"/>
        </w:rPr>
      </w:pPr>
      <w:r w:rsidRPr="00A5200B">
        <w:rPr>
          <w:rFonts w:ascii="Tahoma" w:hAnsi="Tahoma" w:cs="Tahoma"/>
          <w:b/>
          <w:color w:val="00B0F0"/>
          <w:sz w:val="48"/>
          <w:szCs w:val="44"/>
          <w:lang w:val="en-GB"/>
        </w:rPr>
        <w:t xml:space="preserve">Module Code – </w:t>
      </w:r>
      <w:r w:rsidRPr="00A5200B">
        <w:rPr>
          <w:rFonts w:ascii="Tahoma" w:hAnsi="Tahoma" w:cs="Tahoma"/>
          <w:color w:val="00B0F0"/>
          <w:sz w:val="48"/>
          <w:szCs w:val="44"/>
          <w:lang w:val="en-GB"/>
        </w:rPr>
        <w:t>M5</w:t>
      </w:r>
      <w:r w:rsidR="00A5200B" w:rsidRPr="00A5200B">
        <w:rPr>
          <w:rFonts w:ascii="Tahoma" w:hAnsi="Tahoma" w:cs="Tahoma"/>
          <w:color w:val="00B0F0"/>
          <w:sz w:val="48"/>
          <w:szCs w:val="44"/>
          <w:lang w:val="en-GB"/>
        </w:rPr>
        <w:t>X01921</w:t>
      </w:r>
    </w:p>
    <w:p w14:paraId="1431F1BA" w14:textId="77777777" w:rsidR="003E6BCB" w:rsidRDefault="003E6BCB" w:rsidP="002D4719">
      <w:pPr>
        <w:spacing w:line="360" w:lineRule="auto"/>
        <w:rPr>
          <w:rFonts w:ascii="Tahoma" w:hAnsi="Tahoma" w:cs="Tahoma"/>
          <w:color w:val="00B0F0"/>
          <w:sz w:val="48"/>
          <w:szCs w:val="44"/>
          <w:lang w:val="en-GB"/>
        </w:rPr>
      </w:pPr>
    </w:p>
    <w:p w14:paraId="01015C8C" w14:textId="1077F840" w:rsidR="00D352A0" w:rsidRPr="00F13E69" w:rsidRDefault="00AB72D0" w:rsidP="009337CB">
      <w:pPr>
        <w:pStyle w:val="ListParagraph"/>
        <w:spacing w:line="360" w:lineRule="auto"/>
        <w:rPr>
          <w:rFonts w:ascii="Tahoma" w:hAnsi="Tahoma" w:cs="Tahoma"/>
          <w:b/>
          <w:sz w:val="28"/>
          <w:szCs w:val="44"/>
          <w:u w:val="single"/>
          <w:lang w:val="en-GB"/>
        </w:rPr>
      </w:pPr>
      <w:r w:rsidRPr="00F13E69">
        <w:rPr>
          <w:rFonts w:ascii="Tahoma" w:hAnsi="Tahoma" w:cs="Tahoma"/>
          <w:b/>
          <w:sz w:val="28"/>
          <w:szCs w:val="44"/>
          <w:u w:val="single"/>
          <w:lang w:val="en-GB"/>
        </w:rPr>
        <w:lastRenderedPageBreak/>
        <w:t>Executive Summary</w:t>
      </w:r>
    </w:p>
    <w:p w14:paraId="083044BC" w14:textId="32690229" w:rsidR="00B033E9" w:rsidRDefault="006C2BC6" w:rsidP="002D4719">
      <w:pPr>
        <w:pStyle w:val="ListParagraph"/>
        <w:spacing w:line="360" w:lineRule="auto"/>
        <w:rPr>
          <w:rFonts w:ascii="Tahoma" w:hAnsi="Tahoma" w:cs="Tahoma"/>
          <w:sz w:val="24"/>
          <w:szCs w:val="44"/>
          <w:lang w:val="en-GB"/>
        </w:rPr>
      </w:pPr>
      <w:r>
        <w:rPr>
          <w:rFonts w:ascii="Tahoma" w:hAnsi="Tahoma" w:cs="Tahoma"/>
          <w:sz w:val="24"/>
          <w:szCs w:val="44"/>
          <w:lang w:val="en-GB"/>
        </w:rPr>
        <w:t xml:space="preserve">The purpose of this report is to </w:t>
      </w:r>
      <w:r w:rsidR="00F63CB0">
        <w:rPr>
          <w:rFonts w:ascii="Tahoma" w:hAnsi="Tahoma" w:cs="Tahoma"/>
          <w:sz w:val="24"/>
          <w:szCs w:val="44"/>
          <w:lang w:val="en-GB"/>
        </w:rPr>
        <w:t>investigate the topic employee engagement and a chosen them</w:t>
      </w:r>
      <w:r w:rsidR="00103534">
        <w:rPr>
          <w:rFonts w:ascii="Tahoma" w:hAnsi="Tahoma" w:cs="Tahoma"/>
          <w:sz w:val="24"/>
          <w:szCs w:val="44"/>
          <w:lang w:val="en-GB"/>
        </w:rPr>
        <w:t xml:space="preserve">e within the topic of flexibility. </w:t>
      </w:r>
      <w:r w:rsidR="004E2F40">
        <w:rPr>
          <w:rFonts w:ascii="Tahoma" w:hAnsi="Tahoma" w:cs="Tahoma"/>
          <w:sz w:val="24"/>
          <w:szCs w:val="44"/>
          <w:lang w:val="en-GB"/>
        </w:rPr>
        <w:t xml:space="preserve">The report </w:t>
      </w:r>
      <w:r w:rsidR="00ED448A">
        <w:rPr>
          <w:rFonts w:ascii="Tahoma" w:hAnsi="Tahoma" w:cs="Tahoma"/>
          <w:sz w:val="24"/>
          <w:szCs w:val="44"/>
          <w:lang w:val="en-GB"/>
        </w:rPr>
        <w:t xml:space="preserve">introduces a hotel within the industry and </w:t>
      </w:r>
      <w:r w:rsidR="004E2F40">
        <w:rPr>
          <w:rFonts w:ascii="Tahoma" w:hAnsi="Tahoma" w:cs="Tahoma"/>
          <w:sz w:val="24"/>
          <w:szCs w:val="44"/>
          <w:lang w:val="en-GB"/>
        </w:rPr>
        <w:t>focuses on a current issue within</w:t>
      </w:r>
      <w:r w:rsidR="00017615">
        <w:rPr>
          <w:rFonts w:ascii="Tahoma" w:hAnsi="Tahoma" w:cs="Tahoma"/>
          <w:sz w:val="24"/>
          <w:szCs w:val="44"/>
          <w:lang w:val="en-GB"/>
        </w:rPr>
        <w:t xml:space="preserve"> employee engagement</w:t>
      </w:r>
      <w:r w:rsidR="00ED448A">
        <w:rPr>
          <w:rFonts w:ascii="Tahoma" w:hAnsi="Tahoma" w:cs="Tahoma"/>
          <w:sz w:val="24"/>
          <w:szCs w:val="44"/>
          <w:lang w:val="en-GB"/>
        </w:rPr>
        <w:t>. The report</w:t>
      </w:r>
      <w:r w:rsidR="00A87AF1">
        <w:rPr>
          <w:rFonts w:ascii="Tahoma" w:hAnsi="Tahoma" w:cs="Tahoma"/>
          <w:sz w:val="24"/>
          <w:szCs w:val="44"/>
          <w:lang w:val="en-GB"/>
        </w:rPr>
        <w:t xml:space="preserve"> </w:t>
      </w:r>
      <w:bookmarkStart w:id="0" w:name="_GoBack"/>
      <w:bookmarkEnd w:id="0"/>
      <w:r w:rsidR="00017615">
        <w:rPr>
          <w:rFonts w:ascii="Tahoma" w:hAnsi="Tahoma" w:cs="Tahoma"/>
          <w:sz w:val="24"/>
          <w:szCs w:val="44"/>
          <w:lang w:val="en-GB"/>
        </w:rPr>
        <w:t xml:space="preserve">discusses the benefits of flexibility as well </w:t>
      </w:r>
      <w:r w:rsidR="00ED448A">
        <w:rPr>
          <w:rFonts w:ascii="Tahoma" w:hAnsi="Tahoma" w:cs="Tahoma"/>
          <w:sz w:val="24"/>
          <w:szCs w:val="44"/>
          <w:lang w:val="en-GB"/>
        </w:rPr>
        <w:t>as how flexibility can be used within the hotel industry</w:t>
      </w:r>
      <w:r w:rsidR="00F82674">
        <w:rPr>
          <w:rFonts w:ascii="Tahoma" w:hAnsi="Tahoma" w:cs="Tahoma"/>
          <w:sz w:val="24"/>
          <w:szCs w:val="44"/>
          <w:lang w:val="en-GB"/>
        </w:rPr>
        <w:t>, using theories and other reliable sources of information</w:t>
      </w:r>
      <w:r w:rsidR="00ED448A">
        <w:rPr>
          <w:rFonts w:ascii="Tahoma" w:hAnsi="Tahoma" w:cs="Tahoma"/>
          <w:sz w:val="24"/>
          <w:szCs w:val="44"/>
          <w:lang w:val="en-GB"/>
        </w:rPr>
        <w:t>.</w:t>
      </w:r>
      <w:r w:rsidR="00F82674">
        <w:rPr>
          <w:rFonts w:ascii="Tahoma" w:hAnsi="Tahoma" w:cs="Tahoma"/>
          <w:sz w:val="24"/>
          <w:szCs w:val="44"/>
          <w:lang w:val="en-GB"/>
        </w:rPr>
        <w:t xml:space="preserve"> </w:t>
      </w:r>
      <w:r w:rsidR="0099753A">
        <w:rPr>
          <w:rFonts w:ascii="Tahoma" w:hAnsi="Tahoma" w:cs="Tahoma"/>
          <w:sz w:val="24"/>
          <w:szCs w:val="44"/>
          <w:lang w:val="en-GB"/>
        </w:rPr>
        <w:t xml:space="preserve">The report highlights good and bad practice of flexibility within the hotel industry using relevant case </w:t>
      </w:r>
      <w:r w:rsidR="00B033E9">
        <w:rPr>
          <w:rFonts w:ascii="Tahoma" w:hAnsi="Tahoma" w:cs="Tahoma"/>
          <w:sz w:val="24"/>
          <w:szCs w:val="44"/>
          <w:lang w:val="en-GB"/>
        </w:rPr>
        <w:t>studies and</w:t>
      </w:r>
      <w:r w:rsidR="0099753A">
        <w:rPr>
          <w:rFonts w:ascii="Tahoma" w:hAnsi="Tahoma" w:cs="Tahoma"/>
          <w:sz w:val="24"/>
          <w:szCs w:val="44"/>
          <w:lang w:val="en-GB"/>
        </w:rPr>
        <w:t xml:space="preserve"> examines how important it is for hotels to ensure good practice. </w:t>
      </w:r>
      <w:r w:rsidR="00D9158E">
        <w:rPr>
          <w:rFonts w:ascii="Tahoma" w:hAnsi="Tahoma" w:cs="Tahoma"/>
          <w:sz w:val="24"/>
          <w:szCs w:val="44"/>
          <w:lang w:val="en-GB"/>
        </w:rPr>
        <w:t xml:space="preserve"> Further to this, the report discusses and identifies the</w:t>
      </w:r>
      <w:r w:rsidR="00E61EC4">
        <w:rPr>
          <w:rFonts w:ascii="Tahoma" w:hAnsi="Tahoma" w:cs="Tahoma"/>
          <w:sz w:val="24"/>
          <w:szCs w:val="44"/>
          <w:lang w:val="en-GB"/>
        </w:rPr>
        <w:t xml:space="preserve"> three</w:t>
      </w:r>
      <w:r w:rsidR="00D9158E">
        <w:rPr>
          <w:rFonts w:ascii="Tahoma" w:hAnsi="Tahoma" w:cs="Tahoma"/>
          <w:sz w:val="24"/>
          <w:szCs w:val="44"/>
          <w:lang w:val="en-GB"/>
        </w:rPr>
        <w:t xml:space="preserve"> key stakeholders of hotels </w:t>
      </w:r>
      <w:r w:rsidR="00E61EC4">
        <w:rPr>
          <w:rFonts w:ascii="Tahoma" w:hAnsi="Tahoma" w:cs="Tahoma"/>
          <w:sz w:val="24"/>
          <w:szCs w:val="44"/>
          <w:lang w:val="en-GB"/>
        </w:rPr>
        <w:t xml:space="preserve">and describes the stakeholders influence on employee engagement. </w:t>
      </w:r>
      <w:r w:rsidR="008C642C">
        <w:rPr>
          <w:rFonts w:ascii="Tahoma" w:hAnsi="Tahoma" w:cs="Tahoma"/>
          <w:sz w:val="24"/>
          <w:szCs w:val="44"/>
          <w:lang w:val="en-GB"/>
        </w:rPr>
        <w:t>The report also evaluates and describes the advantage of primary research methods</w:t>
      </w:r>
      <w:r w:rsidR="00AB3B4D">
        <w:rPr>
          <w:rFonts w:ascii="Tahoma" w:hAnsi="Tahoma" w:cs="Tahoma"/>
          <w:sz w:val="24"/>
          <w:szCs w:val="44"/>
          <w:lang w:val="en-GB"/>
        </w:rPr>
        <w:t xml:space="preserve"> and outlines why they are good methods for the researcher to use. </w:t>
      </w:r>
    </w:p>
    <w:p w14:paraId="06E5367B" w14:textId="56AA99C7" w:rsidR="00AB3B4D" w:rsidRDefault="003A4EBF" w:rsidP="002D4719">
      <w:pPr>
        <w:pStyle w:val="ListParagraph"/>
        <w:spacing w:line="360" w:lineRule="auto"/>
        <w:rPr>
          <w:rFonts w:ascii="Tahoma" w:hAnsi="Tahoma" w:cs="Tahoma"/>
          <w:sz w:val="24"/>
          <w:szCs w:val="44"/>
          <w:lang w:val="en-GB"/>
        </w:rPr>
      </w:pPr>
      <w:r>
        <w:rPr>
          <w:rFonts w:ascii="Tahoma" w:hAnsi="Tahoma" w:cs="Tahoma"/>
          <w:sz w:val="24"/>
          <w:szCs w:val="44"/>
          <w:lang w:val="en-GB"/>
        </w:rPr>
        <w:t xml:space="preserve">The report concludes that employee engagement is important for any organisation to be effective and efficient. </w:t>
      </w:r>
      <w:r w:rsidR="008A7A96">
        <w:rPr>
          <w:rFonts w:ascii="Tahoma" w:hAnsi="Tahoma" w:cs="Tahoma"/>
          <w:sz w:val="24"/>
          <w:szCs w:val="44"/>
          <w:lang w:val="en-GB"/>
        </w:rPr>
        <w:t>The report identifies that stakeholders are a large influence in employee engagement, therefore they should</w:t>
      </w:r>
      <w:r w:rsidR="007745D7">
        <w:rPr>
          <w:rFonts w:ascii="Tahoma" w:hAnsi="Tahoma" w:cs="Tahoma"/>
          <w:sz w:val="24"/>
          <w:szCs w:val="44"/>
          <w:lang w:val="en-GB"/>
        </w:rPr>
        <w:t xml:space="preserve"> help drive employee engagement by</w:t>
      </w:r>
      <w:r w:rsidR="008A7A96">
        <w:rPr>
          <w:rFonts w:ascii="Tahoma" w:hAnsi="Tahoma" w:cs="Tahoma"/>
          <w:sz w:val="24"/>
          <w:szCs w:val="44"/>
          <w:lang w:val="en-GB"/>
        </w:rPr>
        <w:t xml:space="preserve"> </w:t>
      </w:r>
      <w:r w:rsidR="007745D7">
        <w:rPr>
          <w:rFonts w:ascii="Tahoma" w:hAnsi="Tahoma" w:cs="Tahoma"/>
          <w:sz w:val="24"/>
          <w:szCs w:val="44"/>
          <w:lang w:val="en-GB"/>
        </w:rPr>
        <w:t xml:space="preserve">using methods adapted from Marriott. </w:t>
      </w:r>
      <w:r w:rsidR="00B34C08">
        <w:rPr>
          <w:rFonts w:ascii="Tahoma" w:hAnsi="Tahoma" w:cs="Tahoma"/>
          <w:sz w:val="24"/>
          <w:szCs w:val="44"/>
          <w:lang w:val="en-GB"/>
        </w:rPr>
        <w:t xml:space="preserve">Importantly, the report concludes that without engaged employees, organisations would be inefficient and unsuccessful, as a hotel cannot operate well without engaged employees. </w:t>
      </w:r>
      <w:r w:rsidR="007745D7">
        <w:rPr>
          <w:rFonts w:ascii="Tahoma" w:hAnsi="Tahoma" w:cs="Tahoma"/>
          <w:sz w:val="24"/>
          <w:szCs w:val="44"/>
          <w:lang w:val="en-GB"/>
        </w:rPr>
        <w:t xml:space="preserve"> </w:t>
      </w:r>
    </w:p>
    <w:p w14:paraId="4DF141DF" w14:textId="77777777" w:rsidR="00AB3B4D" w:rsidRDefault="00AB3B4D" w:rsidP="002D4719">
      <w:pPr>
        <w:pStyle w:val="ListParagraph"/>
        <w:spacing w:line="360" w:lineRule="auto"/>
        <w:rPr>
          <w:rFonts w:ascii="Tahoma" w:hAnsi="Tahoma" w:cs="Tahoma"/>
          <w:sz w:val="24"/>
          <w:szCs w:val="44"/>
          <w:lang w:val="en-GB"/>
        </w:rPr>
      </w:pPr>
    </w:p>
    <w:p w14:paraId="69D070D4" w14:textId="77777777" w:rsidR="00B033E9" w:rsidRDefault="00B033E9" w:rsidP="002D4719">
      <w:pPr>
        <w:pStyle w:val="ListParagraph"/>
        <w:spacing w:line="360" w:lineRule="auto"/>
        <w:rPr>
          <w:rFonts w:ascii="Tahoma" w:hAnsi="Tahoma" w:cs="Tahoma"/>
          <w:sz w:val="24"/>
          <w:szCs w:val="44"/>
          <w:lang w:val="en-GB"/>
        </w:rPr>
      </w:pPr>
    </w:p>
    <w:p w14:paraId="0D195D21" w14:textId="3FC51E82" w:rsidR="00ED448A" w:rsidRDefault="0099753A" w:rsidP="002D4719">
      <w:pPr>
        <w:pStyle w:val="ListParagraph"/>
        <w:spacing w:line="360" w:lineRule="auto"/>
        <w:rPr>
          <w:rFonts w:ascii="Tahoma" w:hAnsi="Tahoma" w:cs="Tahoma"/>
          <w:sz w:val="24"/>
          <w:szCs w:val="44"/>
          <w:lang w:val="en-GB"/>
        </w:rPr>
      </w:pPr>
      <w:r>
        <w:rPr>
          <w:rFonts w:ascii="Tahoma" w:hAnsi="Tahoma" w:cs="Tahoma"/>
          <w:sz w:val="24"/>
          <w:szCs w:val="44"/>
          <w:lang w:val="en-GB"/>
        </w:rPr>
        <w:t xml:space="preserve"> </w:t>
      </w:r>
    </w:p>
    <w:p w14:paraId="6FC5C087" w14:textId="355B5D5C" w:rsidR="00F13E69" w:rsidRPr="00B51438" w:rsidRDefault="00ED448A" w:rsidP="002D4719">
      <w:pPr>
        <w:pStyle w:val="ListParagraph"/>
        <w:spacing w:line="360" w:lineRule="auto"/>
        <w:rPr>
          <w:rFonts w:ascii="Tahoma" w:hAnsi="Tahoma" w:cs="Tahoma"/>
          <w:sz w:val="24"/>
          <w:szCs w:val="44"/>
          <w:lang w:val="en-GB"/>
        </w:rPr>
      </w:pPr>
      <w:r>
        <w:rPr>
          <w:rFonts w:ascii="Tahoma" w:hAnsi="Tahoma" w:cs="Tahoma"/>
          <w:sz w:val="24"/>
          <w:szCs w:val="44"/>
          <w:lang w:val="en-GB"/>
        </w:rPr>
        <w:t xml:space="preserve"> </w:t>
      </w:r>
    </w:p>
    <w:p w14:paraId="2CA0E887" w14:textId="3405511F" w:rsidR="00AB72D0" w:rsidRDefault="00AB72D0" w:rsidP="002D4719">
      <w:pPr>
        <w:spacing w:line="360" w:lineRule="auto"/>
        <w:rPr>
          <w:rFonts w:ascii="Tahoma" w:hAnsi="Tahoma" w:cs="Tahoma"/>
          <w:b/>
          <w:sz w:val="28"/>
          <w:szCs w:val="44"/>
          <w:u w:val="single"/>
          <w:lang w:val="en-GB"/>
        </w:rPr>
      </w:pPr>
    </w:p>
    <w:p w14:paraId="4B05D014" w14:textId="390C637C" w:rsidR="00AB72D0" w:rsidRDefault="00AB72D0" w:rsidP="002D4719">
      <w:pPr>
        <w:spacing w:line="360" w:lineRule="auto"/>
        <w:rPr>
          <w:rFonts w:ascii="Tahoma" w:hAnsi="Tahoma" w:cs="Tahoma"/>
          <w:b/>
          <w:sz w:val="28"/>
          <w:szCs w:val="44"/>
          <w:u w:val="single"/>
          <w:lang w:val="en-GB"/>
        </w:rPr>
      </w:pPr>
    </w:p>
    <w:p w14:paraId="77424D2F" w14:textId="2A0EEDC8" w:rsidR="00AB72D0" w:rsidRDefault="00AB72D0" w:rsidP="002D4719">
      <w:pPr>
        <w:spacing w:line="360" w:lineRule="auto"/>
        <w:rPr>
          <w:rFonts w:ascii="Tahoma" w:hAnsi="Tahoma" w:cs="Tahoma"/>
          <w:b/>
          <w:sz w:val="28"/>
          <w:szCs w:val="44"/>
          <w:u w:val="single"/>
          <w:lang w:val="en-GB"/>
        </w:rPr>
      </w:pPr>
    </w:p>
    <w:p w14:paraId="19C4CB6E" w14:textId="456909C2" w:rsidR="00AB72D0" w:rsidRPr="00F13E69" w:rsidRDefault="00AB72D0" w:rsidP="009337CB">
      <w:pPr>
        <w:pStyle w:val="ListParagraph"/>
        <w:spacing w:line="360" w:lineRule="auto"/>
        <w:rPr>
          <w:rFonts w:ascii="Tahoma" w:hAnsi="Tahoma" w:cs="Tahoma"/>
          <w:b/>
          <w:sz w:val="28"/>
          <w:szCs w:val="44"/>
          <w:u w:val="single"/>
          <w:lang w:val="en-GB"/>
        </w:rPr>
      </w:pPr>
      <w:r w:rsidRPr="00F13E69">
        <w:rPr>
          <w:rFonts w:ascii="Tahoma" w:hAnsi="Tahoma" w:cs="Tahoma"/>
          <w:b/>
          <w:sz w:val="28"/>
          <w:szCs w:val="44"/>
          <w:u w:val="single"/>
          <w:lang w:val="en-GB"/>
        </w:rPr>
        <w:lastRenderedPageBreak/>
        <w:t>Contents Page</w:t>
      </w:r>
    </w:p>
    <w:tbl>
      <w:tblPr>
        <w:tblStyle w:val="TableGrid"/>
        <w:tblW w:w="0" w:type="auto"/>
        <w:tblInd w:w="720" w:type="dxa"/>
        <w:tblLook w:val="04A0" w:firstRow="1" w:lastRow="0" w:firstColumn="1" w:lastColumn="0" w:noHBand="0" w:noVBand="1"/>
      </w:tblPr>
      <w:tblGrid>
        <w:gridCol w:w="6565"/>
        <w:gridCol w:w="2065"/>
      </w:tblGrid>
      <w:tr w:rsidR="00CA2926" w14:paraId="77053D8C" w14:textId="77777777" w:rsidTr="00CA2926">
        <w:tc>
          <w:tcPr>
            <w:tcW w:w="6565" w:type="dxa"/>
          </w:tcPr>
          <w:p w14:paraId="0479FDAA" w14:textId="3E8905A2" w:rsidR="00CA2926" w:rsidRPr="00CA2926" w:rsidRDefault="00CA2926" w:rsidP="002D4719">
            <w:pPr>
              <w:pStyle w:val="ListParagraph"/>
              <w:spacing w:line="360" w:lineRule="auto"/>
              <w:ind w:left="0"/>
              <w:rPr>
                <w:rFonts w:ascii="Tahoma" w:hAnsi="Tahoma" w:cs="Tahoma"/>
                <w:b/>
                <w:sz w:val="24"/>
                <w:szCs w:val="44"/>
                <w:lang w:val="en-GB"/>
              </w:rPr>
            </w:pPr>
            <w:r>
              <w:rPr>
                <w:rFonts w:ascii="Tahoma" w:hAnsi="Tahoma" w:cs="Tahoma"/>
                <w:b/>
                <w:sz w:val="24"/>
                <w:szCs w:val="44"/>
                <w:lang w:val="en-GB"/>
              </w:rPr>
              <w:t>Section</w:t>
            </w:r>
          </w:p>
        </w:tc>
        <w:tc>
          <w:tcPr>
            <w:tcW w:w="2065" w:type="dxa"/>
          </w:tcPr>
          <w:p w14:paraId="570507B3" w14:textId="78920674" w:rsidR="00CA2926" w:rsidRPr="00CA2926" w:rsidRDefault="00CA2926" w:rsidP="002D4719">
            <w:pPr>
              <w:pStyle w:val="ListParagraph"/>
              <w:spacing w:line="360" w:lineRule="auto"/>
              <w:ind w:left="0"/>
              <w:rPr>
                <w:rFonts w:ascii="Tahoma" w:hAnsi="Tahoma" w:cs="Tahoma"/>
                <w:b/>
                <w:sz w:val="28"/>
                <w:szCs w:val="44"/>
                <w:lang w:val="en-GB"/>
              </w:rPr>
            </w:pPr>
            <w:r w:rsidRPr="00CA2926">
              <w:rPr>
                <w:rFonts w:ascii="Tahoma" w:hAnsi="Tahoma" w:cs="Tahoma"/>
                <w:b/>
                <w:sz w:val="24"/>
                <w:szCs w:val="44"/>
                <w:lang w:val="en-GB"/>
              </w:rPr>
              <w:t>Page Number</w:t>
            </w:r>
          </w:p>
        </w:tc>
      </w:tr>
      <w:tr w:rsidR="00CA2926" w14:paraId="31D0605B" w14:textId="77777777" w:rsidTr="00CA2926">
        <w:tc>
          <w:tcPr>
            <w:tcW w:w="6565" w:type="dxa"/>
          </w:tcPr>
          <w:p w14:paraId="1F172B7B" w14:textId="0E562BE0"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 xml:space="preserve">1.0 Terms of Reference </w:t>
            </w:r>
          </w:p>
        </w:tc>
        <w:tc>
          <w:tcPr>
            <w:tcW w:w="2065" w:type="dxa"/>
          </w:tcPr>
          <w:p w14:paraId="56EBDED4" w14:textId="1ADDE474"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4</w:t>
            </w:r>
          </w:p>
        </w:tc>
      </w:tr>
      <w:tr w:rsidR="00CA2926" w14:paraId="43F1A64B" w14:textId="77777777" w:rsidTr="00CA2926">
        <w:tc>
          <w:tcPr>
            <w:tcW w:w="6565" w:type="dxa"/>
          </w:tcPr>
          <w:p w14:paraId="220D47C5" w14:textId="187AE5CB"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2.0 Procedure</w:t>
            </w:r>
          </w:p>
        </w:tc>
        <w:tc>
          <w:tcPr>
            <w:tcW w:w="2065" w:type="dxa"/>
          </w:tcPr>
          <w:p w14:paraId="728719B2" w14:textId="3DCE5637"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5</w:t>
            </w:r>
          </w:p>
        </w:tc>
      </w:tr>
      <w:tr w:rsidR="00CA2926" w14:paraId="6BE89435" w14:textId="77777777" w:rsidTr="00CA2926">
        <w:tc>
          <w:tcPr>
            <w:tcW w:w="6565" w:type="dxa"/>
          </w:tcPr>
          <w:p w14:paraId="288562FD" w14:textId="15124421"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3.0 Findings</w:t>
            </w:r>
          </w:p>
        </w:tc>
        <w:tc>
          <w:tcPr>
            <w:tcW w:w="2065" w:type="dxa"/>
          </w:tcPr>
          <w:p w14:paraId="2033524A" w14:textId="78CC61DA"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6</w:t>
            </w:r>
          </w:p>
        </w:tc>
      </w:tr>
      <w:tr w:rsidR="00CA2926" w14:paraId="36DB60FE" w14:textId="77777777" w:rsidTr="00CA2926">
        <w:tc>
          <w:tcPr>
            <w:tcW w:w="6565" w:type="dxa"/>
          </w:tcPr>
          <w:p w14:paraId="548A9F5A" w14:textId="177AA120"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3.1 Task One – Hilton Hotels &amp; Resorts</w:t>
            </w:r>
          </w:p>
        </w:tc>
        <w:tc>
          <w:tcPr>
            <w:tcW w:w="2065" w:type="dxa"/>
          </w:tcPr>
          <w:p w14:paraId="65102153" w14:textId="23F0E4C4"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6</w:t>
            </w:r>
          </w:p>
        </w:tc>
      </w:tr>
      <w:tr w:rsidR="00CA2926" w14:paraId="1BB6C4EC" w14:textId="77777777" w:rsidTr="00CA2926">
        <w:tc>
          <w:tcPr>
            <w:tcW w:w="6565" w:type="dxa"/>
          </w:tcPr>
          <w:p w14:paraId="1924C312" w14:textId="7754E1A8"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3.2 Employee Engagement – Flexible Working</w:t>
            </w:r>
          </w:p>
        </w:tc>
        <w:tc>
          <w:tcPr>
            <w:tcW w:w="2065" w:type="dxa"/>
          </w:tcPr>
          <w:p w14:paraId="325C585D" w14:textId="743B59CC" w:rsidR="00CA2926" w:rsidRPr="00CA2926" w:rsidRDefault="00CA292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6</w:t>
            </w:r>
          </w:p>
        </w:tc>
      </w:tr>
      <w:tr w:rsidR="00CA2926" w14:paraId="5001CCA5" w14:textId="77777777" w:rsidTr="00CA2926">
        <w:tc>
          <w:tcPr>
            <w:tcW w:w="6565" w:type="dxa"/>
          </w:tcPr>
          <w:p w14:paraId="4DAD631B" w14:textId="539DDA87"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3.3 Task Two – Flexible Working Good Practice</w:t>
            </w:r>
          </w:p>
        </w:tc>
        <w:tc>
          <w:tcPr>
            <w:tcW w:w="2065" w:type="dxa"/>
          </w:tcPr>
          <w:p w14:paraId="0FBFE6B1" w14:textId="2E92236E"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8</w:t>
            </w:r>
          </w:p>
        </w:tc>
      </w:tr>
      <w:tr w:rsidR="00CA2926" w14:paraId="1DAEF7D2" w14:textId="77777777" w:rsidTr="00CA2926">
        <w:tc>
          <w:tcPr>
            <w:tcW w:w="6565" w:type="dxa"/>
          </w:tcPr>
          <w:p w14:paraId="7014C68E" w14:textId="306B44CF"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3.4 Flexible Working Bad Practice</w:t>
            </w:r>
          </w:p>
        </w:tc>
        <w:tc>
          <w:tcPr>
            <w:tcW w:w="2065" w:type="dxa"/>
          </w:tcPr>
          <w:p w14:paraId="68123603" w14:textId="3766059C"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9</w:t>
            </w:r>
          </w:p>
        </w:tc>
      </w:tr>
      <w:tr w:rsidR="00CA2926" w14:paraId="0D4B2F40" w14:textId="77777777" w:rsidTr="00CA2926">
        <w:tc>
          <w:tcPr>
            <w:tcW w:w="6565" w:type="dxa"/>
          </w:tcPr>
          <w:p w14:paraId="1391A521" w14:textId="3304FC9F"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3.5 Task Three – Key Stakeholders</w:t>
            </w:r>
          </w:p>
        </w:tc>
        <w:tc>
          <w:tcPr>
            <w:tcW w:w="2065" w:type="dxa"/>
          </w:tcPr>
          <w:p w14:paraId="55789078" w14:textId="5FF1F28F"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9</w:t>
            </w:r>
          </w:p>
        </w:tc>
      </w:tr>
      <w:tr w:rsidR="00CA2926" w14:paraId="0C6DB955" w14:textId="77777777" w:rsidTr="00CA2926">
        <w:tc>
          <w:tcPr>
            <w:tcW w:w="6565" w:type="dxa"/>
          </w:tcPr>
          <w:p w14:paraId="1860740F" w14:textId="31A2F0E9"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 xml:space="preserve">3.6 </w:t>
            </w:r>
            <w:r w:rsidR="002721CB">
              <w:rPr>
                <w:rFonts w:ascii="Tahoma" w:hAnsi="Tahoma" w:cs="Tahoma"/>
                <w:sz w:val="24"/>
                <w:szCs w:val="44"/>
                <w:lang w:val="en-GB"/>
              </w:rPr>
              <w:t>Task Four</w:t>
            </w:r>
            <w:r w:rsidR="003B294C">
              <w:rPr>
                <w:rFonts w:ascii="Tahoma" w:hAnsi="Tahoma" w:cs="Tahoma"/>
                <w:sz w:val="24"/>
                <w:szCs w:val="44"/>
                <w:lang w:val="en-GB"/>
              </w:rPr>
              <w:t xml:space="preserve"> </w:t>
            </w:r>
            <w:r w:rsidR="002721CB">
              <w:rPr>
                <w:rFonts w:ascii="Tahoma" w:hAnsi="Tahoma" w:cs="Tahoma"/>
                <w:sz w:val="24"/>
                <w:szCs w:val="44"/>
                <w:lang w:val="en-GB"/>
              </w:rPr>
              <w:t xml:space="preserve">- </w:t>
            </w:r>
            <w:r>
              <w:rPr>
                <w:rFonts w:ascii="Tahoma" w:hAnsi="Tahoma" w:cs="Tahoma"/>
                <w:sz w:val="24"/>
                <w:szCs w:val="44"/>
                <w:lang w:val="en-GB"/>
              </w:rPr>
              <w:t>Advantages of Primary Research Methods</w:t>
            </w:r>
          </w:p>
        </w:tc>
        <w:tc>
          <w:tcPr>
            <w:tcW w:w="2065" w:type="dxa"/>
          </w:tcPr>
          <w:p w14:paraId="475113B4" w14:textId="11849024"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11</w:t>
            </w:r>
          </w:p>
        </w:tc>
      </w:tr>
      <w:tr w:rsidR="00CA2926" w14:paraId="68DD3451" w14:textId="77777777" w:rsidTr="00CA2926">
        <w:tc>
          <w:tcPr>
            <w:tcW w:w="6565" w:type="dxa"/>
          </w:tcPr>
          <w:p w14:paraId="686BBCA8" w14:textId="5300E1E7"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 xml:space="preserve">4.0 </w:t>
            </w:r>
            <w:r w:rsidR="00241666">
              <w:rPr>
                <w:rFonts w:ascii="Tahoma" w:hAnsi="Tahoma" w:cs="Tahoma"/>
                <w:sz w:val="24"/>
                <w:szCs w:val="44"/>
                <w:lang w:val="en-GB"/>
              </w:rPr>
              <w:t>Task Five</w:t>
            </w:r>
            <w:r w:rsidR="003B294C">
              <w:rPr>
                <w:rFonts w:ascii="Tahoma" w:hAnsi="Tahoma" w:cs="Tahoma"/>
                <w:sz w:val="24"/>
                <w:szCs w:val="44"/>
                <w:lang w:val="en-GB"/>
              </w:rPr>
              <w:t xml:space="preserve"> </w:t>
            </w:r>
            <w:r w:rsidR="002721CB">
              <w:rPr>
                <w:rFonts w:ascii="Tahoma" w:hAnsi="Tahoma" w:cs="Tahoma"/>
                <w:sz w:val="24"/>
                <w:szCs w:val="44"/>
                <w:lang w:val="en-GB"/>
              </w:rPr>
              <w:t>-</w:t>
            </w:r>
            <w:r w:rsidR="00241666">
              <w:rPr>
                <w:rFonts w:ascii="Tahoma" w:hAnsi="Tahoma" w:cs="Tahoma"/>
                <w:sz w:val="24"/>
                <w:szCs w:val="44"/>
                <w:lang w:val="en-GB"/>
              </w:rPr>
              <w:t xml:space="preserve"> </w:t>
            </w:r>
            <w:r>
              <w:rPr>
                <w:rFonts w:ascii="Tahoma" w:hAnsi="Tahoma" w:cs="Tahoma"/>
                <w:sz w:val="24"/>
                <w:szCs w:val="44"/>
                <w:lang w:val="en-GB"/>
              </w:rPr>
              <w:t>Conclusion - Recommendations</w:t>
            </w:r>
          </w:p>
        </w:tc>
        <w:tc>
          <w:tcPr>
            <w:tcW w:w="2065" w:type="dxa"/>
          </w:tcPr>
          <w:p w14:paraId="08315D84" w14:textId="323943C6" w:rsidR="00CA2926" w:rsidRPr="00CA292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12</w:t>
            </w:r>
          </w:p>
        </w:tc>
      </w:tr>
      <w:tr w:rsidR="00070816" w14:paraId="651EA133" w14:textId="77777777" w:rsidTr="00CA2926">
        <w:tc>
          <w:tcPr>
            <w:tcW w:w="6565" w:type="dxa"/>
          </w:tcPr>
          <w:p w14:paraId="03749CC3" w14:textId="4DF93421" w:rsidR="0007081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5.0 Reference List</w:t>
            </w:r>
          </w:p>
        </w:tc>
        <w:tc>
          <w:tcPr>
            <w:tcW w:w="2065" w:type="dxa"/>
          </w:tcPr>
          <w:p w14:paraId="2BAE9F36" w14:textId="1565C318" w:rsidR="00070816" w:rsidRDefault="00070816" w:rsidP="002D4719">
            <w:pPr>
              <w:pStyle w:val="ListParagraph"/>
              <w:spacing w:line="360" w:lineRule="auto"/>
              <w:ind w:left="0"/>
              <w:rPr>
                <w:rFonts w:ascii="Tahoma" w:hAnsi="Tahoma" w:cs="Tahoma"/>
                <w:sz w:val="24"/>
                <w:szCs w:val="44"/>
                <w:lang w:val="en-GB"/>
              </w:rPr>
            </w:pPr>
            <w:r>
              <w:rPr>
                <w:rFonts w:ascii="Tahoma" w:hAnsi="Tahoma" w:cs="Tahoma"/>
                <w:sz w:val="24"/>
                <w:szCs w:val="44"/>
                <w:lang w:val="en-GB"/>
              </w:rPr>
              <w:t>13</w:t>
            </w:r>
          </w:p>
        </w:tc>
      </w:tr>
    </w:tbl>
    <w:p w14:paraId="58E43243" w14:textId="77777777" w:rsidR="00F13E69" w:rsidRPr="00F13E69" w:rsidRDefault="00F13E69" w:rsidP="002D4719">
      <w:pPr>
        <w:pStyle w:val="ListParagraph"/>
        <w:spacing w:line="360" w:lineRule="auto"/>
        <w:rPr>
          <w:rFonts w:ascii="Tahoma" w:hAnsi="Tahoma" w:cs="Tahoma"/>
          <w:b/>
          <w:sz w:val="28"/>
          <w:szCs w:val="44"/>
          <w:u w:val="single"/>
          <w:lang w:val="en-GB"/>
        </w:rPr>
      </w:pPr>
    </w:p>
    <w:p w14:paraId="416D4368" w14:textId="17BFC3A0" w:rsidR="00AB72D0" w:rsidRDefault="00AB72D0" w:rsidP="002D4719">
      <w:pPr>
        <w:spacing w:line="360" w:lineRule="auto"/>
        <w:rPr>
          <w:rFonts w:ascii="Tahoma" w:hAnsi="Tahoma" w:cs="Tahoma"/>
          <w:b/>
          <w:sz w:val="28"/>
          <w:szCs w:val="44"/>
          <w:u w:val="single"/>
          <w:lang w:val="en-GB"/>
        </w:rPr>
      </w:pPr>
    </w:p>
    <w:p w14:paraId="32C0989C" w14:textId="21AB5717" w:rsidR="00AB72D0" w:rsidRDefault="00AB72D0" w:rsidP="002D4719">
      <w:pPr>
        <w:spacing w:line="360" w:lineRule="auto"/>
        <w:rPr>
          <w:rFonts w:ascii="Tahoma" w:hAnsi="Tahoma" w:cs="Tahoma"/>
          <w:b/>
          <w:sz w:val="28"/>
          <w:szCs w:val="44"/>
          <w:u w:val="single"/>
          <w:lang w:val="en-GB"/>
        </w:rPr>
      </w:pPr>
    </w:p>
    <w:p w14:paraId="4538CC98" w14:textId="2F0DC8BF" w:rsidR="00AB72D0" w:rsidRDefault="00AB72D0" w:rsidP="002D4719">
      <w:pPr>
        <w:spacing w:line="360" w:lineRule="auto"/>
        <w:rPr>
          <w:rFonts w:ascii="Tahoma" w:hAnsi="Tahoma" w:cs="Tahoma"/>
          <w:b/>
          <w:sz w:val="28"/>
          <w:szCs w:val="44"/>
          <w:u w:val="single"/>
          <w:lang w:val="en-GB"/>
        </w:rPr>
      </w:pPr>
    </w:p>
    <w:p w14:paraId="3EDB25F2" w14:textId="784B9797" w:rsidR="00AB72D0" w:rsidRDefault="00AB72D0" w:rsidP="002D4719">
      <w:pPr>
        <w:spacing w:line="360" w:lineRule="auto"/>
        <w:rPr>
          <w:rFonts w:ascii="Tahoma" w:hAnsi="Tahoma" w:cs="Tahoma"/>
          <w:b/>
          <w:sz w:val="28"/>
          <w:szCs w:val="44"/>
          <w:u w:val="single"/>
          <w:lang w:val="en-GB"/>
        </w:rPr>
      </w:pPr>
    </w:p>
    <w:p w14:paraId="07038487" w14:textId="2CFFEE82" w:rsidR="00AB72D0" w:rsidRDefault="00AB72D0" w:rsidP="002D4719">
      <w:pPr>
        <w:spacing w:line="360" w:lineRule="auto"/>
        <w:rPr>
          <w:rFonts w:ascii="Tahoma" w:hAnsi="Tahoma" w:cs="Tahoma"/>
          <w:b/>
          <w:sz w:val="28"/>
          <w:szCs w:val="44"/>
          <w:u w:val="single"/>
          <w:lang w:val="en-GB"/>
        </w:rPr>
      </w:pPr>
    </w:p>
    <w:p w14:paraId="716DC54B" w14:textId="1B36C6CF" w:rsidR="00AB72D0" w:rsidRDefault="00AB72D0" w:rsidP="002D4719">
      <w:pPr>
        <w:spacing w:line="360" w:lineRule="auto"/>
        <w:rPr>
          <w:rFonts w:ascii="Tahoma" w:hAnsi="Tahoma" w:cs="Tahoma"/>
          <w:b/>
          <w:sz w:val="28"/>
          <w:szCs w:val="44"/>
          <w:u w:val="single"/>
          <w:lang w:val="en-GB"/>
        </w:rPr>
      </w:pPr>
    </w:p>
    <w:p w14:paraId="1F75B0B8" w14:textId="01093B32" w:rsidR="00AB72D0" w:rsidRDefault="00AB72D0" w:rsidP="002D4719">
      <w:pPr>
        <w:spacing w:line="360" w:lineRule="auto"/>
        <w:rPr>
          <w:rFonts w:ascii="Tahoma" w:hAnsi="Tahoma" w:cs="Tahoma"/>
          <w:b/>
          <w:sz w:val="28"/>
          <w:szCs w:val="44"/>
          <w:u w:val="single"/>
          <w:lang w:val="en-GB"/>
        </w:rPr>
      </w:pPr>
    </w:p>
    <w:p w14:paraId="75381C25" w14:textId="72581DD6" w:rsidR="00F13E69" w:rsidRDefault="00F13E69" w:rsidP="002D4719">
      <w:pPr>
        <w:spacing w:line="360" w:lineRule="auto"/>
        <w:rPr>
          <w:rFonts w:ascii="Tahoma" w:hAnsi="Tahoma" w:cs="Tahoma"/>
          <w:b/>
          <w:sz w:val="28"/>
          <w:szCs w:val="44"/>
          <w:u w:val="single"/>
          <w:lang w:val="en-GB"/>
        </w:rPr>
      </w:pPr>
    </w:p>
    <w:p w14:paraId="397D9F84" w14:textId="77777777" w:rsidR="00CA2926" w:rsidRDefault="00CA2926" w:rsidP="002D4719">
      <w:pPr>
        <w:spacing w:line="360" w:lineRule="auto"/>
        <w:rPr>
          <w:rFonts w:ascii="Tahoma" w:hAnsi="Tahoma" w:cs="Tahoma"/>
          <w:b/>
          <w:sz w:val="28"/>
          <w:szCs w:val="44"/>
          <w:u w:val="single"/>
          <w:lang w:val="en-GB"/>
        </w:rPr>
      </w:pPr>
    </w:p>
    <w:p w14:paraId="0A695043" w14:textId="0538D264" w:rsidR="00F13E69" w:rsidRDefault="00F13E69" w:rsidP="002D4719">
      <w:pPr>
        <w:spacing w:line="360" w:lineRule="auto"/>
        <w:rPr>
          <w:rFonts w:ascii="Tahoma" w:hAnsi="Tahoma" w:cs="Tahoma"/>
          <w:b/>
          <w:sz w:val="28"/>
          <w:szCs w:val="44"/>
          <w:u w:val="single"/>
          <w:lang w:val="en-GB"/>
        </w:rPr>
      </w:pPr>
    </w:p>
    <w:p w14:paraId="29B85B7C" w14:textId="560A8C50" w:rsidR="00F13E69" w:rsidRDefault="00684C8B" w:rsidP="002D4719">
      <w:pPr>
        <w:pStyle w:val="ListParagraph"/>
        <w:numPr>
          <w:ilvl w:val="0"/>
          <w:numId w:val="1"/>
        </w:numPr>
        <w:spacing w:line="360" w:lineRule="auto"/>
        <w:rPr>
          <w:rFonts w:ascii="Tahoma" w:hAnsi="Tahoma" w:cs="Tahoma"/>
          <w:b/>
          <w:sz w:val="28"/>
          <w:szCs w:val="44"/>
          <w:u w:val="single"/>
          <w:lang w:val="en-GB"/>
        </w:rPr>
      </w:pPr>
      <w:r w:rsidRPr="00684C8B">
        <w:rPr>
          <w:rFonts w:ascii="Tahoma" w:hAnsi="Tahoma" w:cs="Tahoma"/>
          <w:b/>
          <w:sz w:val="28"/>
          <w:szCs w:val="44"/>
          <w:u w:val="single"/>
          <w:lang w:val="en-GB"/>
        </w:rPr>
        <w:lastRenderedPageBreak/>
        <w:t>Terms of Reference</w:t>
      </w:r>
    </w:p>
    <w:p w14:paraId="6DB5B572" w14:textId="58E6DC14" w:rsidR="000D4E11" w:rsidRDefault="000D4E11" w:rsidP="002D4719">
      <w:pPr>
        <w:pStyle w:val="ListParagraph"/>
        <w:spacing w:line="360" w:lineRule="auto"/>
        <w:jc w:val="both"/>
        <w:rPr>
          <w:rFonts w:ascii="Tahoma" w:hAnsi="Tahoma" w:cs="Tahoma"/>
          <w:sz w:val="24"/>
          <w:szCs w:val="44"/>
          <w:lang w:val="en-GB"/>
        </w:rPr>
      </w:pPr>
      <w:r>
        <w:rPr>
          <w:rFonts w:ascii="Tahoma" w:hAnsi="Tahoma" w:cs="Tahoma"/>
          <w:sz w:val="24"/>
          <w:szCs w:val="44"/>
          <w:lang w:val="en-GB"/>
        </w:rPr>
        <w:t xml:space="preserve">The following report was requested by the Manager of </w:t>
      </w:r>
      <w:r w:rsidR="00912B1C">
        <w:rPr>
          <w:rFonts w:ascii="Tahoma" w:hAnsi="Tahoma" w:cs="Tahoma"/>
          <w:sz w:val="24"/>
          <w:szCs w:val="44"/>
          <w:lang w:val="en-GB"/>
        </w:rPr>
        <w:t>Hilton Hotel on 5</w:t>
      </w:r>
      <w:r w:rsidR="00912B1C" w:rsidRPr="00912B1C">
        <w:rPr>
          <w:rFonts w:ascii="Tahoma" w:hAnsi="Tahoma" w:cs="Tahoma"/>
          <w:sz w:val="24"/>
          <w:szCs w:val="44"/>
          <w:vertAlign w:val="superscript"/>
          <w:lang w:val="en-GB"/>
        </w:rPr>
        <w:t>th</w:t>
      </w:r>
      <w:r w:rsidR="00912B1C">
        <w:rPr>
          <w:rFonts w:ascii="Tahoma" w:hAnsi="Tahoma" w:cs="Tahoma"/>
          <w:sz w:val="24"/>
          <w:szCs w:val="44"/>
          <w:lang w:val="en-GB"/>
        </w:rPr>
        <w:t xml:space="preserve"> June 2018</w:t>
      </w:r>
      <w:r w:rsidR="004041F0">
        <w:rPr>
          <w:rFonts w:ascii="Tahoma" w:hAnsi="Tahoma" w:cs="Tahoma"/>
          <w:sz w:val="24"/>
          <w:szCs w:val="44"/>
          <w:lang w:val="en-GB"/>
        </w:rPr>
        <w:t xml:space="preserve"> and has been compiled by the HR Advisor</w:t>
      </w:r>
      <w:r w:rsidR="00912B1C">
        <w:rPr>
          <w:rFonts w:ascii="Tahoma" w:hAnsi="Tahoma" w:cs="Tahoma"/>
          <w:sz w:val="24"/>
          <w:szCs w:val="44"/>
          <w:lang w:val="en-GB"/>
        </w:rPr>
        <w:t xml:space="preserve">. </w:t>
      </w:r>
      <w:r w:rsidR="002D671E">
        <w:rPr>
          <w:rFonts w:ascii="Tahoma" w:hAnsi="Tahoma" w:cs="Tahoma"/>
          <w:sz w:val="24"/>
          <w:szCs w:val="44"/>
          <w:lang w:val="en-GB"/>
        </w:rPr>
        <w:t xml:space="preserve">The purpose of the report is </w:t>
      </w:r>
      <w:r w:rsidR="00EC1185">
        <w:rPr>
          <w:rFonts w:ascii="Tahoma" w:hAnsi="Tahoma" w:cs="Tahoma"/>
          <w:sz w:val="24"/>
          <w:szCs w:val="44"/>
          <w:lang w:val="en-GB"/>
        </w:rPr>
        <w:t xml:space="preserve">to undertake an investigation of the issue of employee engagement. </w:t>
      </w:r>
      <w:r w:rsidR="00140B85">
        <w:rPr>
          <w:rFonts w:ascii="Tahoma" w:hAnsi="Tahoma" w:cs="Tahoma"/>
          <w:sz w:val="24"/>
          <w:szCs w:val="44"/>
          <w:lang w:val="en-GB"/>
        </w:rPr>
        <w:t>The ma</w:t>
      </w:r>
      <w:r w:rsidR="00BF3247">
        <w:rPr>
          <w:rFonts w:ascii="Tahoma" w:hAnsi="Tahoma" w:cs="Tahoma"/>
          <w:sz w:val="24"/>
          <w:szCs w:val="44"/>
          <w:lang w:val="en-GB"/>
        </w:rPr>
        <w:t>in issue of employee engagement is flexibility</w:t>
      </w:r>
      <w:r w:rsidR="00413506">
        <w:rPr>
          <w:rFonts w:ascii="Tahoma" w:hAnsi="Tahoma" w:cs="Tahoma"/>
          <w:sz w:val="24"/>
          <w:szCs w:val="44"/>
          <w:lang w:val="en-GB"/>
        </w:rPr>
        <w:t xml:space="preserve">; the main advantages of flexible working include, </w:t>
      </w:r>
      <w:r w:rsidR="00352FEA">
        <w:rPr>
          <w:rFonts w:ascii="Tahoma" w:hAnsi="Tahoma" w:cs="Tahoma"/>
          <w:sz w:val="24"/>
          <w:szCs w:val="44"/>
          <w:lang w:val="en-GB"/>
        </w:rPr>
        <w:t xml:space="preserve">staff being used more efficiently, cost savings and maintaining the service of the organisation. The main disadvantages of </w:t>
      </w:r>
      <w:r w:rsidR="00A743C2">
        <w:rPr>
          <w:rFonts w:ascii="Tahoma" w:hAnsi="Tahoma" w:cs="Tahoma"/>
          <w:sz w:val="24"/>
          <w:szCs w:val="44"/>
          <w:lang w:val="en-GB"/>
        </w:rPr>
        <w:t xml:space="preserve">flexible working include, not many promotion opportunities, </w:t>
      </w:r>
      <w:r w:rsidR="008961A1">
        <w:rPr>
          <w:rFonts w:ascii="Tahoma" w:hAnsi="Tahoma" w:cs="Tahoma"/>
          <w:sz w:val="24"/>
          <w:szCs w:val="44"/>
          <w:lang w:val="en-GB"/>
        </w:rPr>
        <w:t xml:space="preserve">demotivated employees and a cost to the company due to staff training. </w:t>
      </w:r>
      <w:r w:rsidR="00752A5F">
        <w:rPr>
          <w:rFonts w:ascii="Tahoma" w:hAnsi="Tahoma" w:cs="Tahoma"/>
          <w:sz w:val="24"/>
          <w:szCs w:val="44"/>
          <w:lang w:val="en-GB"/>
        </w:rPr>
        <w:t xml:space="preserve">The report will be submitted on </w:t>
      </w:r>
      <w:r w:rsidR="00BE557F">
        <w:rPr>
          <w:rFonts w:ascii="Tahoma" w:hAnsi="Tahoma" w:cs="Tahoma"/>
          <w:sz w:val="24"/>
          <w:szCs w:val="44"/>
          <w:lang w:val="en-GB"/>
        </w:rPr>
        <w:t>6</w:t>
      </w:r>
      <w:r w:rsidR="00752A5F" w:rsidRPr="00752A5F">
        <w:rPr>
          <w:rFonts w:ascii="Tahoma" w:hAnsi="Tahoma" w:cs="Tahoma"/>
          <w:sz w:val="24"/>
          <w:szCs w:val="44"/>
          <w:vertAlign w:val="superscript"/>
          <w:lang w:val="en-GB"/>
        </w:rPr>
        <w:t>th</w:t>
      </w:r>
      <w:r w:rsidR="00752A5F">
        <w:rPr>
          <w:rFonts w:ascii="Tahoma" w:hAnsi="Tahoma" w:cs="Tahoma"/>
          <w:sz w:val="24"/>
          <w:szCs w:val="44"/>
          <w:lang w:val="en-GB"/>
        </w:rPr>
        <w:t xml:space="preserve"> July 2018. </w:t>
      </w:r>
    </w:p>
    <w:p w14:paraId="7EAB92E4" w14:textId="172F3C3A" w:rsidR="005B3F84" w:rsidRDefault="005B3F84" w:rsidP="002D4719">
      <w:pPr>
        <w:pStyle w:val="ListParagraph"/>
        <w:spacing w:line="360" w:lineRule="auto"/>
        <w:rPr>
          <w:rFonts w:ascii="Tahoma" w:hAnsi="Tahoma" w:cs="Tahoma"/>
          <w:sz w:val="24"/>
          <w:szCs w:val="44"/>
          <w:lang w:val="en-GB"/>
        </w:rPr>
      </w:pPr>
    </w:p>
    <w:p w14:paraId="0A26393E" w14:textId="776EAD87" w:rsidR="005B3F84" w:rsidRDefault="005B3F84" w:rsidP="002D4719">
      <w:pPr>
        <w:pStyle w:val="ListParagraph"/>
        <w:spacing w:line="360" w:lineRule="auto"/>
        <w:rPr>
          <w:rFonts w:ascii="Tahoma" w:hAnsi="Tahoma" w:cs="Tahoma"/>
          <w:sz w:val="24"/>
          <w:szCs w:val="44"/>
          <w:lang w:val="en-GB"/>
        </w:rPr>
      </w:pPr>
    </w:p>
    <w:p w14:paraId="6C04021C" w14:textId="70D1E5ED" w:rsidR="005B3F84" w:rsidRDefault="005B3F84" w:rsidP="002D4719">
      <w:pPr>
        <w:pStyle w:val="ListParagraph"/>
        <w:spacing w:line="360" w:lineRule="auto"/>
        <w:rPr>
          <w:rFonts w:ascii="Tahoma" w:hAnsi="Tahoma" w:cs="Tahoma"/>
          <w:sz w:val="24"/>
          <w:szCs w:val="44"/>
          <w:lang w:val="en-GB"/>
        </w:rPr>
      </w:pPr>
    </w:p>
    <w:p w14:paraId="3F6EBBBF" w14:textId="1625519A" w:rsidR="005B3F84" w:rsidRDefault="005B3F84" w:rsidP="002D4719">
      <w:pPr>
        <w:pStyle w:val="ListParagraph"/>
        <w:spacing w:line="360" w:lineRule="auto"/>
        <w:rPr>
          <w:rFonts w:ascii="Tahoma" w:hAnsi="Tahoma" w:cs="Tahoma"/>
          <w:sz w:val="24"/>
          <w:szCs w:val="44"/>
          <w:lang w:val="en-GB"/>
        </w:rPr>
      </w:pPr>
    </w:p>
    <w:p w14:paraId="30B831CD" w14:textId="255B496F" w:rsidR="005B3F84" w:rsidRDefault="005B3F84" w:rsidP="002D4719">
      <w:pPr>
        <w:pStyle w:val="ListParagraph"/>
        <w:spacing w:line="360" w:lineRule="auto"/>
        <w:rPr>
          <w:rFonts w:ascii="Tahoma" w:hAnsi="Tahoma" w:cs="Tahoma"/>
          <w:sz w:val="24"/>
          <w:szCs w:val="44"/>
          <w:lang w:val="en-GB"/>
        </w:rPr>
      </w:pPr>
    </w:p>
    <w:p w14:paraId="3A1CF780" w14:textId="044FAA9E" w:rsidR="005B3F84" w:rsidRDefault="005B3F84" w:rsidP="002D4719">
      <w:pPr>
        <w:pStyle w:val="ListParagraph"/>
        <w:spacing w:line="360" w:lineRule="auto"/>
        <w:rPr>
          <w:rFonts w:ascii="Tahoma" w:hAnsi="Tahoma" w:cs="Tahoma"/>
          <w:sz w:val="24"/>
          <w:szCs w:val="44"/>
          <w:lang w:val="en-GB"/>
        </w:rPr>
      </w:pPr>
    </w:p>
    <w:p w14:paraId="7F511CF4" w14:textId="65D0A743" w:rsidR="005B3F84" w:rsidRDefault="005B3F84" w:rsidP="002D4719">
      <w:pPr>
        <w:pStyle w:val="ListParagraph"/>
        <w:spacing w:line="360" w:lineRule="auto"/>
        <w:rPr>
          <w:rFonts w:ascii="Tahoma" w:hAnsi="Tahoma" w:cs="Tahoma"/>
          <w:sz w:val="24"/>
          <w:szCs w:val="44"/>
          <w:lang w:val="en-GB"/>
        </w:rPr>
      </w:pPr>
    </w:p>
    <w:p w14:paraId="10ADA177" w14:textId="701809D3" w:rsidR="005B3F84" w:rsidRDefault="005B3F84" w:rsidP="002D4719">
      <w:pPr>
        <w:pStyle w:val="ListParagraph"/>
        <w:spacing w:line="360" w:lineRule="auto"/>
        <w:rPr>
          <w:rFonts w:ascii="Tahoma" w:hAnsi="Tahoma" w:cs="Tahoma"/>
          <w:sz w:val="24"/>
          <w:szCs w:val="44"/>
          <w:lang w:val="en-GB"/>
        </w:rPr>
      </w:pPr>
    </w:p>
    <w:p w14:paraId="653DDB50" w14:textId="1113690D" w:rsidR="005B3F84" w:rsidRDefault="005B3F84" w:rsidP="002D4719">
      <w:pPr>
        <w:pStyle w:val="ListParagraph"/>
        <w:spacing w:line="360" w:lineRule="auto"/>
        <w:rPr>
          <w:rFonts w:ascii="Tahoma" w:hAnsi="Tahoma" w:cs="Tahoma"/>
          <w:sz w:val="24"/>
          <w:szCs w:val="44"/>
          <w:lang w:val="en-GB"/>
        </w:rPr>
      </w:pPr>
    </w:p>
    <w:p w14:paraId="30B1DB29" w14:textId="323179A7" w:rsidR="005B3F84" w:rsidRDefault="005B3F84" w:rsidP="002D4719">
      <w:pPr>
        <w:pStyle w:val="ListParagraph"/>
        <w:spacing w:line="360" w:lineRule="auto"/>
        <w:rPr>
          <w:rFonts w:ascii="Tahoma" w:hAnsi="Tahoma" w:cs="Tahoma"/>
          <w:sz w:val="24"/>
          <w:szCs w:val="44"/>
          <w:lang w:val="en-GB"/>
        </w:rPr>
      </w:pPr>
    </w:p>
    <w:p w14:paraId="2F14D9A1" w14:textId="4DEDC6C9" w:rsidR="005B3F84" w:rsidRDefault="005B3F84" w:rsidP="002D4719">
      <w:pPr>
        <w:pStyle w:val="ListParagraph"/>
        <w:spacing w:line="360" w:lineRule="auto"/>
        <w:rPr>
          <w:rFonts w:ascii="Tahoma" w:hAnsi="Tahoma" w:cs="Tahoma"/>
          <w:sz w:val="24"/>
          <w:szCs w:val="44"/>
          <w:lang w:val="en-GB"/>
        </w:rPr>
      </w:pPr>
    </w:p>
    <w:p w14:paraId="35EFE9EE" w14:textId="4FEE324A" w:rsidR="005B3F84" w:rsidRDefault="005B3F84" w:rsidP="002D4719">
      <w:pPr>
        <w:pStyle w:val="ListParagraph"/>
        <w:spacing w:line="360" w:lineRule="auto"/>
        <w:rPr>
          <w:rFonts w:ascii="Tahoma" w:hAnsi="Tahoma" w:cs="Tahoma"/>
          <w:sz w:val="24"/>
          <w:szCs w:val="44"/>
          <w:lang w:val="en-GB"/>
        </w:rPr>
      </w:pPr>
    </w:p>
    <w:p w14:paraId="000C3121" w14:textId="6EC57635" w:rsidR="005B3F84" w:rsidRDefault="005B3F84" w:rsidP="002D4719">
      <w:pPr>
        <w:pStyle w:val="ListParagraph"/>
        <w:spacing w:line="360" w:lineRule="auto"/>
        <w:rPr>
          <w:rFonts w:ascii="Tahoma" w:hAnsi="Tahoma" w:cs="Tahoma"/>
          <w:sz w:val="24"/>
          <w:szCs w:val="44"/>
          <w:lang w:val="en-GB"/>
        </w:rPr>
      </w:pPr>
    </w:p>
    <w:p w14:paraId="2854CA70" w14:textId="57E703A0" w:rsidR="005B3F84" w:rsidRDefault="005B3F84" w:rsidP="002D4719">
      <w:pPr>
        <w:pStyle w:val="ListParagraph"/>
        <w:spacing w:line="360" w:lineRule="auto"/>
        <w:rPr>
          <w:rFonts w:ascii="Tahoma" w:hAnsi="Tahoma" w:cs="Tahoma"/>
          <w:sz w:val="24"/>
          <w:szCs w:val="44"/>
          <w:lang w:val="en-GB"/>
        </w:rPr>
      </w:pPr>
    </w:p>
    <w:p w14:paraId="54830244" w14:textId="40FACF2F" w:rsidR="005B3F84" w:rsidRDefault="005B3F84" w:rsidP="002D4719">
      <w:pPr>
        <w:pStyle w:val="ListParagraph"/>
        <w:spacing w:line="360" w:lineRule="auto"/>
        <w:rPr>
          <w:rFonts w:ascii="Tahoma" w:hAnsi="Tahoma" w:cs="Tahoma"/>
          <w:sz w:val="24"/>
          <w:szCs w:val="44"/>
          <w:lang w:val="en-GB"/>
        </w:rPr>
      </w:pPr>
    </w:p>
    <w:p w14:paraId="70EB07CD" w14:textId="0397397D" w:rsidR="005B3F84" w:rsidRDefault="005B3F84" w:rsidP="002D4719">
      <w:pPr>
        <w:pStyle w:val="ListParagraph"/>
        <w:spacing w:line="360" w:lineRule="auto"/>
        <w:rPr>
          <w:rFonts w:ascii="Tahoma" w:hAnsi="Tahoma" w:cs="Tahoma"/>
          <w:sz w:val="24"/>
          <w:szCs w:val="44"/>
          <w:lang w:val="en-GB"/>
        </w:rPr>
      </w:pPr>
    </w:p>
    <w:p w14:paraId="5B85272E" w14:textId="1E3D0773" w:rsidR="005B3F84" w:rsidRDefault="005B3F84" w:rsidP="002D4719">
      <w:pPr>
        <w:pStyle w:val="ListParagraph"/>
        <w:spacing w:line="360" w:lineRule="auto"/>
        <w:rPr>
          <w:rFonts w:ascii="Tahoma" w:hAnsi="Tahoma" w:cs="Tahoma"/>
          <w:sz w:val="24"/>
          <w:szCs w:val="44"/>
          <w:lang w:val="en-GB"/>
        </w:rPr>
      </w:pPr>
    </w:p>
    <w:p w14:paraId="2653844C" w14:textId="6D070FF4" w:rsidR="005B3F84" w:rsidRDefault="005B3F84" w:rsidP="002D4719">
      <w:pPr>
        <w:pStyle w:val="ListParagraph"/>
        <w:spacing w:line="360" w:lineRule="auto"/>
        <w:rPr>
          <w:rFonts w:ascii="Tahoma" w:hAnsi="Tahoma" w:cs="Tahoma"/>
          <w:sz w:val="24"/>
          <w:szCs w:val="44"/>
          <w:lang w:val="en-GB"/>
        </w:rPr>
      </w:pPr>
    </w:p>
    <w:p w14:paraId="42FBF442" w14:textId="56D6621D" w:rsidR="005B3F84" w:rsidRDefault="005B3F84" w:rsidP="002D4719">
      <w:pPr>
        <w:pStyle w:val="ListParagraph"/>
        <w:spacing w:line="360" w:lineRule="auto"/>
        <w:rPr>
          <w:rFonts w:ascii="Tahoma" w:hAnsi="Tahoma" w:cs="Tahoma"/>
          <w:sz w:val="24"/>
          <w:szCs w:val="44"/>
          <w:lang w:val="en-GB"/>
        </w:rPr>
      </w:pPr>
    </w:p>
    <w:p w14:paraId="64C194A0" w14:textId="0062E151" w:rsidR="005B3F84" w:rsidRDefault="005B3F84" w:rsidP="002D4719">
      <w:pPr>
        <w:pStyle w:val="ListParagraph"/>
        <w:spacing w:line="360" w:lineRule="auto"/>
        <w:rPr>
          <w:rFonts w:ascii="Tahoma" w:hAnsi="Tahoma" w:cs="Tahoma"/>
          <w:sz w:val="24"/>
          <w:szCs w:val="44"/>
          <w:lang w:val="en-GB"/>
        </w:rPr>
      </w:pPr>
    </w:p>
    <w:p w14:paraId="6C6A9938" w14:textId="70D7603B" w:rsidR="005B3F84" w:rsidRPr="00521981" w:rsidRDefault="00521981" w:rsidP="002D4719">
      <w:pPr>
        <w:pStyle w:val="ListParagraph"/>
        <w:numPr>
          <w:ilvl w:val="0"/>
          <w:numId w:val="1"/>
        </w:numPr>
        <w:spacing w:line="360" w:lineRule="auto"/>
        <w:rPr>
          <w:rFonts w:ascii="Tahoma" w:hAnsi="Tahoma" w:cs="Tahoma"/>
          <w:b/>
          <w:sz w:val="28"/>
          <w:szCs w:val="44"/>
          <w:u w:val="single"/>
          <w:lang w:val="en-GB"/>
        </w:rPr>
      </w:pPr>
      <w:r w:rsidRPr="00521981">
        <w:rPr>
          <w:rFonts w:ascii="Tahoma" w:hAnsi="Tahoma" w:cs="Tahoma"/>
          <w:b/>
          <w:sz w:val="28"/>
          <w:szCs w:val="44"/>
          <w:u w:val="single"/>
          <w:lang w:val="en-GB"/>
        </w:rPr>
        <w:lastRenderedPageBreak/>
        <w:t>Procedure</w:t>
      </w:r>
    </w:p>
    <w:p w14:paraId="09BB4875" w14:textId="6C855D51" w:rsidR="00521981" w:rsidRPr="00521981" w:rsidRDefault="006F45B6" w:rsidP="002D4719">
      <w:pPr>
        <w:pStyle w:val="ListParagraph"/>
        <w:spacing w:line="360" w:lineRule="auto"/>
        <w:jc w:val="both"/>
        <w:rPr>
          <w:rFonts w:ascii="Tahoma" w:hAnsi="Tahoma" w:cs="Tahoma"/>
          <w:sz w:val="24"/>
          <w:szCs w:val="44"/>
          <w:lang w:val="en-GB"/>
        </w:rPr>
      </w:pPr>
      <w:r>
        <w:rPr>
          <w:rFonts w:ascii="Tahoma" w:hAnsi="Tahoma" w:cs="Tahoma"/>
          <w:sz w:val="24"/>
          <w:szCs w:val="44"/>
          <w:lang w:val="en-GB"/>
        </w:rPr>
        <w:t>The following sources have been used by the researcher to gather</w:t>
      </w:r>
      <w:r w:rsidR="00F52349">
        <w:rPr>
          <w:rFonts w:ascii="Tahoma" w:hAnsi="Tahoma" w:cs="Tahoma"/>
          <w:sz w:val="24"/>
          <w:szCs w:val="44"/>
          <w:lang w:val="en-GB"/>
        </w:rPr>
        <w:t xml:space="preserve"> secondary research </w:t>
      </w:r>
      <w:r>
        <w:rPr>
          <w:rFonts w:ascii="Tahoma" w:hAnsi="Tahoma" w:cs="Tahoma"/>
          <w:sz w:val="24"/>
          <w:szCs w:val="44"/>
          <w:lang w:val="en-GB"/>
        </w:rPr>
        <w:t>for the report</w:t>
      </w:r>
      <w:r w:rsidR="00276B53">
        <w:rPr>
          <w:rFonts w:ascii="Tahoma" w:hAnsi="Tahoma" w:cs="Tahoma"/>
          <w:sz w:val="24"/>
          <w:szCs w:val="44"/>
          <w:lang w:val="en-GB"/>
        </w:rPr>
        <w:t xml:space="preserve">; textbooks, websites and journals. </w:t>
      </w:r>
    </w:p>
    <w:p w14:paraId="3A65FBEB" w14:textId="47AE0401" w:rsidR="00684C8B" w:rsidRPr="000D4E11" w:rsidRDefault="00684C8B" w:rsidP="002D4719">
      <w:pPr>
        <w:spacing w:line="360" w:lineRule="auto"/>
        <w:rPr>
          <w:rFonts w:ascii="Tahoma" w:hAnsi="Tahoma" w:cs="Tahoma"/>
          <w:b/>
          <w:sz w:val="28"/>
          <w:szCs w:val="44"/>
          <w:u w:val="single"/>
          <w:lang w:val="en-GB"/>
        </w:rPr>
      </w:pPr>
    </w:p>
    <w:p w14:paraId="5E32062D" w14:textId="3ABDCD57" w:rsidR="00894855" w:rsidRDefault="00894855" w:rsidP="002D4719">
      <w:pPr>
        <w:spacing w:line="360" w:lineRule="auto"/>
        <w:rPr>
          <w:rFonts w:ascii="Tahoma" w:hAnsi="Tahoma" w:cs="Tahoma"/>
          <w:b/>
          <w:sz w:val="28"/>
          <w:szCs w:val="44"/>
          <w:u w:val="single"/>
          <w:lang w:val="en-GB"/>
        </w:rPr>
      </w:pPr>
    </w:p>
    <w:p w14:paraId="2C6B776E" w14:textId="77777777" w:rsidR="00894855" w:rsidRPr="00894855" w:rsidRDefault="00894855" w:rsidP="002D4719">
      <w:pPr>
        <w:spacing w:line="360" w:lineRule="auto"/>
        <w:rPr>
          <w:rFonts w:ascii="Tahoma" w:hAnsi="Tahoma" w:cs="Tahoma"/>
          <w:sz w:val="28"/>
          <w:szCs w:val="44"/>
          <w:lang w:val="en-GB"/>
        </w:rPr>
      </w:pPr>
    </w:p>
    <w:p w14:paraId="4F735CBB" w14:textId="77777777" w:rsidR="00894855" w:rsidRPr="00894855" w:rsidRDefault="00894855" w:rsidP="002D4719">
      <w:pPr>
        <w:spacing w:line="360" w:lineRule="auto"/>
        <w:rPr>
          <w:rFonts w:ascii="Tahoma" w:hAnsi="Tahoma" w:cs="Tahoma"/>
          <w:sz w:val="28"/>
          <w:szCs w:val="44"/>
          <w:lang w:val="en-GB"/>
        </w:rPr>
      </w:pPr>
    </w:p>
    <w:p w14:paraId="3B65F38D" w14:textId="77777777" w:rsidR="00894855" w:rsidRPr="00894855" w:rsidRDefault="00894855" w:rsidP="002D4719">
      <w:pPr>
        <w:spacing w:line="360" w:lineRule="auto"/>
        <w:rPr>
          <w:rFonts w:ascii="Tahoma" w:hAnsi="Tahoma" w:cs="Tahoma"/>
          <w:sz w:val="28"/>
          <w:szCs w:val="44"/>
          <w:lang w:val="en-GB"/>
        </w:rPr>
      </w:pPr>
    </w:p>
    <w:p w14:paraId="330E54A9" w14:textId="77777777" w:rsidR="00894855" w:rsidRPr="00894855" w:rsidRDefault="00894855" w:rsidP="002D4719">
      <w:pPr>
        <w:spacing w:line="360" w:lineRule="auto"/>
        <w:rPr>
          <w:rFonts w:ascii="Tahoma" w:hAnsi="Tahoma" w:cs="Tahoma"/>
          <w:sz w:val="28"/>
          <w:szCs w:val="44"/>
          <w:lang w:val="en-GB"/>
        </w:rPr>
      </w:pPr>
    </w:p>
    <w:p w14:paraId="7A16CEC2" w14:textId="77777777" w:rsidR="00894855" w:rsidRPr="00894855" w:rsidRDefault="00894855" w:rsidP="002D4719">
      <w:pPr>
        <w:spacing w:line="360" w:lineRule="auto"/>
        <w:rPr>
          <w:rFonts w:ascii="Tahoma" w:hAnsi="Tahoma" w:cs="Tahoma"/>
          <w:sz w:val="28"/>
          <w:szCs w:val="44"/>
          <w:lang w:val="en-GB"/>
        </w:rPr>
      </w:pPr>
    </w:p>
    <w:p w14:paraId="19CEC758" w14:textId="77777777" w:rsidR="00894855" w:rsidRPr="00894855" w:rsidRDefault="00894855" w:rsidP="002D4719">
      <w:pPr>
        <w:spacing w:line="360" w:lineRule="auto"/>
        <w:rPr>
          <w:rFonts w:ascii="Tahoma" w:hAnsi="Tahoma" w:cs="Tahoma"/>
          <w:sz w:val="28"/>
          <w:szCs w:val="44"/>
          <w:lang w:val="en-GB"/>
        </w:rPr>
      </w:pPr>
    </w:p>
    <w:p w14:paraId="30F83787" w14:textId="77777777" w:rsidR="00894855" w:rsidRPr="00894855" w:rsidRDefault="00894855" w:rsidP="002D4719">
      <w:pPr>
        <w:spacing w:line="360" w:lineRule="auto"/>
        <w:rPr>
          <w:rFonts w:ascii="Tahoma" w:hAnsi="Tahoma" w:cs="Tahoma"/>
          <w:sz w:val="28"/>
          <w:szCs w:val="44"/>
          <w:lang w:val="en-GB"/>
        </w:rPr>
      </w:pPr>
    </w:p>
    <w:p w14:paraId="1808AC8C" w14:textId="77777777" w:rsidR="00894855" w:rsidRPr="00894855" w:rsidRDefault="00894855" w:rsidP="002D4719">
      <w:pPr>
        <w:spacing w:line="360" w:lineRule="auto"/>
        <w:rPr>
          <w:rFonts w:ascii="Tahoma" w:hAnsi="Tahoma" w:cs="Tahoma"/>
          <w:sz w:val="28"/>
          <w:szCs w:val="44"/>
          <w:lang w:val="en-GB"/>
        </w:rPr>
      </w:pPr>
    </w:p>
    <w:p w14:paraId="13E5E986" w14:textId="77777777" w:rsidR="00894855" w:rsidRPr="00894855" w:rsidRDefault="00894855" w:rsidP="002D4719">
      <w:pPr>
        <w:spacing w:line="360" w:lineRule="auto"/>
        <w:rPr>
          <w:rFonts w:ascii="Tahoma" w:hAnsi="Tahoma" w:cs="Tahoma"/>
          <w:sz w:val="28"/>
          <w:szCs w:val="44"/>
          <w:lang w:val="en-GB"/>
        </w:rPr>
      </w:pPr>
    </w:p>
    <w:p w14:paraId="08D53674" w14:textId="77777777" w:rsidR="00894855" w:rsidRPr="00894855" w:rsidRDefault="00894855" w:rsidP="002D4719">
      <w:pPr>
        <w:spacing w:line="360" w:lineRule="auto"/>
        <w:rPr>
          <w:rFonts w:ascii="Tahoma" w:hAnsi="Tahoma" w:cs="Tahoma"/>
          <w:sz w:val="28"/>
          <w:szCs w:val="44"/>
          <w:lang w:val="en-GB"/>
        </w:rPr>
      </w:pPr>
    </w:p>
    <w:p w14:paraId="10D6EAA8" w14:textId="77777777" w:rsidR="00894855" w:rsidRPr="00894855" w:rsidRDefault="00894855" w:rsidP="002D4719">
      <w:pPr>
        <w:spacing w:line="360" w:lineRule="auto"/>
        <w:rPr>
          <w:rFonts w:ascii="Tahoma" w:hAnsi="Tahoma" w:cs="Tahoma"/>
          <w:sz w:val="28"/>
          <w:szCs w:val="44"/>
          <w:lang w:val="en-GB"/>
        </w:rPr>
      </w:pPr>
    </w:p>
    <w:p w14:paraId="11E4586B" w14:textId="77777777" w:rsidR="00894855" w:rsidRPr="00894855" w:rsidRDefault="00894855" w:rsidP="002D4719">
      <w:pPr>
        <w:spacing w:line="360" w:lineRule="auto"/>
        <w:rPr>
          <w:rFonts w:ascii="Tahoma" w:hAnsi="Tahoma" w:cs="Tahoma"/>
          <w:sz w:val="28"/>
          <w:szCs w:val="44"/>
          <w:lang w:val="en-GB"/>
        </w:rPr>
      </w:pPr>
    </w:p>
    <w:p w14:paraId="01744EDA" w14:textId="77777777" w:rsidR="00894855" w:rsidRPr="00894855" w:rsidRDefault="00894855" w:rsidP="002D4719">
      <w:pPr>
        <w:spacing w:line="360" w:lineRule="auto"/>
        <w:rPr>
          <w:rFonts w:ascii="Tahoma" w:hAnsi="Tahoma" w:cs="Tahoma"/>
          <w:sz w:val="28"/>
          <w:szCs w:val="44"/>
          <w:lang w:val="en-GB"/>
        </w:rPr>
      </w:pPr>
    </w:p>
    <w:p w14:paraId="6C827340" w14:textId="77777777" w:rsidR="00894855" w:rsidRPr="00894855" w:rsidRDefault="00894855" w:rsidP="002D4719">
      <w:pPr>
        <w:spacing w:line="360" w:lineRule="auto"/>
        <w:rPr>
          <w:rFonts w:ascii="Tahoma" w:hAnsi="Tahoma" w:cs="Tahoma"/>
          <w:sz w:val="28"/>
          <w:szCs w:val="44"/>
          <w:lang w:val="en-GB"/>
        </w:rPr>
      </w:pPr>
    </w:p>
    <w:p w14:paraId="188E5560" w14:textId="43CD85CD" w:rsidR="00F13E69" w:rsidRDefault="00894855" w:rsidP="002D4719">
      <w:pPr>
        <w:tabs>
          <w:tab w:val="left" w:pos="6285"/>
        </w:tabs>
        <w:spacing w:line="360" w:lineRule="auto"/>
        <w:rPr>
          <w:rFonts w:ascii="Tahoma" w:hAnsi="Tahoma" w:cs="Tahoma"/>
          <w:sz w:val="28"/>
          <w:szCs w:val="44"/>
          <w:lang w:val="en-GB"/>
        </w:rPr>
      </w:pPr>
      <w:r>
        <w:rPr>
          <w:rFonts w:ascii="Tahoma" w:hAnsi="Tahoma" w:cs="Tahoma"/>
          <w:sz w:val="28"/>
          <w:szCs w:val="44"/>
          <w:lang w:val="en-GB"/>
        </w:rPr>
        <w:tab/>
      </w:r>
    </w:p>
    <w:p w14:paraId="3E92F478" w14:textId="26593DD3" w:rsidR="00894855" w:rsidRPr="0058361F" w:rsidRDefault="00894855" w:rsidP="002D4719">
      <w:pPr>
        <w:pStyle w:val="ListParagraph"/>
        <w:numPr>
          <w:ilvl w:val="0"/>
          <w:numId w:val="1"/>
        </w:numPr>
        <w:tabs>
          <w:tab w:val="left" w:pos="6285"/>
        </w:tabs>
        <w:spacing w:line="360" w:lineRule="auto"/>
        <w:rPr>
          <w:rFonts w:ascii="Tahoma" w:hAnsi="Tahoma" w:cs="Tahoma"/>
          <w:b/>
          <w:sz w:val="28"/>
          <w:szCs w:val="44"/>
          <w:u w:val="single"/>
          <w:lang w:val="en-GB"/>
        </w:rPr>
      </w:pPr>
      <w:r w:rsidRPr="0058361F">
        <w:rPr>
          <w:rFonts w:ascii="Tahoma" w:hAnsi="Tahoma" w:cs="Tahoma"/>
          <w:b/>
          <w:sz w:val="28"/>
          <w:szCs w:val="44"/>
          <w:u w:val="single"/>
          <w:lang w:val="en-GB"/>
        </w:rPr>
        <w:lastRenderedPageBreak/>
        <w:t>Findings</w:t>
      </w:r>
    </w:p>
    <w:p w14:paraId="027A3BEA" w14:textId="63E1EC6E" w:rsidR="00894855" w:rsidRPr="0058361F" w:rsidRDefault="00160155" w:rsidP="002D4719">
      <w:pPr>
        <w:pStyle w:val="ListParagraph"/>
        <w:tabs>
          <w:tab w:val="left" w:pos="6285"/>
        </w:tabs>
        <w:spacing w:line="360" w:lineRule="auto"/>
        <w:jc w:val="both"/>
        <w:rPr>
          <w:rFonts w:ascii="Tahoma" w:hAnsi="Tahoma" w:cs="Tahoma"/>
          <w:sz w:val="24"/>
          <w:szCs w:val="44"/>
          <w:lang w:val="en-GB"/>
        </w:rPr>
      </w:pPr>
      <w:r w:rsidRPr="0058361F">
        <w:rPr>
          <w:rFonts w:ascii="Tahoma" w:hAnsi="Tahoma" w:cs="Tahoma"/>
          <w:sz w:val="24"/>
          <w:szCs w:val="44"/>
          <w:lang w:val="en-GB"/>
        </w:rPr>
        <w:t>The following findings will discuss employee engagement and a chosen theme within the topic of employee engagement will be discussed further.</w:t>
      </w:r>
    </w:p>
    <w:p w14:paraId="6D382581" w14:textId="6B691FC5" w:rsidR="00160155" w:rsidRPr="0058361F" w:rsidRDefault="006E64FA" w:rsidP="002D4719">
      <w:pPr>
        <w:pStyle w:val="ListParagraph"/>
        <w:numPr>
          <w:ilvl w:val="1"/>
          <w:numId w:val="1"/>
        </w:numPr>
        <w:tabs>
          <w:tab w:val="left" w:pos="6285"/>
        </w:tabs>
        <w:spacing w:line="360" w:lineRule="auto"/>
        <w:rPr>
          <w:rFonts w:ascii="Tahoma" w:hAnsi="Tahoma" w:cs="Tahoma"/>
          <w:b/>
          <w:sz w:val="24"/>
          <w:szCs w:val="44"/>
          <w:lang w:val="en-GB"/>
        </w:rPr>
      </w:pPr>
      <w:r>
        <w:rPr>
          <w:rFonts w:ascii="Tahoma" w:hAnsi="Tahoma" w:cs="Tahoma"/>
          <w:b/>
          <w:sz w:val="24"/>
          <w:szCs w:val="44"/>
          <w:lang w:val="en-GB"/>
        </w:rPr>
        <w:t xml:space="preserve">Task One - </w:t>
      </w:r>
      <w:r w:rsidR="001E243F" w:rsidRPr="0058361F">
        <w:rPr>
          <w:rFonts w:ascii="Tahoma" w:hAnsi="Tahoma" w:cs="Tahoma"/>
          <w:b/>
          <w:sz w:val="24"/>
          <w:szCs w:val="44"/>
          <w:lang w:val="en-GB"/>
        </w:rPr>
        <w:t>Hilton Hotel</w:t>
      </w:r>
      <w:r w:rsidR="00FF193C" w:rsidRPr="0058361F">
        <w:rPr>
          <w:rFonts w:ascii="Tahoma" w:hAnsi="Tahoma" w:cs="Tahoma"/>
          <w:b/>
          <w:sz w:val="24"/>
          <w:szCs w:val="44"/>
          <w:lang w:val="en-GB"/>
        </w:rPr>
        <w:t>s &amp; Resorts</w:t>
      </w:r>
      <w:r w:rsidR="006C2CCD" w:rsidRPr="0058361F">
        <w:rPr>
          <w:rFonts w:ascii="Tahoma" w:hAnsi="Tahoma" w:cs="Tahoma"/>
          <w:b/>
          <w:sz w:val="24"/>
          <w:szCs w:val="44"/>
          <w:lang w:val="en-GB"/>
        </w:rPr>
        <w:t xml:space="preserve"> </w:t>
      </w:r>
    </w:p>
    <w:p w14:paraId="0FD4936B" w14:textId="54031262" w:rsidR="00EB2703" w:rsidRPr="0058361F" w:rsidRDefault="009921FB" w:rsidP="00F4352E">
      <w:pPr>
        <w:pStyle w:val="ListParagraph"/>
        <w:tabs>
          <w:tab w:val="left" w:pos="6285"/>
        </w:tabs>
        <w:spacing w:line="360" w:lineRule="auto"/>
        <w:ind w:left="1440"/>
        <w:jc w:val="both"/>
        <w:rPr>
          <w:rFonts w:ascii="Tahoma" w:hAnsi="Tahoma" w:cs="Tahoma"/>
          <w:sz w:val="24"/>
          <w:szCs w:val="44"/>
          <w:lang w:val="en-GB"/>
        </w:rPr>
      </w:pPr>
      <w:r w:rsidRPr="0058361F">
        <w:rPr>
          <w:rFonts w:ascii="Tahoma" w:hAnsi="Tahoma" w:cs="Tahoma"/>
          <w:sz w:val="24"/>
          <w:szCs w:val="44"/>
          <w:lang w:val="en-GB"/>
        </w:rPr>
        <w:t>Hilton Hotels &amp; Resorts is multinational brand of hotels that started in 1919 by Conrad Hilton. They have over 4,900 hotels in over one hundred countries and have over 169,000 people employed within the company. (Hilton</w:t>
      </w:r>
      <w:r w:rsidR="003D3EDC" w:rsidRPr="0058361F">
        <w:rPr>
          <w:rFonts w:ascii="Tahoma" w:hAnsi="Tahoma" w:cs="Tahoma"/>
          <w:sz w:val="24"/>
          <w:szCs w:val="44"/>
          <w:lang w:val="en-GB"/>
        </w:rPr>
        <w:t>,</w:t>
      </w:r>
      <w:r w:rsidRPr="0058361F">
        <w:rPr>
          <w:rFonts w:ascii="Tahoma" w:hAnsi="Tahoma" w:cs="Tahoma"/>
          <w:sz w:val="24"/>
          <w:szCs w:val="44"/>
          <w:lang w:val="en-GB"/>
        </w:rPr>
        <w:t xml:space="preserve"> 2017). Due to the size of the company and having so many employees, Hilton need to have procedures in place to increase employee engagement. </w:t>
      </w:r>
    </w:p>
    <w:p w14:paraId="47E62153" w14:textId="77777777" w:rsidR="00F4352E" w:rsidRPr="0058361F" w:rsidRDefault="00F4352E" w:rsidP="00F4352E">
      <w:pPr>
        <w:pStyle w:val="ListParagraph"/>
        <w:numPr>
          <w:ilvl w:val="1"/>
          <w:numId w:val="1"/>
        </w:numPr>
        <w:tabs>
          <w:tab w:val="left" w:pos="6285"/>
        </w:tabs>
        <w:spacing w:line="360" w:lineRule="auto"/>
        <w:jc w:val="both"/>
        <w:rPr>
          <w:rFonts w:ascii="Tahoma" w:hAnsi="Tahoma" w:cs="Tahoma"/>
          <w:b/>
          <w:sz w:val="24"/>
          <w:szCs w:val="44"/>
          <w:lang w:val="en-GB"/>
        </w:rPr>
      </w:pPr>
      <w:r w:rsidRPr="0058361F">
        <w:rPr>
          <w:rFonts w:ascii="Tahoma" w:hAnsi="Tahoma" w:cs="Tahoma"/>
          <w:b/>
          <w:sz w:val="24"/>
          <w:szCs w:val="44"/>
          <w:lang w:val="en-GB"/>
        </w:rPr>
        <w:t>Employee Engagement – Flexible Working</w:t>
      </w:r>
    </w:p>
    <w:p w14:paraId="7827E34E" w14:textId="24F93675" w:rsidR="00F4352E" w:rsidRPr="0058361F" w:rsidRDefault="00F4352E" w:rsidP="00F4352E">
      <w:pPr>
        <w:pStyle w:val="ListParagraph"/>
        <w:tabs>
          <w:tab w:val="left" w:pos="6285"/>
        </w:tabs>
        <w:spacing w:line="360" w:lineRule="auto"/>
        <w:ind w:left="1440"/>
        <w:jc w:val="both"/>
        <w:rPr>
          <w:rFonts w:ascii="Tahoma" w:hAnsi="Tahoma" w:cs="Tahoma"/>
          <w:sz w:val="24"/>
          <w:szCs w:val="44"/>
          <w:lang w:val="en-GB"/>
        </w:rPr>
      </w:pPr>
      <w:r w:rsidRPr="0058361F">
        <w:rPr>
          <w:rFonts w:ascii="Tahoma" w:hAnsi="Tahoma" w:cs="Tahoma"/>
          <w:sz w:val="24"/>
          <w:szCs w:val="44"/>
          <w:lang w:val="en-GB"/>
        </w:rPr>
        <w:t xml:space="preserve">Employee engagement is important for organisations as it makes a more efficient workplace. CIPD (2017) describes employee engagement, “Employee engagement brings together a range of established concepts, including job satisfaction, motivation, work effort, organisational commitment, shared purpose, energy and ‘flow’.” This illustrates how employee engagement can increase employee motivation, and thus creating a more efficient workforce. </w:t>
      </w:r>
    </w:p>
    <w:p w14:paraId="01BD1533" w14:textId="3FC8D503" w:rsidR="00E23887" w:rsidRPr="0058361F" w:rsidRDefault="00634E67" w:rsidP="00F4352E">
      <w:pPr>
        <w:pStyle w:val="ListParagraph"/>
        <w:tabs>
          <w:tab w:val="left" w:pos="6285"/>
        </w:tabs>
        <w:spacing w:line="360" w:lineRule="auto"/>
        <w:ind w:left="1440"/>
        <w:jc w:val="both"/>
        <w:rPr>
          <w:rFonts w:ascii="Tahoma" w:hAnsi="Tahoma" w:cs="Tahoma"/>
          <w:b/>
          <w:sz w:val="24"/>
          <w:szCs w:val="44"/>
          <w:lang w:val="en-GB"/>
        </w:rPr>
      </w:pPr>
      <w:r w:rsidRPr="0058361F">
        <w:rPr>
          <w:rFonts w:ascii="Tahoma" w:hAnsi="Tahoma" w:cs="Tahoma"/>
          <w:sz w:val="24"/>
          <w:szCs w:val="44"/>
          <w:lang w:val="en-GB"/>
        </w:rPr>
        <w:t>In the hospitality industry it is important to have</w:t>
      </w:r>
      <w:r w:rsidR="006B64B5" w:rsidRPr="0058361F">
        <w:rPr>
          <w:rFonts w:ascii="Tahoma" w:hAnsi="Tahoma" w:cs="Tahoma"/>
          <w:sz w:val="24"/>
          <w:szCs w:val="44"/>
          <w:lang w:val="en-GB"/>
        </w:rPr>
        <w:t xml:space="preserve"> a high rate of </w:t>
      </w:r>
      <w:r w:rsidRPr="0058361F">
        <w:rPr>
          <w:rFonts w:ascii="Tahoma" w:hAnsi="Tahoma" w:cs="Tahoma"/>
          <w:sz w:val="24"/>
          <w:szCs w:val="44"/>
          <w:lang w:val="en-GB"/>
        </w:rPr>
        <w:t xml:space="preserve">employee engagement, as it can be a tiring and </w:t>
      </w:r>
      <w:r w:rsidR="006B64B5" w:rsidRPr="0058361F">
        <w:rPr>
          <w:rFonts w:ascii="Tahoma" w:hAnsi="Tahoma" w:cs="Tahoma"/>
          <w:sz w:val="24"/>
          <w:szCs w:val="44"/>
          <w:lang w:val="en-GB"/>
        </w:rPr>
        <w:t>stressful industry to work in. Therefore</w:t>
      </w:r>
      <w:r w:rsidR="00DE3FA3" w:rsidRPr="0058361F">
        <w:rPr>
          <w:rFonts w:ascii="Tahoma" w:hAnsi="Tahoma" w:cs="Tahoma"/>
          <w:sz w:val="24"/>
          <w:szCs w:val="44"/>
          <w:lang w:val="en-GB"/>
        </w:rPr>
        <w:t>,</w:t>
      </w:r>
      <w:r w:rsidR="006B64B5" w:rsidRPr="0058361F">
        <w:rPr>
          <w:rFonts w:ascii="Tahoma" w:hAnsi="Tahoma" w:cs="Tahoma"/>
          <w:sz w:val="24"/>
          <w:szCs w:val="44"/>
          <w:lang w:val="en-GB"/>
        </w:rPr>
        <w:t xml:space="preserve"> managers must have efficient ways to increase and maintain their employee engagement. </w:t>
      </w:r>
      <w:r w:rsidR="0055040D" w:rsidRPr="0058361F">
        <w:rPr>
          <w:rFonts w:ascii="Tahoma" w:hAnsi="Tahoma" w:cs="Tahoma"/>
          <w:sz w:val="24"/>
          <w:szCs w:val="44"/>
          <w:lang w:val="en-GB"/>
        </w:rPr>
        <w:t xml:space="preserve">In the </w:t>
      </w:r>
      <w:r w:rsidR="00DE3FA3" w:rsidRPr="0058361F">
        <w:rPr>
          <w:rFonts w:ascii="Tahoma" w:hAnsi="Tahoma" w:cs="Tahoma"/>
          <w:sz w:val="24"/>
          <w:szCs w:val="44"/>
          <w:lang w:val="en-GB"/>
        </w:rPr>
        <w:t xml:space="preserve">2009 ‘Engaging for Success’ report, </w:t>
      </w:r>
      <w:r w:rsidR="00E057F3" w:rsidRPr="0058361F">
        <w:rPr>
          <w:rFonts w:ascii="Tahoma" w:hAnsi="Tahoma" w:cs="Tahoma"/>
          <w:sz w:val="24"/>
          <w:szCs w:val="44"/>
          <w:lang w:val="en-GB"/>
        </w:rPr>
        <w:t>Macleod</w:t>
      </w:r>
      <w:r w:rsidR="00DE3FA3" w:rsidRPr="0058361F">
        <w:rPr>
          <w:rFonts w:ascii="Tahoma" w:hAnsi="Tahoma" w:cs="Tahoma"/>
          <w:sz w:val="24"/>
          <w:szCs w:val="44"/>
          <w:lang w:val="en-GB"/>
        </w:rPr>
        <w:t xml:space="preserve">, D and Clarke, </w:t>
      </w:r>
      <w:r w:rsidR="000C1599" w:rsidRPr="0058361F">
        <w:rPr>
          <w:rFonts w:ascii="Tahoma" w:hAnsi="Tahoma" w:cs="Tahoma"/>
          <w:sz w:val="24"/>
          <w:szCs w:val="44"/>
          <w:lang w:val="en-GB"/>
        </w:rPr>
        <w:t xml:space="preserve">N established four enablers that organisations should use to increase employee engagement, these four enablers included, </w:t>
      </w:r>
      <w:r w:rsidR="004D49E8" w:rsidRPr="0058361F">
        <w:rPr>
          <w:rFonts w:ascii="Tahoma" w:hAnsi="Tahoma" w:cs="Tahoma"/>
          <w:sz w:val="24"/>
          <w:szCs w:val="44"/>
          <w:lang w:val="en-GB"/>
        </w:rPr>
        <w:t xml:space="preserve">strategic narrative, engaging managers, employee voice and integrity. </w:t>
      </w:r>
      <w:r w:rsidR="000A36B2" w:rsidRPr="0058361F">
        <w:rPr>
          <w:rFonts w:ascii="Tahoma" w:hAnsi="Tahoma" w:cs="Tahoma"/>
          <w:sz w:val="24"/>
          <w:szCs w:val="44"/>
          <w:lang w:val="en-GB"/>
        </w:rPr>
        <w:t xml:space="preserve">(Engage </w:t>
      </w:r>
      <w:r w:rsidR="00E057F3" w:rsidRPr="0058361F">
        <w:rPr>
          <w:rFonts w:ascii="Tahoma" w:hAnsi="Tahoma" w:cs="Tahoma"/>
          <w:sz w:val="24"/>
          <w:szCs w:val="44"/>
          <w:lang w:val="en-GB"/>
        </w:rPr>
        <w:t>f</w:t>
      </w:r>
      <w:r w:rsidR="000A36B2" w:rsidRPr="0058361F">
        <w:rPr>
          <w:rFonts w:ascii="Tahoma" w:hAnsi="Tahoma" w:cs="Tahoma"/>
          <w:sz w:val="24"/>
          <w:szCs w:val="44"/>
          <w:lang w:val="en-GB"/>
        </w:rPr>
        <w:t>or Success, 2018)</w:t>
      </w:r>
      <w:r w:rsidR="00CC16F8" w:rsidRPr="0058361F">
        <w:rPr>
          <w:rFonts w:ascii="Tahoma" w:hAnsi="Tahoma" w:cs="Tahoma"/>
          <w:sz w:val="24"/>
          <w:szCs w:val="44"/>
          <w:lang w:val="en-GB"/>
        </w:rPr>
        <w:t>. Organisations within the hospitality industry should therefore use these four enablers</w:t>
      </w:r>
      <w:r w:rsidR="00157C0A" w:rsidRPr="0058361F">
        <w:rPr>
          <w:rFonts w:ascii="Tahoma" w:hAnsi="Tahoma" w:cs="Tahoma"/>
          <w:sz w:val="24"/>
          <w:szCs w:val="44"/>
          <w:lang w:val="en-GB"/>
        </w:rPr>
        <w:t xml:space="preserve"> and relate them to their organisation</w:t>
      </w:r>
      <w:r w:rsidR="00CC16F8" w:rsidRPr="0058361F">
        <w:rPr>
          <w:rFonts w:ascii="Tahoma" w:hAnsi="Tahoma" w:cs="Tahoma"/>
          <w:sz w:val="24"/>
          <w:szCs w:val="44"/>
          <w:lang w:val="en-GB"/>
        </w:rPr>
        <w:t xml:space="preserve"> to </w:t>
      </w:r>
      <w:r w:rsidR="00B743EF" w:rsidRPr="0058361F">
        <w:rPr>
          <w:rFonts w:ascii="Tahoma" w:hAnsi="Tahoma" w:cs="Tahoma"/>
          <w:sz w:val="24"/>
          <w:szCs w:val="44"/>
          <w:lang w:val="en-GB"/>
        </w:rPr>
        <w:t>engage their staff</w:t>
      </w:r>
      <w:r w:rsidR="00377013" w:rsidRPr="0058361F">
        <w:rPr>
          <w:rFonts w:ascii="Tahoma" w:hAnsi="Tahoma" w:cs="Tahoma"/>
          <w:sz w:val="24"/>
          <w:szCs w:val="44"/>
          <w:lang w:val="en-GB"/>
        </w:rPr>
        <w:t xml:space="preserve">. </w:t>
      </w:r>
      <w:r w:rsidR="00AD1FE8" w:rsidRPr="0058361F">
        <w:rPr>
          <w:rFonts w:ascii="Tahoma" w:hAnsi="Tahoma" w:cs="Tahoma"/>
          <w:sz w:val="24"/>
          <w:szCs w:val="44"/>
          <w:lang w:val="en-GB"/>
        </w:rPr>
        <w:t xml:space="preserve"> </w:t>
      </w:r>
    </w:p>
    <w:p w14:paraId="43D27912" w14:textId="665BE9B5" w:rsidR="003B5E22" w:rsidRPr="0058361F" w:rsidRDefault="00865FAD" w:rsidP="002D4719">
      <w:pPr>
        <w:pStyle w:val="ListParagraph"/>
        <w:tabs>
          <w:tab w:val="left" w:pos="6285"/>
        </w:tabs>
        <w:spacing w:line="360" w:lineRule="auto"/>
        <w:ind w:left="1440"/>
        <w:jc w:val="both"/>
        <w:rPr>
          <w:rFonts w:ascii="Tahoma" w:hAnsi="Tahoma" w:cs="Tahoma"/>
          <w:bCs/>
          <w:sz w:val="24"/>
          <w:shd w:val="clear" w:color="auto" w:fill="F7F6F6"/>
          <w:lang w:val="en-GB"/>
        </w:rPr>
      </w:pPr>
      <w:r w:rsidRPr="0058361F">
        <w:rPr>
          <w:rFonts w:ascii="Tahoma" w:hAnsi="Tahoma" w:cs="Tahoma"/>
          <w:sz w:val="24"/>
          <w:szCs w:val="44"/>
          <w:lang w:val="en-GB"/>
        </w:rPr>
        <w:lastRenderedPageBreak/>
        <w:t xml:space="preserve">One of the main issues within employee engagement is flexibility. </w:t>
      </w:r>
      <w:proofErr w:type="spellStart"/>
      <w:r w:rsidR="00890384" w:rsidRPr="0058361F">
        <w:rPr>
          <w:rFonts w:ascii="Tahoma" w:hAnsi="Tahoma" w:cs="Tahoma"/>
          <w:sz w:val="24"/>
          <w:szCs w:val="44"/>
          <w:lang w:val="en-GB"/>
        </w:rPr>
        <w:t>Ayling</w:t>
      </w:r>
      <w:proofErr w:type="spellEnd"/>
      <w:r w:rsidR="00890384" w:rsidRPr="0058361F">
        <w:rPr>
          <w:rFonts w:ascii="Tahoma" w:hAnsi="Tahoma" w:cs="Tahoma"/>
          <w:sz w:val="24"/>
          <w:szCs w:val="44"/>
          <w:lang w:val="en-GB"/>
        </w:rPr>
        <w:t>, L</w:t>
      </w:r>
      <w:r w:rsidR="001638B9" w:rsidRPr="0058361F">
        <w:rPr>
          <w:rFonts w:ascii="Tahoma" w:hAnsi="Tahoma" w:cs="Tahoma"/>
          <w:sz w:val="24"/>
          <w:szCs w:val="44"/>
          <w:lang w:val="en-GB"/>
        </w:rPr>
        <w:t xml:space="preserve"> (</w:t>
      </w:r>
      <w:r w:rsidR="00CC0EF8" w:rsidRPr="0058361F">
        <w:rPr>
          <w:rFonts w:ascii="Tahoma" w:hAnsi="Tahoma" w:cs="Tahoma"/>
          <w:sz w:val="24"/>
          <w:szCs w:val="44"/>
          <w:lang w:val="en-GB"/>
        </w:rPr>
        <w:t xml:space="preserve">2017) defines flexible working as, </w:t>
      </w:r>
      <w:r w:rsidR="00CC0EF8" w:rsidRPr="0058361F">
        <w:rPr>
          <w:rFonts w:ascii="Tahoma" w:hAnsi="Tahoma" w:cs="Tahoma"/>
          <w:sz w:val="24"/>
          <w:lang w:val="en-GB"/>
        </w:rPr>
        <w:t>“</w:t>
      </w:r>
      <w:r w:rsidR="006A676F" w:rsidRPr="0058361F">
        <w:rPr>
          <w:rFonts w:ascii="Tahoma" w:hAnsi="Tahoma" w:cs="Tahoma"/>
          <w:bCs/>
          <w:sz w:val="24"/>
          <w:shd w:val="clear" w:color="auto" w:fill="F7F6F6"/>
          <w:lang w:val="en-GB"/>
        </w:rPr>
        <w:t>‘Flexible working’ describes a type of working arrangement which gives a degree of flexibility on how long, where, when and at what times employees work.”</w:t>
      </w:r>
      <w:r w:rsidR="00890384" w:rsidRPr="0058361F">
        <w:rPr>
          <w:rFonts w:ascii="Tahoma" w:hAnsi="Tahoma" w:cs="Tahoma"/>
          <w:bCs/>
          <w:sz w:val="24"/>
          <w:shd w:val="clear" w:color="auto" w:fill="F7F6F6"/>
          <w:lang w:val="en-GB"/>
        </w:rPr>
        <w:t xml:space="preserve"> </w:t>
      </w:r>
      <w:r w:rsidR="00446635" w:rsidRPr="0058361F">
        <w:rPr>
          <w:rFonts w:ascii="Tahoma" w:hAnsi="Tahoma" w:cs="Tahoma"/>
          <w:bCs/>
          <w:sz w:val="24"/>
          <w:shd w:val="clear" w:color="auto" w:fill="F7F6F6"/>
          <w:lang w:val="en-GB"/>
        </w:rPr>
        <w:t xml:space="preserve">There are different types of flexible working that organisations must keep in mind </w:t>
      </w:r>
      <w:r w:rsidR="00996BC1" w:rsidRPr="0058361F">
        <w:rPr>
          <w:rFonts w:ascii="Tahoma" w:hAnsi="Tahoma" w:cs="Tahoma"/>
          <w:bCs/>
          <w:sz w:val="24"/>
          <w:shd w:val="clear" w:color="auto" w:fill="F7F6F6"/>
          <w:lang w:val="en-GB"/>
        </w:rPr>
        <w:t xml:space="preserve">and chose the one that best suits the needs of the organisation. </w:t>
      </w:r>
      <w:r w:rsidR="003B6C45" w:rsidRPr="0058361F">
        <w:rPr>
          <w:rFonts w:ascii="Tahoma" w:hAnsi="Tahoma" w:cs="Tahoma"/>
          <w:bCs/>
          <w:sz w:val="24"/>
          <w:shd w:val="clear" w:color="auto" w:fill="F7F6F6"/>
          <w:lang w:val="en-GB"/>
        </w:rPr>
        <w:t>Atkinson (1984)</w:t>
      </w:r>
      <w:r w:rsidR="00E05BC2" w:rsidRPr="0058361F">
        <w:rPr>
          <w:rFonts w:ascii="Tahoma" w:hAnsi="Tahoma" w:cs="Tahoma"/>
          <w:bCs/>
          <w:sz w:val="24"/>
          <w:shd w:val="clear" w:color="auto" w:fill="F7F6F6"/>
          <w:lang w:val="en-GB"/>
        </w:rPr>
        <w:t xml:space="preserve"> as cited in </w:t>
      </w:r>
      <w:r w:rsidR="00060D2C" w:rsidRPr="0058361F">
        <w:rPr>
          <w:rFonts w:ascii="Tahoma" w:hAnsi="Tahoma" w:cs="Tahoma"/>
          <w:bCs/>
          <w:sz w:val="24"/>
          <w:shd w:val="clear" w:color="auto" w:fill="F7F6F6"/>
          <w:lang w:val="en-GB"/>
        </w:rPr>
        <w:t>Torrington, D</w:t>
      </w:r>
      <w:r w:rsidR="00A400B5">
        <w:rPr>
          <w:rFonts w:ascii="Tahoma" w:hAnsi="Tahoma" w:cs="Tahoma"/>
          <w:bCs/>
          <w:sz w:val="24"/>
          <w:shd w:val="clear" w:color="auto" w:fill="F7F6F6"/>
          <w:lang w:val="en-GB"/>
        </w:rPr>
        <w:t xml:space="preserve"> et al,</w:t>
      </w:r>
      <w:r w:rsidR="00060D2C" w:rsidRPr="0058361F">
        <w:rPr>
          <w:rFonts w:ascii="Tahoma" w:hAnsi="Tahoma" w:cs="Tahoma"/>
          <w:bCs/>
          <w:sz w:val="24"/>
          <w:shd w:val="clear" w:color="auto" w:fill="F7F6F6"/>
          <w:lang w:val="en-GB"/>
        </w:rPr>
        <w:t xml:space="preserve"> (2009)</w:t>
      </w:r>
      <w:r w:rsidR="003B6C45" w:rsidRPr="0058361F">
        <w:rPr>
          <w:rFonts w:ascii="Tahoma" w:hAnsi="Tahoma" w:cs="Tahoma"/>
          <w:bCs/>
          <w:sz w:val="24"/>
          <w:shd w:val="clear" w:color="auto" w:fill="F7F6F6"/>
          <w:lang w:val="en-GB"/>
        </w:rPr>
        <w:t xml:space="preserve"> put together the flexible firm </w:t>
      </w:r>
      <w:r w:rsidR="00E05BC2" w:rsidRPr="0058361F">
        <w:rPr>
          <w:rFonts w:ascii="Tahoma" w:hAnsi="Tahoma" w:cs="Tahoma"/>
          <w:bCs/>
          <w:sz w:val="24"/>
          <w:shd w:val="clear" w:color="auto" w:fill="F7F6F6"/>
          <w:lang w:val="en-GB"/>
        </w:rPr>
        <w:t xml:space="preserve">model, which is shown in the diagram below. </w:t>
      </w:r>
      <w:r w:rsidR="000907EC" w:rsidRPr="0058361F">
        <w:rPr>
          <w:rFonts w:ascii="Tahoma" w:hAnsi="Tahoma" w:cs="Tahoma"/>
          <w:bCs/>
          <w:sz w:val="24"/>
          <w:shd w:val="clear" w:color="auto" w:fill="F7F6F6"/>
          <w:lang w:val="en-GB"/>
        </w:rPr>
        <w:t xml:space="preserve">The model shows the three types of flexibility which include, numerical flexibility, temporal flexibility and functional flexibility. </w:t>
      </w:r>
    </w:p>
    <w:p w14:paraId="07858D8A" w14:textId="33ED305E" w:rsidR="000344FC" w:rsidRPr="0058361F" w:rsidRDefault="00E03CBC" w:rsidP="002D4719">
      <w:pPr>
        <w:pStyle w:val="ListParagraph"/>
        <w:tabs>
          <w:tab w:val="left" w:pos="6285"/>
        </w:tabs>
        <w:spacing w:line="360" w:lineRule="auto"/>
        <w:ind w:left="1440"/>
        <w:jc w:val="both"/>
        <w:rPr>
          <w:rFonts w:ascii="Tahoma" w:hAnsi="Tahoma" w:cs="Tahoma"/>
          <w:color w:val="FF0000"/>
          <w:sz w:val="24"/>
          <w:szCs w:val="44"/>
          <w:lang w:val="en-GB"/>
        </w:rPr>
      </w:pPr>
      <w:r w:rsidRPr="0058361F">
        <w:rPr>
          <w:rFonts w:ascii="Tahoma" w:hAnsi="Tahoma" w:cs="Tahoma"/>
          <w:noProof/>
          <w:color w:val="FF0000"/>
          <w:sz w:val="24"/>
          <w:szCs w:val="44"/>
          <w:lang w:val="en-GB"/>
        </w:rPr>
        <w:drawing>
          <wp:inline distT="0" distB="0" distL="0" distR="0" wp14:anchorId="7DD39CC3" wp14:editId="15DDBD12">
            <wp:extent cx="3324225" cy="3552825"/>
            <wp:effectExtent l="0" t="0" r="9525" b="9525"/>
            <wp:docPr id="2" name="Picture 2"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ignment image.jpg"/>
                    <pic:cNvPicPr/>
                  </pic:nvPicPr>
                  <pic:blipFill rotWithShape="1">
                    <a:blip r:embed="rId9" cstate="print">
                      <a:extLst>
                        <a:ext uri="{28A0092B-C50C-407E-A947-70E740481C1C}">
                          <a14:useLocalDpi xmlns:a14="http://schemas.microsoft.com/office/drawing/2010/main" val="0"/>
                        </a:ext>
                      </a:extLst>
                    </a:blip>
                    <a:srcRect l="44070" t="2443" b="27444"/>
                    <a:stretch/>
                  </pic:blipFill>
                  <pic:spPr bwMode="auto">
                    <a:xfrm rot="5400000">
                      <a:off x="0" y="0"/>
                      <a:ext cx="3324225" cy="3552825"/>
                    </a:xfrm>
                    <a:prstGeom prst="rect">
                      <a:avLst/>
                    </a:prstGeom>
                    <a:ln>
                      <a:noFill/>
                    </a:ln>
                    <a:extLst>
                      <a:ext uri="{53640926-AAD7-44D8-BBD7-CCE9431645EC}">
                        <a14:shadowObscured xmlns:a14="http://schemas.microsoft.com/office/drawing/2010/main"/>
                      </a:ext>
                    </a:extLst>
                  </pic:spPr>
                </pic:pic>
              </a:graphicData>
            </a:graphic>
          </wp:inline>
        </w:drawing>
      </w:r>
    </w:p>
    <w:p w14:paraId="759440E7" w14:textId="4BF95733" w:rsidR="00D465F1" w:rsidRPr="0058361F" w:rsidRDefault="002902DA" w:rsidP="00B54B7D">
      <w:pPr>
        <w:pStyle w:val="ListParagraph"/>
        <w:tabs>
          <w:tab w:val="left" w:pos="6285"/>
        </w:tabs>
        <w:spacing w:line="360" w:lineRule="auto"/>
        <w:ind w:left="1440"/>
        <w:jc w:val="both"/>
        <w:rPr>
          <w:rFonts w:ascii="Tahoma" w:hAnsi="Tahoma" w:cs="Tahoma"/>
          <w:sz w:val="24"/>
          <w:szCs w:val="44"/>
          <w:lang w:val="en-GB"/>
        </w:rPr>
      </w:pPr>
      <w:r w:rsidRPr="0058361F">
        <w:rPr>
          <w:rFonts w:ascii="Tahoma" w:hAnsi="Tahoma" w:cs="Tahoma"/>
          <w:sz w:val="24"/>
          <w:szCs w:val="44"/>
          <w:lang w:val="en-GB"/>
        </w:rPr>
        <w:t xml:space="preserve">Using these types of flexible working within the hospitality industry is vital for employee engagement, as </w:t>
      </w:r>
      <w:r w:rsidR="00672730" w:rsidRPr="0058361F">
        <w:rPr>
          <w:rFonts w:ascii="Tahoma" w:hAnsi="Tahoma" w:cs="Tahoma"/>
          <w:sz w:val="24"/>
          <w:szCs w:val="44"/>
          <w:lang w:val="en-GB"/>
        </w:rPr>
        <w:t>hotels do not want to have a d</w:t>
      </w:r>
      <w:r w:rsidR="00B57CC3" w:rsidRPr="0058361F">
        <w:rPr>
          <w:rFonts w:ascii="Tahoma" w:hAnsi="Tahoma" w:cs="Tahoma"/>
          <w:sz w:val="24"/>
          <w:szCs w:val="44"/>
          <w:lang w:val="en-GB"/>
        </w:rPr>
        <w:t>ecrease</w:t>
      </w:r>
      <w:r w:rsidR="00672730" w:rsidRPr="0058361F">
        <w:rPr>
          <w:rFonts w:ascii="Tahoma" w:hAnsi="Tahoma" w:cs="Tahoma"/>
          <w:sz w:val="24"/>
          <w:szCs w:val="44"/>
          <w:lang w:val="en-GB"/>
        </w:rPr>
        <w:t xml:space="preserve"> in their employee retention rate due to the hotel not being able to give their staff flexible working hours. </w:t>
      </w:r>
    </w:p>
    <w:p w14:paraId="18DE8B4B" w14:textId="0C614F7D" w:rsidR="002D4719" w:rsidRPr="0058361F" w:rsidRDefault="0082687E" w:rsidP="00B54B7D">
      <w:pPr>
        <w:pStyle w:val="ListParagraph"/>
        <w:tabs>
          <w:tab w:val="left" w:pos="6285"/>
        </w:tabs>
        <w:spacing w:line="360" w:lineRule="auto"/>
        <w:ind w:left="1440"/>
        <w:jc w:val="both"/>
        <w:rPr>
          <w:rFonts w:ascii="Tahoma" w:hAnsi="Tahoma" w:cs="Tahoma"/>
          <w:sz w:val="24"/>
          <w:szCs w:val="24"/>
          <w:lang w:val="en-GB"/>
        </w:rPr>
      </w:pPr>
      <w:r w:rsidRPr="0058361F">
        <w:rPr>
          <w:rFonts w:ascii="Tahoma" w:hAnsi="Tahoma" w:cs="Tahoma"/>
          <w:sz w:val="24"/>
          <w:szCs w:val="44"/>
          <w:lang w:val="en-GB"/>
        </w:rPr>
        <w:t xml:space="preserve">Flexible working </w:t>
      </w:r>
      <w:r w:rsidR="00F10675" w:rsidRPr="0058361F">
        <w:rPr>
          <w:rFonts w:ascii="Tahoma" w:hAnsi="Tahoma" w:cs="Tahoma"/>
          <w:sz w:val="24"/>
          <w:szCs w:val="44"/>
          <w:lang w:val="en-GB"/>
        </w:rPr>
        <w:t xml:space="preserve">is a good method of employee motivation and employee engagement, as it has many benefits for employees. The CIPD </w:t>
      </w:r>
      <w:r w:rsidR="00CF3FA7" w:rsidRPr="0058361F">
        <w:rPr>
          <w:rFonts w:ascii="Tahoma" w:hAnsi="Tahoma" w:cs="Tahoma"/>
          <w:sz w:val="24"/>
          <w:szCs w:val="44"/>
          <w:lang w:val="en-GB"/>
        </w:rPr>
        <w:t xml:space="preserve">(2016) </w:t>
      </w:r>
      <w:r w:rsidR="001452AD" w:rsidRPr="0058361F">
        <w:rPr>
          <w:rFonts w:ascii="Tahoma" w:hAnsi="Tahoma" w:cs="Tahoma"/>
          <w:sz w:val="24"/>
          <w:szCs w:val="44"/>
          <w:lang w:val="en-GB"/>
        </w:rPr>
        <w:t xml:space="preserve">Employee Outlook report outlines the benefits of flexible working for </w:t>
      </w:r>
      <w:r w:rsidR="001452AD" w:rsidRPr="0058361F">
        <w:rPr>
          <w:rFonts w:ascii="Tahoma" w:hAnsi="Tahoma" w:cs="Tahoma"/>
          <w:sz w:val="24"/>
          <w:szCs w:val="44"/>
          <w:lang w:val="en-GB"/>
        </w:rPr>
        <w:lastRenderedPageBreak/>
        <w:t>employees</w:t>
      </w:r>
      <w:r w:rsidR="001452AD" w:rsidRPr="0058361F">
        <w:rPr>
          <w:rFonts w:ascii="Tahoma" w:hAnsi="Tahoma" w:cs="Tahoma"/>
          <w:sz w:val="24"/>
          <w:szCs w:val="24"/>
          <w:lang w:val="en-GB"/>
        </w:rPr>
        <w:t>. “</w:t>
      </w:r>
      <w:r w:rsidR="00CF3FA7" w:rsidRPr="0058361F">
        <w:rPr>
          <w:rFonts w:ascii="Tahoma" w:hAnsi="Tahoma" w:cs="Tahoma"/>
          <w:sz w:val="24"/>
          <w:szCs w:val="24"/>
          <w:lang w:val="en-GB"/>
        </w:rPr>
        <w:t xml:space="preserve">The top three most frequently cited benefits are that it helps employees reduce the amount of stress/pressure they feel under (29%), it enables better work– life balance (54%) and it has been a factor in them staying with their current employer (28%).” This shows how flexible working is a </w:t>
      </w:r>
      <w:r w:rsidR="0026656A" w:rsidRPr="0058361F">
        <w:rPr>
          <w:rFonts w:ascii="Tahoma" w:hAnsi="Tahoma" w:cs="Tahoma"/>
          <w:sz w:val="24"/>
          <w:szCs w:val="24"/>
          <w:lang w:val="en-GB"/>
        </w:rPr>
        <w:t>big factor in employee retention and engagement.</w:t>
      </w:r>
    </w:p>
    <w:p w14:paraId="5702CB5B" w14:textId="77777777" w:rsidR="005F0A1C" w:rsidRDefault="00A81C96" w:rsidP="005F0A1C">
      <w:pPr>
        <w:pStyle w:val="ListParagraph"/>
        <w:numPr>
          <w:ilvl w:val="1"/>
          <w:numId w:val="1"/>
        </w:numPr>
        <w:tabs>
          <w:tab w:val="left" w:pos="6285"/>
        </w:tabs>
        <w:spacing w:line="360" w:lineRule="auto"/>
        <w:jc w:val="both"/>
        <w:rPr>
          <w:rFonts w:ascii="Tahoma" w:hAnsi="Tahoma" w:cs="Tahoma"/>
          <w:b/>
          <w:sz w:val="24"/>
          <w:szCs w:val="24"/>
          <w:lang w:val="en-GB"/>
        </w:rPr>
      </w:pPr>
      <w:r w:rsidRPr="0058361F">
        <w:rPr>
          <w:rFonts w:ascii="Tahoma" w:hAnsi="Tahoma" w:cs="Tahoma"/>
          <w:b/>
          <w:sz w:val="24"/>
          <w:szCs w:val="24"/>
          <w:lang w:val="en-GB"/>
        </w:rPr>
        <w:t xml:space="preserve">Task Two </w:t>
      </w:r>
      <w:r w:rsidR="002D4719" w:rsidRPr="0058361F">
        <w:rPr>
          <w:rFonts w:ascii="Tahoma" w:hAnsi="Tahoma" w:cs="Tahoma"/>
          <w:b/>
          <w:sz w:val="24"/>
          <w:szCs w:val="24"/>
          <w:lang w:val="en-GB"/>
        </w:rPr>
        <w:t>–</w:t>
      </w:r>
      <w:r w:rsidRPr="0058361F">
        <w:rPr>
          <w:rFonts w:ascii="Tahoma" w:hAnsi="Tahoma" w:cs="Tahoma"/>
          <w:b/>
          <w:sz w:val="24"/>
          <w:szCs w:val="24"/>
          <w:lang w:val="en-GB"/>
        </w:rPr>
        <w:t xml:space="preserve"> </w:t>
      </w:r>
      <w:r w:rsidR="00526E3A" w:rsidRPr="0058361F">
        <w:rPr>
          <w:rFonts w:ascii="Tahoma" w:hAnsi="Tahoma" w:cs="Tahoma"/>
          <w:b/>
          <w:sz w:val="24"/>
          <w:szCs w:val="24"/>
          <w:lang w:val="en-GB"/>
        </w:rPr>
        <w:t>Flexible Working</w:t>
      </w:r>
      <w:r w:rsidR="002D4719" w:rsidRPr="0058361F">
        <w:rPr>
          <w:rFonts w:ascii="Tahoma" w:hAnsi="Tahoma" w:cs="Tahoma"/>
          <w:b/>
          <w:sz w:val="24"/>
          <w:szCs w:val="24"/>
          <w:lang w:val="en-GB"/>
        </w:rPr>
        <w:t xml:space="preserve"> Good </w:t>
      </w:r>
      <w:r w:rsidR="00E0503B" w:rsidRPr="0058361F">
        <w:rPr>
          <w:rFonts w:ascii="Tahoma" w:hAnsi="Tahoma" w:cs="Tahoma"/>
          <w:b/>
          <w:sz w:val="24"/>
          <w:szCs w:val="24"/>
          <w:lang w:val="en-GB"/>
        </w:rPr>
        <w:t>Practice</w:t>
      </w:r>
    </w:p>
    <w:p w14:paraId="1EA4E124" w14:textId="432AAB84" w:rsidR="002D59EB" w:rsidRPr="005F0A1C" w:rsidRDefault="00D65106" w:rsidP="005F0A1C">
      <w:pPr>
        <w:pStyle w:val="ListParagraph"/>
        <w:tabs>
          <w:tab w:val="left" w:pos="6285"/>
        </w:tabs>
        <w:spacing w:line="360" w:lineRule="auto"/>
        <w:ind w:left="1440"/>
        <w:jc w:val="both"/>
        <w:rPr>
          <w:rFonts w:ascii="Tahoma" w:hAnsi="Tahoma" w:cs="Tahoma"/>
          <w:b/>
          <w:sz w:val="24"/>
          <w:szCs w:val="24"/>
          <w:lang w:val="en-GB"/>
        </w:rPr>
      </w:pPr>
      <w:r w:rsidRPr="005F0A1C">
        <w:rPr>
          <w:rFonts w:ascii="Tahoma" w:hAnsi="Tahoma" w:cs="Tahoma"/>
          <w:sz w:val="24"/>
          <w:szCs w:val="24"/>
          <w:lang w:val="en-GB"/>
        </w:rPr>
        <w:t xml:space="preserve">An example of a hotel </w:t>
      </w:r>
      <w:r w:rsidR="00BB69AE" w:rsidRPr="005F0A1C">
        <w:rPr>
          <w:rFonts w:ascii="Tahoma" w:hAnsi="Tahoma" w:cs="Tahoma"/>
          <w:sz w:val="24"/>
          <w:szCs w:val="24"/>
          <w:lang w:val="en-GB"/>
        </w:rPr>
        <w:t xml:space="preserve">that ensures good practice in flexible working is Marriott International. </w:t>
      </w:r>
      <w:r w:rsidR="0006346F" w:rsidRPr="005F0A1C">
        <w:rPr>
          <w:rFonts w:ascii="Tahoma" w:hAnsi="Tahoma" w:cs="Tahoma"/>
          <w:sz w:val="24"/>
          <w:szCs w:val="24"/>
          <w:lang w:val="en-GB"/>
        </w:rPr>
        <w:t>The organisation uses flexible working to motivate associates and give them a good work life balance</w:t>
      </w:r>
      <w:r w:rsidR="002D59EB" w:rsidRPr="005F0A1C">
        <w:rPr>
          <w:rFonts w:ascii="Tahoma" w:hAnsi="Tahoma" w:cs="Tahoma"/>
          <w:sz w:val="24"/>
          <w:szCs w:val="24"/>
          <w:lang w:val="en-GB"/>
        </w:rPr>
        <w:t xml:space="preserve">, so that they are more engaged in their job role and give the highest standard of service. </w:t>
      </w:r>
      <w:r w:rsidR="00E804A2" w:rsidRPr="005F0A1C">
        <w:rPr>
          <w:rFonts w:ascii="Tahoma" w:hAnsi="Tahoma" w:cs="Tahoma"/>
          <w:sz w:val="24"/>
          <w:szCs w:val="24"/>
          <w:lang w:val="en-GB"/>
        </w:rPr>
        <w:t>“</w:t>
      </w:r>
      <w:r w:rsidR="00E804A2" w:rsidRPr="005F0A1C">
        <w:rPr>
          <w:rFonts w:ascii="Tahoma" w:hAnsi="Tahoma" w:cs="Tahoma"/>
          <w:sz w:val="24"/>
          <w:szCs w:val="24"/>
          <w:shd w:val="clear" w:color="auto" w:fill="FFFFFF"/>
          <w:lang w:val="en-GB"/>
        </w:rPr>
        <w:t>Marriott found that the implementation of workplace flexibility resulted in greater productivity, even though employees worked fewer hours. Marriott focused on promoting "efficiency and effectiveness" in its employees, rather than "face time."”</w:t>
      </w:r>
      <w:r w:rsidR="00FE1DCA" w:rsidRPr="005F0A1C">
        <w:rPr>
          <w:rFonts w:ascii="Tahoma" w:hAnsi="Tahoma" w:cs="Tahoma"/>
          <w:sz w:val="24"/>
          <w:szCs w:val="24"/>
          <w:shd w:val="clear" w:color="auto" w:fill="FFFFFF"/>
          <w:lang w:val="en-GB"/>
        </w:rPr>
        <w:t xml:space="preserve"> </w:t>
      </w:r>
      <w:r w:rsidR="00705D6A" w:rsidRPr="005F0A1C">
        <w:rPr>
          <w:rFonts w:ascii="Tahoma" w:hAnsi="Tahoma" w:cs="Tahoma"/>
          <w:sz w:val="24"/>
          <w:szCs w:val="24"/>
          <w:shd w:val="clear" w:color="auto" w:fill="FFFFFF"/>
          <w:lang w:val="en-GB"/>
        </w:rPr>
        <w:t xml:space="preserve">(Workplace Flexibility, </w:t>
      </w:r>
      <w:r w:rsidR="007B5790" w:rsidRPr="005F0A1C">
        <w:rPr>
          <w:rFonts w:ascii="Tahoma" w:hAnsi="Tahoma" w:cs="Tahoma"/>
          <w:sz w:val="24"/>
          <w:szCs w:val="24"/>
          <w:shd w:val="clear" w:color="auto" w:fill="FFFFFF"/>
          <w:lang w:val="en-GB"/>
        </w:rPr>
        <w:t xml:space="preserve">2018). </w:t>
      </w:r>
      <w:r w:rsidR="00C55CC8" w:rsidRPr="005F0A1C">
        <w:rPr>
          <w:rFonts w:ascii="Tahoma" w:hAnsi="Tahoma" w:cs="Tahoma"/>
          <w:sz w:val="24"/>
          <w:szCs w:val="24"/>
          <w:shd w:val="clear" w:color="auto" w:fill="FFFFFF"/>
          <w:lang w:val="en-GB"/>
        </w:rPr>
        <w:t>This shows how Marriot is successfully u</w:t>
      </w:r>
      <w:r w:rsidR="0071255F" w:rsidRPr="005F0A1C">
        <w:rPr>
          <w:rFonts w:ascii="Tahoma" w:hAnsi="Tahoma" w:cs="Tahoma"/>
          <w:sz w:val="24"/>
          <w:szCs w:val="24"/>
          <w:shd w:val="clear" w:color="auto" w:fill="FFFFFF"/>
          <w:lang w:val="en-GB"/>
        </w:rPr>
        <w:t xml:space="preserve">sing flexibility as a method of employee </w:t>
      </w:r>
      <w:r w:rsidR="00BF1743" w:rsidRPr="005F0A1C">
        <w:rPr>
          <w:rFonts w:ascii="Tahoma" w:hAnsi="Tahoma" w:cs="Tahoma"/>
          <w:sz w:val="24"/>
          <w:szCs w:val="24"/>
          <w:shd w:val="clear" w:color="auto" w:fill="FFFFFF"/>
          <w:lang w:val="en-GB"/>
        </w:rPr>
        <w:t>engagement and</w:t>
      </w:r>
      <w:r w:rsidR="0071255F" w:rsidRPr="005F0A1C">
        <w:rPr>
          <w:rFonts w:ascii="Tahoma" w:hAnsi="Tahoma" w:cs="Tahoma"/>
          <w:sz w:val="24"/>
          <w:szCs w:val="24"/>
          <w:shd w:val="clear" w:color="auto" w:fill="FFFFFF"/>
          <w:lang w:val="en-GB"/>
        </w:rPr>
        <w:t xml:space="preserve"> is one of the reason</w:t>
      </w:r>
      <w:r w:rsidR="00C55CC8" w:rsidRPr="005F0A1C">
        <w:rPr>
          <w:rFonts w:ascii="Tahoma" w:hAnsi="Tahoma" w:cs="Tahoma"/>
          <w:sz w:val="24"/>
          <w:szCs w:val="24"/>
          <w:shd w:val="clear" w:color="auto" w:fill="FFFFFF"/>
          <w:lang w:val="en-GB"/>
        </w:rPr>
        <w:t>s why</w:t>
      </w:r>
      <w:r w:rsidR="0071255F" w:rsidRPr="005F0A1C">
        <w:rPr>
          <w:rFonts w:ascii="Tahoma" w:hAnsi="Tahoma" w:cs="Tahoma"/>
          <w:sz w:val="24"/>
          <w:szCs w:val="24"/>
          <w:shd w:val="clear" w:color="auto" w:fill="FFFFFF"/>
          <w:lang w:val="en-GB"/>
        </w:rPr>
        <w:t xml:space="preserve"> Marriott Internationals </w:t>
      </w:r>
      <w:r w:rsidR="00F64DA5" w:rsidRPr="005F0A1C">
        <w:rPr>
          <w:rFonts w:ascii="Tahoma" w:hAnsi="Tahoma" w:cs="Tahoma"/>
          <w:sz w:val="24"/>
          <w:szCs w:val="24"/>
          <w:shd w:val="clear" w:color="auto" w:fill="FFFFFF"/>
          <w:lang w:val="en-GB"/>
        </w:rPr>
        <w:t xml:space="preserve">associate </w:t>
      </w:r>
      <w:r w:rsidR="00C064C1" w:rsidRPr="005F0A1C">
        <w:rPr>
          <w:rFonts w:ascii="Tahoma" w:hAnsi="Tahoma" w:cs="Tahoma"/>
          <w:sz w:val="24"/>
          <w:szCs w:val="24"/>
          <w:shd w:val="clear" w:color="auto" w:fill="FFFFFF"/>
          <w:lang w:val="en-GB"/>
        </w:rPr>
        <w:t>engagement score is 96 percent</w:t>
      </w:r>
      <w:r w:rsidR="00BF1743" w:rsidRPr="005F0A1C">
        <w:rPr>
          <w:rFonts w:ascii="Tahoma" w:hAnsi="Tahoma" w:cs="Tahoma"/>
          <w:sz w:val="24"/>
          <w:szCs w:val="24"/>
          <w:shd w:val="clear" w:color="auto" w:fill="FFFFFF"/>
          <w:lang w:val="en-GB"/>
        </w:rPr>
        <w:t>, which is</w:t>
      </w:r>
      <w:r w:rsidR="00C064C1" w:rsidRPr="005F0A1C">
        <w:rPr>
          <w:rFonts w:ascii="Tahoma" w:hAnsi="Tahoma" w:cs="Tahoma"/>
          <w:sz w:val="24"/>
          <w:szCs w:val="24"/>
          <w:shd w:val="clear" w:color="auto" w:fill="FFFFFF"/>
          <w:lang w:val="en-GB"/>
        </w:rPr>
        <w:t xml:space="preserve"> 22 percent higher than the industr</w:t>
      </w:r>
      <w:r w:rsidR="00C55CC8" w:rsidRPr="005F0A1C">
        <w:rPr>
          <w:rFonts w:ascii="Tahoma" w:hAnsi="Tahoma" w:cs="Tahoma"/>
          <w:sz w:val="24"/>
          <w:szCs w:val="24"/>
          <w:shd w:val="clear" w:color="auto" w:fill="FFFFFF"/>
          <w:lang w:val="en-GB"/>
        </w:rPr>
        <w:t xml:space="preserve">y average. (People Matters, 2017) </w:t>
      </w:r>
    </w:p>
    <w:p w14:paraId="3A911DD8" w14:textId="6BCEE94F" w:rsidR="005F0A1C" w:rsidRPr="00D22636" w:rsidRDefault="003E28F5" w:rsidP="00D22636">
      <w:pPr>
        <w:pStyle w:val="ListParagraph"/>
        <w:tabs>
          <w:tab w:val="left" w:pos="6285"/>
        </w:tabs>
        <w:spacing w:line="360" w:lineRule="auto"/>
        <w:ind w:left="1440"/>
        <w:jc w:val="both"/>
        <w:rPr>
          <w:rFonts w:ascii="Tahoma" w:hAnsi="Tahoma" w:cs="Tahoma"/>
          <w:sz w:val="24"/>
          <w:szCs w:val="24"/>
          <w:shd w:val="clear" w:color="auto" w:fill="FFFFFF"/>
          <w:lang w:val="en-GB"/>
        </w:rPr>
      </w:pPr>
      <w:r w:rsidRPr="0058361F">
        <w:rPr>
          <w:rFonts w:ascii="Tahoma" w:hAnsi="Tahoma" w:cs="Tahoma"/>
          <w:sz w:val="24"/>
          <w:szCs w:val="24"/>
          <w:shd w:val="clear" w:color="auto" w:fill="FFFFFF"/>
          <w:lang w:val="en-GB"/>
        </w:rPr>
        <w:t xml:space="preserve">Another hotel that ensures good practice in flexible working is Hilton Hotels. </w:t>
      </w:r>
      <w:r w:rsidR="0018380D" w:rsidRPr="0058361F">
        <w:rPr>
          <w:rFonts w:ascii="Tahoma" w:hAnsi="Tahoma" w:cs="Tahoma"/>
          <w:sz w:val="24"/>
          <w:szCs w:val="24"/>
          <w:shd w:val="clear" w:color="auto" w:fill="FFFFFF"/>
          <w:lang w:val="en-GB"/>
        </w:rPr>
        <w:t>The organisation has produced an app called</w:t>
      </w:r>
      <w:r w:rsidR="00954A12" w:rsidRPr="0058361F">
        <w:rPr>
          <w:rFonts w:ascii="Tahoma" w:hAnsi="Tahoma" w:cs="Tahoma"/>
          <w:sz w:val="24"/>
          <w:szCs w:val="24"/>
          <w:shd w:val="clear" w:color="auto" w:fill="FFFFFF"/>
          <w:lang w:val="en-GB"/>
        </w:rPr>
        <w:t xml:space="preserve"> ‘</w:t>
      </w:r>
      <w:proofErr w:type="spellStart"/>
      <w:r w:rsidR="00954A12" w:rsidRPr="0058361F">
        <w:rPr>
          <w:rFonts w:ascii="Tahoma" w:hAnsi="Tahoma" w:cs="Tahoma"/>
          <w:sz w:val="24"/>
          <w:szCs w:val="24"/>
          <w:shd w:val="clear" w:color="auto" w:fill="FFFFFF"/>
          <w:lang w:val="en-GB"/>
        </w:rPr>
        <w:t>Hilton@Home</w:t>
      </w:r>
      <w:proofErr w:type="spellEnd"/>
      <w:r w:rsidR="00954A12" w:rsidRPr="0058361F">
        <w:rPr>
          <w:rFonts w:ascii="Tahoma" w:hAnsi="Tahoma" w:cs="Tahoma"/>
          <w:sz w:val="24"/>
          <w:szCs w:val="24"/>
          <w:shd w:val="clear" w:color="auto" w:fill="FFFFFF"/>
          <w:lang w:val="en-GB"/>
        </w:rPr>
        <w:t>’ which</w:t>
      </w:r>
      <w:r w:rsidR="0018380D" w:rsidRPr="0058361F">
        <w:rPr>
          <w:rFonts w:ascii="Tahoma" w:hAnsi="Tahoma" w:cs="Tahoma"/>
          <w:sz w:val="24"/>
          <w:szCs w:val="24"/>
          <w:shd w:val="clear" w:color="auto" w:fill="FFFFFF"/>
          <w:lang w:val="en-GB"/>
        </w:rPr>
        <w:t xml:space="preserve"> allows flexibility by staff being able to work from home.</w:t>
      </w:r>
      <w:r w:rsidR="00954A12" w:rsidRPr="0058361F">
        <w:rPr>
          <w:rFonts w:ascii="Tahoma" w:hAnsi="Tahoma" w:cs="Tahoma"/>
          <w:sz w:val="24"/>
          <w:szCs w:val="24"/>
          <w:shd w:val="clear" w:color="auto" w:fill="FFFFFF"/>
          <w:lang w:val="en-GB"/>
        </w:rPr>
        <w:t xml:space="preserve"> </w:t>
      </w:r>
      <w:r w:rsidR="006D3A70" w:rsidRPr="0058361F">
        <w:rPr>
          <w:rFonts w:ascii="Tahoma" w:hAnsi="Tahoma" w:cs="Tahoma"/>
          <w:sz w:val="24"/>
          <w:szCs w:val="24"/>
          <w:shd w:val="clear" w:color="auto" w:fill="FFFFFF"/>
          <w:lang w:val="en-GB"/>
        </w:rPr>
        <w:t xml:space="preserve">The app allows staff to create flexible work schedules, </w:t>
      </w:r>
      <w:r w:rsidR="00C01F92" w:rsidRPr="0058361F">
        <w:rPr>
          <w:rFonts w:ascii="Tahoma" w:hAnsi="Tahoma" w:cs="Tahoma"/>
          <w:sz w:val="24"/>
          <w:szCs w:val="24"/>
          <w:shd w:val="clear" w:color="auto" w:fill="FFFFFF"/>
          <w:lang w:val="en-GB"/>
        </w:rPr>
        <w:t>has a positive environmental impact as less people are commuting to wo</w:t>
      </w:r>
      <w:r w:rsidR="005B7353" w:rsidRPr="0058361F">
        <w:rPr>
          <w:rFonts w:ascii="Tahoma" w:hAnsi="Tahoma" w:cs="Tahoma"/>
          <w:sz w:val="24"/>
          <w:szCs w:val="24"/>
          <w:shd w:val="clear" w:color="auto" w:fill="FFFFFF"/>
          <w:lang w:val="en-GB"/>
        </w:rPr>
        <w:t xml:space="preserve">rk and allows staff to have a good work life balance. </w:t>
      </w:r>
      <w:r w:rsidR="00B40958" w:rsidRPr="0058361F">
        <w:rPr>
          <w:rFonts w:ascii="Tahoma" w:hAnsi="Tahoma" w:cs="Tahoma"/>
          <w:sz w:val="24"/>
          <w:szCs w:val="24"/>
          <w:shd w:val="clear" w:color="auto" w:fill="FFFFFF"/>
          <w:lang w:val="en-GB"/>
        </w:rPr>
        <w:t>(Walker, K 2008). “The program’s flexibility, thorough self-managed training and on-line connectivity help attract a high-</w:t>
      </w:r>
      <w:proofErr w:type="spellStart"/>
      <w:r w:rsidR="00B40958" w:rsidRPr="0058361F">
        <w:rPr>
          <w:rFonts w:ascii="Tahoma" w:hAnsi="Tahoma" w:cs="Tahoma"/>
          <w:sz w:val="24"/>
          <w:szCs w:val="24"/>
          <w:shd w:val="clear" w:color="auto" w:fill="FFFFFF"/>
          <w:lang w:val="en-GB"/>
        </w:rPr>
        <w:t>caliber</w:t>
      </w:r>
      <w:proofErr w:type="spellEnd"/>
      <w:r w:rsidR="00B40958" w:rsidRPr="0058361F">
        <w:rPr>
          <w:rFonts w:ascii="Tahoma" w:hAnsi="Tahoma" w:cs="Tahoma"/>
          <w:sz w:val="24"/>
          <w:szCs w:val="24"/>
          <w:shd w:val="clear" w:color="auto" w:fill="FFFFFF"/>
          <w:lang w:val="en-GB"/>
        </w:rPr>
        <w:t>, diverse work force who appreciates the value proposition of work from home.”</w:t>
      </w:r>
      <w:r w:rsidR="006902FA" w:rsidRPr="0058361F">
        <w:rPr>
          <w:rFonts w:ascii="Tahoma" w:hAnsi="Tahoma" w:cs="Tahoma"/>
          <w:sz w:val="24"/>
          <w:szCs w:val="24"/>
          <w:shd w:val="clear" w:color="auto" w:fill="FFFFFF"/>
          <w:lang w:val="en-GB"/>
        </w:rPr>
        <w:t xml:space="preserve"> </w:t>
      </w:r>
      <w:r w:rsidR="00997AF0" w:rsidRPr="0058361F">
        <w:rPr>
          <w:rFonts w:ascii="Tahoma" w:hAnsi="Tahoma" w:cs="Tahoma"/>
          <w:sz w:val="24"/>
          <w:szCs w:val="24"/>
          <w:shd w:val="clear" w:color="auto" w:fill="FFFFFF"/>
          <w:lang w:val="en-GB"/>
        </w:rPr>
        <w:t xml:space="preserve">(Walker, K 2008). </w:t>
      </w:r>
      <w:r w:rsidR="006902FA" w:rsidRPr="0058361F">
        <w:rPr>
          <w:rFonts w:ascii="Tahoma" w:hAnsi="Tahoma" w:cs="Tahoma"/>
          <w:sz w:val="24"/>
          <w:szCs w:val="24"/>
          <w:shd w:val="clear" w:color="auto" w:fill="FFFFFF"/>
          <w:lang w:val="en-GB"/>
        </w:rPr>
        <w:t xml:space="preserve">This demonstrates how Hilton Hotels want to promote and use flexibility to their </w:t>
      </w:r>
      <w:r w:rsidR="000104B3" w:rsidRPr="0058361F">
        <w:rPr>
          <w:rFonts w:ascii="Tahoma" w:hAnsi="Tahoma" w:cs="Tahoma"/>
          <w:sz w:val="24"/>
          <w:szCs w:val="24"/>
          <w:shd w:val="clear" w:color="auto" w:fill="FFFFFF"/>
          <w:lang w:val="en-GB"/>
        </w:rPr>
        <w:t>advantage</w:t>
      </w:r>
      <w:r w:rsidR="00997AF0" w:rsidRPr="0058361F">
        <w:rPr>
          <w:rFonts w:ascii="Tahoma" w:hAnsi="Tahoma" w:cs="Tahoma"/>
          <w:sz w:val="24"/>
          <w:szCs w:val="24"/>
          <w:shd w:val="clear" w:color="auto" w:fill="FFFFFF"/>
          <w:lang w:val="en-GB"/>
        </w:rPr>
        <w:t>. This will</w:t>
      </w:r>
      <w:r w:rsidR="000104B3" w:rsidRPr="0058361F">
        <w:rPr>
          <w:rFonts w:ascii="Tahoma" w:hAnsi="Tahoma" w:cs="Tahoma"/>
          <w:sz w:val="24"/>
          <w:szCs w:val="24"/>
          <w:shd w:val="clear" w:color="auto" w:fill="FFFFFF"/>
          <w:lang w:val="en-GB"/>
        </w:rPr>
        <w:t xml:space="preserve"> therefore increase employee motivation and engagement</w:t>
      </w:r>
      <w:r w:rsidR="00997AF0" w:rsidRPr="0058361F">
        <w:rPr>
          <w:rFonts w:ascii="Tahoma" w:hAnsi="Tahoma" w:cs="Tahoma"/>
          <w:sz w:val="24"/>
          <w:szCs w:val="24"/>
          <w:shd w:val="clear" w:color="auto" w:fill="FFFFFF"/>
          <w:lang w:val="en-GB"/>
        </w:rPr>
        <w:t>,</w:t>
      </w:r>
      <w:r w:rsidR="000104B3" w:rsidRPr="0058361F">
        <w:rPr>
          <w:rFonts w:ascii="Tahoma" w:hAnsi="Tahoma" w:cs="Tahoma"/>
          <w:sz w:val="24"/>
          <w:szCs w:val="24"/>
          <w:shd w:val="clear" w:color="auto" w:fill="FFFFFF"/>
          <w:lang w:val="en-GB"/>
        </w:rPr>
        <w:t xml:space="preserve"> thus creating a better </w:t>
      </w:r>
      <w:r w:rsidR="00997AF0" w:rsidRPr="0058361F">
        <w:rPr>
          <w:rFonts w:ascii="Tahoma" w:hAnsi="Tahoma" w:cs="Tahoma"/>
          <w:sz w:val="24"/>
          <w:szCs w:val="24"/>
          <w:shd w:val="clear" w:color="auto" w:fill="FFFFFF"/>
          <w:lang w:val="en-GB"/>
        </w:rPr>
        <w:t xml:space="preserve">guest </w:t>
      </w:r>
      <w:r w:rsidR="000104B3" w:rsidRPr="0058361F">
        <w:rPr>
          <w:rFonts w:ascii="Tahoma" w:hAnsi="Tahoma" w:cs="Tahoma"/>
          <w:sz w:val="24"/>
          <w:szCs w:val="24"/>
          <w:shd w:val="clear" w:color="auto" w:fill="FFFFFF"/>
          <w:lang w:val="en-GB"/>
        </w:rPr>
        <w:t>experience.</w:t>
      </w:r>
    </w:p>
    <w:p w14:paraId="450A2B02" w14:textId="77777777" w:rsidR="0081613A" w:rsidRDefault="00BA23B6" w:rsidP="00B54B7D">
      <w:pPr>
        <w:pStyle w:val="ListParagraph"/>
        <w:numPr>
          <w:ilvl w:val="1"/>
          <w:numId w:val="1"/>
        </w:numPr>
        <w:tabs>
          <w:tab w:val="left" w:pos="6285"/>
        </w:tabs>
        <w:spacing w:line="360" w:lineRule="auto"/>
        <w:jc w:val="both"/>
        <w:rPr>
          <w:rFonts w:ascii="Tahoma" w:hAnsi="Tahoma" w:cs="Tahoma"/>
          <w:sz w:val="24"/>
          <w:szCs w:val="24"/>
          <w:shd w:val="clear" w:color="auto" w:fill="FFFFFF"/>
        </w:rPr>
      </w:pPr>
      <w:r>
        <w:rPr>
          <w:rFonts w:ascii="Tahoma" w:hAnsi="Tahoma" w:cs="Tahoma"/>
          <w:b/>
          <w:sz w:val="24"/>
          <w:szCs w:val="24"/>
          <w:shd w:val="clear" w:color="auto" w:fill="FFFFFF"/>
        </w:rPr>
        <w:lastRenderedPageBreak/>
        <w:t>Flexible Working Bad Practice</w:t>
      </w:r>
      <w:r w:rsidR="000104B3">
        <w:rPr>
          <w:rFonts w:ascii="Tahoma" w:hAnsi="Tahoma" w:cs="Tahoma"/>
          <w:sz w:val="24"/>
          <w:szCs w:val="24"/>
          <w:shd w:val="clear" w:color="auto" w:fill="FFFFFF"/>
        </w:rPr>
        <w:t xml:space="preserve">  </w:t>
      </w:r>
    </w:p>
    <w:p w14:paraId="1C79459C" w14:textId="2A9BD458" w:rsidR="00B54B7D" w:rsidRDefault="0081613A" w:rsidP="00B54B7D">
      <w:pPr>
        <w:pStyle w:val="ListParagraph"/>
        <w:tabs>
          <w:tab w:val="left" w:pos="6285"/>
        </w:tabs>
        <w:spacing w:line="360" w:lineRule="auto"/>
        <w:ind w:left="1440"/>
        <w:jc w:val="both"/>
        <w:rPr>
          <w:rFonts w:ascii="Tahoma" w:hAnsi="Tahoma" w:cs="Tahoma"/>
          <w:color w:val="121212"/>
          <w:sz w:val="24"/>
          <w:szCs w:val="24"/>
          <w:shd w:val="clear" w:color="auto" w:fill="FFFFFF"/>
        </w:rPr>
      </w:pPr>
      <w:r w:rsidRPr="00AD2AD5">
        <w:rPr>
          <w:rFonts w:ascii="Tahoma" w:hAnsi="Tahoma" w:cs="Tahoma"/>
          <w:sz w:val="24"/>
          <w:szCs w:val="24"/>
          <w:shd w:val="clear" w:color="auto" w:fill="FFFFFF"/>
          <w:lang w:val="en-GB"/>
        </w:rPr>
        <w:t xml:space="preserve">Although most organisations aim to ensure good practice in flexible working, sometimes </w:t>
      </w:r>
      <w:r w:rsidR="009A3E34" w:rsidRPr="00AD2AD5">
        <w:rPr>
          <w:rFonts w:ascii="Tahoma" w:hAnsi="Tahoma" w:cs="Tahoma"/>
          <w:sz w:val="24"/>
          <w:szCs w:val="24"/>
          <w:shd w:val="clear" w:color="auto" w:fill="FFFFFF"/>
          <w:lang w:val="en-GB"/>
        </w:rPr>
        <w:t>bad practice can happen.</w:t>
      </w:r>
      <w:r w:rsidR="001E1442" w:rsidRPr="00AD2AD5">
        <w:rPr>
          <w:rFonts w:ascii="Tahoma" w:hAnsi="Tahoma" w:cs="Tahoma"/>
          <w:sz w:val="24"/>
          <w:szCs w:val="24"/>
          <w:shd w:val="clear" w:color="auto" w:fill="FFFFFF"/>
          <w:lang w:val="en-GB"/>
        </w:rPr>
        <w:t xml:space="preserve"> </w:t>
      </w:r>
      <w:r w:rsidR="006C2E42">
        <w:rPr>
          <w:rFonts w:ascii="Tahoma" w:hAnsi="Tahoma" w:cs="Tahoma"/>
          <w:sz w:val="24"/>
          <w:szCs w:val="24"/>
          <w:shd w:val="clear" w:color="auto" w:fill="FFFFFF"/>
          <w:lang w:val="en-GB"/>
        </w:rPr>
        <w:t xml:space="preserve">It is argued that flexible working can </w:t>
      </w:r>
      <w:r w:rsidR="00E32187">
        <w:rPr>
          <w:rFonts w:ascii="Tahoma" w:hAnsi="Tahoma" w:cs="Tahoma"/>
          <w:sz w:val="24"/>
          <w:szCs w:val="24"/>
          <w:shd w:val="clear" w:color="auto" w:fill="FFFFFF"/>
          <w:lang w:val="en-GB"/>
        </w:rPr>
        <w:t>be</w:t>
      </w:r>
      <w:r w:rsidR="00A26C3D">
        <w:rPr>
          <w:rFonts w:ascii="Tahoma" w:hAnsi="Tahoma" w:cs="Tahoma"/>
          <w:sz w:val="24"/>
          <w:szCs w:val="24"/>
          <w:shd w:val="clear" w:color="auto" w:fill="FFFFFF"/>
          <w:lang w:val="en-GB"/>
        </w:rPr>
        <w:t xml:space="preserve"> bad for the health of staff.</w:t>
      </w:r>
      <w:r w:rsidR="00BD4F83">
        <w:rPr>
          <w:rFonts w:ascii="Tahoma" w:hAnsi="Tahoma" w:cs="Tahoma"/>
          <w:sz w:val="24"/>
          <w:szCs w:val="24"/>
          <w:shd w:val="clear" w:color="auto" w:fill="FFFFFF"/>
          <w:lang w:val="en-GB"/>
        </w:rPr>
        <w:t xml:space="preserve"> </w:t>
      </w:r>
      <w:r w:rsidR="00E32187" w:rsidRPr="00E32187">
        <w:rPr>
          <w:rFonts w:ascii="Tahoma" w:hAnsi="Tahoma" w:cs="Tahoma"/>
          <w:sz w:val="24"/>
          <w:szCs w:val="24"/>
          <w:shd w:val="clear" w:color="auto" w:fill="FFFFFF"/>
          <w:lang w:val="en-GB"/>
        </w:rPr>
        <w:t>“</w:t>
      </w:r>
      <w:r w:rsidR="00E32187" w:rsidRPr="00E32187">
        <w:rPr>
          <w:rFonts w:ascii="Tahoma" w:hAnsi="Tahoma" w:cs="Tahoma"/>
          <w:color w:val="121212"/>
          <w:sz w:val="24"/>
          <w:szCs w:val="24"/>
          <w:shd w:val="clear" w:color="auto" w:fill="FFFFFF"/>
        </w:rPr>
        <w:t>Flexible working practices can do more harm than good to workers because they encourage an “always on” culture that can have a heavy psychological toll, experts have warned.”</w:t>
      </w:r>
      <w:r w:rsidR="0015381E">
        <w:rPr>
          <w:rFonts w:ascii="Tahoma" w:hAnsi="Tahoma" w:cs="Tahoma"/>
          <w:color w:val="121212"/>
          <w:sz w:val="24"/>
          <w:szCs w:val="24"/>
          <w:shd w:val="clear" w:color="auto" w:fill="FFFFFF"/>
        </w:rPr>
        <w:t xml:space="preserve"> (</w:t>
      </w:r>
      <w:proofErr w:type="spellStart"/>
      <w:r w:rsidR="0015381E">
        <w:rPr>
          <w:rFonts w:ascii="Tahoma" w:hAnsi="Tahoma" w:cs="Tahoma"/>
          <w:color w:val="121212"/>
          <w:sz w:val="24"/>
          <w:szCs w:val="24"/>
          <w:shd w:val="clear" w:color="auto" w:fill="FFFFFF"/>
        </w:rPr>
        <w:t>Jowit</w:t>
      </w:r>
      <w:proofErr w:type="spellEnd"/>
      <w:r w:rsidR="0015381E">
        <w:rPr>
          <w:rFonts w:ascii="Tahoma" w:hAnsi="Tahoma" w:cs="Tahoma"/>
          <w:color w:val="121212"/>
          <w:sz w:val="24"/>
          <w:szCs w:val="24"/>
          <w:shd w:val="clear" w:color="auto" w:fill="FFFFFF"/>
        </w:rPr>
        <w:t xml:space="preserve">, J 2016). This illustrates how </w:t>
      </w:r>
      <w:r w:rsidR="00D30CB1">
        <w:rPr>
          <w:rFonts w:ascii="Tahoma" w:hAnsi="Tahoma" w:cs="Tahoma"/>
          <w:color w:val="121212"/>
          <w:sz w:val="24"/>
          <w:szCs w:val="24"/>
          <w:shd w:val="clear" w:color="auto" w:fill="FFFFFF"/>
        </w:rPr>
        <w:t xml:space="preserve">flexible working may work for some staff, but it can have a </w:t>
      </w:r>
      <w:r w:rsidR="00B54B7D">
        <w:rPr>
          <w:rFonts w:ascii="Tahoma" w:hAnsi="Tahoma" w:cs="Tahoma"/>
          <w:color w:val="121212"/>
          <w:sz w:val="24"/>
          <w:szCs w:val="24"/>
          <w:shd w:val="clear" w:color="auto" w:fill="FFFFFF"/>
        </w:rPr>
        <w:t xml:space="preserve">negative </w:t>
      </w:r>
      <w:r w:rsidR="00D30CB1">
        <w:rPr>
          <w:rFonts w:ascii="Tahoma" w:hAnsi="Tahoma" w:cs="Tahoma"/>
          <w:color w:val="121212"/>
          <w:sz w:val="24"/>
          <w:szCs w:val="24"/>
          <w:shd w:val="clear" w:color="auto" w:fill="FFFFFF"/>
        </w:rPr>
        <w:t xml:space="preserve">health impact on others. </w:t>
      </w:r>
    </w:p>
    <w:p w14:paraId="08C6B7FC" w14:textId="137F9335" w:rsidR="009A3E34" w:rsidRPr="00B54B7D" w:rsidRDefault="00A9588E" w:rsidP="00B54B7D">
      <w:pPr>
        <w:pStyle w:val="ListParagraph"/>
        <w:tabs>
          <w:tab w:val="left" w:pos="6285"/>
        </w:tabs>
        <w:spacing w:line="360" w:lineRule="auto"/>
        <w:ind w:left="1440"/>
        <w:jc w:val="both"/>
        <w:rPr>
          <w:rFonts w:ascii="Tahoma" w:hAnsi="Tahoma" w:cs="Tahoma"/>
          <w:color w:val="121212"/>
          <w:sz w:val="24"/>
          <w:szCs w:val="24"/>
          <w:shd w:val="clear" w:color="auto" w:fill="FFFFFF"/>
        </w:rPr>
      </w:pPr>
      <w:r w:rsidRPr="00B54B7D">
        <w:rPr>
          <w:rFonts w:ascii="Tahoma" w:hAnsi="Tahoma" w:cs="Tahoma"/>
          <w:sz w:val="24"/>
          <w:szCs w:val="24"/>
          <w:shd w:val="clear" w:color="auto" w:fill="FFFFFF"/>
          <w:lang w:val="en-GB"/>
        </w:rPr>
        <w:t xml:space="preserve">An example of a hotel that has been criticized for bad practice is </w:t>
      </w:r>
      <w:r w:rsidR="00084857" w:rsidRPr="00B54B7D">
        <w:rPr>
          <w:rFonts w:ascii="Tahoma" w:hAnsi="Tahoma" w:cs="Tahoma"/>
          <w:sz w:val="24"/>
          <w:szCs w:val="24"/>
          <w:shd w:val="clear" w:color="auto" w:fill="FFFFFF"/>
          <w:lang w:val="en-GB"/>
        </w:rPr>
        <w:t xml:space="preserve">the Park Plaza hotel in London. </w:t>
      </w:r>
      <w:r w:rsidR="00721D60" w:rsidRPr="00B54B7D">
        <w:rPr>
          <w:rFonts w:ascii="Tahoma" w:hAnsi="Tahoma" w:cs="Tahoma"/>
          <w:sz w:val="24"/>
          <w:szCs w:val="24"/>
          <w:shd w:val="clear" w:color="auto" w:fill="FFFFFF"/>
          <w:lang w:val="en-GB"/>
        </w:rPr>
        <w:t xml:space="preserve">Staff </w:t>
      </w:r>
      <w:r w:rsidR="00417AEC" w:rsidRPr="00B54B7D">
        <w:rPr>
          <w:rFonts w:ascii="Tahoma" w:hAnsi="Tahoma" w:cs="Tahoma"/>
          <w:sz w:val="24"/>
          <w:szCs w:val="24"/>
          <w:shd w:val="clear" w:color="auto" w:fill="FFFFFF"/>
          <w:lang w:val="en-GB"/>
        </w:rPr>
        <w:t>who have</w:t>
      </w:r>
      <w:r w:rsidR="00721D60" w:rsidRPr="00B54B7D">
        <w:rPr>
          <w:rFonts w:ascii="Tahoma" w:hAnsi="Tahoma" w:cs="Tahoma"/>
          <w:sz w:val="24"/>
          <w:szCs w:val="24"/>
          <w:shd w:val="clear" w:color="auto" w:fill="FFFFFF"/>
          <w:lang w:val="en-GB"/>
        </w:rPr>
        <w:t xml:space="preserve"> </w:t>
      </w:r>
      <w:r w:rsidR="00AD2AD5" w:rsidRPr="00B54B7D">
        <w:rPr>
          <w:rFonts w:ascii="Tahoma" w:hAnsi="Tahoma" w:cs="Tahoma"/>
          <w:sz w:val="24"/>
          <w:szCs w:val="24"/>
          <w:shd w:val="clear" w:color="auto" w:fill="FFFFFF"/>
          <w:lang w:val="en-GB"/>
        </w:rPr>
        <w:t>zero-hour</w:t>
      </w:r>
      <w:r w:rsidR="00721D60" w:rsidRPr="00B54B7D">
        <w:rPr>
          <w:rFonts w:ascii="Tahoma" w:hAnsi="Tahoma" w:cs="Tahoma"/>
          <w:sz w:val="24"/>
          <w:szCs w:val="24"/>
          <w:shd w:val="clear" w:color="auto" w:fill="FFFFFF"/>
          <w:lang w:val="en-GB"/>
        </w:rPr>
        <w:t xml:space="preserve"> contracts were given more work for no extra pay</w:t>
      </w:r>
      <w:r w:rsidR="006F2E7F" w:rsidRPr="00B54B7D">
        <w:rPr>
          <w:rFonts w:ascii="Tahoma" w:hAnsi="Tahoma" w:cs="Tahoma"/>
          <w:sz w:val="24"/>
          <w:szCs w:val="24"/>
          <w:shd w:val="clear" w:color="auto" w:fill="FFFFFF"/>
          <w:lang w:val="en-GB"/>
        </w:rPr>
        <w:t xml:space="preserve">. </w:t>
      </w:r>
      <w:r w:rsidR="00177A57" w:rsidRPr="00B54B7D">
        <w:rPr>
          <w:rFonts w:ascii="Tahoma" w:hAnsi="Tahoma" w:cs="Tahoma"/>
          <w:sz w:val="24"/>
          <w:szCs w:val="24"/>
          <w:shd w:val="clear" w:color="auto" w:fill="FFFFFF"/>
          <w:lang w:val="en-GB"/>
        </w:rPr>
        <w:t>“</w:t>
      </w:r>
      <w:r w:rsidR="00177A57" w:rsidRPr="00B54B7D">
        <w:rPr>
          <w:rFonts w:ascii="Tahoma" w:hAnsi="Tahoma" w:cs="Tahoma"/>
          <w:color w:val="121212"/>
          <w:sz w:val="24"/>
          <w:szCs w:val="24"/>
          <w:shd w:val="clear" w:color="auto" w:fill="FFFFFF"/>
          <w:lang w:val="en-GB"/>
        </w:rPr>
        <w:t>Now, they clean 15 to 17 bedrooms in seven and a half hours a day; more work, less pay.”</w:t>
      </w:r>
      <w:r w:rsidR="00177A57" w:rsidRPr="00B54B7D">
        <w:rPr>
          <w:rFonts w:ascii="Georgia" w:hAnsi="Georgia"/>
          <w:color w:val="121212"/>
          <w:sz w:val="26"/>
          <w:szCs w:val="26"/>
          <w:shd w:val="clear" w:color="auto" w:fill="FFFFFF"/>
          <w:lang w:val="en-GB"/>
        </w:rPr>
        <w:t xml:space="preserve"> </w:t>
      </w:r>
      <w:r w:rsidR="00177A57" w:rsidRPr="00B54B7D">
        <w:rPr>
          <w:rFonts w:ascii="Tahoma" w:hAnsi="Tahoma" w:cs="Tahoma"/>
          <w:sz w:val="24"/>
          <w:szCs w:val="24"/>
          <w:shd w:val="clear" w:color="auto" w:fill="FFFFFF"/>
          <w:lang w:val="en-GB"/>
        </w:rPr>
        <w:t>(</w:t>
      </w:r>
      <w:r w:rsidR="00F91AF1" w:rsidRPr="00B54B7D">
        <w:rPr>
          <w:rFonts w:ascii="Tahoma" w:hAnsi="Tahoma" w:cs="Tahoma"/>
          <w:sz w:val="24"/>
          <w:szCs w:val="24"/>
          <w:shd w:val="clear" w:color="auto" w:fill="FFFFFF"/>
          <w:lang w:val="en-GB"/>
        </w:rPr>
        <w:t>Roberts, Y 2015).</w:t>
      </w:r>
      <w:r w:rsidR="00F91AF1" w:rsidRPr="00B54B7D">
        <w:rPr>
          <w:rFonts w:ascii="Georgia" w:hAnsi="Georgia"/>
          <w:sz w:val="26"/>
          <w:szCs w:val="26"/>
          <w:shd w:val="clear" w:color="auto" w:fill="FFFFFF"/>
          <w:lang w:val="en-GB"/>
        </w:rPr>
        <w:t xml:space="preserve"> </w:t>
      </w:r>
      <w:r w:rsidR="00A949FD" w:rsidRPr="00B54B7D">
        <w:rPr>
          <w:rFonts w:ascii="Tahoma" w:hAnsi="Tahoma" w:cs="Tahoma"/>
          <w:sz w:val="24"/>
          <w:szCs w:val="24"/>
          <w:shd w:val="clear" w:color="auto" w:fill="FFFFFF"/>
          <w:lang w:val="en-GB"/>
        </w:rPr>
        <w:t xml:space="preserve">The extra work </w:t>
      </w:r>
      <w:r w:rsidR="00417AEC" w:rsidRPr="00B54B7D">
        <w:rPr>
          <w:rFonts w:ascii="Tahoma" w:hAnsi="Tahoma" w:cs="Tahoma"/>
          <w:sz w:val="24"/>
          <w:szCs w:val="24"/>
          <w:shd w:val="clear" w:color="auto" w:fill="FFFFFF"/>
          <w:lang w:val="en-GB"/>
        </w:rPr>
        <w:t>can cause stress</w:t>
      </w:r>
      <w:r w:rsidR="00CD1B4A">
        <w:rPr>
          <w:rFonts w:ascii="Tahoma" w:hAnsi="Tahoma" w:cs="Tahoma"/>
          <w:sz w:val="24"/>
          <w:szCs w:val="24"/>
          <w:shd w:val="clear" w:color="auto" w:fill="FFFFFF"/>
          <w:lang w:val="en-GB"/>
        </w:rPr>
        <w:t xml:space="preserve">, </w:t>
      </w:r>
      <w:r w:rsidR="00417AEC" w:rsidRPr="00B54B7D">
        <w:rPr>
          <w:rFonts w:ascii="Tahoma" w:hAnsi="Tahoma" w:cs="Tahoma"/>
          <w:sz w:val="24"/>
          <w:szCs w:val="24"/>
          <w:shd w:val="clear" w:color="auto" w:fill="FFFFFF"/>
          <w:lang w:val="en-GB"/>
        </w:rPr>
        <w:t>as well as not giving t</w:t>
      </w:r>
      <w:r w:rsidR="00177A57" w:rsidRPr="00B54B7D">
        <w:rPr>
          <w:rFonts w:ascii="Tahoma" w:hAnsi="Tahoma" w:cs="Tahoma"/>
          <w:sz w:val="24"/>
          <w:szCs w:val="24"/>
          <w:shd w:val="clear" w:color="auto" w:fill="FFFFFF"/>
          <w:lang w:val="en-GB"/>
        </w:rPr>
        <w:t>h</w:t>
      </w:r>
      <w:r w:rsidR="00417AEC" w:rsidRPr="00B54B7D">
        <w:rPr>
          <w:rFonts w:ascii="Tahoma" w:hAnsi="Tahoma" w:cs="Tahoma"/>
          <w:sz w:val="24"/>
          <w:szCs w:val="24"/>
          <w:shd w:val="clear" w:color="auto" w:fill="FFFFFF"/>
          <w:lang w:val="en-GB"/>
        </w:rPr>
        <w:t>em a fair work life balance</w:t>
      </w:r>
      <w:r w:rsidR="00F91AF1" w:rsidRPr="00B54B7D">
        <w:rPr>
          <w:rFonts w:ascii="Tahoma" w:hAnsi="Tahoma" w:cs="Tahoma"/>
          <w:sz w:val="24"/>
          <w:szCs w:val="24"/>
          <w:shd w:val="clear" w:color="auto" w:fill="FFFFFF"/>
          <w:lang w:val="en-GB"/>
        </w:rPr>
        <w:t>. Zero</w:t>
      </w:r>
      <w:r w:rsidR="00D16F9C" w:rsidRPr="00B54B7D">
        <w:rPr>
          <w:rFonts w:ascii="Tahoma" w:hAnsi="Tahoma" w:cs="Tahoma"/>
          <w:sz w:val="24"/>
          <w:szCs w:val="24"/>
          <w:shd w:val="clear" w:color="auto" w:fill="FFFFFF"/>
          <w:lang w:val="en-GB"/>
        </w:rPr>
        <w:t>-</w:t>
      </w:r>
      <w:r w:rsidR="00F91AF1" w:rsidRPr="00B54B7D">
        <w:rPr>
          <w:rFonts w:ascii="Tahoma" w:hAnsi="Tahoma" w:cs="Tahoma"/>
          <w:sz w:val="24"/>
          <w:szCs w:val="24"/>
          <w:shd w:val="clear" w:color="auto" w:fill="FFFFFF"/>
          <w:lang w:val="en-GB"/>
        </w:rPr>
        <w:t xml:space="preserve">hour contracts are a method of flexible </w:t>
      </w:r>
      <w:r w:rsidR="00D16F9C" w:rsidRPr="00B54B7D">
        <w:rPr>
          <w:rFonts w:ascii="Tahoma" w:hAnsi="Tahoma" w:cs="Tahoma"/>
          <w:sz w:val="24"/>
          <w:szCs w:val="24"/>
          <w:shd w:val="clear" w:color="auto" w:fill="FFFFFF"/>
          <w:lang w:val="en-GB"/>
        </w:rPr>
        <w:t>working;</w:t>
      </w:r>
      <w:r w:rsidR="00F91AF1" w:rsidRPr="00B54B7D">
        <w:rPr>
          <w:rFonts w:ascii="Tahoma" w:hAnsi="Tahoma" w:cs="Tahoma"/>
          <w:sz w:val="24"/>
          <w:szCs w:val="24"/>
          <w:shd w:val="clear" w:color="auto" w:fill="FFFFFF"/>
          <w:lang w:val="en-GB"/>
        </w:rPr>
        <w:t xml:space="preserve"> </w:t>
      </w:r>
      <w:r w:rsidR="00D16F9C" w:rsidRPr="00B54B7D">
        <w:rPr>
          <w:rFonts w:ascii="Tahoma" w:hAnsi="Tahoma" w:cs="Tahoma"/>
          <w:sz w:val="24"/>
          <w:szCs w:val="24"/>
          <w:shd w:val="clear" w:color="auto" w:fill="FFFFFF"/>
          <w:lang w:val="en-GB"/>
        </w:rPr>
        <w:t>therefore,</w:t>
      </w:r>
      <w:r w:rsidR="00F91AF1" w:rsidRPr="00B54B7D">
        <w:rPr>
          <w:rFonts w:ascii="Tahoma" w:hAnsi="Tahoma" w:cs="Tahoma"/>
          <w:sz w:val="24"/>
          <w:szCs w:val="24"/>
          <w:shd w:val="clear" w:color="auto" w:fill="FFFFFF"/>
          <w:lang w:val="en-GB"/>
        </w:rPr>
        <w:t xml:space="preserve"> staff </w:t>
      </w:r>
      <w:r w:rsidR="00A254F8" w:rsidRPr="00B54B7D">
        <w:rPr>
          <w:rFonts w:ascii="Tahoma" w:hAnsi="Tahoma" w:cs="Tahoma"/>
          <w:sz w:val="24"/>
          <w:szCs w:val="24"/>
          <w:shd w:val="clear" w:color="auto" w:fill="FFFFFF"/>
          <w:lang w:val="en-GB"/>
        </w:rPr>
        <w:t xml:space="preserve">being given more work and no extra pay is not giving them the benefits of flexible working. </w:t>
      </w:r>
      <w:r w:rsidR="000A12D2" w:rsidRPr="00B54B7D">
        <w:rPr>
          <w:rFonts w:ascii="Georgia" w:hAnsi="Georgia"/>
          <w:color w:val="121212"/>
          <w:sz w:val="26"/>
          <w:szCs w:val="26"/>
          <w:shd w:val="clear" w:color="auto" w:fill="FFFFFF"/>
          <w:lang w:val="en-GB"/>
        </w:rPr>
        <w:t> </w:t>
      </w:r>
      <w:r w:rsidR="000A12D2" w:rsidRPr="00B54B7D">
        <w:rPr>
          <w:rFonts w:ascii="Tahoma" w:hAnsi="Tahoma" w:cs="Tahoma"/>
          <w:color w:val="121212"/>
          <w:sz w:val="24"/>
          <w:szCs w:val="26"/>
          <w:shd w:val="clear" w:color="auto" w:fill="FFFFFF"/>
          <w:lang w:val="en-GB"/>
        </w:rPr>
        <w:t>“Zero hours are a flexible “choice” for employees and low pay is only an entry point.”</w:t>
      </w:r>
      <w:r w:rsidR="00FC174A" w:rsidRPr="00B54B7D">
        <w:rPr>
          <w:rFonts w:ascii="Tahoma" w:hAnsi="Tahoma" w:cs="Tahoma"/>
          <w:color w:val="121212"/>
          <w:sz w:val="24"/>
          <w:szCs w:val="26"/>
          <w:shd w:val="clear" w:color="auto" w:fill="FFFFFF"/>
          <w:lang w:val="en-GB"/>
        </w:rPr>
        <w:t xml:space="preserve"> </w:t>
      </w:r>
      <w:r w:rsidR="000A12D2" w:rsidRPr="00B54B7D">
        <w:rPr>
          <w:rFonts w:ascii="Tahoma" w:hAnsi="Tahoma" w:cs="Tahoma"/>
          <w:color w:val="121212"/>
          <w:sz w:val="24"/>
          <w:szCs w:val="26"/>
          <w:shd w:val="clear" w:color="auto" w:fill="FFFFFF"/>
          <w:lang w:val="en-GB"/>
        </w:rPr>
        <w:t>(Roberts, Y 2015). This illustrates how staff on zero hours should be pai</w:t>
      </w:r>
      <w:r w:rsidR="0067381C" w:rsidRPr="00B54B7D">
        <w:rPr>
          <w:rFonts w:ascii="Tahoma" w:hAnsi="Tahoma" w:cs="Tahoma"/>
          <w:color w:val="121212"/>
          <w:sz w:val="24"/>
          <w:szCs w:val="26"/>
          <w:shd w:val="clear" w:color="auto" w:fill="FFFFFF"/>
          <w:lang w:val="en-GB"/>
        </w:rPr>
        <w:t>d more when they have been on a zero</w:t>
      </w:r>
      <w:r w:rsidR="00D16F9C" w:rsidRPr="00B54B7D">
        <w:rPr>
          <w:rFonts w:ascii="Tahoma" w:hAnsi="Tahoma" w:cs="Tahoma"/>
          <w:color w:val="121212"/>
          <w:sz w:val="24"/>
          <w:szCs w:val="26"/>
          <w:shd w:val="clear" w:color="auto" w:fill="FFFFFF"/>
          <w:lang w:val="en-GB"/>
        </w:rPr>
        <w:t>-</w:t>
      </w:r>
      <w:r w:rsidR="0067381C" w:rsidRPr="00B54B7D">
        <w:rPr>
          <w:rFonts w:ascii="Tahoma" w:hAnsi="Tahoma" w:cs="Tahoma"/>
          <w:color w:val="121212"/>
          <w:sz w:val="24"/>
          <w:szCs w:val="26"/>
          <w:shd w:val="clear" w:color="auto" w:fill="FFFFFF"/>
          <w:lang w:val="en-GB"/>
        </w:rPr>
        <w:t>hour contract</w:t>
      </w:r>
      <w:r w:rsidR="0058361F" w:rsidRPr="00B54B7D">
        <w:rPr>
          <w:rFonts w:ascii="Tahoma" w:hAnsi="Tahoma" w:cs="Tahoma"/>
          <w:color w:val="121212"/>
          <w:sz w:val="24"/>
          <w:szCs w:val="26"/>
          <w:shd w:val="clear" w:color="auto" w:fill="FFFFFF"/>
          <w:lang w:val="en-GB"/>
        </w:rPr>
        <w:t xml:space="preserve"> for a long period of time</w:t>
      </w:r>
      <w:r w:rsidR="0067381C" w:rsidRPr="00B54B7D">
        <w:rPr>
          <w:rFonts w:ascii="Tahoma" w:hAnsi="Tahoma" w:cs="Tahoma"/>
          <w:color w:val="121212"/>
          <w:sz w:val="24"/>
          <w:szCs w:val="26"/>
          <w:shd w:val="clear" w:color="auto" w:fill="FFFFFF"/>
          <w:lang w:val="en-GB"/>
        </w:rPr>
        <w:t xml:space="preserve">, therefore </w:t>
      </w:r>
      <w:r w:rsidR="00AD2AD5" w:rsidRPr="00B54B7D">
        <w:rPr>
          <w:rFonts w:ascii="Tahoma" w:hAnsi="Tahoma" w:cs="Tahoma"/>
          <w:color w:val="121212"/>
          <w:sz w:val="24"/>
          <w:szCs w:val="26"/>
          <w:shd w:val="clear" w:color="auto" w:fill="FFFFFF"/>
          <w:lang w:val="en-GB"/>
        </w:rPr>
        <w:t xml:space="preserve">Park Plaza was not ensuring good practice in flexible working and treating their staff unfairly. </w:t>
      </w:r>
    </w:p>
    <w:p w14:paraId="271D9EC6" w14:textId="20837E9F" w:rsidR="0058361F" w:rsidRDefault="006E64FA" w:rsidP="00A25567">
      <w:pPr>
        <w:pStyle w:val="ListParagraph"/>
        <w:numPr>
          <w:ilvl w:val="1"/>
          <w:numId w:val="1"/>
        </w:numPr>
        <w:tabs>
          <w:tab w:val="left" w:pos="6285"/>
        </w:tabs>
        <w:spacing w:line="360" w:lineRule="auto"/>
        <w:jc w:val="both"/>
        <w:rPr>
          <w:rFonts w:ascii="Tahoma" w:hAnsi="Tahoma" w:cs="Tahoma"/>
          <w:b/>
          <w:sz w:val="24"/>
          <w:szCs w:val="24"/>
          <w:shd w:val="clear" w:color="auto" w:fill="FFFFFF"/>
          <w:lang w:val="en-GB"/>
        </w:rPr>
      </w:pPr>
      <w:r>
        <w:rPr>
          <w:rFonts w:ascii="Tahoma" w:hAnsi="Tahoma" w:cs="Tahoma"/>
          <w:b/>
          <w:sz w:val="24"/>
          <w:szCs w:val="24"/>
          <w:shd w:val="clear" w:color="auto" w:fill="FFFFFF"/>
          <w:lang w:val="en-GB"/>
        </w:rPr>
        <w:t xml:space="preserve">Task Three </w:t>
      </w:r>
      <w:r w:rsidR="00A25567">
        <w:rPr>
          <w:rFonts w:ascii="Tahoma" w:hAnsi="Tahoma" w:cs="Tahoma"/>
          <w:b/>
          <w:sz w:val="24"/>
          <w:szCs w:val="24"/>
          <w:shd w:val="clear" w:color="auto" w:fill="FFFFFF"/>
          <w:lang w:val="en-GB"/>
        </w:rPr>
        <w:t>–</w:t>
      </w:r>
      <w:r>
        <w:rPr>
          <w:rFonts w:ascii="Tahoma" w:hAnsi="Tahoma" w:cs="Tahoma"/>
          <w:b/>
          <w:sz w:val="24"/>
          <w:szCs w:val="24"/>
          <w:shd w:val="clear" w:color="auto" w:fill="FFFFFF"/>
          <w:lang w:val="en-GB"/>
        </w:rPr>
        <w:t xml:space="preserve"> </w:t>
      </w:r>
      <w:r w:rsidR="00070816">
        <w:rPr>
          <w:rFonts w:ascii="Tahoma" w:hAnsi="Tahoma" w:cs="Tahoma"/>
          <w:b/>
          <w:sz w:val="24"/>
          <w:szCs w:val="24"/>
          <w:shd w:val="clear" w:color="auto" w:fill="FFFFFF"/>
          <w:lang w:val="en-GB"/>
        </w:rPr>
        <w:t xml:space="preserve">Key </w:t>
      </w:r>
      <w:r w:rsidR="00A25567">
        <w:rPr>
          <w:rFonts w:ascii="Tahoma" w:hAnsi="Tahoma" w:cs="Tahoma"/>
          <w:b/>
          <w:sz w:val="24"/>
          <w:szCs w:val="24"/>
          <w:shd w:val="clear" w:color="auto" w:fill="FFFFFF"/>
          <w:lang w:val="en-GB"/>
        </w:rPr>
        <w:t>Stakeholder</w:t>
      </w:r>
      <w:r w:rsidR="00070816">
        <w:rPr>
          <w:rFonts w:ascii="Tahoma" w:hAnsi="Tahoma" w:cs="Tahoma"/>
          <w:b/>
          <w:sz w:val="24"/>
          <w:szCs w:val="24"/>
          <w:shd w:val="clear" w:color="auto" w:fill="FFFFFF"/>
          <w:lang w:val="en-GB"/>
        </w:rPr>
        <w:t>s</w:t>
      </w:r>
    </w:p>
    <w:p w14:paraId="60C429F1" w14:textId="16CDC117" w:rsidR="00170016" w:rsidRDefault="00090AD3" w:rsidP="00170016">
      <w:pPr>
        <w:pStyle w:val="ListParagraph"/>
        <w:tabs>
          <w:tab w:val="left" w:pos="6285"/>
        </w:tabs>
        <w:spacing w:line="360" w:lineRule="auto"/>
        <w:ind w:left="1440"/>
        <w:jc w:val="both"/>
        <w:rPr>
          <w:rFonts w:ascii="Tahoma" w:hAnsi="Tahoma" w:cs="Tahoma"/>
          <w:sz w:val="24"/>
          <w:szCs w:val="24"/>
          <w:shd w:val="clear" w:color="auto" w:fill="FFFFFF"/>
          <w:lang w:val="en-GB"/>
        </w:rPr>
      </w:pPr>
      <w:r>
        <w:rPr>
          <w:rFonts w:ascii="Tahoma" w:hAnsi="Tahoma" w:cs="Tahoma"/>
          <w:sz w:val="24"/>
          <w:szCs w:val="24"/>
          <w:shd w:val="clear" w:color="auto" w:fill="FFFFFF"/>
          <w:lang w:val="en-GB"/>
        </w:rPr>
        <w:t xml:space="preserve">Stakeholders are an important part of any organisation. </w:t>
      </w:r>
      <w:r w:rsidR="00170016">
        <w:rPr>
          <w:rFonts w:ascii="Tahoma" w:hAnsi="Tahoma" w:cs="Tahoma"/>
          <w:sz w:val="24"/>
          <w:szCs w:val="24"/>
          <w:shd w:val="clear" w:color="auto" w:fill="FFFFFF"/>
          <w:lang w:val="en-GB"/>
        </w:rPr>
        <w:t>Freeman</w:t>
      </w:r>
      <w:r w:rsidR="0033338D">
        <w:rPr>
          <w:rFonts w:ascii="Tahoma" w:hAnsi="Tahoma" w:cs="Tahoma"/>
          <w:sz w:val="24"/>
          <w:szCs w:val="24"/>
          <w:shd w:val="clear" w:color="auto" w:fill="FFFFFF"/>
          <w:lang w:val="en-GB"/>
        </w:rPr>
        <w:t xml:space="preserve"> as cited in </w:t>
      </w:r>
      <w:proofErr w:type="spellStart"/>
      <w:r w:rsidR="0033338D">
        <w:rPr>
          <w:rFonts w:ascii="Tahoma" w:hAnsi="Tahoma" w:cs="Tahoma"/>
          <w:sz w:val="24"/>
          <w:szCs w:val="24"/>
          <w:shd w:val="clear" w:color="auto" w:fill="FFFFFF"/>
          <w:lang w:val="en-GB"/>
        </w:rPr>
        <w:t>G</w:t>
      </w:r>
      <w:r w:rsidR="00BE243B">
        <w:rPr>
          <w:rFonts w:ascii="Tahoma" w:hAnsi="Tahoma" w:cs="Tahoma"/>
          <w:sz w:val="24"/>
          <w:szCs w:val="24"/>
          <w:shd w:val="clear" w:color="auto" w:fill="FFFFFF"/>
          <w:lang w:val="en-GB"/>
        </w:rPr>
        <w:t>ossy</w:t>
      </w:r>
      <w:proofErr w:type="spellEnd"/>
      <w:r w:rsidR="0033338D">
        <w:rPr>
          <w:rFonts w:ascii="Tahoma" w:hAnsi="Tahoma" w:cs="Tahoma"/>
          <w:sz w:val="24"/>
          <w:szCs w:val="24"/>
          <w:shd w:val="clear" w:color="auto" w:fill="FFFFFF"/>
          <w:lang w:val="en-GB"/>
        </w:rPr>
        <w:t>, G</w:t>
      </w:r>
      <w:r w:rsidR="00FB519B">
        <w:rPr>
          <w:rFonts w:ascii="Tahoma" w:hAnsi="Tahoma" w:cs="Tahoma"/>
          <w:sz w:val="24"/>
          <w:szCs w:val="24"/>
          <w:shd w:val="clear" w:color="auto" w:fill="FFFFFF"/>
          <w:lang w:val="en-GB"/>
        </w:rPr>
        <w:t xml:space="preserve"> (2008) defines a stakeholder, </w:t>
      </w:r>
      <w:r w:rsidR="00170016">
        <w:rPr>
          <w:rFonts w:ascii="Tahoma" w:hAnsi="Tahoma" w:cs="Tahoma"/>
          <w:sz w:val="24"/>
          <w:szCs w:val="24"/>
          <w:shd w:val="clear" w:color="auto" w:fill="FFFFFF"/>
          <w:lang w:val="en-GB"/>
        </w:rPr>
        <w:t xml:space="preserve">“A </w:t>
      </w:r>
      <w:r w:rsidR="00D07A1F">
        <w:rPr>
          <w:rFonts w:ascii="Tahoma" w:hAnsi="Tahoma" w:cs="Tahoma"/>
          <w:sz w:val="24"/>
          <w:szCs w:val="24"/>
          <w:shd w:val="clear" w:color="auto" w:fill="FFFFFF"/>
          <w:lang w:val="en-GB"/>
        </w:rPr>
        <w:t>stakeholder i</w:t>
      </w:r>
      <w:r w:rsidR="004817D0">
        <w:rPr>
          <w:rFonts w:ascii="Tahoma" w:hAnsi="Tahoma" w:cs="Tahoma"/>
          <w:sz w:val="24"/>
          <w:szCs w:val="24"/>
          <w:shd w:val="clear" w:color="auto" w:fill="FFFFFF"/>
          <w:lang w:val="en-GB"/>
        </w:rPr>
        <w:t xml:space="preserve">n an organisation is any group or individual who can affect or is affected by the achievement </w:t>
      </w:r>
      <w:r>
        <w:rPr>
          <w:rFonts w:ascii="Tahoma" w:hAnsi="Tahoma" w:cs="Tahoma"/>
          <w:sz w:val="24"/>
          <w:szCs w:val="24"/>
          <w:shd w:val="clear" w:color="auto" w:fill="FFFFFF"/>
          <w:lang w:val="en-GB"/>
        </w:rPr>
        <w:t>of the organisations objectives.”</w:t>
      </w:r>
    </w:p>
    <w:p w14:paraId="4A30BE88" w14:textId="43BE1560" w:rsidR="00522393" w:rsidRDefault="00C91FA1" w:rsidP="00876E63">
      <w:pPr>
        <w:pStyle w:val="ListParagraph"/>
        <w:tabs>
          <w:tab w:val="left" w:pos="6285"/>
        </w:tabs>
        <w:spacing w:line="360" w:lineRule="auto"/>
        <w:ind w:left="1440"/>
        <w:jc w:val="both"/>
        <w:rPr>
          <w:rFonts w:ascii="Tahoma" w:hAnsi="Tahoma" w:cs="Tahoma"/>
          <w:sz w:val="24"/>
          <w:szCs w:val="24"/>
          <w:shd w:val="clear" w:color="auto" w:fill="FFFFFF"/>
          <w:lang w:val="en-GB"/>
        </w:rPr>
      </w:pPr>
      <w:r>
        <w:rPr>
          <w:rFonts w:ascii="Tahoma" w:hAnsi="Tahoma" w:cs="Tahoma"/>
          <w:sz w:val="24"/>
          <w:szCs w:val="24"/>
          <w:shd w:val="clear" w:color="auto" w:fill="FFFFFF"/>
          <w:lang w:val="en-GB"/>
        </w:rPr>
        <w:t xml:space="preserve">Hilton Hotels stakeholders can be split into two categories; internal and external stakeholders. Their internal stakeholders include, employees and </w:t>
      </w:r>
      <w:r w:rsidR="00473BFD">
        <w:rPr>
          <w:rFonts w:ascii="Tahoma" w:hAnsi="Tahoma" w:cs="Tahoma"/>
          <w:sz w:val="24"/>
          <w:szCs w:val="24"/>
          <w:shd w:val="clear" w:color="auto" w:fill="FFFFFF"/>
          <w:lang w:val="en-GB"/>
        </w:rPr>
        <w:t>shareholders. Whereas their external stakeholders include, customers, communities, suppliers, media and the government. (</w:t>
      </w:r>
      <w:proofErr w:type="spellStart"/>
      <w:r w:rsidR="00DA5DBE">
        <w:rPr>
          <w:rFonts w:ascii="Tahoma" w:hAnsi="Tahoma" w:cs="Tahoma"/>
          <w:sz w:val="24"/>
          <w:szCs w:val="24"/>
          <w:shd w:val="clear" w:color="auto" w:fill="FFFFFF"/>
          <w:lang w:val="en-GB"/>
        </w:rPr>
        <w:t>Dudovskiy</w:t>
      </w:r>
      <w:proofErr w:type="spellEnd"/>
      <w:r w:rsidR="00DA5DBE">
        <w:rPr>
          <w:rFonts w:ascii="Tahoma" w:hAnsi="Tahoma" w:cs="Tahoma"/>
          <w:sz w:val="24"/>
          <w:szCs w:val="24"/>
          <w:shd w:val="clear" w:color="auto" w:fill="FFFFFF"/>
          <w:lang w:val="en-GB"/>
        </w:rPr>
        <w:t>, J 2012)</w:t>
      </w:r>
      <w:r w:rsidR="002A098A">
        <w:rPr>
          <w:rFonts w:ascii="Tahoma" w:hAnsi="Tahoma" w:cs="Tahoma"/>
          <w:sz w:val="24"/>
          <w:szCs w:val="24"/>
          <w:shd w:val="clear" w:color="auto" w:fill="FFFFFF"/>
          <w:lang w:val="en-GB"/>
        </w:rPr>
        <w:t>.</w:t>
      </w:r>
      <w:r w:rsidR="003B294C">
        <w:rPr>
          <w:rFonts w:ascii="Tahoma" w:hAnsi="Tahoma" w:cs="Tahoma"/>
          <w:sz w:val="24"/>
          <w:szCs w:val="24"/>
          <w:shd w:val="clear" w:color="auto" w:fill="FFFFFF"/>
          <w:lang w:val="en-GB"/>
        </w:rPr>
        <w:t xml:space="preserve"> </w:t>
      </w:r>
      <w:r w:rsidR="00386A2D" w:rsidRPr="00C4601F">
        <w:rPr>
          <w:rFonts w:ascii="Tahoma" w:hAnsi="Tahoma" w:cs="Tahoma"/>
          <w:sz w:val="24"/>
          <w:szCs w:val="24"/>
          <w:shd w:val="clear" w:color="auto" w:fill="FFFFFF"/>
          <w:lang w:val="en-GB"/>
        </w:rPr>
        <w:lastRenderedPageBreak/>
        <w:t xml:space="preserve">The three main stakeholders that will be discussed are, </w:t>
      </w:r>
      <w:r w:rsidR="00C4601F" w:rsidRPr="00C4601F">
        <w:rPr>
          <w:rFonts w:ascii="Tahoma" w:hAnsi="Tahoma" w:cs="Tahoma"/>
          <w:sz w:val="24"/>
          <w:szCs w:val="24"/>
          <w:shd w:val="clear" w:color="auto" w:fill="FFFFFF"/>
          <w:lang w:val="en-GB"/>
        </w:rPr>
        <w:t xml:space="preserve">employees, customers and </w:t>
      </w:r>
      <w:r w:rsidR="000660FA">
        <w:rPr>
          <w:rFonts w:ascii="Tahoma" w:hAnsi="Tahoma" w:cs="Tahoma"/>
          <w:sz w:val="24"/>
          <w:szCs w:val="24"/>
          <w:shd w:val="clear" w:color="auto" w:fill="FFFFFF"/>
          <w:lang w:val="en-GB"/>
        </w:rPr>
        <w:t xml:space="preserve">communities. </w:t>
      </w:r>
    </w:p>
    <w:p w14:paraId="4AD3A4CA" w14:textId="14B2F57D" w:rsidR="00876E63" w:rsidRDefault="000660FA" w:rsidP="00876E63">
      <w:pPr>
        <w:pStyle w:val="ListParagraph"/>
        <w:tabs>
          <w:tab w:val="left" w:pos="6285"/>
        </w:tabs>
        <w:spacing w:line="360" w:lineRule="auto"/>
        <w:ind w:left="1440"/>
        <w:jc w:val="both"/>
        <w:rPr>
          <w:rFonts w:ascii="Tahoma" w:hAnsi="Tahoma" w:cs="Tahoma"/>
          <w:sz w:val="24"/>
          <w:szCs w:val="24"/>
          <w:shd w:val="clear" w:color="auto" w:fill="FFFFFF"/>
        </w:rPr>
      </w:pPr>
      <w:r>
        <w:rPr>
          <w:rFonts w:ascii="Tahoma" w:hAnsi="Tahoma" w:cs="Tahoma"/>
          <w:sz w:val="24"/>
          <w:szCs w:val="24"/>
          <w:shd w:val="clear" w:color="auto" w:fill="FFFFFF"/>
          <w:lang w:val="en-GB"/>
        </w:rPr>
        <w:t xml:space="preserve">Employees are </w:t>
      </w:r>
      <w:r w:rsidR="00EC4B37">
        <w:rPr>
          <w:rFonts w:ascii="Tahoma" w:hAnsi="Tahoma" w:cs="Tahoma"/>
          <w:sz w:val="24"/>
          <w:szCs w:val="24"/>
          <w:shd w:val="clear" w:color="auto" w:fill="FFFFFF"/>
          <w:lang w:val="en-GB"/>
        </w:rPr>
        <w:t xml:space="preserve">a </w:t>
      </w:r>
      <w:r>
        <w:rPr>
          <w:rFonts w:ascii="Tahoma" w:hAnsi="Tahoma" w:cs="Tahoma"/>
          <w:sz w:val="24"/>
          <w:szCs w:val="24"/>
          <w:shd w:val="clear" w:color="auto" w:fill="FFFFFF"/>
          <w:lang w:val="en-GB"/>
        </w:rPr>
        <w:t>stakeholder</w:t>
      </w:r>
      <w:r w:rsidR="00EC4B37">
        <w:rPr>
          <w:rFonts w:ascii="Tahoma" w:hAnsi="Tahoma" w:cs="Tahoma"/>
          <w:sz w:val="24"/>
          <w:szCs w:val="24"/>
          <w:shd w:val="clear" w:color="auto" w:fill="FFFFFF"/>
          <w:lang w:val="en-GB"/>
        </w:rPr>
        <w:t xml:space="preserve"> that is affected by</w:t>
      </w:r>
      <w:r w:rsidR="00CA4E30">
        <w:rPr>
          <w:rFonts w:ascii="Tahoma" w:hAnsi="Tahoma" w:cs="Tahoma"/>
          <w:sz w:val="24"/>
          <w:szCs w:val="24"/>
          <w:shd w:val="clear" w:color="auto" w:fill="FFFFFF"/>
          <w:lang w:val="en-GB"/>
        </w:rPr>
        <w:t xml:space="preserve"> employee engagement.</w:t>
      </w:r>
      <w:r>
        <w:rPr>
          <w:rFonts w:ascii="Tahoma" w:hAnsi="Tahoma" w:cs="Tahoma"/>
          <w:sz w:val="24"/>
          <w:szCs w:val="24"/>
          <w:shd w:val="clear" w:color="auto" w:fill="FFFFFF"/>
          <w:lang w:val="en-GB"/>
        </w:rPr>
        <w:t xml:space="preserve"> </w:t>
      </w:r>
      <w:r w:rsidR="00CC1EF3">
        <w:rPr>
          <w:rFonts w:ascii="Tahoma" w:hAnsi="Tahoma" w:cs="Tahoma"/>
          <w:sz w:val="24"/>
          <w:szCs w:val="24"/>
          <w:shd w:val="clear" w:color="auto" w:fill="FFFFFF"/>
          <w:lang w:val="en-GB"/>
        </w:rPr>
        <w:t>It is important that employees are engaged as they will want to provide the best service that they can to guests</w:t>
      </w:r>
      <w:r w:rsidR="00DB0C20">
        <w:rPr>
          <w:rFonts w:ascii="Tahoma" w:hAnsi="Tahoma" w:cs="Tahoma"/>
          <w:sz w:val="24"/>
          <w:szCs w:val="24"/>
          <w:shd w:val="clear" w:color="auto" w:fill="FFFFFF"/>
          <w:lang w:val="en-GB"/>
        </w:rPr>
        <w:t xml:space="preserve">, </w:t>
      </w:r>
      <w:r w:rsidR="003B294C">
        <w:rPr>
          <w:rFonts w:ascii="Tahoma" w:hAnsi="Tahoma" w:cs="Tahoma"/>
          <w:sz w:val="24"/>
          <w:szCs w:val="24"/>
          <w:shd w:val="clear" w:color="auto" w:fill="FFFFFF"/>
          <w:lang w:val="en-GB"/>
        </w:rPr>
        <w:t>due to them being motivated and engaged</w:t>
      </w:r>
      <w:r w:rsidR="00CC1EF3">
        <w:rPr>
          <w:rFonts w:ascii="Tahoma" w:hAnsi="Tahoma" w:cs="Tahoma"/>
          <w:sz w:val="24"/>
          <w:szCs w:val="24"/>
          <w:shd w:val="clear" w:color="auto" w:fill="FFFFFF"/>
          <w:lang w:val="en-GB"/>
        </w:rPr>
        <w:t xml:space="preserve">. </w:t>
      </w:r>
      <w:r w:rsidR="00D748D6">
        <w:rPr>
          <w:rFonts w:ascii="Tahoma" w:hAnsi="Tahoma" w:cs="Tahoma"/>
          <w:sz w:val="24"/>
          <w:szCs w:val="24"/>
          <w:shd w:val="clear" w:color="auto" w:fill="FFFFFF"/>
          <w:lang w:val="en-GB"/>
        </w:rPr>
        <w:t xml:space="preserve">Organisations </w:t>
      </w:r>
      <w:r w:rsidR="00876E63">
        <w:rPr>
          <w:rFonts w:ascii="Tahoma" w:hAnsi="Tahoma" w:cs="Tahoma"/>
          <w:sz w:val="24"/>
          <w:szCs w:val="24"/>
          <w:shd w:val="clear" w:color="auto" w:fill="FFFFFF"/>
          <w:lang w:val="en-GB"/>
        </w:rPr>
        <w:t>with engaged employees are more efficient and productive, therefore employee engagement is important for employees</w:t>
      </w:r>
      <w:r w:rsidR="00E82DE0">
        <w:rPr>
          <w:rFonts w:ascii="Tahoma" w:hAnsi="Tahoma" w:cs="Tahoma"/>
          <w:sz w:val="24"/>
          <w:szCs w:val="24"/>
          <w:shd w:val="clear" w:color="auto" w:fill="FFFFFF"/>
          <w:lang w:val="en-GB"/>
        </w:rPr>
        <w:t xml:space="preserve"> as stakeholders</w:t>
      </w:r>
      <w:r w:rsidR="00DE10D9">
        <w:rPr>
          <w:rFonts w:ascii="Tahoma" w:hAnsi="Tahoma" w:cs="Tahoma"/>
          <w:sz w:val="24"/>
          <w:szCs w:val="24"/>
          <w:shd w:val="clear" w:color="auto" w:fill="FFFFFF"/>
          <w:lang w:val="en-GB"/>
        </w:rPr>
        <w:t xml:space="preserve">. </w:t>
      </w:r>
      <w:r w:rsidR="00032E98">
        <w:rPr>
          <w:rFonts w:ascii="Tahoma" w:hAnsi="Tahoma" w:cs="Tahoma"/>
          <w:sz w:val="24"/>
          <w:szCs w:val="24"/>
          <w:shd w:val="clear" w:color="auto" w:fill="FFFFFF"/>
          <w:lang w:val="en-GB"/>
        </w:rPr>
        <w:t>Wei</w:t>
      </w:r>
      <w:r w:rsidR="00EC7FD5">
        <w:rPr>
          <w:rFonts w:ascii="Tahoma" w:hAnsi="Tahoma" w:cs="Tahoma"/>
          <w:sz w:val="24"/>
          <w:szCs w:val="24"/>
          <w:shd w:val="clear" w:color="auto" w:fill="FFFFFF"/>
          <w:lang w:val="en-GB"/>
        </w:rPr>
        <w:t>ng</w:t>
      </w:r>
      <w:r w:rsidR="00032E98">
        <w:rPr>
          <w:rFonts w:ascii="Tahoma" w:hAnsi="Tahoma" w:cs="Tahoma"/>
          <w:sz w:val="24"/>
          <w:szCs w:val="24"/>
          <w:shd w:val="clear" w:color="auto" w:fill="FFFFFF"/>
          <w:lang w:val="en-GB"/>
        </w:rPr>
        <w:t>er, A (</w:t>
      </w:r>
      <w:r w:rsidR="00E82DE0">
        <w:rPr>
          <w:rFonts w:ascii="Tahoma" w:hAnsi="Tahoma" w:cs="Tahoma"/>
          <w:sz w:val="24"/>
          <w:szCs w:val="24"/>
          <w:shd w:val="clear" w:color="auto" w:fill="FFFFFF"/>
          <w:lang w:val="en-GB"/>
        </w:rPr>
        <w:t>2015) states</w:t>
      </w:r>
      <w:r w:rsidR="004363EF">
        <w:rPr>
          <w:rFonts w:ascii="Tahoma" w:hAnsi="Tahoma" w:cs="Tahoma"/>
          <w:sz w:val="24"/>
          <w:szCs w:val="24"/>
          <w:shd w:val="clear" w:color="auto" w:fill="FFFFFF"/>
          <w:lang w:val="en-GB"/>
        </w:rPr>
        <w:t>,</w:t>
      </w:r>
      <w:r w:rsidR="00E82DE0">
        <w:rPr>
          <w:rFonts w:ascii="Tahoma" w:hAnsi="Tahoma" w:cs="Tahoma"/>
          <w:sz w:val="24"/>
          <w:szCs w:val="24"/>
          <w:shd w:val="clear" w:color="auto" w:fill="FFFFFF"/>
          <w:lang w:val="en-GB"/>
        </w:rPr>
        <w:t xml:space="preserve"> “</w:t>
      </w:r>
      <w:r w:rsidR="00043E0F" w:rsidRPr="00043E0F">
        <w:rPr>
          <w:rFonts w:ascii="Tahoma" w:hAnsi="Tahoma" w:cs="Tahoma"/>
          <w:sz w:val="24"/>
          <w:szCs w:val="24"/>
          <w:shd w:val="clear" w:color="auto" w:fill="FFFFFF"/>
        </w:rPr>
        <w:t>When employees are engaged at work, they feel a connection with the company. They believe that the work they’re doing is important and therefore work harder.</w:t>
      </w:r>
      <w:r w:rsidR="00043E0F">
        <w:rPr>
          <w:rFonts w:ascii="Tahoma" w:hAnsi="Tahoma" w:cs="Tahoma"/>
          <w:sz w:val="24"/>
          <w:szCs w:val="24"/>
          <w:shd w:val="clear" w:color="auto" w:fill="FFFFFF"/>
        </w:rPr>
        <w:t xml:space="preserve">” </w:t>
      </w:r>
      <w:r w:rsidR="004363EF">
        <w:rPr>
          <w:rFonts w:ascii="Tahoma" w:hAnsi="Tahoma" w:cs="Tahoma"/>
          <w:sz w:val="24"/>
          <w:szCs w:val="24"/>
          <w:shd w:val="clear" w:color="auto" w:fill="FFFFFF"/>
        </w:rPr>
        <w:t>This demonstrates how when employees are engaged</w:t>
      </w:r>
      <w:r w:rsidR="00DD2D07">
        <w:rPr>
          <w:rFonts w:ascii="Tahoma" w:hAnsi="Tahoma" w:cs="Tahoma"/>
          <w:sz w:val="24"/>
          <w:szCs w:val="24"/>
          <w:shd w:val="clear" w:color="auto" w:fill="FFFFFF"/>
        </w:rPr>
        <w:t>,</w:t>
      </w:r>
      <w:r w:rsidR="004363EF">
        <w:rPr>
          <w:rFonts w:ascii="Tahoma" w:hAnsi="Tahoma" w:cs="Tahoma"/>
          <w:sz w:val="24"/>
          <w:szCs w:val="24"/>
          <w:shd w:val="clear" w:color="auto" w:fill="FFFFFF"/>
        </w:rPr>
        <w:t xml:space="preserve"> they feel that they are a valued member of an organisation and are making a difference </w:t>
      </w:r>
      <w:r w:rsidR="00DF1C1A">
        <w:rPr>
          <w:rFonts w:ascii="Tahoma" w:hAnsi="Tahoma" w:cs="Tahoma"/>
          <w:sz w:val="24"/>
          <w:szCs w:val="24"/>
          <w:shd w:val="clear" w:color="auto" w:fill="FFFFFF"/>
        </w:rPr>
        <w:t>with the work that they are doing</w:t>
      </w:r>
      <w:r w:rsidR="00DD2D07">
        <w:rPr>
          <w:rFonts w:ascii="Tahoma" w:hAnsi="Tahoma" w:cs="Tahoma"/>
          <w:sz w:val="24"/>
          <w:szCs w:val="24"/>
          <w:shd w:val="clear" w:color="auto" w:fill="FFFFFF"/>
        </w:rPr>
        <w:t>; thus, making them more motivated and engaged</w:t>
      </w:r>
      <w:r w:rsidR="00DF1C1A">
        <w:rPr>
          <w:rFonts w:ascii="Tahoma" w:hAnsi="Tahoma" w:cs="Tahoma"/>
          <w:sz w:val="24"/>
          <w:szCs w:val="24"/>
          <w:shd w:val="clear" w:color="auto" w:fill="FFFFFF"/>
        </w:rPr>
        <w:t xml:space="preserve">. This is an important reason as to how employee engagement affects stakeholders such as employees. </w:t>
      </w:r>
    </w:p>
    <w:p w14:paraId="1BF8F6EF" w14:textId="1B9E6E90" w:rsidR="00514473" w:rsidRDefault="00EC4B37" w:rsidP="00876E63">
      <w:pPr>
        <w:pStyle w:val="ListParagraph"/>
        <w:tabs>
          <w:tab w:val="left" w:pos="6285"/>
        </w:tabs>
        <w:spacing w:line="360" w:lineRule="auto"/>
        <w:ind w:left="1440"/>
        <w:jc w:val="both"/>
        <w:rPr>
          <w:rFonts w:ascii="Tahoma" w:hAnsi="Tahoma" w:cs="Tahoma"/>
          <w:sz w:val="24"/>
          <w:szCs w:val="24"/>
          <w:shd w:val="clear" w:color="auto" w:fill="FFFFFF"/>
        </w:rPr>
      </w:pPr>
      <w:r>
        <w:rPr>
          <w:rFonts w:ascii="Tahoma" w:hAnsi="Tahoma" w:cs="Tahoma"/>
          <w:sz w:val="24"/>
          <w:szCs w:val="24"/>
          <w:shd w:val="clear" w:color="auto" w:fill="FFFFFF"/>
          <w:lang w:val="en-GB"/>
        </w:rPr>
        <w:t>Customers are also a stakeholder that is affected by</w:t>
      </w:r>
      <w:r w:rsidR="00F7019A">
        <w:rPr>
          <w:rFonts w:ascii="Tahoma" w:hAnsi="Tahoma" w:cs="Tahoma"/>
          <w:sz w:val="24"/>
          <w:szCs w:val="24"/>
          <w:shd w:val="clear" w:color="auto" w:fill="FFFFFF"/>
          <w:lang w:val="en-GB"/>
        </w:rPr>
        <w:t xml:space="preserve"> employee engagement. </w:t>
      </w:r>
      <w:r w:rsidR="00543E58">
        <w:rPr>
          <w:rFonts w:ascii="Tahoma" w:hAnsi="Tahoma" w:cs="Tahoma"/>
          <w:sz w:val="24"/>
          <w:szCs w:val="24"/>
          <w:shd w:val="clear" w:color="auto" w:fill="FFFFFF"/>
          <w:lang w:val="en-GB"/>
        </w:rPr>
        <w:t>Customers hotel experiences are affected by employee engagement, as if the employees are not engaged then they are not giving the guest the best service or experience. Ther</w:t>
      </w:r>
      <w:r w:rsidR="006F7F84">
        <w:rPr>
          <w:rFonts w:ascii="Tahoma" w:hAnsi="Tahoma" w:cs="Tahoma"/>
          <w:sz w:val="24"/>
          <w:szCs w:val="24"/>
          <w:shd w:val="clear" w:color="auto" w:fill="FFFFFF"/>
          <w:lang w:val="en-GB"/>
        </w:rPr>
        <w:t xml:space="preserve">efore, guests would be likely to not stay again at a hotel if the employees are not engaged. </w:t>
      </w:r>
      <w:r w:rsidR="005E57AA">
        <w:rPr>
          <w:rFonts w:ascii="Tahoma" w:hAnsi="Tahoma" w:cs="Tahoma"/>
          <w:sz w:val="24"/>
          <w:szCs w:val="24"/>
          <w:shd w:val="clear" w:color="auto" w:fill="FFFFFF"/>
          <w:lang w:val="en-GB"/>
        </w:rPr>
        <w:t xml:space="preserve">Best Western hotels are an example of a hotel that found a correlation between employee engagement and guest satisfaction by </w:t>
      </w:r>
      <w:r w:rsidR="00936197">
        <w:rPr>
          <w:rFonts w:ascii="Tahoma" w:hAnsi="Tahoma" w:cs="Tahoma"/>
          <w:sz w:val="24"/>
          <w:szCs w:val="24"/>
          <w:shd w:val="clear" w:color="auto" w:fill="FFFFFF"/>
          <w:lang w:val="en-GB"/>
        </w:rPr>
        <w:t>conducting</w:t>
      </w:r>
      <w:r w:rsidR="00EE4425">
        <w:rPr>
          <w:rFonts w:ascii="Tahoma" w:hAnsi="Tahoma" w:cs="Tahoma"/>
          <w:sz w:val="24"/>
          <w:szCs w:val="24"/>
          <w:shd w:val="clear" w:color="auto" w:fill="FFFFFF"/>
          <w:lang w:val="en-GB"/>
        </w:rPr>
        <w:t xml:space="preserve"> a survey. </w:t>
      </w:r>
      <w:r w:rsidR="00EE4425" w:rsidRPr="00EE4425">
        <w:rPr>
          <w:rFonts w:ascii="Tahoma" w:hAnsi="Tahoma" w:cs="Tahoma"/>
          <w:sz w:val="24"/>
          <w:szCs w:val="24"/>
          <w:shd w:val="clear" w:color="auto" w:fill="FFFFFF"/>
          <w:lang w:val="en-GB"/>
        </w:rPr>
        <w:t>“</w:t>
      </w:r>
      <w:r w:rsidR="00EE4425" w:rsidRPr="00EE4425">
        <w:rPr>
          <w:rFonts w:ascii="Tahoma" w:hAnsi="Tahoma" w:cs="Tahoma"/>
          <w:sz w:val="24"/>
          <w:szCs w:val="24"/>
          <w:shd w:val="clear" w:color="auto" w:fill="FFFFFF"/>
        </w:rPr>
        <w:t>The results revealed a 0.4 correlation between hotel employee engagement index scores and guests’ intent to recommend the hotel to other travelers.</w:t>
      </w:r>
      <w:r w:rsidR="00EE4425" w:rsidRPr="00EE4425">
        <w:rPr>
          <w:rFonts w:ascii="Tahoma" w:hAnsi="Tahoma" w:cs="Tahoma"/>
          <w:sz w:val="24"/>
          <w:szCs w:val="24"/>
          <w:shd w:val="clear" w:color="auto" w:fill="FFFFFF"/>
        </w:rPr>
        <w:t>”</w:t>
      </w:r>
      <w:r w:rsidR="00EE4425">
        <w:rPr>
          <w:rFonts w:ascii="Tahoma" w:hAnsi="Tahoma" w:cs="Tahoma"/>
          <w:sz w:val="24"/>
          <w:szCs w:val="24"/>
          <w:shd w:val="clear" w:color="auto" w:fill="FFFFFF"/>
        </w:rPr>
        <w:t xml:space="preserve"> (</w:t>
      </w:r>
      <w:r w:rsidR="007B7339">
        <w:rPr>
          <w:rFonts w:ascii="Tahoma" w:hAnsi="Tahoma" w:cs="Tahoma"/>
          <w:sz w:val="24"/>
          <w:szCs w:val="24"/>
          <w:shd w:val="clear" w:color="auto" w:fill="FFFFFF"/>
        </w:rPr>
        <w:t xml:space="preserve">Hospitality Technology, 2017). </w:t>
      </w:r>
      <w:r w:rsidR="00D1723C">
        <w:rPr>
          <w:rFonts w:ascii="Tahoma" w:hAnsi="Tahoma" w:cs="Tahoma"/>
          <w:sz w:val="24"/>
          <w:szCs w:val="24"/>
          <w:shd w:val="clear" w:color="auto" w:fill="FFFFFF"/>
        </w:rPr>
        <w:t xml:space="preserve">This clearly shows how </w:t>
      </w:r>
      <w:r w:rsidR="00F85C1F">
        <w:rPr>
          <w:rFonts w:ascii="Tahoma" w:hAnsi="Tahoma" w:cs="Tahoma"/>
          <w:sz w:val="24"/>
          <w:szCs w:val="24"/>
          <w:shd w:val="clear" w:color="auto" w:fill="FFFFFF"/>
        </w:rPr>
        <w:t xml:space="preserve">customers are a stakeholder that is affected by employee engagement, which is why it is important for hotels to have employees that are engaged. </w:t>
      </w:r>
    </w:p>
    <w:p w14:paraId="6E754779" w14:textId="6D0123B0" w:rsidR="00C91FA1" w:rsidRPr="00031DF4" w:rsidRDefault="00514473" w:rsidP="00031DF4">
      <w:pPr>
        <w:pStyle w:val="ListParagraph"/>
        <w:tabs>
          <w:tab w:val="left" w:pos="6285"/>
        </w:tabs>
        <w:spacing w:line="360" w:lineRule="auto"/>
        <w:ind w:left="1440"/>
        <w:jc w:val="both"/>
        <w:rPr>
          <w:rFonts w:ascii="Tahoma" w:hAnsi="Tahoma" w:cs="Tahoma"/>
          <w:sz w:val="24"/>
          <w:szCs w:val="24"/>
          <w:shd w:val="clear" w:color="auto" w:fill="FFFFFF"/>
          <w:lang w:val="en-GB"/>
        </w:rPr>
      </w:pPr>
      <w:r w:rsidRPr="006E0CC5">
        <w:rPr>
          <w:rFonts w:ascii="Tahoma" w:hAnsi="Tahoma" w:cs="Tahoma"/>
          <w:sz w:val="24"/>
          <w:szCs w:val="24"/>
          <w:shd w:val="clear" w:color="auto" w:fill="FFFFFF"/>
          <w:lang w:val="en-GB"/>
        </w:rPr>
        <w:t>Finally, the community is</w:t>
      </w:r>
      <w:r w:rsidR="00EC4B37" w:rsidRPr="006E0CC5">
        <w:rPr>
          <w:rFonts w:ascii="Tahoma" w:hAnsi="Tahoma" w:cs="Tahoma"/>
          <w:sz w:val="24"/>
          <w:szCs w:val="24"/>
          <w:shd w:val="clear" w:color="auto" w:fill="FFFFFF"/>
          <w:lang w:val="en-GB"/>
        </w:rPr>
        <w:t xml:space="preserve"> </w:t>
      </w:r>
      <w:r w:rsidR="005910BA" w:rsidRPr="006E0CC5">
        <w:rPr>
          <w:rFonts w:ascii="Tahoma" w:hAnsi="Tahoma" w:cs="Tahoma"/>
          <w:sz w:val="24"/>
          <w:szCs w:val="24"/>
          <w:shd w:val="clear" w:color="auto" w:fill="FFFFFF"/>
          <w:lang w:val="en-GB"/>
        </w:rPr>
        <w:t>a stakeholder that is affected by employee engagement.</w:t>
      </w:r>
      <w:r w:rsidR="00936197">
        <w:rPr>
          <w:rFonts w:ascii="Tahoma" w:hAnsi="Tahoma" w:cs="Tahoma"/>
          <w:sz w:val="24"/>
          <w:szCs w:val="24"/>
          <w:shd w:val="clear" w:color="auto" w:fill="FFFFFF"/>
          <w:lang w:val="en-GB"/>
        </w:rPr>
        <w:t xml:space="preserve"> The community is an important stakeholder</w:t>
      </w:r>
      <w:r w:rsidR="0097713F">
        <w:rPr>
          <w:rFonts w:ascii="Tahoma" w:hAnsi="Tahoma" w:cs="Tahoma"/>
          <w:sz w:val="24"/>
          <w:szCs w:val="24"/>
          <w:shd w:val="clear" w:color="auto" w:fill="FFFFFF"/>
          <w:lang w:val="en-GB"/>
        </w:rPr>
        <w:t>,</w:t>
      </w:r>
      <w:r w:rsidR="00936197">
        <w:rPr>
          <w:rFonts w:ascii="Tahoma" w:hAnsi="Tahoma" w:cs="Tahoma"/>
          <w:sz w:val="24"/>
          <w:szCs w:val="24"/>
          <w:shd w:val="clear" w:color="auto" w:fill="FFFFFF"/>
          <w:lang w:val="en-GB"/>
        </w:rPr>
        <w:t xml:space="preserve"> as they</w:t>
      </w:r>
      <w:r w:rsidR="0097713F">
        <w:rPr>
          <w:rFonts w:ascii="Tahoma" w:hAnsi="Tahoma" w:cs="Tahoma"/>
          <w:sz w:val="24"/>
          <w:szCs w:val="24"/>
          <w:shd w:val="clear" w:color="auto" w:fill="FFFFFF"/>
          <w:lang w:val="en-GB"/>
        </w:rPr>
        <w:t xml:space="preserve"> heavily support businesses within the community.</w:t>
      </w:r>
      <w:r w:rsidR="005910BA" w:rsidRPr="006E0CC5">
        <w:rPr>
          <w:rFonts w:ascii="Tahoma" w:hAnsi="Tahoma" w:cs="Tahoma"/>
          <w:sz w:val="24"/>
          <w:szCs w:val="24"/>
          <w:shd w:val="clear" w:color="auto" w:fill="FFFFFF"/>
          <w:lang w:val="en-GB"/>
        </w:rPr>
        <w:t xml:space="preserve"> If employees are engaged, then </w:t>
      </w:r>
      <w:r w:rsidR="005910BA" w:rsidRPr="006E0CC5">
        <w:rPr>
          <w:rFonts w:ascii="Tahoma" w:hAnsi="Tahoma" w:cs="Tahoma"/>
          <w:sz w:val="24"/>
          <w:szCs w:val="24"/>
          <w:shd w:val="clear" w:color="auto" w:fill="FFFFFF"/>
          <w:lang w:val="en-GB"/>
        </w:rPr>
        <w:lastRenderedPageBreak/>
        <w:t>they will</w:t>
      </w:r>
      <w:r w:rsidR="003C4370">
        <w:rPr>
          <w:rFonts w:ascii="Tahoma" w:hAnsi="Tahoma" w:cs="Tahoma"/>
          <w:sz w:val="24"/>
          <w:szCs w:val="24"/>
          <w:shd w:val="clear" w:color="auto" w:fill="FFFFFF"/>
          <w:lang w:val="en-GB"/>
        </w:rPr>
        <w:t xml:space="preserve"> work hard for organisations </w:t>
      </w:r>
      <w:r w:rsidR="00C218FF" w:rsidRPr="006E0CC5">
        <w:rPr>
          <w:rFonts w:ascii="Tahoma" w:hAnsi="Tahoma" w:cs="Tahoma"/>
          <w:sz w:val="24"/>
          <w:szCs w:val="24"/>
          <w:shd w:val="clear" w:color="auto" w:fill="FFFFFF"/>
          <w:lang w:val="en-GB"/>
        </w:rPr>
        <w:t xml:space="preserve">that gives back to </w:t>
      </w:r>
      <w:r w:rsidR="0097713F">
        <w:rPr>
          <w:rFonts w:ascii="Tahoma" w:hAnsi="Tahoma" w:cs="Tahoma"/>
          <w:sz w:val="24"/>
          <w:szCs w:val="24"/>
          <w:shd w:val="clear" w:color="auto" w:fill="FFFFFF"/>
          <w:lang w:val="en-GB"/>
        </w:rPr>
        <w:t>its community</w:t>
      </w:r>
      <w:r w:rsidR="00C218FF" w:rsidRPr="006E0CC5">
        <w:rPr>
          <w:rFonts w:ascii="Tahoma" w:hAnsi="Tahoma" w:cs="Tahoma"/>
          <w:sz w:val="24"/>
          <w:szCs w:val="24"/>
          <w:shd w:val="clear" w:color="auto" w:fill="FFFFFF"/>
          <w:lang w:val="en-GB"/>
        </w:rPr>
        <w:t xml:space="preserve">. </w:t>
      </w:r>
      <w:r w:rsidR="00F613BA" w:rsidRPr="006E0CC5">
        <w:rPr>
          <w:rFonts w:ascii="Tahoma" w:hAnsi="Tahoma" w:cs="Tahoma"/>
          <w:sz w:val="24"/>
          <w:szCs w:val="24"/>
          <w:shd w:val="clear" w:color="auto" w:fill="FFFFFF"/>
          <w:lang w:val="en-GB"/>
        </w:rPr>
        <w:t>“</w:t>
      </w:r>
      <w:r w:rsidR="00F613BA" w:rsidRPr="006E0CC5">
        <w:rPr>
          <w:rFonts w:ascii="Tahoma" w:hAnsi="Tahoma" w:cs="Tahoma"/>
          <w:sz w:val="24"/>
          <w:szCs w:val="24"/>
          <w:shd w:val="clear" w:color="auto" w:fill="FFFFFF"/>
          <w:lang w:val="en-GB"/>
        </w:rPr>
        <w:t>That whole piece of community, and that involvement, is absolutely critical for any company in today’s world. If you don’t, you’re not going to engage your staff at all</w:t>
      </w:r>
      <w:r w:rsidR="00F613BA" w:rsidRPr="006E0CC5">
        <w:rPr>
          <w:rFonts w:ascii="Tahoma" w:hAnsi="Tahoma" w:cs="Tahoma"/>
          <w:sz w:val="24"/>
          <w:szCs w:val="24"/>
          <w:shd w:val="clear" w:color="auto" w:fill="FFFFFF"/>
          <w:lang w:val="en-GB"/>
        </w:rPr>
        <w:t>.” (</w:t>
      </w:r>
      <w:r w:rsidR="007F3B68" w:rsidRPr="006E0CC5">
        <w:rPr>
          <w:rFonts w:ascii="Tahoma" w:hAnsi="Tahoma" w:cs="Tahoma"/>
          <w:sz w:val="24"/>
          <w:szCs w:val="24"/>
          <w:shd w:val="clear" w:color="auto" w:fill="FFFFFF"/>
          <w:lang w:val="en-GB"/>
        </w:rPr>
        <w:t>J</w:t>
      </w:r>
      <w:r w:rsidR="003573C9" w:rsidRPr="006E0CC5">
        <w:rPr>
          <w:rFonts w:ascii="Tahoma" w:hAnsi="Tahoma" w:cs="Tahoma"/>
          <w:sz w:val="24"/>
          <w:szCs w:val="24"/>
          <w:shd w:val="clear" w:color="auto" w:fill="FFFFFF"/>
          <w:lang w:val="en-GB"/>
        </w:rPr>
        <w:t xml:space="preserve">ostle, 2018). This </w:t>
      </w:r>
      <w:r w:rsidR="001E020A" w:rsidRPr="006E0CC5">
        <w:rPr>
          <w:rFonts w:ascii="Tahoma" w:hAnsi="Tahoma" w:cs="Tahoma"/>
          <w:sz w:val="24"/>
          <w:szCs w:val="24"/>
          <w:shd w:val="clear" w:color="auto" w:fill="FFFFFF"/>
          <w:lang w:val="en-GB"/>
        </w:rPr>
        <w:t xml:space="preserve">illustrates how engaged staff will help their organisations </w:t>
      </w:r>
      <w:r w:rsidR="006E0CC5" w:rsidRPr="006E0CC5">
        <w:rPr>
          <w:rFonts w:ascii="Tahoma" w:hAnsi="Tahoma" w:cs="Tahoma"/>
          <w:sz w:val="24"/>
          <w:szCs w:val="24"/>
          <w:shd w:val="clear" w:color="auto" w:fill="FFFFFF"/>
          <w:lang w:val="en-GB"/>
        </w:rPr>
        <w:t>give back to communities, as it is important for the organisation to follow their values</w:t>
      </w:r>
      <w:r w:rsidR="000D1325">
        <w:rPr>
          <w:rFonts w:ascii="Tahoma" w:hAnsi="Tahoma" w:cs="Tahoma"/>
          <w:sz w:val="24"/>
          <w:szCs w:val="24"/>
          <w:shd w:val="clear" w:color="auto" w:fill="FFFFFF"/>
          <w:lang w:val="en-GB"/>
        </w:rPr>
        <w:t xml:space="preserve"> and help stakeholders such as the community</w:t>
      </w:r>
      <w:r w:rsidR="006E0CC5" w:rsidRPr="006E0CC5">
        <w:rPr>
          <w:rFonts w:ascii="Tahoma" w:hAnsi="Tahoma" w:cs="Tahoma"/>
          <w:sz w:val="24"/>
          <w:szCs w:val="24"/>
          <w:shd w:val="clear" w:color="auto" w:fill="FFFFFF"/>
          <w:lang w:val="en-GB"/>
        </w:rPr>
        <w:t>, thus engaging staff.</w:t>
      </w:r>
      <w:r w:rsidR="000D1325">
        <w:rPr>
          <w:rFonts w:ascii="Tahoma" w:hAnsi="Tahoma" w:cs="Tahoma"/>
          <w:sz w:val="24"/>
          <w:szCs w:val="24"/>
          <w:shd w:val="clear" w:color="auto" w:fill="FFFFFF"/>
          <w:lang w:val="en-GB"/>
        </w:rPr>
        <w:t xml:space="preserve"> </w:t>
      </w:r>
      <w:r w:rsidR="006E0CC5" w:rsidRPr="006E0CC5">
        <w:rPr>
          <w:rFonts w:ascii="Tahoma" w:hAnsi="Tahoma" w:cs="Tahoma"/>
          <w:sz w:val="24"/>
          <w:szCs w:val="24"/>
          <w:shd w:val="clear" w:color="auto" w:fill="FFFFFF"/>
          <w:lang w:val="en-GB"/>
        </w:rPr>
        <w:t xml:space="preserve"> </w:t>
      </w:r>
    </w:p>
    <w:p w14:paraId="6545A827" w14:textId="733C2FD5" w:rsidR="00A21617" w:rsidRDefault="00A06724" w:rsidP="0041601D">
      <w:pPr>
        <w:pStyle w:val="ListParagraph"/>
        <w:numPr>
          <w:ilvl w:val="1"/>
          <w:numId w:val="1"/>
        </w:numPr>
        <w:tabs>
          <w:tab w:val="left" w:pos="6285"/>
        </w:tabs>
        <w:spacing w:line="360" w:lineRule="auto"/>
        <w:jc w:val="both"/>
        <w:rPr>
          <w:rFonts w:ascii="Tahoma" w:hAnsi="Tahoma" w:cs="Tahoma"/>
          <w:b/>
          <w:sz w:val="24"/>
          <w:szCs w:val="24"/>
          <w:shd w:val="clear" w:color="auto" w:fill="FFFFFF"/>
          <w:lang w:val="en-GB"/>
        </w:rPr>
      </w:pPr>
      <w:r>
        <w:rPr>
          <w:rFonts w:ascii="Tahoma" w:hAnsi="Tahoma" w:cs="Tahoma"/>
          <w:b/>
          <w:sz w:val="24"/>
          <w:szCs w:val="24"/>
          <w:shd w:val="clear" w:color="auto" w:fill="FFFFFF"/>
          <w:lang w:val="en-GB"/>
        </w:rPr>
        <w:t xml:space="preserve">Task Five - </w:t>
      </w:r>
      <w:r w:rsidR="00B777F4">
        <w:rPr>
          <w:rFonts w:ascii="Tahoma" w:hAnsi="Tahoma" w:cs="Tahoma"/>
          <w:b/>
          <w:sz w:val="24"/>
          <w:szCs w:val="24"/>
          <w:shd w:val="clear" w:color="auto" w:fill="FFFFFF"/>
          <w:lang w:val="en-GB"/>
        </w:rPr>
        <w:t xml:space="preserve">Advantages of </w:t>
      </w:r>
      <w:r w:rsidR="0041601D">
        <w:rPr>
          <w:rFonts w:ascii="Tahoma" w:hAnsi="Tahoma" w:cs="Tahoma"/>
          <w:b/>
          <w:sz w:val="24"/>
          <w:szCs w:val="24"/>
          <w:shd w:val="clear" w:color="auto" w:fill="FFFFFF"/>
          <w:lang w:val="en-GB"/>
        </w:rPr>
        <w:t>Primary Research Methods</w:t>
      </w:r>
    </w:p>
    <w:p w14:paraId="75929E53" w14:textId="01D4AED9" w:rsidR="00B777F4" w:rsidRDefault="00B777F4" w:rsidP="00B777F4">
      <w:pPr>
        <w:pStyle w:val="ListParagraph"/>
        <w:tabs>
          <w:tab w:val="left" w:pos="6285"/>
        </w:tabs>
        <w:spacing w:line="360" w:lineRule="auto"/>
        <w:ind w:left="1440"/>
        <w:jc w:val="both"/>
        <w:rPr>
          <w:rFonts w:ascii="Tahoma" w:hAnsi="Tahoma" w:cs="Tahoma"/>
          <w:sz w:val="24"/>
          <w:szCs w:val="24"/>
          <w:shd w:val="clear" w:color="auto" w:fill="FFFFFF"/>
          <w:lang w:val="en-GB"/>
        </w:rPr>
      </w:pPr>
      <w:r>
        <w:rPr>
          <w:rFonts w:ascii="Tahoma" w:hAnsi="Tahoma" w:cs="Tahoma"/>
          <w:sz w:val="24"/>
          <w:szCs w:val="24"/>
          <w:shd w:val="clear" w:color="auto" w:fill="FFFFFF"/>
          <w:lang w:val="en-GB"/>
        </w:rPr>
        <w:t>Primary</w:t>
      </w:r>
      <w:r w:rsidR="00D42E3E">
        <w:rPr>
          <w:rFonts w:ascii="Tahoma" w:hAnsi="Tahoma" w:cs="Tahoma"/>
          <w:sz w:val="24"/>
          <w:szCs w:val="24"/>
          <w:shd w:val="clear" w:color="auto" w:fill="FFFFFF"/>
          <w:lang w:val="en-GB"/>
        </w:rPr>
        <w:t xml:space="preserve"> research </w:t>
      </w:r>
      <w:r w:rsidR="006C6A58">
        <w:rPr>
          <w:rFonts w:ascii="Tahoma" w:hAnsi="Tahoma" w:cs="Tahoma"/>
          <w:sz w:val="24"/>
          <w:szCs w:val="24"/>
          <w:shd w:val="clear" w:color="auto" w:fill="FFFFFF"/>
          <w:lang w:val="en-GB"/>
        </w:rPr>
        <w:t>is a good method of research as it allows the researcher to conduct research that has no</w:t>
      </w:r>
      <w:r w:rsidR="00460D2C">
        <w:rPr>
          <w:rFonts w:ascii="Tahoma" w:hAnsi="Tahoma" w:cs="Tahoma"/>
          <w:sz w:val="24"/>
          <w:szCs w:val="24"/>
          <w:shd w:val="clear" w:color="auto" w:fill="FFFFFF"/>
          <w:lang w:val="en-GB"/>
        </w:rPr>
        <w:t xml:space="preserve">t been done before and is original. </w:t>
      </w:r>
      <w:r w:rsidR="000A5AD4">
        <w:rPr>
          <w:rFonts w:ascii="Tahoma" w:hAnsi="Tahoma" w:cs="Tahoma"/>
          <w:sz w:val="24"/>
          <w:szCs w:val="24"/>
          <w:shd w:val="clear" w:color="auto" w:fill="FFFFFF"/>
          <w:lang w:val="en-GB"/>
        </w:rPr>
        <w:t xml:space="preserve">This allows the </w:t>
      </w:r>
      <w:r w:rsidR="002E5837">
        <w:rPr>
          <w:rFonts w:ascii="Tahoma" w:hAnsi="Tahoma" w:cs="Tahoma"/>
          <w:sz w:val="24"/>
          <w:szCs w:val="24"/>
          <w:shd w:val="clear" w:color="auto" w:fill="FFFFFF"/>
          <w:lang w:val="en-GB"/>
        </w:rPr>
        <w:t>researcher to discover new information that may not have been known befor</w:t>
      </w:r>
      <w:r w:rsidR="00396C9B">
        <w:rPr>
          <w:rFonts w:ascii="Tahoma" w:hAnsi="Tahoma" w:cs="Tahoma"/>
          <w:sz w:val="24"/>
          <w:szCs w:val="24"/>
          <w:shd w:val="clear" w:color="auto" w:fill="FFFFFF"/>
          <w:lang w:val="en-GB"/>
        </w:rPr>
        <w:t>e</w:t>
      </w:r>
      <w:r w:rsidR="002E5837">
        <w:rPr>
          <w:rFonts w:ascii="Tahoma" w:hAnsi="Tahoma" w:cs="Tahoma"/>
          <w:sz w:val="24"/>
          <w:szCs w:val="24"/>
          <w:shd w:val="clear" w:color="auto" w:fill="FFFFFF"/>
          <w:lang w:val="en-GB"/>
        </w:rPr>
        <w:t>.</w:t>
      </w:r>
      <w:r w:rsidR="007E2DBF">
        <w:rPr>
          <w:rFonts w:ascii="Tahoma" w:hAnsi="Tahoma" w:cs="Tahoma"/>
          <w:sz w:val="24"/>
          <w:szCs w:val="24"/>
          <w:shd w:val="clear" w:color="auto" w:fill="FFFFFF"/>
          <w:lang w:val="en-GB"/>
        </w:rPr>
        <w:t xml:space="preserve"> </w:t>
      </w:r>
      <w:r w:rsidR="00AC7A2B">
        <w:rPr>
          <w:rFonts w:ascii="Tahoma" w:hAnsi="Tahoma" w:cs="Tahoma"/>
          <w:sz w:val="24"/>
          <w:szCs w:val="24"/>
          <w:shd w:val="clear" w:color="auto" w:fill="FFFFFF"/>
          <w:lang w:val="en-GB"/>
        </w:rPr>
        <w:t xml:space="preserve">The most common methods of primary research are </w:t>
      </w:r>
      <w:r w:rsidR="001A45A5">
        <w:rPr>
          <w:rFonts w:ascii="Tahoma" w:hAnsi="Tahoma" w:cs="Tahoma"/>
          <w:sz w:val="24"/>
          <w:szCs w:val="24"/>
          <w:shd w:val="clear" w:color="auto" w:fill="FFFFFF"/>
          <w:lang w:val="en-GB"/>
        </w:rPr>
        <w:t>questionnaires and interviews</w:t>
      </w:r>
      <w:r w:rsidR="00396C9B">
        <w:rPr>
          <w:rFonts w:ascii="Tahoma" w:hAnsi="Tahoma" w:cs="Tahoma"/>
          <w:sz w:val="24"/>
          <w:szCs w:val="24"/>
          <w:shd w:val="clear" w:color="auto" w:fill="FFFFFF"/>
          <w:lang w:val="en-GB"/>
        </w:rPr>
        <w:t>.</w:t>
      </w:r>
    </w:p>
    <w:p w14:paraId="22498348" w14:textId="385BF818" w:rsidR="00F66F6F" w:rsidRDefault="005D357A" w:rsidP="00B777F4">
      <w:pPr>
        <w:pStyle w:val="ListParagraph"/>
        <w:tabs>
          <w:tab w:val="left" w:pos="6285"/>
        </w:tabs>
        <w:spacing w:line="360" w:lineRule="auto"/>
        <w:ind w:left="1440"/>
        <w:jc w:val="both"/>
        <w:rPr>
          <w:rFonts w:ascii="Tahoma" w:hAnsi="Tahoma" w:cs="Tahoma"/>
          <w:sz w:val="24"/>
          <w:szCs w:val="24"/>
          <w:shd w:val="clear" w:color="auto" w:fill="FFFFFF"/>
          <w:lang w:val="en-GB"/>
        </w:rPr>
      </w:pPr>
      <w:r>
        <w:rPr>
          <w:rFonts w:ascii="Tahoma" w:hAnsi="Tahoma" w:cs="Tahoma"/>
          <w:sz w:val="24"/>
          <w:szCs w:val="24"/>
          <w:shd w:val="clear" w:color="auto" w:fill="FFFFFF"/>
          <w:lang w:val="en-GB"/>
        </w:rPr>
        <w:t>One of the advantages of questionnaires is that</w:t>
      </w:r>
      <w:r w:rsidR="002C5938">
        <w:rPr>
          <w:rFonts w:ascii="Tahoma" w:hAnsi="Tahoma" w:cs="Tahoma"/>
          <w:sz w:val="24"/>
          <w:szCs w:val="24"/>
          <w:shd w:val="clear" w:color="auto" w:fill="FFFFFF"/>
          <w:lang w:val="en-GB"/>
        </w:rPr>
        <w:t xml:space="preserve"> they are less time consuming, due</w:t>
      </w:r>
      <w:r>
        <w:rPr>
          <w:rFonts w:ascii="Tahoma" w:hAnsi="Tahoma" w:cs="Tahoma"/>
          <w:sz w:val="24"/>
          <w:szCs w:val="24"/>
          <w:shd w:val="clear" w:color="auto" w:fill="FFFFFF"/>
          <w:lang w:val="en-GB"/>
        </w:rPr>
        <w:t xml:space="preserve"> the researcher get</w:t>
      </w:r>
      <w:r w:rsidR="002C5938">
        <w:rPr>
          <w:rFonts w:ascii="Tahoma" w:hAnsi="Tahoma" w:cs="Tahoma"/>
          <w:sz w:val="24"/>
          <w:szCs w:val="24"/>
          <w:shd w:val="clear" w:color="auto" w:fill="FFFFFF"/>
          <w:lang w:val="en-GB"/>
        </w:rPr>
        <w:t>ting</w:t>
      </w:r>
      <w:r>
        <w:rPr>
          <w:rFonts w:ascii="Tahoma" w:hAnsi="Tahoma" w:cs="Tahoma"/>
          <w:sz w:val="24"/>
          <w:szCs w:val="24"/>
          <w:shd w:val="clear" w:color="auto" w:fill="FFFFFF"/>
          <w:lang w:val="en-GB"/>
        </w:rPr>
        <w:t xml:space="preserve"> an instant response from</w:t>
      </w:r>
      <w:r w:rsidR="00BC795C">
        <w:rPr>
          <w:rFonts w:ascii="Tahoma" w:hAnsi="Tahoma" w:cs="Tahoma"/>
          <w:sz w:val="24"/>
          <w:szCs w:val="24"/>
          <w:shd w:val="clear" w:color="auto" w:fill="FFFFFF"/>
          <w:lang w:val="en-GB"/>
        </w:rPr>
        <w:t xml:space="preserve"> them. </w:t>
      </w:r>
      <w:r w:rsidR="003F4CB4">
        <w:rPr>
          <w:rFonts w:ascii="Tahoma" w:hAnsi="Tahoma" w:cs="Tahoma"/>
          <w:sz w:val="24"/>
          <w:szCs w:val="24"/>
          <w:shd w:val="clear" w:color="auto" w:fill="FFFFFF"/>
          <w:lang w:val="en-GB"/>
        </w:rPr>
        <w:t>Jones, S et al, (2</w:t>
      </w:r>
      <w:r w:rsidR="00681E96">
        <w:rPr>
          <w:rFonts w:ascii="Tahoma" w:hAnsi="Tahoma" w:cs="Tahoma"/>
          <w:sz w:val="24"/>
          <w:szCs w:val="24"/>
          <w:shd w:val="clear" w:color="auto" w:fill="FFFFFF"/>
          <w:lang w:val="en-GB"/>
        </w:rPr>
        <w:t xml:space="preserve">008) </w:t>
      </w:r>
      <w:r w:rsidR="004638E6">
        <w:rPr>
          <w:rFonts w:ascii="Tahoma" w:hAnsi="Tahoma" w:cs="Tahoma"/>
          <w:sz w:val="24"/>
          <w:szCs w:val="24"/>
          <w:shd w:val="clear" w:color="auto" w:fill="FFFFFF"/>
          <w:lang w:val="en-GB"/>
        </w:rPr>
        <w:t>state the advantages of questionnaires, “</w:t>
      </w:r>
      <w:r w:rsidR="009A6B28">
        <w:rPr>
          <w:rFonts w:ascii="Tahoma" w:hAnsi="Tahoma" w:cs="Tahoma"/>
          <w:sz w:val="24"/>
          <w:szCs w:val="24"/>
          <w:shd w:val="clear" w:color="auto" w:fill="FFFFFF"/>
          <w:lang w:val="en-GB"/>
        </w:rPr>
        <w:t xml:space="preserve">These include the mainly low cost of data collection, </w:t>
      </w:r>
      <w:r w:rsidR="00276765">
        <w:rPr>
          <w:rFonts w:ascii="Tahoma" w:hAnsi="Tahoma" w:cs="Tahoma"/>
          <w:sz w:val="24"/>
          <w:szCs w:val="24"/>
          <w:shd w:val="clear" w:color="auto" w:fill="FFFFFF"/>
          <w:lang w:val="en-GB"/>
        </w:rPr>
        <w:t xml:space="preserve">and processing, and the minimal training required by the person administrating them. They can reach much larger </w:t>
      </w:r>
      <w:r w:rsidR="00AE3F10">
        <w:rPr>
          <w:rFonts w:ascii="Tahoma" w:hAnsi="Tahoma" w:cs="Tahoma"/>
          <w:sz w:val="24"/>
          <w:szCs w:val="24"/>
          <w:shd w:val="clear" w:color="auto" w:fill="FFFFFF"/>
          <w:lang w:val="en-GB"/>
        </w:rPr>
        <w:t>numbers of a target population than would be possible using interviews.”</w:t>
      </w:r>
      <w:r w:rsidR="006968F5">
        <w:rPr>
          <w:rFonts w:ascii="Tahoma" w:hAnsi="Tahoma" w:cs="Tahoma"/>
          <w:sz w:val="24"/>
          <w:szCs w:val="24"/>
          <w:shd w:val="clear" w:color="auto" w:fill="FFFFFF"/>
          <w:lang w:val="en-GB"/>
        </w:rPr>
        <w:t xml:space="preserve"> This clearly illustrates how questionnaires would be a good method of primary research for the researcher to use, as it keeps costs down and can quickly reach </w:t>
      </w:r>
      <w:r w:rsidR="00B077F4">
        <w:rPr>
          <w:rFonts w:ascii="Tahoma" w:hAnsi="Tahoma" w:cs="Tahoma"/>
          <w:sz w:val="24"/>
          <w:szCs w:val="24"/>
          <w:shd w:val="clear" w:color="auto" w:fill="FFFFFF"/>
          <w:lang w:val="en-GB"/>
        </w:rPr>
        <w:t>many</w:t>
      </w:r>
      <w:r w:rsidR="006968F5">
        <w:rPr>
          <w:rFonts w:ascii="Tahoma" w:hAnsi="Tahoma" w:cs="Tahoma"/>
          <w:sz w:val="24"/>
          <w:szCs w:val="24"/>
          <w:shd w:val="clear" w:color="auto" w:fill="FFFFFF"/>
          <w:lang w:val="en-GB"/>
        </w:rPr>
        <w:t xml:space="preserve"> people.</w:t>
      </w:r>
    </w:p>
    <w:p w14:paraId="2A62EE16" w14:textId="77777777" w:rsidR="004E169F" w:rsidRDefault="00F66F6F" w:rsidP="00B777F4">
      <w:pPr>
        <w:pStyle w:val="ListParagraph"/>
        <w:tabs>
          <w:tab w:val="left" w:pos="6285"/>
        </w:tabs>
        <w:spacing w:line="360" w:lineRule="auto"/>
        <w:ind w:left="1440"/>
        <w:jc w:val="both"/>
        <w:rPr>
          <w:rFonts w:ascii="Tahoma" w:hAnsi="Tahoma" w:cs="Tahoma"/>
          <w:sz w:val="24"/>
          <w:szCs w:val="24"/>
        </w:rPr>
      </w:pPr>
      <w:r>
        <w:rPr>
          <w:rFonts w:ascii="Tahoma" w:hAnsi="Tahoma" w:cs="Tahoma"/>
          <w:sz w:val="24"/>
          <w:szCs w:val="24"/>
          <w:shd w:val="clear" w:color="auto" w:fill="FFFFFF"/>
          <w:lang w:val="en-GB"/>
        </w:rPr>
        <w:t>Another method of primary research which would be effective for the researcher to use is interviews.</w:t>
      </w:r>
      <w:r w:rsidR="00396C9B">
        <w:rPr>
          <w:rFonts w:ascii="Tahoma" w:hAnsi="Tahoma" w:cs="Tahoma"/>
          <w:sz w:val="24"/>
          <w:szCs w:val="24"/>
          <w:shd w:val="clear" w:color="auto" w:fill="FFFFFF"/>
          <w:lang w:val="en-GB"/>
        </w:rPr>
        <w:t xml:space="preserve"> </w:t>
      </w:r>
      <w:r w:rsidR="00487A44">
        <w:rPr>
          <w:rFonts w:ascii="Tahoma" w:hAnsi="Tahoma" w:cs="Tahoma"/>
          <w:sz w:val="24"/>
          <w:szCs w:val="24"/>
          <w:shd w:val="clear" w:color="auto" w:fill="FFFFFF"/>
          <w:lang w:val="en-GB"/>
        </w:rPr>
        <w:t>Bell, J (</w:t>
      </w:r>
      <w:r w:rsidR="003107B4">
        <w:rPr>
          <w:rFonts w:ascii="Tahoma" w:hAnsi="Tahoma" w:cs="Tahoma"/>
          <w:sz w:val="24"/>
          <w:szCs w:val="24"/>
          <w:shd w:val="clear" w:color="auto" w:fill="FFFFFF"/>
          <w:lang w:val="en-GB"/>
        </w:rPr>
        <w:t>2010) states one of the advantages of interviews, “</w:t>
      </w:r>
      <w:r w:rsidR="00207EBF">
        <w:rPr>
          <w:rFonts w:ascii="Tahoma" w:hAnsi="Tahoma" w:cs="Tahoma"/>
          <w:sz w:val="24"/>
          <w:szCs w:val="24"/>
          <w:shd w:val="clear" w:color="auto" w:fill="FFFFFF"/>
          <w:lang w:val="en-GB"/>
        </w:rPr>
        <w:t xml:space="preserve">One major advantage of the interview is its adaptability. A skilful interviewer </w:t>
      </w:r>
      <w:r w:rsidR="00AE13BB">
        <w:rPr>
          <w:rFonts w:ascii="Tahoma" w:hAnsi="Tahoma" w:cs="Tahoma"/>
          <w:sz w:val="24"/>
          <w:szCs w:val="24"/>
          <w:shd w:val="clear" w:color="auto" w:fill="FFFFFF"/>
          <w:lang w:val="en-GB"/>
        </w:rPr>
        <w:t>can follow up ideas, probe responses and investigate motives and feelings.”</w:t>
      </w:r>
      <w:r w:rsidR="00B25DC4">
        <w:rPr>
          <w:rFonts w:ascii="Tahoma" w:hAnsi="Tahoma" w:cs="Tahoma"/>
          <w:sz w:val="24"/>
          <w:szCs w:val="24"/>
          <w:shd w:val="clear" w:color="auto" w:fill="FFFFFF"/>
          <w:lang w:val="en-GB"/>
        </w:rPr>
        <w:t xml:space="preserve"> This illustrates how interviews are a good method to use as the researcher can </w:t>
      </w:r>
      <w:r w:rsidR="00775939">
        <w:rPr>
          <w:rFonts w:ascii="Tahoma" w:hAnsi="Tahoma" w:cs="Tahoma"/>
          <w:sz w:val="24"/>
          <w:szCs w:val="24"/>
          <w:shd w:val="clear" w:color="auto" w:fill="FFFFFF"/>
          <w:lang w:val="en-GB"/>
        </w:rPr>
        <w:t>take the answers given</w:t>
      </w:r>
      <w:r w:rsidR="006D2150">
        <w:rPr>
          <w:rFonts w:ascii="Tahoma" w:hAnsi="Tahoma" w:cs="Tahoma"/>
          <w:sz w:val="24"/>
          <w:szCs w:val="24"/>
          <w:shd w:val="clear" w:color="auto" w:fill="FFFFFF"/>
          <w:lang w:val="en-GB"/>
        </w:rPr>
        <w:t>,</w:t>
      </w:r>
      <w:r w:rsidR="00775939">
        <w:rPr>
          <w:rFonts w:ascii="Tahoma" w:hAnsi="Tahoma" w:cs="Tahoma"/>
          <w:sz w:val="24"/>
          <w:szCs w:val="24"/>
          <w:shd w:val="clear" w:color="auto" w:fill="FFFFFF"/>
          <w:lang w:val="en-GB"/>
        </w:rPr>
        <w:t xml:space="preserve"> to relate them specifically back to their research to get the answers that they require</w:t>
      </w:r>
      <w:r w:rsidR="00EA57E3">
        <w:rPr>
          <w:rFonts w:ascii="Tahoma" w:hAnsi="Tahoma" w:cs="Tahoma"/>
          <w:sz w:val="24"/>
          <w:szCs w:val="24"/>
          <w:shd w:val="clear" w:color="auto" w:fill="FFFFFF"/>
          <w:lang w:val="en-GB"/>
        </w:rPr>
        <w:t xml:space="preserve">. </w:t>
      </w:r>
      <w:r w:rsidR="00AF4117">
        <w:rPr>
          <w:rFonts w:ascii="Tahoma" w:hAnsi="Tahoma" w:cs="Tahoma"/>
          <w:sz w:val="24"/>
          <w:szCs w:val="24"/>
          <w:shd w:val="clear" w:color="auto" w:fill="FFFFFF"/>
          <w:lang w:val="en-GB"/>
        </w:rPr>
        <w:t xml:space="preserve">Another advantage of interviews is that they can be less time consuming, as the </w:t>
      </w:r>
      <w:r w:rsidR="00AF4117">
        <w:rPr>
          <w:rFonts w:ascii="Tahoma" w:hAnsi="Tahoma" w:cs="Tahoma"/>
          <w:sz w:val="24"/>
          <w:szCs w:val="24"/>
          <w:shd w:val="clear" w:color="auto" w:fill="FFFFFF"/>
          <w:lang w:val="en-GB"/>
        </w:rPr>
        <w:lastRenderedPageBreak/>
        <w:t xml:space="preserve">interviewer is in control of when the interview is terminated. </w:t>
      </w:r>
      <w:r w:rsidR="00AF4117" w:rsidRPr="00AF4117">
        <w:rPr>
          <w:rFonts w:ascii="Tahoma" w:hAnsi="Tahoma" w:cs="Tahoma"/>
          <w:sz w:val="24"/>
          <w:szCs w:val="24"/>
          <w:shd w:val="clear" w:color="auto" w:fill="FFFFFF"/>
          <w:lang w:val="en-GB"/>
        </w:rPr>
        <w:t>“</w:t>
      </w:r>
      <w:r w:rsidR="00AF4117" w:rsidRPr="00AF4117">
        <w:rPr>
          <w:rFonts w:ascii="Tahoma" w:hAnsi="Tahoma" w:cs="Tahoma"/>
          <w:sz w:val="24"/>
          <w:szCs w:val="24"/>
        </w:rPr>
        <w:t>In the interaction between interviewer and interviewee enough clues can be given that the end of the interview is near, for example by shuffling the papers and turning off the tape recorder.</w:t>
      </w:r>
      <w:r w:rsidR="00AF4117" w:rsidRPr="00AF4117">
        <w:rPr>
          <w:rFonts w:ascii="Tahoma" w:hAnsi="Tahoma" w:cs="Tahoma"/>
          <w:sz w:val="24"/>
          <w:szCs w:val="24"/>
        </w:rPr>
        <w:t>”</w:t>
      </w:r>
      <w:r w:rsidR="00AF4117">
        <w:rPr>
          <w:rFonts w:ascii="Tahoma" w:hAnsi="Tahoma" w:cs="Tahoma"/>
          <w:sz w:val="24"/>
          <w:szCs w:val="24"/>
        </w:rPr>
        <w:t xml:space="preserve"> </w:t>
      </w:r>
      <w:r w:rsidR="00AF4117" w:rsidRPr="009D5F53">
        <w:rPr>
          <w:rFonts w:ascii="Tahoma" w:hAnsi="Tahoma" w:cs="Tahoma"/>
          <w:sz w:val="24"/>
          <w:szCs w:val="24"/>
        </w:rPr>
        <w:t>(</w:t>
      </w:r>
      <w:proofErr w:type="spellStart"/>
      <w:r w:rsidR="001A4BF3" w:rsidRPr="009D5F53">
        <w:rPr>
          <w:rFonts w:ascii="Tahoma" w:hAnsi="Tahoma" w:cs="Tahoma"/>
          <w:sz w:val="24"/>
          <w:szCs w:val="24"/>
        </w:rPr>
        <w:t>Opdenakker</w:t>
      </w:r>
      <w:proofErr w:type="spellEnd"/>
      <w:r w:rsidR="009D5F53" w:rsidRPr="009D5F53">
        <w:rPr>
          <w:rFonts w:ascii="Tahoma" w:hAnsi="Tahoma" w:cs="Tahoma"/>
          <w:sz w:val="24"/>
          <w:szCs w:val="24"/>
        </w:rPr>
        <w:t>, R 2006)</w:t>
      </w:r>
      <w:r w:rsidR="003E3134">
        <w:rPr>
          <w:rFonts w:ascii="Tahoma" w:hAnsi="Tahoma" w:cs="Tahoma"/>
          <w:sz w:val="24"/>
          <w:szCs w:val="24"/>
        </w:rPr>
        <w:t>. This demonstrates how the researcher would be able to use their time more effectively by using interviews. They can terminate the interview when they have gathered all the information they need to know, so that they can continue to use their time to complete other tasks related to the research.</w:t>
      </w:r>
    </w:p>
    <w:p w14:paraId="096FC2B9" w14:textId="6E46EA99" w:rsidR="001616B6" w:rsidRDefault="00A06724" w:rsidP="001616B6">
      <w:pPr>
        <w:pStyle w:val="ListParagraph"/>
        <w:numPr>
          <w:ilvl w:val="0"/>
          <w:numId w:val="1"/>
        </w:numPr>
        <w:tabs>
          <w:tab w:val="left" w:pos="6285"/>
        </w:tabs>
        <w:spacing w:line="360" w:lineRule="auto"/>
        <w:jc w:val="both"/>
        <w:rPr>
          <w:rFonts w:ascii="Tahoma" w:hAnsi="Tahoma" w:cs="Tahoma"/>
          <w:b/>
          <w:sz w:val="28"/>
          <w:szCs w:val="24"/>
        </w:rPr>
      </w:pPr>
      <w:r>
        <w:rPr>
          <w:rFonts w:ascii="Tahoma" w:hAnsi="Tahoma" w:cs="Tahoma"/>
          <w:b/>
          <w:sz w:val="28"/>
          <w:szCs w:val="24"/>
        </w:rPr>
        <w:t>Task Four</w:t>
      </w:r>
      <w:r w:rsidR="003B294C">
        <w:rPr>
          <w:rFonts w:ascii="Tahoma" w:hAnsi="Tahoma" w:cs="Tahoma"/>
          <w:b/>
          <w:sz w:val="28"/>
          <w:szCs w:val="24"/>
        </w:rPr>
        <w:t xml:space="preserve"> </w:t>
      </w:r>
      <w:r w:rsidR="00982F07">
        <w:rPr>
          <w:rFonts w:ascii="Tahoma" w:hAnsi="Tahoma" w:cs="Tahoma"/>
          <w:b/>
          <w:sz w:val="28"/>
          <w:szCs w:val="24"/>
        </w:rPr>
        <w:t>-</w:t>
      </w:r>
      <w:r>
        <w:rPr>
          <w:rFonts w:ascii="Tahoma" w:hAnsi="Tahoma" w:cs="Tahoma"/>
          <w:b/>
          <w:sz w:val="28"/>
          <w:szCs w:val="24"/>
        </w:rPr>
        <w:t xml:space="preserve"> </w:t>
      </w:r>
      <w:r w:rsidR="001616B6" w:rsidRPr="001616B6">
        <w:rPr>
          <w:rFonts w:ascii="Tahoma" w:hAnsi="Tahoma" w:cs="Tahoma"/>
          <w:b/>
          <w:sz w:val="28"/>
          <w:szCs w:val="24"/>
        </w:rPr>
        <w:t xml:space="preserve">Conclusion </w:t>
      </w:r>
      <w:r w:rsidR="001616B6">
        <w:rPr>
          <w:rFonts w:ascii="Tahoma" w:hAnsi="Tahoma" w:cs="Tahoma"/>
          <w:b/>
          <w:sz w:val="28"/>
          <w:szCs w:val="24"/>
        </w:rPr>
        <w:t>–</w:t>
      </w:r>
      <w:r w:rsidR="001616B6" w:rsidRPr="001616B6">
        <w:rPr>
          <w:rFonts w:ascii="Tahoma" w:hAnsi="Tahoma" w:cs="Tahoma"/>
          <w:b/>
          <w:sz w:val="28"/>
          <w:szCs w:val="24"/>
        </w:rPr>
        <w:t xml:space="preserve"> Recommendations</w:t>
      </w:r>
    </w:p>
    <w:p w14:paraId="0C717B87" w14:textId="0F673C59" w:rsidR="009367DE" w:rsidRDefault="009367DE" w:rsidP="009367DE">
      <w:pPr>
        <w:pStyle w:val="ListParagraph"/>
        <w:tabs>
          <w:tab w:val="left" w:pos="6285"/>
        </w:tabs>
        <w:spacing w:line="360" w:lineRule="auto"/>
        <w:jc w:val="both"/>
        <w:rPr>
          <w:rFonts w:ascii="Tahoma" w:hAnsi="Tahoma" w:cs="Tahoma"/>
          <w:sz w:val="24"/>
          <w:szCs w:val="24"/>
        </w:rPr>
      </w:pPr>
      <w:r>
        <w:rPr>
          <w:rFonts w:ascii="Tahoma" w:hAnsi="Tahoma" w:cs="Tahoma"/>
          <w:sz w:val="24"/>
          <w:szCs w:val="24"/>
        </w:rPr>
        <w:t>To conclude, it is clearly shown that</w:t>
      </w:r>
      <w:r w:rsidR="00EC2E21">
        <w:rPr>
          <w:rFonts w:ascii="Tahoma" w:hAnsi="Tahoma" w:cs="Tahoma"/>
          <w:sz w:val="24"/>
          <w:szCs w:val="24"/>
        </w:rPr>
        <w:t xml:space="preserve"> flexibility is an important aspect in employee engagement</w:t>
      </w:r>
      <w:r w:rsidR="00252039">
        <w:rPr>
          <w:rFonts w:ascii="Tahoma" w:hAnsi="Tahoma" w:cs="Tahoma"/>
          <w:sz w:val="24"/>
          <w:szCs w:val="24"/>
        </w:rPr>
        <w:t xml:space="preserve"> and has an affect on many things within the hotel industry</w:t>
      </w:r>
      <w:r w:rsidR="007A34C7">
        <w:rPr>
          <w:rFonts w:ascii="Tahoma" w:hAnsi="Tahoma" w:cs="Tahoma"/>
          <w:sz w:val="24"/>
          <w:szCs w:val="24"/>
        </w:rPr>
        <w:t xml:space="preserve">, including its stakeholders. </w:t>
      </w:r>
      <w:r w:rsidR="00625E7C">
        <w:rPr>
          <w:rFonts w:ascii="Tahoma" w:hAnsi="Tahoma" w:cs="Tahoma"/>
          <w:sz w:val="24"/>
          <w:szCs w:val="24"/>
        </w:rPr>
        <w:t xml:space="preserve">It is recommended to stakeholders that </w:t>
      </w:r>
      <w:r w:rsidR="000C18FC">
        <w:rPr>
          <w:rFonts w:ascii="Tahoma" w:hAnsi="Tahoma" w:cs="Tahoma"/>
          <w:sz w:val="24"/>
          <w:szCs w:val="24"/>
        </w:rPr>
        <w:t xml:space="preserve">they should work closely with hotels to be able to improve </w:t>
      </w:r>
      <w:r w:rsidR="00BB2C2C">
        <w:rPr>
          <w:rFonts w:ascii="Tahoma" w:hAnsi="Tahoma" w:cs="Tahoma"/>
          <w:sz w:val="24"/>
          <w:szCs w:val="24"/>
        </w:rPr>
        <w:t>their</w:t>
      </w:r>
      <w:r w:rsidR="000C18FC">
        <w:rPr>
          <w:rFonts w:ascii="Tahoma" w:hAnsi="Tahoma" w:cs="Tahoma"/>
          <w:sz w:val="24"/>
          <w:szCs w:val="24"/>
        </w:rPr>
        <w:t xml:space="preserve"> employee engagement methods</w:t>
      </w:r>
      <w:r w:rsidR="00BB2C2C">
        <w:rPr>
          <w:rFonts w:ascii="Tahoma" w:hAnsi="Tahoma" w:cs="Tahoma"/>
          <w:sz w:val="24"/>
          <w:szCs w:val="24"/>
        </w:rPr>
        <w:t xml:space="preserve">, so that the staff within the hotel are more motivated and engaged. This will then </w:t>
      </w:r>
      <w:r w:rsidR="005874A3">
        <w:rPr>
          <w:rFonts w:ascii="Tahoma" w:hAnsi="Tahoma" w:cs="Tahoma"/>
          <w:sz w:val="24"/>
          <w:szCs w:val="24"/>
        </w:rPr>
        <w:t xml:space="preserve">improve their service and </w:t>
      </w:r>
      <w:r w:rsidR="009343CF">
        <w:rPr>
          <w:rFonts w:ascii="Tahoma" w:hAnsi="Tahoma" w:cs="Tahoma"/>
          <w:sz w:val="24"/>
          <w:szCs w:val="24"/>
        </w:rPr>
        <w:t xml:space="preserve">enhance </w:t>
      </w:r>
      <w:r w:rsidR="005874A3">
        <w:rPr>
          <w:rFonts w:ascii="Tahoma" w:hAnsi="Tahoma" w:cs="Tahoma"/>
          <w:sz w:val="24"/>
          <w:szCs w:val="24"/>
        </w:rPr>
        <w:t>the</w:t>
      </w:r>
      <w:r w:rsidR="005D4261">
        <w:rPr>
          <w:rFonts w:ascii="Tahoma" w:hAnsi="Tahoma" w:cs="Tahoma"/>
          <w:sz w:val="24"/>
          <w:szCs w:val="24"/>
        </w:rPr>
        <w:t xml:space="preserve"> </w:t>
      </w:r>
      <w:r w:rsidR="005874A3">
        <w:rPr>
          <w:rFonts w:ascii="Tahoma" w:hAnsi="Tahoma" w:cs="Tahoma"/>
          <w:sz w:val="24"/>
          <w:szCs w:val="24"/>
        </w:rPr>
        <w:t>experience</w:t>
      </w:r>
      <w:r w:rsidR="005D4261">
        <w:rPr>
          <w:rFonts w:ascii="Tahoma" w:hAnsi="Tahoma" w:cs="Tahoma"/>
          <w:sz w:val="24"/>
          <w:szCs w:val="24"/>
        </w:rPr>
        <w:t xml:space="preserve"> of the guest</w:t>
      </w:r>
      <w:r w:rsidR="005874A3">
        <w:rPr>
          <w:rFonts w:ascii="Tahoma" w:hAnsi="Tahoma" w:cs="Tahoma"/>
          <w:sz w:val="24"/>
          <w:szCs w:val="24"/>
        </w:rPr>
        <w:t xml:space="preserve">. </w:t>
      </w:r>
      <w:r w:rsidR="009917A2">
        <w:rPr>
          <w:rFonts w:ascii="Tahoma" w:hAnsi="Tahoma" w:cs="Tahoma"/>
          <w:sz w:val="24"/>
          <w:szCs w:val="24"/>
        </w:rPr>
        <w:t xml:space="preserve">It is recommended that stakeholders </w:t>
      </w:r>
      <w:r w:rsidR="00430568">
        <w:rPr>
          <w:rFonts w:ascii="Tahoma" w:hAnsi="Tahoma" w:cs="Tahoma"/>
          <w:sz w:val="24"/>
          <w:szCs w:val="24"/>
        </w:rPr>
        <w:t xml:space="preserve">help to drive employee engagement by using methods such as the ones adapted by Marriott, as their associate engagement score is higher than the industry average, which is what all hotels should be striving for. </w:t>
      </w:r>
    </w:p>
    <w:p w14:paraId="63D99619" w14:textId="16D1EB86" w:rsidR="00127354" w:rsidRPr="009367DE" w:rsidRDefault="00127354" w:rsidP="009367DE">
      <w:pPr>
        <w:pStyle w:val="ListParagraph"/>
        <w:tabs>
          <w:tab w:val="left" w:pos="6285"/>
        </w:tabs>
        <w:spacing w:line="360" w:lineRule="auto"/>
        <w:jc w:val="both"/>
        <w:rPr>
          <w:rFonts w:ascii="Tahoma" w:hAnsi="Tahoma" w:cs="Tahoma"/>
          <w:sz w:val="24"/>
          <w:szCs w:val="24"/>
        </w:rPr>
      </w:pPr>
      <w:r>
        <w:rPr>
          <w:rFonts w:ascii="Tahoma" w:hAnsi="Tahoma" w:cs="Tahoma"/>
          <w:sz w:val="24"/>
          <w:szCs w:val="24"/>
        </w:rPr>
        <w:t>Overall, hotels should be using methods of employee engagement</w:t>
      </w:r>
      <w:r w:rsidR="009F065E">
        <w:rPr>
          <w:rFonts w:ascii="Tahoma" w:hAnsi="Tahoma" w:cs="Tahoma"/>
          <w:sz w:val="24"/>
          <w:szCs w:val="24"/>
        </w:rPr>
        <w:t xml:space="preserve"> to engage their staff and create a more efficient and effective workplace. </w:t>
      </w:r>
      <w:r w:rsidR="00BA778B">
        <w:rPr>
          <w:rFonts w:ascii="Tahoma" w:hAnsi="Tahoma" w:cs="Tahoma"/>
          <w:sz w:val="24"/>
          <w:szCs w:val="24"/>
        </w:rPr>
        <w:t>This is important as unengaged employees will have a negative impact on the organisation and will therefore impact their stakeholders</w:t>
      </w:r>
      <w:r w:rsidR="00605C79">
        <w:rPr>
          <w:rFonts w:ascii="Tahoma" w:hAnsi="Tahoma" w:cs="Tahoma"/>
          <w:sz w:val="24"/>
          <w:szCs w:val="24"/>
        </w:rPr>
        <w:t>. Thus</w:t>
      </w:r>
      <w:r w:rsidR="005F61BB">
        <w:rPr>
          <w:rFonts w:ascii="Tahoma" w:hAnsi="Tahoma" w:cs="Tahoma"/>
          <w:sz w:val="24"/>
          <w:szCs w:val="24"/>
        </w:rPr>
        <w:t>,</w:t>
      </w:r>
      <w:r w:rsidR="00605C79">
        <w:rPr>
          <w:rFonts w:ascii="Tahoma" w:hAnsi="Tahoma" w:cs="Tahoma"/>
          <w:sz w:val="24"/>
          <w:szCs w:val="24"/>
        </w:rPr>
        <w:t xml:space="preserve"> creating an inefficient and unsuccessful workplace. </w:t>
      </w:r>
    </w:p>
    <w:p w14:paraId="70FC2F41" w14:textId="41AC48C0" w:rsidR="007E2DBF" w:rsidRPr="001616B6" w:rsidRDefault="003E3134" w:rsidP="001616B6">
      <w:pPr>
        <w:pStyle w:val="ListParagraph"/>
        <w:tabs>
          <w:tab w:val="left" w:pos="6285"/>
        </w:tabs>
        <w:spacing w:line="360" w:lineRule="auto"/>
        <w:jc w:val="both"/>
        <w:rPr>
          <w:rFonts w:ascii="Tahoma" w:hAnsi="Tahoma" w:cs="Tahoma"/>
          <w:sz w:val="24"/>
          <w:szCs w:val="24"/>
          <w:shd w:val="clear" w:color="auto" w:fill="FFFFFF"/>
          <w:lang w:val="en-GB"/>
        </w:rPr>
      </w:pPr>
      <w:r w:rsidRPr="001616B6">
        <w:rPr>
          <w:rFonts w:ascii="Tahoma" w:hAnsi="Tahoma" w:cs="Tahoma"/>
          <w:sz w:val="24"/>
          <w:szCs w:val="24"/>
        </w:rPr>
        <w:t xml:space="preserve"> </w:t>
      </w:r>
    </w:p>
    <w:p w14:paraId="3E551CF6" w14:textId="77777777" w:rsidR="002E070D" w:rsidRPr="00B777F4" w:rsidRDefault="002E070D" w:rsidP="00B777F4">
      <w:pPr>
        <w:pStyle w:val="ListParagraph"/>
        <w:tabs>
          <w:tab w:val="left" w:pos="6285"/>
        </w:tabs>
        <w:spacing w:line="360" w:lineRule="auto"/>
        <w:ind w:left="1440"/>
        <w:jc w:val="both"/>
        <w:rPr>
          <w:rFonts w:ascii="Tahoma" w:hAnsi="Tahoma" w:cs="Tahoma"/>
          <w:sz w:val="24"/>
          <w:szCs w:val="24"/>
          <w:shd w:val="clear" w:color="auto" w:fill="FFFFFF"/>
          <w:lang w:val="en-GB"/>
        </w:rPr>
      </w:pPr>
    </w:p>
    <w:p w14:paraId="7875BF0D" w14:textId="77777777" w:rsidR="0041601D" w:rsidRPr="00A21617" w:rsidRDefault="0041601D" w:rsidP="0041601D">
      <w:pPr>
        <w:pStyle w:val="ListParagraph"/>
        <w:tabs>
          <w:tab w:val="left" w:pos="6285"/>
        </w:tabs>
        <w:spacing w:line="360" w:lineRule="auto"/>
        <w:ind w:left="1440"/>
        <w:jc w:val="both"/>
        <w:rPr>
          <w:rFonts w:ascii="Tahoma" w:hAnsi="Tahoma" w:cs="Tahoma"/>
          <w:b/>
          <w:sz w:val="24"/>
          <w:szCs w:val="24"/>
          <w:shd w:val="clear" w:color="auto" w:fill="FFFFFF"/>
          <w:lang w:val="en-GB"/>
        </w:rPr>
      </w:pPr>
    </w:p>
    <w:p w14:paraId="3E622579" w14:textId="77777777" w:rsidR="00A25567" w:rsidRPr="006E64FA" w:rsidRDefault="00A25567" w:rsidP="00A25567">
      <w:pPr>
        <w:pStyle w:val="ListParagraph"/>
        <w:tabs>
          <w:tab w:val="left" w:pos="6285"/>
        </w:tabs>
        <w:spacing w:line="360" w:lineRule="auto"/>
        <w:ind w:left="1440"/>
        <w:jc w:val="both"/>
        <w:rPr>
          <w:rFonts w:ascii="Tahoma" w:hAnsi="Tahoma" w:cs="Tahoma"/>
          <w:b/>
          <w:sz w:val="24"/>
          <w:szCs w:val="24"/>
          <w:shd w:val="clear" w:color="auto" w:fill="FFFFFF"/>
          <w:lang w:val="en-GB"/>
        </w:rPr>
      </w:pPr>
    </w:p>
    <w:p w14:paraId="636D02A6" w14:textId="77777777" w:rsidR="00BA23B6" w:rsidRDefault="00BA23B6" w:rsidP="00B54B7D">
      <w:pPr>
        <w:pStyle w:val="ListParagraph"/>
        <w:tabs>
          <w:tab w:val="left" w:pos="6285"/>
        </w:tabs>
        <w:spacing w:line="360" w:lineRule="auto"/>
        <w:ind w:left="1440"/>
        <w:jc w:val="both"/>
        <w:rPr>
          <w:rFonts w:ascii="Tahoma" w:hAnsi="Tahoma" w:cs="Tahoma"/>
          <w:sz w:val="24"/>
          <w:szCs w:val="24"/>
          <w:shd w:val="clear" w:color="auto" w:fill="FFFFFF"/>
        </w:rPr>
      </w:pPr>
    </w:p>
    <w:p w14:paraId="7A1ED240" w14:textId="77777777" w:rsidR="007B5790" w:rsidRPr="002D59EB" w:rsidRDefault="007B5790" w:rsidP="00B54B7D">
      <w:pPr>
        <w:pStyle w:val="ListParagraph"/>
        <w:tabs>
          <w:tab w:val="left" w:pos="6285"/>
        </w:tabs>
        <w:spacing w:line="360" w:lineRule="auto"/>
        <w:ind w:left="1440"/>
        <w:jc w:val="both"/>
        <w:rPr>
          <w:rFonts w:ascii="Tahoma" w:hAnsi="Tahoma" w:cs="Tahoma"/>
          <w:sz w:val="24"/>
          <w:szCs w:val="24"/>
        </w:rPr>
      </w:pPr>
    </w:p>
    <w:p w14:paraId="46B72363" w14:textId="681D964B" w:rsidR="00273FE7" w:rsidRDefault="00F94F32" w:rsidP="00F94F32">
      <w:pPr>
        <w:pStyle w:val="ListParagraph"/>
        <w:numPr>
          <w:ilvl w:val="0"/>
          <w:numId w:val="1"/>
        </w:numPr>
        <w:tabs>
          <w:tab w:val="left" w:pos="6285"/>
        </w:tabs>
        <w:spacing w:line="360" w:lineRule="auto"/>
        <w:jc w:val="both"/>
        <w:rPr>
          <w:rFonts w:ascii="Tahoma" w:hAnsi="Tahoma" w:cs="Tahoma"/>
          <w:b/>
          <w:sz w:val="28"/>
          <w:szCs w:val="24"/>
        </w:rPr>
      </w:pPr>
      <w:r>
        <w:rPr>
          <w:rFonts w:ascii="Tahoma" w:hAnsi="Tahoma" w:cs="Tahoma"/>
          <w:b/>
          <w:sz w:val="28"/>
          <w:szCs w:val="24"/>
        </w:rPr>
        <w:lastRenderedPageBreak/>
        <w:t>Reference List</w:t>
      </w:r>
    </w:p>
    <w:sdt>
      <w:sdtPr>
        <w:id w:val="-228466935"/>
        <w:docPartObj>
          <w:docPartGallery w:val="Bibliographies"/>
          <w:docPartUnique/>
        </w:docPartObj>
      </w:sdtPr>
      <w:sdtEndPr>
        <w:rPr>
          <w:rFonts w:asciiTheme="minorHAnsi" w:eastAsiaTheme="minorHAnsi" w:hAnsiTheme="minorHAnsi" w:cstheme="minorBidi"/>
          <w:color w:val="auto"/>
          <w:sz w:val="22"/>
          <w:szCs w:val="22"/>
        </w:rPr>
      </w:sdtEndPr>
      <w:sdtContent>
        <w:p w14:paraId="06B61B28" w14:textId="66D8633F" w:rsidR="00F94F32" w:rsidRDefault="00F94F32">
          <w:pPr>
            <w:pStyle w:val="Heading1"/>
          </w:pPr>
        </w:p>
        <w:sdt>
          <w:sdtPr>
            <w:id w:val="-573587230"/>
            <w:bibliography/>
          </w:sdtPr>
          <w:sdtContent>
            <w:p w14:paraId="29215CCA" w14:textId="77777777" w:rsidR="00F94F32" w:rsidRDefault="00F94F32" w:rsidP="00F94F32">
              <w:pPr>
                <w:pStyle w:val="Bibliography"/>
                <w:rPr>
                  <w:noProof/>
                  <w:sz w:val="24"/>
                  <w:szCs w:val="24"/>
                </w:rPr>
              </w:pPr>
              <w:r>
                <w:fldChar w:fldCharType="begin"/>
              </w:r>
              <w:r>
                <w:instrText xml:space="preserve"> BIBLIOGRAPHY </w:instrText>
              </w:r>
              <w:r>
                <w:fldChar w:fldCharType="separate"/>
              </w:r>
              <w:r>
                <w:rPr>
                  <w:noProof/>
                </w:rPr>
                <w:t xml:space="preserve">Bell, J., 2010. </w:t>
              </w:r>
              <w:r>
                <w:rPr>
                  <w:i/>
                  <w:iCs/>
                  <w:noProof/>
                </w:rPr>
                <w:t xml:space="preserve">Doing Your Research Project. </w:t>
              </w:r>
              <w:r>
                <w:rPr>
                  <w:noProof/>
                </w:rPr>
                <w:t>5th ed. Berkshire: Open University Press.</w:t>
              </w:r>
            </w:p>
            <w:p w14:paraId="7FF17351" w14:textId="77777777" w:rsidR="00F94F32" w:rsidRDefault="00F94F32" w:rsidP="00F94F32">
              <w:pPr>
                <w:pStyle w:val="Bibliography"/>
                <w:rPr>
                  <w:noProof/>
                </w:rPr>
              </w:pPr>
              <w:r>
                <w:rPr>
                  <w:noProof/>
                </w:rPr>
                <w:t xml:space="preserve">CIPD, 2016. </w:t>
              </w:r>
              <w:r>
                <w:rPr>
                  <w:i/>
                  <w:iCs/>
                  <w:noProof/>
                </w:rPr>
                <w:t xml:space="preserve">Employee Outlook, </w:t>
              </w:r>
              <w:r>
                <w:rPr>
                  <w:noProof/>
                </w:rPr>
                <w:t>London: Royal Charter.</w:t>
              </w:r>
            </w:p>
            <w:p w14:paraId="6CE1E4A2" w14:textId="77777777" w:rsidR="00F94F32" w:rsidRDefault="00F94F32" w:rsidP="00F94F32">
              <w:pPr>
                <w:pStyle w:val="Bibliography"/>
                <w:rPr>
                  <w:noProof/>
                </w:rPr>
              </w:pPr>
              <w:r>
                <w:rPr>
                  <w:noProof/>
                </w:rPr>
                <w:t xml:space="preserve">CIPD, 2017. </w:t>
              </w:r>
              <w:r>
                <w:rPr>
                  <w:i/>
                  <w:iCs/>
                  <w:noProof/>
                </w:rPr>
                <w:t xml:space="preserve">Employee engagement and motivation. </w:t>
              </w:r>
              <w:r>
                <w:rPr>
                  <w:noProof/>
                </w:rPr>
                <w:t xml:space="preserve">[Online] </w:t>
              </w:r>
              <w:r>
                <w:rPr>
                  <w:noProof/>
                </w:rPr>
                <w:br/>
                <w:t xml:space="preserve">Available at: </w:t>
              </w:r>
              <w:r>
                <w:rPr>
                  <w:noProof/>
                  <w:u w:val="single"/>
                </w:rPr>
                <w:t>https://www.cipd.co.uk/knowledge/fundamentals/relations/engagement/factsheet#6227</w:t>
              </w:r>
              <w:r>
                <w:rPr>
                  <w:noProof/>
                </w:rPr>
                <w:br/>
                <w:t>[Accessed 25 June 2018].</w:t>
              </w:r>
            </w:p>
            <w:p w14:paraId="310CFE95" w14:textId="77777777" w:rsidR="00F94F32" w:rsidRDefault="00F94F32" w:rsidP="00F94F32">
              <w:pPr>
                <w:pStyle w:val="Bibliography"/>
                <w:rPr>
                  <w:noProof/>
                </w:rPr>
              </w:pPr>
              <w:r>
                <w:rPr>
                  <w:noProof/>
                </w:rPr>
                <w:t xml:space="preserve">Dudovskiy, J., 2012. </w:t>
              </w:r>
              <w:r>
                <w:rPr>
                  <w:i/>
                  <w:iCs/>
                  <w:noProof/>
                </w:rPr>
                <w:t xml:space="preserve">Hilton Hotels &amp; Resorts. </w:t>
              </w:r>
              <w:r>
                <w:rPr>
                  <w:noProof/>
                </w:rPr>
                <w:t xml:space="preserve">[Online] </w:t>
              </w:r>
              <w:r>
                <w:rPr>
                  <w:noProof/>
                </w:rPr>
                <w:br/>
                <w:t xml:space="preserve">Available at: </w:t>
              </w:r>
              <w:r>
                <w:rPr>
                  <w:noProof/>
                  <w:u w:val="single"/>
                </w:rPr>
                <w:t>https://research-methodology.net/hilton-hotels-resorts/</w:t>
              </w:r>
              <w:r>
                <w:rPr>
                  <w:noProof/>
                </w:rPr>
                <w:br/>
                <w:t>[Accessed 2 July 2018].</w:t>
              </w:r>
            </w:p>
            <w:p w14:paraId="5A8F6AFA" w14:textId="77777777" w:rsidR="00F94F32" w:rsidRDefault="00F94F32" w:rsidP="00F94F32">
              <w:pPr>
                <w:pStyle w:val="Bibliography"/>
                <w:rPr>
                  <w:noProof/>
                </w:rPr>
              </w:pPr>
              <w:r>
                <w:rPr>
                  <w:noProof/>
                </w:rPr>
                <w:t xml:space="preserve">Engage for Success, 2018. </w:t>
              </w:r>
              <w:r>
                <w:rPr>
                  <w:i/>
                  <w:iCs/>
                  <w:noProof/>
                </w:rPr>
                <w:t xml:space="preserve">The Four Enablers. </w:t>
              </w:r>
              <w:r>
                <w:rPr>
                  <w:noProof/>
                </w:rPr>
                <w:t xml:space="preserve">[Online] </w:t>
              </w:r>
              <w:r>
                <w:rPr>
                  <w:noProof/>
                </w:rPr>
                <w:br/>
                <w:t xml:space="preserve">Available at: </w:t>
              </w:r>
              <w:r>
                <w:rPr>
                  <w:noProof/>
                  <w:u w:val="single"/>
                </w:rPr>
                <w:t>http://engageforsuccess.org/the-four-enablers</w:t>
              </w:r>
              <w:r>
                <w:rPr>
                  <w:noProof/>
                </w:rPr>
                <w:br/>
                <w:t>[Accessed 25 June 2018].</w:t>
              </w:r>
            </w:p>
            <w:p w14:paraId="4B07D249" w14:textId="77777777" w:rsidR="00F94F32" w:rsidRDefault="00F94F32" w:rsidP="00F94F32">
              <w:pPr>
                <w:pStyle w:val="Bibliography"/>
                <w:rPr>
                  <w:noProof/>
                </w:rPr>
              </w:pPr>
              <w:r>
                <w:rPr>
                  <w:noProof/>
                </w:rPr>
                <w:t xml:space="preserve">Gossy, G., 2008. </w:t>
              </w:r>
              <w:r>
                <w:rPr>
                  <w:i/>
                  <w:iCs/>
                  <w:noProof/>
                </w:rPr>
                <w:t xml:space="preserve">A Stakeholder Rationale for Risk Management. </w:t>
              </w:r>
              <w:r>
                <w:rPr>
                  <w:noProof/>
                </w:rPr>
                <w:t>Germany: Springer Science &amp; Business Media.</w:t>
              </w:r>
            </w:p>
            <w:p w14:paraId="061B0FB8" w14:textId="77777777" w:rsidR="00F94F32" w:rsidRDefault="00F94F32" w:rsidP="00F94F32">
              <w:pPr>
                <w:pStyle w:val="Bibliography"/>
                <w:rPr>
                  <w:noProof/>
                </w:rPr>
              </w:pPr>
              <w:r>
                <w:rPr>
                  <w:noProof/>
                </w:rPr>
                <w:t xml:space="preserve">Hilton, 2017. </w:t>
              </w:r>
              <w:r>
                <w:rPr>
                  <w:i/>
                  <w:iCs/>
                  <w:noProof/>
                </w:rPr>
                <w:t xml:space="preserve">2016 ANNUAL REPORT, </w:t>
              </w:r>
              <w:r>
                <w:rPr>
                  <w:noProof/>
                </w:rPr>
                <w:t>Atlanta: Corporate Reports.</w:t>
              </w:r>
            </w:p>
            <w:p w14:paraId="5736A71C" w14:textId="77777777" w:rsidR="00F94F32" w:rsidRDefault="00F94F32" w:rsidP="00F94F32">
              <w:pPr>
                <w:pStyle w:val="Bibliography"/>
                <w:rPr>
                  <w:noProof/>
                </w:rPr>
              </w:pPr>
              <w:r>
                <w:rPr>
                  <w:noProof/>
                </w:rPr>
                <w:t xml:space="preserve">Hospitality Technology, 2017. </w:t>
              </w:r>
              <w:r>
                <w:rPr>
                  <w:i/>
                  <w:iCs/>
                  <w:noProof/>
                </w:rPr>
                <w:t xml:space="preserve">Survey Reveals Correlation Between Hotel Employee Engagement and Guest Satisfaction. </w:t>
              </w:r>
              <w:r>
                <w:rPr>
                  <w:noProof/>
                </w:rPr>
                <w:t xml:space="preserve">[Online] </w:t>
              </w:r>
              <w:r>
                <w:rPr>
                  <w:noProof/>
                </w:rPr>
                <w:br/>
                <w:t xml:space="preserve">Available at: </w:t>
              </w:r>
              <w:r>
                <w:rPr>
                  <w:noProof/>
                  <w:u w:val="single"/>
                </w:rPr>
                <w:t>https://hospitalitytech.com/survey-reveals-correlation-between-hotel-employee-engagement-and-guest-satisfaction</w:t>
              </w:r>
              <w:r>
                <w:rPr>
                  <w:noProof/>
                </w:rPr>
                <w:br/>
                <w:t>[Accessed 2 July 2018].</w:t>
              </w:r>
            </w:p>
            <w:p w14:paraId="66B5CFE3" w14:textId="77777777" w:rsidR="00F94F32" w:rsidRDefault="00F94F32" w:rsidP="00F94F32">
              <w:pPr>
                <w:pStyle w:val="Bibliography"/>
                <w:rPr>
                  <w:noProof/>
                </w:rPr>
              </w:pPr>
              <w:r>
                <w:rPr>
                  <w:noProof/>
                </w:rPr>
                <w:t xml:space="preserve">Jones, S et al, 2008. Doing things differently: advantages and disadvantages of web questionnaires. </w:t>
              </w:r>
              <w:r>
                <w:rPr>
                  <w:i/>
                  <w:iCs/>
                  <w:noProof/>
                </w:rPr>
                <w:t xml:space="preserve">Nurse Researcher, </w:t>
              </w:r>
              <w:r>
                <w:rPr>
                  <w:noProof/>
                </w:rPr>
                <w:t>15(4), pp. 16-17.</w:t>
              </w:r>
            </w:p>
            <w:p w14:paraId="67F514D3" w14:textId="77777777" w:rsidR="00F94F32" w:rsidRDefault="00F94F32" w:rsidP="00F94F32">
              <w:pPr>
                <w:pStyle w:val="Bibliography"/>
                <w:rPr>
                  <w:noProof/>
                </w:rPr>
              </w:pPr>
              <w:r>
                <w:rPr>
                  <w:noProof/>
                </w:rPr>
                <w:t xml:space="preserve">Jostle, 2018. </w:t>
              </w:r>
              <w:r>
                <w:rPr>
                  <w:i/>
                  <w:iCs/>
                  <w:noProof/>
                </w:rPr>
                <w:t xml:space="preserve">The Importance of Community Involvement to Employee Engagement. </w:t>
              </w:r>
              <w:r>
                <w:rPr>
                  <w:noProof/>
                </w:rPr>
                <w:t xml:space="preserve">[Online] </w:t>
              </w:r>
              <w:r>
                <w:rPr>
                  <w:noProof/>
                </w:rPr>
                <w:br/>
                <w:t xml:space="preserve">Available at: </w:t>
              </w:r>
              <w:r>
                <w:rPr>
                  <w:noProof/>
                  <w:u w:val="single"/>
                </w:rPr>
                <w:t>https://blog.jostle.me/blog/importance-community-involvement-employee-engagement/</w:t>
              </w:r>
              <w:r>
                <w:rPr>
                  <w:noProof/>
                </w:rPr>
                <w:br/>
                <w:t>[Accessed 3 July 2018].</w:t>
              </w:r>
            </w:p>
            <w:p w14:paraId="402CC8EE" w14:textId="77777777" w:rsidR="00F94F32" w:rsidRDefault="00F94F32" w:rsidP="00F94F32">
              <w:pPr>
                <w:pStyle w:val="Bibliography"/>
                <w:rPr>
                  <w:noProof/>
                </w:rPr>
              </w:pPr>
              <w:r>
                <w:rPr>
                  <w:noProof/>
                </w:rPr>
                <w:t xml:space="preserve">Jowit, J., 2016. </w:t>
              </w:r>
              <w:r>
                <w:rPr>
                  <w:i/>
                  <w:iCs/>
                  <w:noProof/>
                </w:rPr>
                <w:t xml:space="preserve">Work-life balance: flexible working can make you ill, experts say. </w:t>
              </w:r>
              <w:r>
                <w:rPr>
                  <w:noProof/>
                </w:rPr>
                <w:t xml:space="preserve">[Online] </w:t>
              </w:r>
              <w:r>
                <w:rPr>
                  <w:noProof/>
                </w:rPr>
                <w:br/>
                <w:t xml:space="preserve">Available at: </w:t>
              </w:r>
              <w:r>
                <w:rPr>
                  <w:noProof/>
                  <w:u w:val="single"/>
                </w:rPr>
                <w:t>https://www.theguardian.com/money/2016/jan/02/work-life-balance-flexible-working-can-make-you-ill-experts-say</w:t>
              </w:r>
              <w:r>
                <w:rPr>
                  <w:noProof/>
                </w:rPr>
                <w:br/>
                <w:t>[Accessed 2 July 2018].</w:t>
              </w:r>
            </w:p>
            <w:p w14:paraId="112529FB" w14:textId="77777777" w:rsidR="00F94F32" w:rsidRDefault="00F94F32" w:rsidP="00F94F32">
              <w:pPr>
                <w:pStyle w:val="Bibliography"/>
                <w:rPr>
                  <w:noProof/>
                </w:rPr>
              </w:pPr>
              <w:r>
                <w:rPr>
                  <w:noProof/>
                </w:rPr>
                <w:t xml:space="preserve">Opdenakker, R., 2006. Advantages and Disadvantages of Four Interview Techniques in Qualitative Research. </w:t>
              </w:r>
              <w:r>
                <w:rPr>
                  <w:i/>
                  <w:iCs/>
                  <w:noProof/>
                </w:rPr>
                <w:t xml:space="preserve">FORUM: QUALITATIVE SOCIAL RESEARCH, </w:t>
              </w:r>
              <w:r>
                <w:rPr>
                  <w:noProof/>
                </w:rPr>
                <w:t>7(4), p. 4.</w:t>
              </w:r>
            </w:p>
            <w:p w14:paraId="59C83BA7" w14:textId="77777777" w:rsidR="00F94F32" w:rsidRDefault="00F94F32" w:rsidP="00F94F32">
              <w:pPr>
                <w:pStyle w:val="Bibliography"/>
                <w:rPr>
                  <w:noProof/>
                </w:rPr>
              </w:pPr>
              <w:r>
                <w:rPr>
                  <w:noProof/>
                </w:rPr>
                <w:t xml:space="preserve">People Matters, 2017. </w:t>
              </w:r>
              <w:r>
                <w:rPr>
                  <w:i/>
                  <w:iCs/>
                  <w:noProof/>
                </w:rPr>
                <w:t xml:space="preserve">Marriott International focusing on employee engagement. </w:t>
              </w:r>
              <w:r>
                <w:rPr>
                  <w:noProof/>
                </w:rPr>
                <w:t xml:space="preserve">[Online] </w:t>
              </w:r>
              <w:r>
                <w:rPr>
                  <w:noProof/>
                </w:rPr>
                <w:br/>
                <w:t xml:space="preserve">Available at: </w:t>
              </w:r>
              <w:r>
                <w:rPr>
                  <w:noProof/>
                  <w:u w:val="single"/>
                </w:rPr>
                <w:t>https://www.peoplematters.in/article/c-suite/marriott-international-focusing-on-employee-engagement-</w:t>
              </w:r>
              <w:r>
                <w:rPr>
                  <w:noProof/>
                  <w:u w:val="single"/>
                </w:rPr>
                <w:lastRenderedPageBreak/>
                <w:t>15680?utm_source=peoplematters&amp;utm_medium=interstitial&amp;utm_campaign=learnings-of-the-day</w:t>
              </w:r>
              <w:r>
                <w:rPr>
                  <w:noProof/>
                </w:rPr>
                <w:br/>
                <w:t>[Accessed 2 July 2018].</w:t>
              </w:r>
            </w:p>
            <w:p w14:paraId="71A55BB8" w14:textId="77777777" w:rsidR="00F94F32" w:rsidRDefault="00F94F32" w:rsidP="00F94F32">
              <w:pPr>
                <w:pStyle w:val="Bibliography"/>
                <w:rPr>
                  <w:noProof/>
                </w:rPr>
              </w:pPr>
              <w:r>
                <w:rPr>
                  <w:noProof/>
                </w:rPr>
                <w:t xml:space="preserve">Roberts, Y., 2015. </w:t>
              </w:r>
              <w:r>
                <w:rPr>
                  <w:i/>
                  <w:iCs/>
                  <w:noProof/>
                </w:rPr>
                <w:t xml:space="preserve">Britain’s hotel workers – bullied, underpaid and with few rights. </w:t>
              </w:r>
              <w:r>
                <w:rPr>
                  <w:noProof/>
                </w:rPr>
                <w:t xml:space="preserve">[Online] </w:t>
              </w:r>
              <w:r>
                <w:rPr>
                  <w:noProof/>
                </w:rPr>
                <w:br/>
                <w:t xml:space="preserve">Available at: </w:t>
              </w:r>
              <w:r>
                <w:rPr>
                  <w:noProof/>
                  <w:u w:val="single"/>
                </w:rPr>
                <w:t>https://www.theguardian.com/business/2015/may/30/hotel-workers-bullied-underpaid-few-rights-uk</w:t>
              </w:r>
              <w:r>
                <w:rPr>
                  <w:noProof/>
                </w:rPr>
                <w:br/>
                <w:t>[Accessed 2 July 2018].</w:t>
              </w:r>
            </w:p>
            <w:p w14:paraId="6FBC8AD1" w14:textId="77777777" w:rsidR="00F94F32" w:rsidRDefault="00F94F32" w:rsidP="00F94F32">
              <w:pPr>
                <w:pStyle w:val="Bibliography"/>
                <w:rPr>
                  <w:noProof/>
                </w:rPr>
              </w:pPr>
              <w:r>
                <w:rPr>
                  <w:noProof/>
                </w:rPr>
                <w:t xml:space="preserve">Torrington, D et al, 2009. </w:t>
              </w:r>
              <w:r>
                <w:rPr>
                  <w:i/>
                  <w:iCs/>
                  <w:noProof/>
                </w:rPr>
                <w:t xml:space="preserve">Fundamentals of Human Resource Management. </w:t>
              </w:r>
              <w:r>
                <w:rPr>
                  <w:noProof/>
                </w:rPr>
                <w:t>Harlow: Pearson Education Limited.</w:t>
              </w:r>
            </w:p>
            <w:p w14:paraId="2F266033" w14:textId="77777777" w:rsidR="00F94F32" w:rsidRDefault="00F94F32" w:rsidP="00F94F32">
              <w:pPr>
                <w:pStyle w:val="Bibliography"/>
                <w:rPr>
                  <w:noProof/>
                </w:rPr>
              </w:pPr>
              <w:r>
                <w:rPr>
                  <w:noProof/>
                </w:rPr>
                <w:t xml:space="preserve">Walker, K., 2008. </w:t>
              </w:r>
              <w:r>
                <w:rPr>
                  <w:i/>
                  <w:iCs/>
                  <w:noProof/>
                </w:rPr>
                <w:t xml:space="preserve">Hilton Hotels Corporation Rolls out Flexible Work-at-Home Program for Reservations Agents. </w:t>
              </w:r>
              <w:r>
                <w:rPr>
                  <w:noProof/>
                </w:rPr>
                <w:t xml:space="preserve">[Online] </w:t>
              </w:r>
              <w:r>
                <w:rPr>
                  <w:noProof/>
                </w:rPr>
                <w:br/>
                <w:t xml:space="preserve">Available at: </w:t>
              </w:r>
              <w:r>
                <w:rPr>
                  <w:noProof/>
                  <w:u w:val="single"/>
                </w:rPr>
                <w:t>https://www.hospitalitynet.org/news/4036846.html</w:t>
              </w:r>
              <w:r>
                <w:rPr>
                  <w:noProof/>
                </w:rPr>
                <w:br/>
                <w:t>[Accessed 2 July 2018].</w:t>
              </w:r>
            </w:p>
            <w:p w14:paraId="6E454A22" w14:textId="77777777" w:rsidR="00F94F32" w:rsidRDefault="00F94F32" w:rsidP="00F94F32">
              <w:pPr>
                <w:pStyle w:val="Bibliography"/>
                <w:rPr>
                  <w:noProof/>
                </w:rPr>
              </w:pPr>
              <w:r>
                <w:rPr>
                  <w:noProof/>
                </w:rPr>
                <w:t xml:space="preserve">Weinger, A., 2015. </w:t>
              </w:r>
              <w:r>
                <w:rPr>
                  <w:i/>
                  <w:iCs/>
                  <w:noProof/>
                </w:rPr>
                <w:t xml:space="preserve">8 Results-Driven Reasons You Need Employee Engagement. </w:t>
              </w:r>
              <w:r>
                <w:rPr>
                  <w:noProof/>
                </w:rPr>
                <w:t xml:space="preserve">[Online] </w:t>
              </w:r>
              <w:r>
                <w:rPr>
                  <w:noProof/>
                </w:rPr>
                <w:br/>
                <w:t xml:space="preserve">Available at: </w:t>
              </w:r>
              <w:r>
                <w:rPr>
                  <w:noProof/>
                  <w:u w:val="single"/>
                </w:rPr>
                <w:t>https://doublethedonation.com/blog/2015/09/why-employee-engagement-is-important/</w:t>
              </w:r>
              <w:r>
                <w:rPr>
                  <w:noProof/>
                </w:rPr>
                <w:br/>
                <w:t>[Accessed 3 July 2018].</w:t>
              </w:r>
            </w:p>
            <w:p w14:paraId="7339F0BC" w14:textId="77777777" w:rsidR="00F94F32" w:rsidRDefault="00F94F32" w:rsidP="00F94F32">
              <w:pPr>
                <w:pStyle w:val="Bibliography"/>
                <w:rPr>
                  <w:noProof/>
                </w:rPr>
              </w:pPr>
              <w:r>
                <w:rPr>
                  <w:noProof/>
                </w:rPr>
                <w:t xml:space="preserve">Workplace Flexibility, 2018. </w:t>
              </w:r>
              <w:r>
                <w:rPr>
                  <w:i/>
                  <w:iCs/>
                  <w:noProof/>
                </w:rPr>
                <w:t xml:space="preserve">IMPROVED PERFORMANCE &amp; PRODUCTIVITY. </w:t>
              </w:r>
              <w:r>
                <w:rPr>
                  <w:noProof/>
                </w:rPr>
                <w:t xml:space="preserve">[Online] </w:t>
              </w:r>
              <w:r>
                <w:rPr>
                  <w:noProof/>
                </w:rPr>
                <w:br/>
                <w:t xml:space="preserve">Available at: </w:t>
              </w:r>
              <w:r>
                <w:rPr>
                  <w:noProof/>
                  <w:u w:val="single"/>
                </w:rPr>
                <w:t>http://workplaceflexibility.bc.edu/need/need_employers_performance</w:t>
              </w:r>
              <w:r>
                <w:rPr>
                  <w:noProof/>
                </w:rPr>
                <w:br/>
                <w:t>[Accessed 2 July 2018].</w:t>
              </w:r>
            </w:p>
            <w:p w14:paraId="133C7F96" w14:textId="643EECC3" w:rsidR="00F94F32" w:rsidRDefault="00F94F32" w:rsidP="00F94F32">
              <w:r>
                <w:rPr>
                  <w:b/>
                  <w:bCs/>
                  <w:noProof/>
                </w:rPr>
                <w:fldChar w:fldCharType="end"/>
              </w:r>
            </w:p>
          </w:sdtContent>
        </w:sdt>
      </w:sdtContent>
    </w:sdt>
    <w:p w14:paraId="34D19A6A" w14:textId="77777777" w:rsidR="00F94F32" w:rsidRPr="00D96B3F" w:rsidRDefault="00F94F32" w:rsidP="00F94F32">
      <w:pPr>
        <w:pStyle w:val="ListParagraph"/>
        <w:tabs>
          <w:tab w:val="left" w:pos="6285"/>
        </w:tabs>
        <w:spacing w:line="360" w:lineRule="auto"/>
        <w:jc w:val="both"/>
        <w:rPr>
          <w:rFonts w:ascii="Tahoma" w:hAnsi="Tahoma" w:cs="Tahoma"/>
          <w:b/>
          <w:sz w:val="28"/>
          <w:szCs w:val="24"/>
        </w:rPr>
      </w:pPr>
    </w:p>
    <w:p w14:paraId="41299EAD" w14:textId="77777777" w:rsidR="00265244" w:rsidRPr="00D61A70" w:rsidRDefault="00265244" w:rsidP="00B54B7D">
      <w:pPr>
        <w:pStyle w:val="ListParagraph"/>
        <w:tabs>
          <w:tab w:val="left" w:pos="6285"/>
        </w:tabs>
        <w:spacing w:line="360" w:lineRule="auto"/>
        <w:ind w:left="1440"/>
        <w:jc w:val="both"/>
        <w:rPr>
          <w:rFonts w:ascii="Tahoma" w:hAnsi="Tahoma" w:cs="Tahoma"/>
          <w:sz w:val="24"/>
          <w:szCs w:val="24"/>
        </w:rPr>
      </w:pPr>
    </w:p>
    <w:p w14:paraId="24930E5E" w14:textId="44C8F3A9" w:rsidR="0082687E" w:rsidRPr="0040099B" w:rsidRDefault="0026656A" w:rsidP="00B54B7D">
      <w:pPr>
        <w:pStyle w:val="ListParagraph"/>
        <w:tabs>
          <w:tab w:val="left" w:pos="6285"/>
        </w:tabs>
        <w:spacing w:line="360" w:lineRule="auto"/>
        <w:ind w:left="1440"/>
        <w:jc w:val="both"/>
        <w:rPr>
          <w:rFonts w:ascii="Tahoma" w:hAnsi="Tahoma" w:cs="Tahoma"/>
          <w:sz w:val="24"/>
          <w:szCs w:val="44"/>
          <w:lang w:val="en-GB"/>
        </w:rPr>
      </w:pPr>
      <w:r>
        <w:rPr>
          <w:rFonts w:ascii="Tahoma" w:hAnsi="Tahoma" w:cs="Tahoma"/>
          <w:sz w:val="24"/>
          <w:szCs w:val="24"/>
        </w:rPr>
        <w:t xml:space="preserve"> </w:t>
      </w:r>
    </w:p>
    <w:p w14:paraId="21BD6B23" w14:textId="0D059D41" w:rsidR="00E90D96" w:rsidRDefault="00E90D96" w:rsidP="00B54B7D">
      <w:pPr>
        <w:pStyle w:val="ListParagraph"/>
        <w:tabs>
          <w:tab w:val="left" w:pos="6285"/>
        </w:tabs>
        <w:spacing w:line="360" w:lineRule="auto"/>
        <w:ind w:left="1440"/>
        <w:jc w:val="both"/>
        <w:rPr>
          <w:rFonts w:ascii="Tahoma" w:hAnsi="Tahoma" w:cs="Tahoma"/>
          <w:b/>
          <w:sz w:val="24"/>
          <w:szCs w:val="44"/>
          <w:lang w:val="en-GB"/>
        </w:rPr>
      </w:pPr>
    </w:p>
    <w:p w14:paraId="2B6E8EFF" w14:textId="4D7D1519" w:rsidR="001E243F" w:rsidRPr="00E90D96" w:rsidRDefault="00E90D96" w:rsidP="00B54B7D">
      <w:pPr>
        <w:tabs>
          <w:tab w:val="left" w:pos="3165"/>
        </w:tabs>
        <w:jc w:val="both"/>
        <w:rPr>
          <w:lang w:val="en-GB"/>
        </w:rPr>
      </w:pPr>
      <w:r>
        <w:rPr>
          <w:lang w:val="en-GB"/>
        </w:rPr>
        <w:tab/>
      </w:r>
    </w:p>
    <w:sectPr w:rsidR="001E243F" w:rsidRPr="00E90D9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A2B0B1" w14:textId="77777777" w:rsidR="00AD71F1" w:rsidRDefault="00AD71F1" w:rsidP="00165CCC">
      <w:pPr>
        <w:spacing w:after="0" w:line="240" w:lineRule="auto"/>
      </w:pPr>
      <w:r>
        <w:separator/>
      </w:r>
    </w:p>
  </w:endnote>
  <w:endnote w:type="continuationSeparator" w:id="0">
    <w:p w14:paraId="1074B074" w14:textId="77777777" w:rsidR="00AD71F1" w:rsidRDefault="00AD71F1" w:rsidP="00165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8639962"/>
      <w:docPartObj>
        <w:docPartGallery w:val="Page Numbers (Bottom of Page)"/>
        <w:docPartUnique/>
      </w:docPartObj>
    </w:sdtPr>
    <w:sdtEndPr>
      <w:rPr>
        <w:color w:val="7F7F7F" w:themeColor="background1" w:themeShade="7F"/>
        <w:spacing w:val="60"/>
      </w:rPr>
    </w:sdtEndPr>
    <w:sdtContent>
      <w:p w14:paraId="0D7FC5FD" w14:textId="6A63E88E" w:rsidR="007F1372" w:rsidRDefault="007F1372">
        <w:pPr>
          <w:pStyle w:val="Footer"/>
          <w:pBdr>
            <w:top w:val="single" w:sz="4" w:space="1" w:color="D9D9D9" w:themeColor="background1" w:themeShade="D9"/>
          </w:pBdr>
          <w:rPr>
            <w:b/>
            <w:bCs/>
          </w:rPr>
        </w:pPr>
        <w:r w:rsidRPr="007F1372">
          <w:rPr>
            <w:rFonts w:ascii="Tahoma" w:hAnsi="Tahoma" w:cs="Tahoma"/>
            <w:sz w:val="24"/>
          </w:rPr>
          <w:fldChar w:fldCharType="begin"/>
        </w:r>
        <w:r w:rsidRPr="007F1372">
          <w:rPr>
            <w:rFonts w:ascii="Tahoma" w:hAnsi="Tahoma" w:cs="Tahoma"/>
            <w:sz w:val="24"/>
          </w:rPr>
          <w:instrText xml:space="preserve"> PAGE   \* MERGEFORMAT </w:instrText>
        </w:r>
        <w:r w:rsidRPr="007F1372">
          <w:rPr>
            <w:rFonts w:ascii="Tahoma" w:hAnsi="Tahoma" w:cs="Tahoma"/>
            <w:sz w:val="24"/>
          </w:rPr>
          <w:fldChar w:fldCharType="separate"/>
        </w:r>
        <w:r w:rsidRPr="007F1372">
          <w:rPr>
            <w:rFonts w:ascii="Tahoma" w:hAnsi="Tahoma" w:cs="Tahoma"/>
            <w:b/>
            <w:bCs/>
            <w:noProof/>
            <w:sz w:val="24"/>
          </w:rPr>
          <w:t>2</w:t>
        </w:r>
        <w:r w:rsidRPr="007F1372">
          <w:rPr>
            <w:rFonts w:ascii="Tahoma" w:hAnsi="Tahoma" w:cs="Tahoma"/>
            <w:b/>
            <w:bCs/>
            <w:noProof/>
            <w:sz w:val="24"/>
          </w:rPr>
          <w:fldChar w:fldCharType="end"/>
        </w:r>
        <w:r w:rsidRPr="007F1372">
          <w:rPr>
            <w:rFonts w:ascii="Tahoma" w:hAnsi="Tahoma" w:cs="Tahoma"/>
            <w:b/>
            <w:bCs/>
            <w:sz w:val="24"/>
          </w:rPr>
          <w:t xml:space="preserve"> | </w:t>
        </w:r>
        <w:r w:rsidRPr="007F1372">
          <w:rPr>
            <w:rFonts w:ascii="Tahoma" w:hAnsi="Tahoma" w:cs="Tahoma"/>
            <w:color w:val="7F7F7F" w:themeColor="background1" w:themeShade="7F"/>
            <w:spacing w:val="60"/>
            <w:sz w:val="24"/>
          </w:rPr>
          <w:t>Page</w:t>
        </w:r>
      </w:p>
    </w:sdtContent>
  </w:sdt>
  <w:p w14:paraId="2C9E6526" w14:textId="77777777" w:rsidR="007F1372" w:rsidRDefault="007F1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9E520" w14:textId="77777777" w:rsidR="00AD71F1" w:rsidRDefault="00AD71F1" w:rsidP="00165CCC">
      <w:pPr>
        <w:spacing w:after="0" w:line="240" w:lineRule="auto"/>
      </w:pPr>
      <w:r>
        <w:separator/>
      </w:r>
    </w:p>
  </w:footnote>
  <w:footnote w:type="continuationSeparator" w:id="0">
    <w:p w14:paraId="42C9CEBC" w14:textId="77777777" w:rsidR="00AD71F1" w:rsidRDefault="00AD71F1" w:rsidP="00165C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2339D" w14:textId="67E0A2FA" w:rsidR="00165CCC" w:rsidRPr="007F1372" w:rsidRDefault="00165CCC">
    <w:pPr>
      <w:pStyle w:val="Header"/>
      <w:rPr>
        <w:rFonts w:ascii="Tahoma" w:hAnsi="Tahoma" w:cs="Tahoma"/>
        <w:sz w:val="24"/>
        <w:lang w:val="en-GB"/>
      </w:rPr>
    </w:pPr>
    <w:r w:rsidRPr="007F1372">
      <w:rPr>
        <w:rFonts w:ascii="Tahoma" w:hAnsi="Tahoma" w:cs="Tahoma"/>
        <w:sz w:val="24"/>
        <w:lang w:val="en-GB"/>
      </w:rPr>
      <w:t xml:space="preserve">Bethan </w:t>
    </w:r>
    <w:proofErr w:type="spellStart"/>
    <w:r w:rsidRPr="007F1372">
      <w:rPr>
        <w:rFonts w:ascii="Tahoma" w:hAnsi="Tahoma" w:cs="Tahoma"/>
        <w:sz w:val="24"/>
        <w:lang w:val="en-GB"/>
      </w:rPr>
      <w:t>Haf</w:t>
    </w:r>
    <w:proofErr w:type="spellEnd"/>
    <w:r w:rsidRPr="007F1372">
      <w:rPr>
        <w:rFonts w:ascii="Tahoma" w:hAnsi="Tahoma" w:cs="Tahoma"/>
        <w:sz w:val="24"/>
        <w:lang w:val="en-GB"/>
      </w:rPr>
      <w:t xml:space="preserve"> Johnson</w:t>
    </w:r>
    <w:r w:rsidRPr="007F1372">
      <w:rPr>
        <w:rFonts w:ascii="Tahoma" w:hAnsi="Tahoma" w:cs="Tahoma"/>
        <w:sz w:val="24"/>
        <w:lang w:val="en-GB"/>
      </w:rPr>
      <w:tab/>
    </w:r>
    <w:r w:rsidR="007F1372" w:rsidRPr="007F1372">
      <w:rPr>
        <w:rFonts w:ascii="Tahoma" w:hAnsi="Tahoma" w:cs="Tahoma"/>
        <w:sz w:val="24"/>
        <w:lang w:val="en-GB"/>
      </w:rPr>
      <w:t xml:space="preserve">                  </w:t>
    </w:r>
    <w:r w:rsidR="007F1372">
      <w:rPr>
        <w:rFonts w:ascii="Tahoma" w:hAnsi="Tahoma" w:cs="Tahoma"/>
        <w:sz w:val="24"/>
        <w:lang w:val="en-GB"/>
      </w:rPr>
      <w:t xml:space="preserve"> </w:t>
    </w:r>
    <w:r w:rsidR="007F1372" w:rsidRPr="007F1372">
      <w:rPr>
        <w:rFonts w:ascii="Tahoma" w:hAnsi="Tahoma" w:cs="Tahoma"/>
        <w:sz w:val="24"/>
        <w:lang w:val="en-GB"/>
      </w:rPr>
      <w:t xml:space="preserve">  M5X01921 – Personnel Resourcing and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24DF4"/>
    <w:multiLevelType w:val="multilevel"/>
    <w:tmpl w:val="BBEC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7A4C89"/>
    <w:multiLevelType w:val="multilevel"/>
    <w:tmpl w:val="3B0CC7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3155B2"/>
    <w:rsid w:val="000104B3"/>
    <w:rsid w:val="00011F61"/>
    <w:rsid w:val="00017615"/>
    <w:rsid w:val="00021C30"/>
    <w:rsid w:val="00031DF4"/>
    <w:rsid w:val="00032E98"/>
    <w:rsid w:val="000344FC"/>
    <w:rsid w:val="00043E0F"/>
    <w:rsid w:val="00060D2C"/>
    <w:rsid w:val="00061C8B"/>
    <w:rsid w:val="0006346F"/>
    <w:rsid w:val="000660FA"/>
    <w:rsid w:val="00070816"/>
    <w:rsid w:val="00084857"/>
    <w:rsid w:val="000907EC"/>
    <w:rsid w:val="00090AD3"/>
    <w:rsid w:val="000A12D2"/>
    <w:rsid w:val="000A36B2"/>
    <w:rsid w:val="000A5AD4"/>
    <w:rsid w:val="000A78BA"/>
    <w:rsid w:val="000C1599"/>
    <w:rsid w:val="000C18FC"/>
    <w:rsid w:val="000D1325"/>
    <w:rsid w:val="000D284F"/>
    <w:rsid w:val="000D4E11"/>
    <w:rsid w:val="001028D7"/>
    <w:rsid w:val="001034B4"/>
    <w:rsid w:val="00103534"/>
    <w:rsid w:val="001152C9"/>
    <w:rsid w:val="00127354"/>
    <w:rsid w:val="00132B73"/>
    <w:rsid w:val="00140B85"/>
    <w:rsid w:val="001452AD"/>
    <w:rsid w:val="0015381E"/>
    <w:rsid w:val="00157C0A"/>
    <w:rsid w:val="00160155"/>
    <w:rsid w:val="001616B6"/>
    <w:rsid w:val="001638B9"/>
    <w:rsid w:val="00165CCC"/>
    <w:rsid w:val="00170016"/>
    <w:rsid w:val="00177A57"/>
    <w:rsid w:val="00182181"/>
    <w:rsid w:val="001822C3"/>
    <w:rsid w:val="0018380D"/>
    <w:rsid w:val="00195347"/>
    <w:rsid w:val="001A29E1"/>
    <w:rsid w:val="001A45A5"/>
    <w:rsid w:val="001A4BF3"/>
    <w:rsid w:val="001B3645"/>
    <w:rsid w:val="001E020A"/>
    <w:rsid w:val="001E1442"/>
    <w:rsid w:val="001E243F"/>
    <w:rsid w:val="00202C64"/>
    <w:rsid w:val="0020617B"/>
    <w:rsid w:val="00207EBF"/>
    <w:rsid w:val="00241666"/>
    <w:rsid w:val="00247AFE"/>
    <w:rsid w:val="00252039"/>
    <w:rsid w:val="00265244"/>
    <w:rsid w:val="0026656A"/>
    <w:rsid w:val="00270DED"/>
    <w:rsid w:val="002721CB"/>
    <w:rsid w:val="00273FE7"/>
    <w:rsid w:val="00276765"/>
    <w:rsid w:val="00276B53"/>
    <w:rsid w:val="002817DA"/>
    <w:rsid w:val="002902DA"/>
    <w:rsid w:val="00293D50"/>
    <w:rsid w:val="002A035E"/>
    <w:rsid w:val="002A098A"/>
    <w:rsid w:val="002A4CB5"/>
    <w:rsid w:val="002B204F"/>
    <w:rsid w:val="002B61C0"/>
    <w:rsid w:val="002C5938"/>
    <w:rsid w:val="002D4719"/>
    <w:rsid w:val="002D59EB"/>
    <w:rsid w:val="002D671E"/>
    <w:rsid w:val="002E070D"/>
    <w:rsid w:val="002E43C2"/>
    <w:rsid w:val="002E5837"/>
    <w:rsid w:val="003040A9"/>
    <w:rsid w:val="003107B4"/>
    <w:rsid w:val="0031539C"/>
    <w:rsid w:val="0033338D"/>
    <w:rsid w:val="00352FEA"/>
    <w:rsid w:val="003573C9"/>
    <w:rsid w:val="00377013"/>
    <w:rsid w:val="00386A2D"/>
    <w:rsid w:val="00396C9B"/>
    <w:rsid w:val="003A4B92"/>
    <w:rsid w:val="003A4EBF"/>
    <w:rsid w:val="003B294C"/>
    <w:rsid w:val="003B5E22"/>
    <w:rsid w:val="003B6C45"/>
    <w:rsid w:val="003C08EC"/>
    <w:rsid w:val="003C4370"/>
    <w:rsid w:val="003D3EDC"/>
    <w:rsid w:val="003E28F5"/>
    <w:rsid w:val="003E3134"/>
    <w:rsid w:val="003E6BCB"/>
    <w:rsid w:val="003F033A"/>
    <w:rsid w:val="003F4CB4"/>
    <w:rsid w:val="0040099B"/>
    <w:rsid w:val="004041F0"/>
    <w:rsid w:val="00413506"/>
    <w:rsid w:val="0041601D"/>
    <w:rsid w:val="00417AEC"/>
    <w:rsid w:val="00430568"/>
    <w:rsid w:val="004363EF"/>
    <w:rsid w:val="00437406"/>
    <w:rsid w:val="00446635"/>
    <w:rsid w:val="00460D2C"/>
    <w:rsid w:val="004638E6"/>
    <w:rsid w:val="00473BFD"/>
    <w:rsid w:val="004817D0"/>
    <w:rsid w:val="00487A44"/>
    <w:rsid w:val="00497CC0"/>
    <w:rsid w:val="004B377C"/>
    <w:rsid w:val="004B413C"/>
    <w:rsid w:val="004D2A43"/>
    <w:rsid w:val="004D49E8"/>
    <w:rsid w:val="004E169F"/>
    <w:rsid w:val="004E2F40"/>
    <w:rsid w:val="00504DC8"/>
    <w:rsid w:val="00514473"/>
    <w:rsid w:val="00516CF0"/>
    <w:rsid w:val="00520798"/>
    <w:rsid w:val="00521981"/>
    <w:rsid w:val="00522393"/>
    <w:rsid w:val="00526E3A"/>
    <w:rsid w:val="00530EEB"/>
    <w:rsid w:val="00534132"/>
    <w:rsid w:val="00543E58"/>
    <w:rsid w:val="0055040D"/>
    <w:rsid w:val="00574AE5"/>
    <w:rsid w:val="0058361F"/>
    <w:rsid w:val="005871E9"/>
    <w:rsid w:val="005874A3"/>
    <w:rsid w:val="005910BA"/>
    <w:rsid w:val="005A18CB"/>
    <w:rsid w:val="005B1C1B"/>
    <w:rsid w:val="005B34A7"/>
    <w:rsid w:val="005B3F84"/>
    <w:rsid w:val="005B7353"/>
    <w:rsid w:val="005D357A"/>
    <w:rsid w:val="005D4261"/>
    <w:rsid w:val="005E0D22"/>
    <w:rsid w:val="005E57AA"/>
    <w:rsid w:val="005F0A1C"/>
    <w:rsid w:val="005F61BB"/>
    <w:rsid w:val="00605C79"/>
    <w:rsid w:val="00625E7C"/>
    <w:rsid w:val="006342CF"/>
    <w:rsid w:val="00634E67"/>
    <w:rsid w:val="00672730"/>
    <w:rsid w:val="006736A5"/>
    <w:rsid w:val="0067381C"/>
    <w:rsid w:val="00681E96"/>
    <w:rsid w:val="00683521"/>
    <w:rsid w:val="00684C8B"/>
    <w:rsid w:val="006852AF"/>
    <w:rsid w:val="006902FA"/>
    <w:rsid w:val="006968F5"/>
    <w:rsid w:val="006A4FDF"/>
    <w:rsid w:val="006A676F"/>
    <w:rsid w:val="006B64B5"/>
    <w:rsid w:val="006C2BC6"/>
    <w:rsid w:val="006C2CCD"/>
    <w:rsid w:val="006C2E42"/>
    <w:rsid w:val="006C6A58"/>
    <w:rsid w:val="006D2150"/>
    <w:rsid w:val="006D3A70"/>
    <w:rsid w:val="006E0CC5"/>
    <w:rsid w:val="006E64FA"/>
    <w:rsid w:val="006F2E7F"/>
    <w:rsid w:val="006F45B6"/>
    <w:rsid w:val="006F5DD7"/>
    <w:rsid w:val="006F7F84"/>
    <w:rsid w:val="00705D6A"/>
    <w:rsid w:val="0071255F"/>
    <w:rsid w:val="007141BE"/>
    <w:rsid w:val="00721D60"/>
    <w:rsid w:val="0072779D"/>
    <w:rsid w:val="00737D3A"/>
    <w:rsid w:val="00744C81"/>
    <w:rsid w:val="00752A5F"/>
    <w:rsid w:val="00753A34"/>
    <w:rsid w:val="007745D7"/>
    <w:rsid w:val="00775939"/>
    <w:rsid w:val="00782878"/>
    <w:rsid w:val="00792F8B"/>
    <w:rsid w:val="007A34C7"/>
    <w:rsid w:val="007B4533"/>
    <w:rsid w:val="007B5790"/>
    <w:rsid w:val="007B7339"/>
    <w:rsid w:val="007C3DD7"/>
    <w:rsid w:val="007C61F8"/>
    <w:rsid w:val="007E2DBF"/>
    <w:rsid w:val="007E39EB"/>
    <w:rsid w:val="007F1372"/>
    <w:rsid w:val="007F3B68"/>
    <w:rsid w:val="007F67FA"/>
    <w:rsid w:val="00806F6F"/>
    <w:rsid w:val="008146A0"/>
    <w:rsid w:val="0081613A"/>
    <w:rsid w:val="0082687E"/>
    <w:rsid w:val="00844E23"/>
    <w:rsid w:val="00865FAD"/>
    <w:rsid w:val="00874371"/>
    <w:rsid w:val="00876E63"/>
    <w:rsid w:val="00890384"/>
    <w:rsid w:val="00894855"/>
    <w:rsid w:val="008961A1"/>
    <w:rsid w:val="008A7A96"/>
    <w:rsid w:val="008C642C"/>
    <w:rsid w:val="008E382A"/>
    <w:rsid w:val="008E7B28"/>
    <w:rsid w:val="00912B1C"/>
    <w:rsid w:val="00921783"/>
    <w:rsid w:val="00926B3F"/>
    <w:rsid w:val="009317F9"/>
    <w:rsid w:val="009337CB"/>
    <w:rsid w:val="009343CF"/>
    <w:rsid w:val="00936197"/>
    <w:rsid w:val="009367DE"/>
    <w:rsid w:val="00954A12"/>
    <w:rsid w:val="00954F33"/>
    <w:rsid w:val="0097713F"/>
    <w:rsid w:val="00982F07"/>
    <w:rsid w:val="009917A2"/>
    <w:rsid w:val="009921FB"/>
    <w:rsid w:val="009935A8"/>
    <w:rsid w:val="00996BC1"/>
    <w:rsid w:val="0099753A"/>
    <w:rsid w:val="00997AF0"/>
    <w:rsid w:val="009A3E34"/>
    <w:rsid w:val="009A6B28"/>
    <w:rsid w:val="009C6BC6"/>
    <w:rsid w:val="009D48F9"/>
    <w:rsid w:val="009D5F53"/>
    <w:rsid w:val="009F065E"/>
    <w:rsid w:val="009F3D89"/>
    <w:rsid w:val="00A06724"/>
    <w:rsid w:val="00A152D7"/>
    <w:rsid w:val="00A21617"/>
    <w:rsid w:val="00A254F8"/>
    <w:rsid w:val="00A25567"/>
    <w:rsid w:val="00A26C3D"/>
    <w:rsid w:val="00A400B5"/>
    <w:rsid w:val="00A472F2"/>
    <w:rsid w:val="00A5200B"/>
    <w:rsid w:val="00A66970"/>
    <w:rsid w:val="00A743C2"/>
    <w:rsid w:val="00A77D98"/>
    <w:rsid w:val="00A80032"/>
    <w:rsid w:val="00A81C96"/>
    <w:rsid w:val="00A84466"/>
    <w:rsid w:val="00A87AF1"/>
    <w:rsid w:val="00A949FD"/>
    <w:rsid w:val="00A9588E"/>
    <w:rsid w:val="00A97B95"/>
    <w:rsid w:val="00AB3B4D"/>
    <w:rsid w:val="00AB72D0"/>
    <w:rsid w:val="00AC7A2B"/>
    <w:rsid w:val="00AD1FE8"/>
    <w:rsid w:val="00AD2AD5"/>
    <w:rsid w:val="00AD71F1"/>
    <w:rsid w:val="00AE13BB"/>
    <w:rsid w:val="00AE3F10"/>
    <w:rsid w:val="00AF4117"/>
    <w:rsid w:val="00B033E9"/>
    <w:rsid w:val="00B077F4"/>
    <w:rsid w:val="00B25DC4"/>
    <w:rsid w:val="00B2679D"/>
    <w:rsid w:val="00B34C08"/>
    <w:rsid w:val="00B40958"/>
    <w:rsid w:val="00B51438"/>
    <w:rsid w:val="00B537EA"/>
    <w:rsid w:val="00B54B7D"/>
    <w:rsid w:val="00B57CC3"/>
    <w:rsid w:val="00B63E1E"/>
    <w:rsid w:val="00B743EF"/>
    <w:rsid w:val="00B777F4"/>
    <w:rsid w:val="00B95F13"/>
    <w:rsid w:val="00BA23B6"/>
    <w:rsid w:val="00BA778B"/>
    <w:rsid w:val="00BB2C2C"/>
    <w:rsid w:val="00BB3878"/>
    <w:rsid w:val="00BB69AE"/>
    <w:rsid w:val="00BC795C"/>
    <w:rsid w:val="00BD4F83"/>
    <w:rsid w:val="00BE0F4F"/>
    <w:rsid w:val="00BE243B"/>
    <w:rsid w:val="00BE557F"/>
    <w:rsid w:val="00BF1743"/>
    <w:rsid w:val="00BF3247"/>
    <w:rsid w:val="00C01F92"/>
    <w:rsid w:val="00C064C1"/>
    <w:rsid w:val="00C11401"/>
    <w:rsid w:val="00C11C77"/>
    <w:rsid w:val="00C218FF"/>
    <w:rsid w:val="00C33CCF"/>
    <w:rsid w:val="00C43E4E"/>
    <w:rsid w:val="00C4601F"/>
    <w:rsid w:val="00C55CC8"/>
    <w:rsid w:val="00C91FA1"/>
    <w:rsid w:val="00CA2926"/>
    <w:rsid w:val="00CA4E30"/>
    <w:rsid w:val="00CB0874"/>
    <w:rsid w:val="00CB1E6B"/>
    <w:rsid w:val="00CB450C"/>
    <w:rsid w:val="00CC0EF8"/>
    <w:rsid w:val="00CC16F8"/>
    <w:rsid w:val="00CC1EF3"/>
    <w:rsid w:val="00CD1B4A"/>
    <w:rsid w:val="00CE2CFB"/>
    <w:rsid w:val="00CF3FA7"/>
    <w:rsid w:val="00D07A1F"/>
    <w:rsid w:val="00D16DE0"/>
    <w:rsid w:val="00D16F9C"/>
    <w:rsid w:val="00D1723C"/>
    <w:rsid w:val="00D22636"/>
    <w:rsid w:val="00D25B63"/>
    <w:rsid w:val="00D30CB1"/>
    <w:rsid w:val="00D324F7"/>
    <w:rsid w:val="00D352A0"/>
    <w:rsid w:val="00D42E3E"/>
    <w:rsid w:val="00D465F1"/>
    <w:rsid w:val="00D56A47"/>
    <w:rsid w:val="00D61A70"/>
    <w:rsid w:val="00D65106"/>
    <w:rsid w:val="00D748D6"/>
    <w:rsid w:val="00D9158E"/>
    <w:rsid w:val="00D96B3F"/>
    <w:rsid w:val="00DA5DBE"/>
    <w:rsid w:val="00DB0C20"/>
    <w:rsid w:val="00DB2B13"/>
    <w:rsid w:val="00DD2D07"/>
    <w:rsid w:val="00DE10D9"/>
    <w:rsid w:val="00DE3FA3"/>
    <w:rsid w:val="00DF1C1A"/>
    <w:rsid w:val="00E03CBC"/>
    <w:rsid w:val="00E0503B"/>
    <w:rsid w:val="00E057F3"/>
    <w:rsid w:val="00E05BC2"/>
    <w:rsid w:val="00E10866"/>
    <w:rsid w:val="00E21F38"/>
    <w:rsid w:val="00E23887"/>
    <w:rsid w:val="00E31971"/>
    <w:rsid w:val="00E32187"/>
    <w:rsid w:val="00E54695"/>
    <w:rsid w:val="00E61EC4"/>
    <w:rsid w:val="00E804A2"/>
    <w:rsid w:val="00E82DE0"/>
    <w:rsid w:val="00E90D96"/>
    <w:rsid w:val="00EA4235"/>
    <w:rsid w:val="00EA57E3"/>
    <w:rsid w:val="00EB2703"/>
    <w:rsid w:val="00EB46CB"/>
    <w:rsid w:val="00EC1185"/>
    <w:rsid w:val="00EC2E21"/>
    <w:rsid w:val="00EC2E26"/>
    <w:rsid w:val="00EC4B37"/>
    <w:rsid w:val="00EC7FD5"/>
    <w:rsid w:val="00ED448A"/>
    <w:rsid w:val="00EE4425"/>
    <w:rsid w:val="00F10675"/>
    <w:rsid w:val="00F13CD8"/>
    <w:rsid w:val="00F13E69"/>
    <w:rsid w:val="00F4352E"/>
    <w:rsid w:val="00F47D3A"/>
    <w:rsid w:val="00F52349"/>
    <w:rsid w:val="00F60C12"/>
    <w:rsid w:val="00F613BA"/>
    <w:rsid w:val="00F63CB0"/>
    <w:rsid w:val="00F64DA5"/>
    <w:rsid w:val="00F66F6F"/>
    <w:rsid w:val="00F7019A"/>
    <w:rsid w:val="00F77B1C"/>
    <w:rsid w:val="00F81A9E"/>
    <w:rsid w:val="00F82674"/>
    <w:rsid w:val="00F85C1F"/>
    <w:rsid w:val="00F90F93"/>
    <w:rsid w:val="00F91AF1"/>
    <w:rsid w:val="00F94F32"/>
    <w:rsid w:val="00FB519B"/>
    <w:rsid w:val="00FB59EF"/>
    <w:rsid w:val="00FC0CC3"/>
    <w:rsid w:val="00FC174A"/>
    <w:rsid w:val="00FC534E"/>
    <w:rsid w:val="00FE1DCA"/>
    <w:rsid w:val="00FF193C"/>
    <w:rsid w:val="4968B2F6"/>
    <w:rsid w:val="6F315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55B2"/>
  <w15:chartTrackingRefBased/>
  <w15:docId w15:val="{E7EF26C1-6C7A-4BBA-A650-23BF02049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29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5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CCC"/>
  </w:style>
  <w:style w:type="paragraph" w:styleId="Footer">
    <w:name w:val="footer"/>
    <w:basedOn w:val="Normal"/>
    <w:link w:val="FooterChar"/>
    <w:uiPriority w:val="99"/>
    <w:unhideWhenUsed/>
    <w:rsid w:val="00165C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CCC"/>
  </w:style>
  <w:style w:type="paragraph" w:styleId="ListParagraph">
    <w:name w:val="List Paragraph"/>
    <w:basedOn w:val="Normal"/>
    <w:uiPriority w:val="34"/>
    <w:qFormat/>
    <w:rsid w:val="00F13E69"/>
    <w:pPr>
      <w:ind w:left="720"/>
      <w:contextualSpacing/>
    </w:pPr>
  </w:style>
  <w:style w:type="character" w:styleId="Hyperlink">
    <w:name w:val="Hyperlink"/>
    <w:basedOn w:val="DefaultParagraphFont"/>
    <w:uiPriority w:val="99"/>
    <w:semiHidden/>
    <w:unhideWhenUsed/>
    <w:rsid w:val="005871E9"/>
    <w:rPr>
      <w:color w:val="0000FF"/>
      <w:u w:val="single"/>
    </w:rPr>
  </w:style>
  <w:style w:type="character" w:styleId="Strong">
    <w:name w:val="Strong"/>
    <w:basedOn w:val="DefaultParagraphFont"/>
    <w:uiPriority w:val="22"/>
    <w:qFormat/>
    <w:rsid w:val="00876E63"/>
    <w:rPr>
      <w:b/>
      <w:bCs/>
    </w:rPr>
  </w:style>
  <w:style w:type="character" w:customStyle="1" w:styleId="Heading1Char">
    <w:name w:val="Heading 1 Char"/>
    <w:basedOn w:val="DefaultParagraphFont"/>
    <w:link w:val="Heading1"/>
    <w:uiPriority w:val="9"/>
    <w:rsid w:val="00CA29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2926"/>
    <w:pPr>
      <w:outlineLvl w:val="9"/>
    </w:pPr>
  </w:style>
  <w:style w:type="table" w:styleId="TableGrid">
    <w:name w:val="Table Grid"/>
    <w:basedOn w:val="TableNormal"/>
    <w:uiPriority w:val="39"/>
    <w:rsid w:val="00CA2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94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97565">
      <w:bodyDiv w:val="1"/>
      <w:marLeft w:val="0"/>
      <w:marRight w:val="0"/>
      <w:marTop w:val="0"/>
      <w:marBottom w:val="0"/>
      <w:divBdr>
        <w:top w:val="none" w:sz="0" w:space="0" w:color="auto"/>
        <w:left w:val="none" w:sz="0" w:space="0" w:color="auto"/>
        <w:bottom w:val="none" w:sz="0" w:space="0" w:color="auto"/>
        <w:right w:val="none" w:sz="0" w:space="0" w:color="auto"/>
      </w:divBdr>
    </w:div>
    <w:div w:id="97019594">
      <w:bodyDiv w:val="1"/>
      <w:marLeft w:val="0"/>
      <w:marRight w:val="0"/>
      <w:marTop w:val="0"/>
      <w:marBottom w:val="0"/>
      <w:divBdr>
        <w:top w:val="none" w:sz="0" w:space="0" w:color="auto"/>
        <w:left w:val="none" w:sz="0" w:space="0" w:color="auto"/>
        <w:bottom w:val="none" w:sz="0" w:space="0" w:color="auto"/>
        <w:right w:val="none" w:sz="0" w:space="0" w:color="auto"/>
      </w:divBdr>
    </w:div>
    <w:div w:id="199365851">
      <w:bodyDiv w:val="1"/>
      <w:marLeft w:val="0"/>
      <w:marRight w:val="0"/>
      <w:marTop w:val="0"/>
      <w:marBottom w:val="0"/>
      <w:divBdr>
        <w:top w:val="none" w:sz="0" w:space="0" w:color="auto"/>
        <w:left w:val="none" w:sz="0" w:space="0" w:color="auto"/>
        <w:bottom w:val="none" w:sz="0" w:space="0" w:color="auto"/>
        <w:right w:val="none" w:sz="0" w:space="0" w:color="auto"/>
      </w:divBdr>
    </w:div>
    <w:div w:id="318191321">
      <w:bodyDiv w:val="1"/>
      <w:marLeft w:val="0"/>
      <w:marRight w:val="0"/>
      <w:marTop w:val="0"/>
      <w:marBottom w:val="0"/>
      <w:divBdr>
        <w:top w:val="none" w:sz="0" w:space="0" w:color="auto"/>
        <w:left w:val="none" w:sz="0" w:space="0" w:color="auto"/>
        <w:bottom w:val="none" w:sz="0" w:space="0" w:color="auto"/>
        <w:right w:val="none" w:sz="0" w:space="0" w:color="auto"/>
      </w:divBdr>
    </w:div>
    <w:div w:id="331761106">
      <w:bodyDiv w:val="1"/>
      <w:marLeft w:val="0"/>
      <w:marRight w:val="0"/>
      <w:marTop w:val="0"/>
      <w:marBottom w:val="0"/>
      <w:divBdr>
        <w:top w:val="none" w:sz="0" w:space="0" w:color="auto"/>
        <w:left w:val="none" w:sz="0" w:space="0" w:color="auto"/>
        <w:bottom w:val="none" w:sz="0" w:space="0" w:color="auto"/>
        <w:right w:val="none" w:sz="0" w:space="0" w:color="auto"/>
      </w:divBdr>
    </w:div>
    <w:div w:id="392582157">
      <w:bodyDiv w:val="1"/>
      <w:marLeft w:val="0"/>
      <w:marRight w:val="0"/>
      <w:marTop w:val="0"/>
      <w:marBottom w:val="0"/>
      <w:divBdr>
        <w:top w:val="none" w:sz="0" w:space="0" w:color="auto"/>
        <w:left w:val="none" w:sz="0" w:space="0" w:color="auto"/>
        <w:bottom w:val="none" w:sz="0" w:space="0" w:color="auto"/>
        <w:right w:val="none" w:sz="0" w:space="0" w:color="auto"/>
      </w:divBdr>
    </w:div>
    <w:div w:id="494616681">
      <w:bodyDiv w:val="1"/>
      <w:marLeft w:val="0"/>
      <w:marRight w:val="0"/>
      <w:marTop w:val="0"/>
      <w:marBottom w:val="0"/>
      <w:divBdr>
        <w:top w:val="none" w:sz="0" w:space="0" w:color="auto"/>
        <w:left w:val="none" w:sz="0" w:space="0" w:color="auto"/>
        <w:bottom w:val="none" w:sz="0" w:space="0" w:color="auto"/>
        <w:right w:val="none" w:sz="0" w:space="0" w:color="auto"/>
      </w:divBdr>
    </w:div>
    <w:div w:id="552079382">
      <w:bodyDiv w:val="1"/>
      <w:marLeft w:val="0"/>
      <w:marRight w:val="0"/>
      <w:marTop w:val="0"/>
      <w:marBottom w:val="0"/>
      <w:divBdr>
        <w:top w:val="none" w:sz="0" w:space="0" w:color="auto"/>
        <w:left w:val="none" w:sz="0" w:space="0" w:color="auto"/>
        <w:bottom w:val="none" w:sz="0" w:space="0" w:color="auto"/>
        <w:right w:val="none" w:sz="0" w:space="0" w:color="auto"/>
      </w:divBdr>
    </w:div>
    <w:div w:id="568274029">
      <w:bodyDiv w:val="1"/>
      <w:marLeft w:val="0"/>
      <w:marRight w:val="0"/>
      <w:marTop w:val="0"/>
      <w:marBottom w:val="0"/>
      <w:divBdr>
        <w:top w:val="none" w:sz="0" w:space="0" w:color="auto"/>
        <w:left w:val="none" w:sz="0" w:space="0" w:color="auto"/>
        <w:bottom w:val="none" w:sz="0" w:space="0" w:color="auto"/>
        <w:right w:val="none" w:sz="0" w:space="0" w:color="auto"/>
      </w:divBdr>
    </w:div>
    <w:div w:id="716130685">
      <w:bodyDiv w:val="1"/>
      <w:marLeft w:val="0"/>
      <w:marRight w:val="0"/>
      <w:marTop w:val="0"/>
      <w:marBottom w:val="0"/>
      <w:divBdr>
        <w:top w:val="none" w:sz="0" w:space="0" w:color="auto"/>
        <w:left w:val="none" w:sz="0" w:space="0" w:color="auto"/>
        <w:bottom w:val="none" w:sz="0" w:space="0" w:color="auto"/>
        <w:right w:val="none" w:sz="0" w:space="0" w:color="auto"/>
      </w:divBdr>
    </w:div>
    <w:div w:id="811869532">
      <w:bodyDiv w:val="1"/>
      <w:marLeft w:val="0"/>
      <w:marRight w:val="0"/>
      <w:marTop w:val="0"/>
      <w:marBottom w:val="0"/>
      <w:divBdr>
        <w:top w:val="none" w:sz="0" w:space="0" w:color="auto"/>
        <w:left w:val="none" w:sz="0" w:space="0" w:color="auto"/>
        <w:bottom w:val="none" w:sz="0" w:space="0" w:color="auto"/>
        <w:right w:val="none" w:sz="0" w:space="0" w:color="auto"/>
      </w:divBdr>
    </w:div>
    <w:div w:id="962930199">
      <w:bodyDiv w:val="1"/>
      <w:marLeft w:val="0"/>
      <w:marRight w:val="0"/>
      <w:marTop w:val="0"/>
      <w:marBottom w:val="0"/>
      <w:divBdr>
        <w:top w:val="none" w:sz="0" w:space="0" w:color="auto"/>
        <w:left w:val="none" w:sz="0" w:space="0" w:color="auto"/>
        <w:bottom w:val="none" w:sz="0" w:space="0" w:color="auto"/>
        <w:right w:val="none" w:sz="0" w:space="0" w:color="auto"/>
      </w:divBdr>
    </w:div>
    <w:div w:id="982855990">
      <w:bodyDiv w:val="1"/>
      <w:marLeft w:val="0"/>
      <w:marRight w:val="0"/>
      <w:marTop w:val="0"/>
      <w:marBottom w:val="0"/>
      <w:divBdr>
        <w:top w:val="none" w:sz="0" w:space="0" w:color="auto"/>
        <w:left w:val="none" w:sz="0" w:space="0" w:color="auto"/>
        <w:bottom w:val="none" w:sz="0" w:space="0" w:color="auto"/>
        <w:right w:val="none" w:sz="0" w:space="0" w:color="auto"/>
      </w:divBdr>
    </w:div>
    <w:div w:id="990259194">
      <w:bodyDiv w:val="1"/>
      <w:marLeft w:val="0"/>
      <w:marRight w:val="0"/>
      <w:marTop w:val="0"/>
      <w:marBottom w:val="0"/>
      <w:divBdr>
        <w:top w:val="none" w:sz="0" w:space="0" w:color="auto"/>
        <w:left w:val="none" w:sz="0" w:space="0" w:color="auto"/>
        <w:bottom w:val="none" w:sz="0" w:space="0" w:color="auto"/>
        <w:right w:val="none" w:sz="0" w:space="0" w:color="auto"/>
      </w:divBdr>
    </w:div>
    <w:div w:id="1013915692">
      <w:bodyDiv w:val="1"/>
      <w:marLeft w:val="0"/>
      <w:marRight w:val="0"/>
      <w:marTop w:val="0"/>
      <w:marBottom w:val="0"/>
      <w:divBdr>
        <w:top w:val="none" w:sz="0" w:space="0" w:color="auto"/>
        <w:left w:val="none" w:sz="0" w:space="0" w:color="auto"/>
        <w:bottom w:val="none" w:sz="0" w:space="0" w:color="auto"/>
        <w:right w:val="none" w:sz="0" w:space="0" w:color="auto"/>
      </w:divBdr>
    </w:div>
    <w:div w:id="1175455538">
      <w:bodyDiv w:val="1"/>
      <w:marLeft w:val="0"/>
      <w:marRight w:val="0"/>
      <w:marTop w:val="0"/>
      <w:marBottom w:val="0"/>
      <w:divBdr>
        <w:top w:val="none" w:sz="0" w:space="0" w:color="auto"/>
        <w:left w:val="none" w:sz="0" w:space="0" w:color="auto"/>
        <w:bottom w:val="none" w:sz="0" w:space="0" w:color="auto"/>
        <w:right w:val="none" w:sz="0" w:space="0" w:color="auto"/>
      </w:divBdr>
    </w:div>
    <w:div w:id="1209151612">
      <w:bodyDiv w:val="1"/>
      <w:marLeft w:val="0"/>
      <w:marRight w:val="0"/>
      <w:marTop w:val="0"/>
      <w:marBottom w:val="0"/>
      <w:divBdr>
        <w:top w:val="none" w:sz="0" w:space="0" w:color="auto"/>
        <w:left w:val="none" w:sz="0" w:space="0" w:color="auto"/>
        <w:bottom w:val="none" w:sz="0" w:space="0" w:color="auto"/>
        <w:right w:val="none" w:sz="0" w:space="0" w:color="auto"/>
      </w:divBdr>
    </w:div>
    <w:div w:id="1625427524">
      <w:bodyDiv w:val="1"/>
      <w:marLeft w:val="0"/>
      <w:marRight w:val="0"/>
      <w:marTop w:val="0"/>
      <w:marBottom w:val="0"/>
      <w:divBdr>
        <w:top w:val="none" w:sz="0" w:space="0" w:color="auto"/>
        <w:left w:val="none" w:sz="0" w:space="0" w:color="auto"/>
        <w:bottom w:val="none" w:sz="0" w:space="0" w:color="auto"/>
        <w:right w:val="none" w:sz="0" w:space="0" w:color="auto"/>
      </w:divBdr>
    </w:div>
    <w:div w:id="1678731442">
      <w:bodyDiv w:val="1"/>
      <w:marLeft w:val="0"/>
      <w:marRight w:val="0"/>
      <w:marTop w:val="0"/>
      <w:marBottom w:val="0"/>
      <w:divBdr>
        <w:top w:val="none" w:sz="0" w:space="0" w:color="auto"/>
        <w:left w:val="none" w:sz="0" w:space="0" w:color="auto"/>
        <w:bottom w:val="none" w:sz="0" w:space="0" w:color="auto"/>
        <w:right w:val="none" w:sz="0" w:space="0" w:color="auto"/>
      </w:divBdr>
    </w:div>
    <w:div w:id="1802386129">
      <w:bodyDiv w:val="1"/>
      <w:marLeft w:val="0"/>
      <w:marRight w:val="0"/>
      <w:marTop w:val="0"/>
      <w:marBottom w:val="0"/>
      <w:divBdr>
        <w:top w:val="none" w:sz="0" w:space="0" w:color="auto"/>
        <w:left w:val="none" w:sz="0" w:space="0" w:color="auto"/>
        <w:bottom w:val="none" w:sz="0" w:space="0" w:color="auto"/>
        <w:right w:val="none" w:sz="0" w:space="0" w:color="auto"/>
      </w:divBdr>
    </w:div>
    <w:div w:id="1815636271">
      <w:bodyDiv w:val="1"/>
      <w:marLeft w:val="0"/>
      <w:marRight w:val="0"/>
      <w:marTop w:val="0"/>
      <w:marBottom w:val="0"/>
      <w:divBdr>
        <w:top w:val="none" w:sz="0" w:space="0" w:color="auto"/>
        <w:left w:val="none" w:sz="0" w:space="0" w:color="auto"/>
        <w:bottom w:val="none" w:sz="0" w:space="0" w:color="auto"/>
        <w:right w:val="none" w:sz="0" w:space="0" w:color="auto"/>
      </w:divBdr>
    </w:div>
    <w:div w:id="1901556449">
      <w:bodyDiv w:val="1"/>
      <w:marLeft w:val="0"/>
      <w:marRight w:val="0"/>
      <w:marTop w:val="0"/>
      <w:marBottom w:val="0"/>
      <w:divBdr>
        <w:top w:val="none" w:sz="0" w:space="0" w:color="auto"/>
        <w:left w:val="none" w:sz="0" w:space="0" w:color="auto"/>
        <w:bottom w:val="none" w:sz="0" w:space="0" w:color="auto"/>
        <w:right w:val="none" w:sz="0" w:space="0" w:color="auto"/>
      </w:divBdr>
    </w:div>
    <w:div w:id="1904677030">
      <w:bodyDiv w:val="1"/>
      <w:marLeft w:val="0"/>
      <w:marRight w:val="0"/>
      <w:marTop w:val="0"/>
      <w:marBottom w:val="0"/>
      <w:divBdr>
        <w:top w:val="none" w:sz="0" w:space="0" w:color="auto"/>
        <w:left w:val="none" w:sz="0" w:space="0" w:color="auto"/>
        <w:bottom w:val="none" w:sz="0" w:space="0" w:color="auto"/>
        <w:right w:val="none" w:sz="0" w:space="0" w:color="auto"/>
      </w:divBdr>
    </w:div>
    <w:div w:id="2005039748">
      <w:bodyDiv w:val="1"/>
      <w:marLeft w:val="0"/>
      <w:marRight w:val="0"/>
      <w:marTop w:val="0"/>
      <w:marBottom w:val="0"/>
      <w:divBdr>
        <w:top w:val="none" w:sz="0" w:space="0" w:color="auto"/>
        <w:left w:val="none" w:sz="0" w:space="0" w:color="auto"/>
        <w:bottom w:val="none" w:sz="0" w:space="0" w:color="auto"/>
        <w:right w:val="none" w:sz="0" w:space="0" w:color="auto"/>
      </w:divBdr>
    </w:div>
    <w:div w:id="2028208947">
      <w:bodyDiv w:val="1"/>
      <w:marLeft w:val="0"/>
      <w:marRight w:val="0"/>
      <w:marTop w:val="0"/>
      <w:marBottom w:val="0"/>
      <w:divBdr>
        <w:top w:val="none" w:sz="0" w:space="0" w:color="auto"/>
        <w:left w:val="none" w:sz="0" w:space="0" w:color="auto"/>
        <w:bottom w:val="none" w:sz="0" w:space="0" w:color="auto"/>
        <w:right w:val="none" w:sz="0" w:space="0" w:color="auto"/>
      </w:divBdr>
    </w:div>
    <w:div w:id="2106683512">
      <w:bodyDiv w:val="1"/>
      <w:marLeft w:val="0"/>
      <w:marRight w:val="0"/>
      <w:marTop w:val="0"/>
      <w:marBottom w:val="0"/>
      <w:divBdr>
        <w:top w:val="none" w:sz="0" w:space="0" w:color="auto"/>
        <w:left w:val="none" w:sz="0" w:space="0" w:color="auto"/>
        <w:bottom w:val="none" w:sz="0" w:space="0" w:color="auto"/>
        <w:right w:val="none" w:sz="0" w:space="0" w:color="auto"/>
      </w:divBdr>
    </w:div>
    <w:div w:id="210745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CIP17</b:Tag>
    <b:SourceType>InternetSite</b:SourceType>
    <b:Guid>{C0BFEC12-3DC6-4A4F-8A23-C74C0A65CDFB}</b:Guid>
    <b:Author>
      <b:Author>
        <b:Corporate>CIPD</b:Corporate>
      </b:Author>
    </b:Author>
    <b:Title>Employee engagement and motivation</b:Title>
    <b:Year>2017</b:Year>
    <b:YearAccessed>2018</b:YearAccessed>
    <b:MonthAccessed>June</b:MonthAccessed>
    <b:DayAccessed>25</b:DayAccessed>
    <b:URL>https://www.cipd.co.uk/knowledge/fundamentals/relations/engagement/factsheet#6227</b:URL>
    <b:RefOrder>1</b:RefOrder>
  </b:Source>
  <b:Source>
    <b:Tag>Eng18</b:Tag>
    <b:SourceType>InternetSite</b:SourceType>
    <b:Guid>{2EF2DE91-E2D8-471B-AE64-1C0750FB280C}</b:Guid>
    <b:Author>
      <b:Author>
        <b:Corporate>Engage for Success</b:Corporate>
      </b:Author>
    </b:Author>
    <b:Title>The Four Enablers</b:Title>
    <b:Year>2018</b:Year>
    <b:YearAccessed>2018</b:YearAccessed>
    <b:MonthAccessed>June</b:MonthAccessed>
    <b:DayAccessed>25</b:DayAccessed>
    <b:URL>http://engageforsuccess.org/the-four-enablers</b:URL>
    <b:RefOrder>2</b:RefOrder>
  </b:Source>
  <b:Source>
    <b:Tag>Hil17</b:Tag>
    <b:SourceType>Report</b:SourceType>
    <b:Guid>{8D7FAE19-6DAE-4D3B-BD13-8993970706D9}</b:Guid>
    <b:Title>2016 ANNUAL REPORT</b:Title>
    <b:Year>2017</b:Year>
    <b:Author>
      <b:Author>
        <b:Corporate>Hilton</b:Corporate>
      </b:Author>
    </b:Author>
    <b:Publisher>Corporate Reports</b:Publisher>
    <b:City>Atlanta</b:City>
    <b:RefOrder>3</b:RefOrder>
  </b:Source>
  <b:Source>
    <b:Tag>CIP16</b:Tag>
    <b:SourceType>Report</b:SourceType>
    <b:Guid>{A2C9F092-D885-480E-9F8E-B2631EDB48A5}</b:Guid>
    <b:Title>Employee Outlook</b:Title>
    <b:Year>2016</b:Year>
    <b:Author>
      <b:Author>
        <b:NameList>
          <b:Person>
            <b:Last>CIPD</b:Last>
          </b:Person>
        </b:NameList>
      </b:Author>
    </b:Author>
    <b:Publisher>Royal Charter</b:Publisher>
    <b:City>London</b:City>
    <b:RefOrder>4</b:RefOrder>
  </b:Source>
  <b:Source>
    <b:Tag>Wor18</b:Tag>
    <b:SourceType>InternetSite</b:SourceType>
    <b:Guid>{817EEBFA-23F2-41CC-AB43-D9E331B66705}</b:Guid>
    <b:Author>
      <b:Author>
        <b:Corporate>Workplace Flexibility</b:Corporate>
      </b:Author>
    </b:Author>
    <b:Title>IMPROVED PERFORMANCE &amp; PRODUCTIVITY</b:Title>
    <b:Year>2018</b:Year>
    <b:YearAccessed>2018</b:YearAccessed>
    <b:MonthAccessed>July</b:MonthAccessed>
    <b:DayAccessed>2</b:DayAccessed>
    <b:URL>http://workplaceflexibility.bc.edu/need/need_employers_performance</b:URL>
    <b:RefOrder>5</b:RefOrder>
  </b:Source>
  <b:Source>
    <b:Tag>Peo171</b:Tag>
    <b:SourceType>InternetSite</b:SourceType>
    <b:Guid>{626D3511-B007-4559-883A-2D1C82732CF7}</b:Guid>
    <b:Author>
      <b:Author>
        <b:Corporate>People Matters</b:Corporate>
      </b:Author>
    </b:Author>
    <b:Title>Marriott International focusing on employee engagement</b:Title>
    <b:Year>2017</b:Year>
    <b:YearAccessed>2018</b:YearAccessed>
    <b:MonthAccessed>July</b:MonthAccessed>
    <b:DayAccessed>2</b:DayAccessed>
    <b:URL>https://www.peoplematters.in/article/c-suite/marriott-international-focusing-on-employee-engagement-15680?utm_source=peoplematters&amp;utm_medium=interstitial&amp;utm_campaign=learnings-of-the-day</b:URL>
    <b:RefOrder>6</b:RefOrder>
  </b:Source>
  <b:Source>
    <b:Tag>Wal08</b:Tag>
    <b:SourceType>InternetSite</b:SourceType>
    <b:Guid>{C3B8DA2A-2352-4AD0-9808-AAC90A64533A}</b:Guid>
    <b:Author>
      <b:Author>
        <b:NameList>
          <b:Person>
            <b:Last>Walker</b:Last>
            <b:First>K</b:First>
          </b:Person>
        </b:NameList>
      </b:Author>
    </b:Author>
    <b:Title>Hilton Hotels Corporation Rolls out Flexible Work-at-Home Program for Reservations Agents</b:Title>
    <b:Year>2008</b:Year>
    <b:YearAccessed>2018</b:YearAccessed>
    <b:MonthAccessed>July</b:MonthAccessed>
    <b:DayAccessed>2</b:DayAccessed>
    <b:URL>https://www.hospitalitynet.org/news/4036846.html</b:URL>
    <b:RefOrder>7</b:RefOrder>
  </b:Source>
  <b:Source>
    <b:Tag>Rob15</b:Tag>
    <b:SourceType>InternetSite</b:SourceType>
    <b:Guid>{DAFDA481-2B0A-411E-BC4C-AD5685067AEC}</b:Guid>
    <b:Author>
      <b:Author>
        <b:NameList>
          <b:Person>
            <b:Last>Roberts</b:Last>
            <b:First>Y</b:First>
          </b:Person>
        </b:NameList>
      </b:Author>
    </b:Author>
    <b:Title>Britain’s hotel workers – bullied, underpaid and with few rights</b:Title>
    <b:Year>2015</b:Year>
    <b:YearAccessed>2018</b:YearAccessed>
    <b:MonthAccessed>July</b:MonthAccessed>
    <b:DayAccessed>2</b:DayAccessed>
    <b:URL>https://www.theguardian.com/business/2015/may/30/hotel-workers-bullied-underpaid-few-rights-uk</b:URL>
    <b:RefOrder>8</b:RefOrder>
  </b:Source>
  <b:Source>
    <b:Tag>Jow16</b:Tag>
    <b:SourceType>InternetSite</b:SourceType>
    <b:Guid>{510269E5-1E97-4C9E-B355-138319748691}</b:Guid>
    <b:Author>
      <b:Author>
        <b:NameList>
          <b:Person>
            <b:Last>Jowit</b:Last>
            <b:First>J</b:First>
          </b:Person>
        </b:NameList>
      </b:Author>
    </b:Author>
    <b:Title>Work-life balance: flexible working can make you ill, experts say</b:Title>
    <b:Year>2016</b:Year>
    <b:YearAccessed>2018</b:YearAccessed>
    <b:MonthAccessed>July </b:MonthAccessed>
    <b:DayAccessed>2</b:DayAccessed>
    <b:URL>https://www.theguardian.com/money/2016/jan/02/work-life-balance-flexible-working-can-make-you-ill-experts-say</b:URL>
    <b:RefOrder>9</b:RefOrder>
  </b:Source>
  <b:Source>
    <b:Tag>Gos08</b:Tag>
    <b:SourceType>Book</b:SourceType>
    <b:Guid>{2681B2F4-829A-44C7-8FEB-5E5C593C169A}</b:Guid>
    <b:Title>A Stakeholder Rationale for Risk Management</b:Title>
    <b:Year>2008</b:Year>
    <b:Author>
      <b:Author>
        <b:NameList>
          <b:Person>
            <b:Last>Gossy</b:Last>
            <b:First>G</b:First>
          </b:Person>
        </b:NameList>
      </b:Author>
    </b:Author>
    <b:City>Germany</b:City>
    <b:Publisher>Springer Science &amp; Business Media</b:Publisher>
    <b:RefOrder>10</b:RefOrder>
  </b:Source>
  <b:Source>
    <b:Tag>Dud12</b:Tag>
    <b:SourceType>InternetSite</b:SourceType>
    <b:Guid>{03BE5794-1296-4C38-A139-2A6425F077E2}</b:Guid>
    <b:Title>Hilton Hotels &amp; Resorts</b:Title>
    <b:Year>2012</b:Year>
    <b:Author>
      <b:Author>
        <b:NameList>
          <b:Person>
            <b:Last>Dudovskiy</b:Last>
            <b:First>J</b:First>
          </b:Person>
        </b:NameList>
      </b:Author>
    </b:Author>
    <b:YearAccessed>2018</b:YearAccessed>
    <b:MonthAccessed>July</b:MonthAccessed>
    <b:DayAccessed>2</b:DayAccessed>
    <b:URL>https://research-methodology.net/hilton-hotels-resorts/</b:URL>
    <b:RefOrder>11</b:RefOrder>
  </b:Source>
  <b:Source>
    <b:Tag>Jon08</b:Tag>
    <b:SourceType>JournalArticle</b:SourceType>
    <b:Guid>{900FDB62-2F0D-4985-8C6F-24A0389DEC80}</b:Guid>
    <b:Title>Doing things differently: advantages and disadvantages of web questionnaires</b:Title>
    <b:Year>2008</b:Year>
    <b:Author>
      <b:Author>
        <b:Corporate>Jones, S et al</b:Corporate>
      </b:Author>
    </b:Author>
    <b:JournalName>Nurse Researcher</b:JournalName>
    <b:Pages>16-17</b:Pages>
    <b:Volume>15</b:Volume>
    <b:Issue>4</b:Issue>
    <b:RefOrder>12</b:RefOrder>
  </b:Source>
  <b:Source>
    <b:Tag>Tor09</b:Tag>
    <b:SourceType>Book</b:SourceType>
    <b:Guid>{6EC56D07-84AC-4BE7-AE09-01B335D15129}</b:Guid>
    <b:Title>Fundamentals of Human Resource Management</b:Title>
    <b:Year>2009</b:Year>
    <b:Publisher>Pearson Education Limited</b:Publisher>
    <b:City>Harlow</b:City>
    <b:Author>
      <b:Author>
        <b:Corporate>Torrington, D et al</b:Corporate>
      </b:Author>
    </b:Author>
    <b:RefOrder>13</b:RefOrder>
  </b:Source>
  <b:Source>
    <b:Tag>Bel10</b:Tag>
    <b:SourceType>Book</b:SourceType>
    <b:Guid>{6FACE23F-4EFF-433D-AAA4-5CD57D982650}</b:Guid>
    <b:Title>Doing Your Research Project</b:Title>
    <b:Year>2010</b:Year>
    <b:Author>
      <b:Author>
        <b:NameList>
          <b:Person>
            <b:Last>Bell</b:Last>
            <b:First>J</b:First>
          </b:Person>
        </b:NameList>
      </b:Author>
    </b:Author>
    <b:City>Berkshire</b:City>
    <b:Publisher>Open University Press</b:Publisher>
    <b:Edition>5th</b:Edition>
    <b:RefOrder>14</b:RefOrder>
  </b:Source>
  <b:Source>
    <b:Tag>Opd06</b:Tag>
    <b:SourceType>JournalArticle</b:SourceType>
    <b:Guid>{2E2AF2B9-CD33-4F93-90DA-F265DC85BFF6}</b:Guid>
    <b:Title>Advantages and Disadvantages of Four Interview Techniques in Qualitative Research</b:Title>
    <b:Year>2006</b:Year>
    <b:Author>
      <b:Author>
        <b:NameList>
          <b:Person>
            <b:Last>Opdenakker</b:Last>
            <b:First>R</b:First>
          </b:Person>
        </b:NameList>
      </b:Author>
    </b:Author>
    <b:JournalName>FORUM: QUALITATIVE SOCIAL RESEARCH</b:JournalName>
    <b:Pages>4</b:Pages>
    <b:Volume>7</b:Volume>
    <b:Issue>4</b:Issue>
    <b:RefOrder>15</b:RefOrder>
  </b:Source>
  <b:Source>
    <b:Tag>Wei15</b:Tag>
    <b:SourceType>InternetSite</b:SourceType>
    <b:Guid>{5A9D9198-FD11-4385-A5BD-CCC3BEB1B412}</b:Guid>
    <b:Title>8 Results-Driven Reasons You Need Employee Engagement	</b:Title>
    <b:Year>2015</b:Year>
    <b:Author>
      <b:Author>
        <b:NameList>
          <b:Person>
            <b:Last>Weinger</b:Last>
            <b:First>A</b:First>
          </b:Person>
        </b:NameList>
      </b:Author>
    </b:Author>
    <b:YearAccessed>2018</b:YearAccessed>
    <b:MonthAccessed>July</b:MonthAccessed>
    <b:DayAccessed>3</b:DayAccessed>
    <b:URL>https://doublethedonation.com/blog/2015/09/why-employee-engagement-is-important/</b:URL>
    <b:RefOrder>16</b:RefOrder>
  </b:Source>
  <b:Source>
    <b:Tag>Hos17</b:Tag>
    <b:SourceType>InternetSite</b:SourceType>
    <b:Guid>{90A75D2D-817A-4C04-A56F-E6AC327A52C4}</b:Guid>
    <b:Title>Survey Reveals Correlation Between Hotel Employee Engagement and Guest Satisfaction</b:Title>
    <b:Year>2017</b:Year>
    <b:Author>
      <b:Author>
        <b:Corporate>Hospitality Technology</b:Corporate>
      </b:Author>
    </b:Author>
    <b:YearAccessed>2018</b:YearAccessed>
    <b:MonthAccessed>July</b:MonthAccessed>
    <b:DayAccessed>2</b:DayAccessed>
    <b:URL>https://hospitalitytech.com/survey-reveals-correlation-between-hotel-employee-engagement-and-guest-satisfaction</b:URL>
    <b:RefOrder>17</b:RefOrder>
  </b:Source>
  <b:Source>
    <b:Tag>Jos18</b:Tag>
    <b:SourceType>InternetSite</b:SourceType>
    <b:Guid>{AC0A7E87-939E-4A54-85DA-099891949742}</b:Guid>
    <b:Author>
      <b:Author>
        <b:NameList>
          <b:Person>
            <b:Last>Jostle</b:Last>
          </b:Person>
        </b:NameList>
      </b:Author>
    </b:Author>
    <b:Title>The Importance of Community Involvement to Employee Engagement</b:Title>
    <b:Year>2018</b:Year>
    <b:YearAccessed>2018</b:YearAccessed>
    <b:MonthAccessed>July </b:MonthAccessed>
    <b:DayAccessed>3</b:DayAccessed>
    <b:URL>https://blog.jostle.me/blog/importance-community-involvement-employee-engagement/</b:URL>
    <b:RefOrder>18</b:RefOrder>
  </b:Source>
</b:Sources>
</file>

<file path=customXml/itemProps1.xml><?xml version="1.0" encoding="utf-8"?>
<ds:datastoreItem xmlns:ds="http://schemas.openxmlformats.org/officeDocument/2006/customXml" ds:itemID="{B9F7DC5C-5B4D-41FC-BC2E-321523AE9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14</Pages>
  <Words>2754</Words>
  <Characters>15701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Johnson (1700522)</dc:creator>
  <cp:keywords/>
  <dc:description/>
  <cp:lastModifiedBy>Bethan Johnson</cp:lastModifiedBy>
  <cp:revision>300</cp:revision>
  <dcterms:created xsi:type="dcterms:W3CDTF">2018-07-02T11:55:00Z</dcterms:created>
  <dcterms:modified xsi:type="dcterms:W3CDTF">2018-07-03T14:27:00Z</dcterms:modified>
</cp:coreProperties>
</file>