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2741" w:rsidRPr="00B308C6" w:rsidRDefault="00DD2741">
      <w:pPr>
        <w:pStyle w:val="Normal1"/>
        <w:spacing w:line="360" w:lineRule="auto"/>
        <w:jc w:val="center"/>
        <w:rPr>
          <w:rFonts w:ascii="Times New Roman" w:eastAsia="Times New Roman" w:hAnsi="Times New Roman" w:cs="Times New Roman"/>
          <w:b/>
          <w:sz w:val="32"/>
          <w:szCs w:val="32"/>
        </w:rPr>
      </w:pPr>
    </w:p>
    <w:p w:rsidR="00DD2741" w:rsidRPr="00B308C6" w:rsidRDefault="00DD2741">
      <w:pPr>
        <w:pStyle w:val="Normal1"/>
        <w:spacing w:line="360" w:lineRule="auto"/>
        <w:jc w:val="center"/>
        <w:rPr>
          <w:rFonts w:ascii="Times New Roman" w:eastAsia="Times New Roman" w:hAnsi="Times New Roman" w:cs="Times New Roman"/>
          <w:b/>
          <w:sz w:val="32"/>
          <w:szCs w:val="32"/>
        </w:rPr>
      </w:pPr>
    </w:p>
    <w:p w:rsidR="00DD2741" w:rsidRPr="00B308C6" w:rsidRDefault="00DD2741">
      <w:pPr>
        <w:pStyle w:val="Normal1"/>
        <w:spacing w:line="360" w:lineRule="auto"/>
        <w:jc w:val="center"/>
        <w:rPr>
          <w:rFonts w:ascii="Times New Roman" w:eastAsia="Times New Roman" w:hAnsi="Times New Roman" w:cs="Times New Roman"/>
          <w:b/>
          <w:sz w:val="32"/>
          <w:szCs w:val="32"/>
        </w:rPr>
      </w:pPr>
    </w:p>
    <w:p w:rsidR="00DD2741" w:rsidRPr="00B308C6" w:rsidRDefault="00DD2741">
      <w:pPr>
        <w:pStyle w:val="Normal1"/>
        <w:spacing w:line="360" w:lineRule="auto"/>
        <w:jc w:val="center"/>
        <w:rPr>
          <w:rFonts w:ascii="Times New Roman" w:eastAsia="Times New Roman" w:hAnsi="Times New Roman" w:cs="Times New Roman"/>
          <w:b/>
          <w:sz w:val="32"/>
          <w:szCs w:val="32"/>
        </w:rPr>
      </w:pPr>
    </w:p>
    <w:p w:rsidR="00DD2741" w:rsidRPr="00B308C6" w:rsidRDefault="00DD2741">
      <w:pPr>
        <w:pStyle w:val="Normal1"/>
        <w:spacing w:line="360" w:lineRule="auto"/>
        <w:jc w:val="center"/>
        <w:rPr>
          <w:rFonts w:ascii="Times New Roman" w:eastAsia="Times New Roman" w:hAnsi="Times New Roman" w:cs="Times New Roman"/>
          <w:b/>
          <w:sz w:val="32"/>
          <w:szCs w:val="32"/>
        </w:rPr>
      </w:pPr>
    </w:p>
    <w:p w:rsidR="00DD2741" w:rsidRPr="00B308C6" w:rsidRDefault="00DD2741">
      <w:pPr>
        <w:pStyle w:val="Normal1"/>
        <w:spacing w:line="360" w:lineRule="auto"/>
        <w:jc w:val="center"/>
        <w:rPr>
          <w:rFonts w:ascii="Times New Roman" w:eastAsia="Times New Roman" w:hAnsi="Times New Roman" w:cs="Times New Roman"/>
          <w:b/>
          <w:sz w:val="32"/>
          <w:szCs w:val="32"/>
        </w:rPr>
      </w:pPr>
    </w:p>
    <w:p w:rsidR="00DD2741" w:rsidRPr="00B308C6" w:rsidRDefault="00DD2741">
      <w:pPr>
        <w:pStyle w:val="Normal1"/>
        <w:spacing w:line="360" w:lineRule="auto"/>
        <w:jc w:val="center"/>
        <w:rPr>
          <w:rFonts w:ascii="Times New Roman" w:eastAsia="Times New Roman" w:hAnsi="Times New Roman" w:cs="Times New Roman"/>
          <w:b/>
          <w:sz w:val="32"/>
          <w:szCs w:val="32"/>
        </w:rPr>
      </w:pPr>
    </w:p>
    <w:p w:rsidR="007D1ACD" w:rsidRDefault="007D1ACD" w:rsidP="007D1ACD">
      <w:pPr>
        <w:pStyle w:val="Normal1"/>
        <w:jc w:val="center"/>
        <w:rPr>
          <w:b/>
          <w:sz w:val="32"/>
          <w:szCs w:val="32"/>
        </w:rPr>
      </w:pPr>
      <w:r>
        <w:rPr>
          <w:b/>
          <w:sz w:val="32"/>
          <w:szCs w:val="32"/>
        </w:rPr>
        <w:t>Programme: BA Business Management</w:t>
      </w:r>
    </w:p>
    <w:p w:rsidR="007D1ACD" w:rsidRDefault="007D1ACD" w:rsidP="007D1ACD">
      <w:pPr>
        <w:pStyle w:val="Normal1"/>
        <w:jc w:val="center"/>
        <w:rPr>
          <w:b/>
          <w:sz w:val="32"/>
          <w:szCs w:val="32"/>
        </w:rPr>
      </w:pPr>
      <w:r>
        <w:rPr>
          <w:b/>
          <w:sz w:val="32"/>
          <w:szCs w:val="32"/>
        </w:rPr>
        <w:t>Module: Entrepreneurship</w:t>
      </w:r>
    </w:p>
    <w:p w:rsidR="007D1ACD" w:rsidRDefault="007D1ACD" w:rsidP="007D1ACD">
      <w:pPr>
        <w:pStyle w:val="Normal1"/>
        <w:jc w:val="center"/>
        <w:rPr>
          <w:b/>
          <w:sz w:val="32"/>
          <w:szCs w:val="32"/>
        </w:rPr>
      </w:pPr>
      <w:r>
        <w:rPr>
          <w:b/>
          <w:sz w:val="32"/>
          <w:szCs w:val="32"/>
        </w:rPr>
        <w:t>Module code: LCBB5001</w:t>
      </w:r>
    </w:p>
    <w:p w:rsidR="007D1ACD" w:rsidRDefault="007D1ACD" w:rsidP="007D1ACD">
      <w:pPr>
        <w:pStyle w:val="Normal1"/>
        <w:jc w:val="center"/>
        <w:rPr>
          <w:b/>
          <w:sz w:val="32"/>
          <w:szCs w:val="32"/>
        </w:rPr>
      </w:pPr>
      <w:r>
        <w:rPr>
          <w:b/>
          <w:sz w:val="32"/>
          <w:szCs w:val="32"/>
        </w:rPr>
        <w:t>Assignment Title: Assessment 2</w:t>
      </w:r>
      <w:bookmarkStart w:id="0" w:name="_GoBack"/>
      <w:bookmarkEnd w:id="0"/>
    </w:p>
    <w:p w:rsidR="007D1ACD" w:rsidRDefault="007D1ACD" w:rsidP="007D1ACD">
      <w:pPr>
        <w:pStyle w:val="Normal1"/>
        <w:jc w:val="center"/>
        <w:rPr>
          <w:b/>
          <w:sz w:val="32"/>
          <w:szCs w:val="32"/>
        </w:rPr>
      </w:pPr>
    </w:p>
    <w:p w:rsidR="007D1ACD" w:rsidRDefault="007D1ACD" w:rsidP="007D1ACD">
      <w:pPr>
        <w:pStyle w:val="Normal1"/>
        <w:jc w:val="center"/>
        <w:rPr>
          <w:b/>
          <w:sz w:val="32"/>
          <w:szCs w:val="32"/>
        </w:rPr>
      </w:pPr>
    </w:p>
    <w:p w:rsidR="007D1ACD" w:rsidRDefault="007D1ACD" w:rsidP="007D1ACD">
      <w:pPr>
        <w:pStyle w:val="Normal1"/>
        <w:jc w:val="center"/>
        <w:rPr>
          <w:b/>
          <w:sz w:val="32"/>
          <w:szCs w:val="32"/>
        </w:rPr>
      </w:pPr>
    </w:p>
    <w:p w:rsidR="007D1ACD" w:rsidRDefault="007D1ACD" w:rsidP="007D1ACD">
      <w:pPr>
        <w:pStyle w:val="Normal1"/>
        <w:jc w:val="center"/>
        <w:rPr>
          <w:b/>
          <w:sz w:val="32"/>
          <w:szCs w:val="32"/>
        </w:rPr>
      </w:pPr>
    </w:p>
    <w:p w:rsidR="007D1ACD" w:rsidRDefault="007D1ACD" w:rsidP="007D1ACD">
      <w:pPr>
        <w:pStyle w:val="Normal1"/>
        <w:jc w:val="center"/>
        <w:rPr>
          <w:b/>
          <w:sz w:val="32"/>
          <w:szCs w:val="32"/>
        </w:rPr>
      </w:pPr>
      <w:r>
        <w:rPr>
          <w:b/>
          <w:sz w:val="32"/>
          <w:szCs w:val="32"/>
        </w:rPr>
        <w:t>Konstantina Malamova</w:t>
      </w:r>
    </w:p>
    <w:p w:rsidR="007D1ACD" w:rsidRDefault="007D1ACD" w:rsidP="007D1ACD">
      <w:pPr>
        <w:pStyle w:val="Normal1"/>
        <w:jc w:val="center"/>
        <w:rPr>
          <w:b/>
          <w:sz w:val="32"/>
          <w:szCs w:val="32"/>
        </w:rPr>
      </w:pPr>
      <w:r>
        <w:rPr>
          <w:b/>
          <w:sz w:val="32"/>
          <w:szCs w:val="32"/>
        </w:rPr>
        <w:t>Student ID 2020492</w:t>
      </w:r>
    </w:p>
    <w:p w:rsidR="00DD2741" w:rsidRPr="00B308C6" w:rsidRDefault="00DD2741">
      <w:pPr>
        <w:pStyle w:val="Normal1"/>
        <w:spacing w:line="360" w:lineRule="auto"/>
        <w:jc w:val="both"/>
        <w:rPr>
          <w:rFonts w:ascii="Times New Roman" w:eastAsia="Times New Roman" w:hAnsi="Times New Roman" w:cs="Times New Roman"/>
          <w:sz w:val="24"/>
          <w:szCs w:val="24"/>
        </w:rPr>
      </w:pPr>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br w:type="page"/>
      </w:r>
    </w:p>
    <w:sdt>
      <w:sdtPr>
        <w:rPr>
          <w:rFonts w:ascii="Arial" w:eastAsia="Arial" w:hAnsi="Arial" w:cs="Arial"/>
          <w:b w:val="0"/>
          <w:bCs w:val="0"/>
          <w:color w:val="auto"/>
          <w:sz w:val="22"/>
          <w:szCs w:val="22"/>
        </w:rPr>
        <w:id w:val="30956751"/>
        <w:docPartObj>
          <w:docPartGallery w:val="Table of Contents"/>
          <w:docPartUnique/>
        </w:docPartObj>
      </w:sdtPr>
      <w:sdtEndPr/>
      <w:sdtContent>
        <w:p w:rsidR="00B65694" w:rsidRPr="00B65694" w:rsidRDefault="00B65694" w:rsidP="00B65694">
          <w:pPr>
            <w:pStyle w:val="TOCHeading"/>
            <w:spacing w:line="360" w:lineRule="auto"/>
            <w:jc w:val="center"/>
            <w:rPr>
              <w:rFonts w:ascii="Times New Roman" w:hAnsi="Times New Roman" w:cs="Times New Roman"/>
              <w:sz w:val="24"/>
              <w:szCs w:val="24"/>
            </w:rPr>
          </w:pPr>
          <w:r w:rsidRPr="00B65694">
            <w:rPr>
              <w:rFonts w:ascii="Times New Roman" w:hAnsi="Times New Roman" w:cs="Times New Roman"/>
              <w:color w:val="auto"/>
              <w:szCs w:val="24"/>
            </w:rPr>
            <w:t>Table of Contents</w:t>
          </w:r>
        </w:p>
        <w:p w:rsidR="00B65694" w:rsidRPr="00B65694" w:rsidRDefault="00B65694" w:rsidP="00B65694">
          <w:pPr>
            <w:pStyle w:val="TOC1"/>
            <w:tabs>
              <w:tab w:val="right" w:leader="dot" w:pos="9350"/>
            </w:tabs>
            <w:spacing w:line="360" w:lineRule="auto"/>
            <w:jc w:val="both"/>
            <w:rPr>
              <w:rFonts w:ascii="Times New Roman" w:hAnsi="Times New Roman" w:cs="Times New Roman"/>
              <w:noProof/>
              <w:sz w:val="24"/>
              <w:szCs w:val="24"/>
            </w:rPr>
          </w:pPr>
          <w:r w:rsidRPr="00B65694">
            <w:rPr>
              <w:rFonts w:ascii="Times New Roman" w:hAnsi="Times New Roman" w:cs="Times New Roman"/>
              <w:sz w:val="24"/>
              <w:szCs w:val="24"/>
            </w:rPr>
            <w:fldChar w:fldCharType="begin"/>
          </w:r>
          <w:r w:rsidRPr="00B65694">
            <w:rPr>
              <w:rFonts w:ascii="Times New Roman" w:hAnsi="Times New Roman" w:cs="Times New Roman"/>
              <w:sz w:val="24"/>
              <w:szCs w:val="24"/>
            </w:rPr>
            <w:instrText xml:space="preserve"> TOC \o "1-3" \h \z \u </w:instrText>
          </w:r>
          <w:r w:rsidRPr="00B65694">
            <w:rPr>
              <w:rFonts w:ascii="Times New Roman" w:hAnsi="Times New Roman" w:cs="Times New Roman"/>
              <w:sz w:val="24"/>
              <w:szCs w:val="24"/>
            </w:rPr>
            <w:fldChar w:fldCharType="separate"/>
          </w:r>
          <w:hyperlink w:anchor="_Toc113315392" w:history="1">
            <w:r w:rsidRPr="00B65694">
              <w:rPr>
                <w:rStyle w:val="Hyperlink"/>
                <w:rFonts w:ascii="Times New Roman" w:hAnsi="Times New Roman" w:cs="Times New Roman"/>
                <w:noProof/>
                <w:sz w:val="24"/>
                <w:szCs w:val="24"/>
              </w:rPr>
              <w:t>1.0 Introduction</w:t>
            </w:r>
            <w:r w:rsidRPr="00B65694">
              <w:rPr>
                <w:rFonts w:ascii="Times New Roman" w:hAnsi="Times New Roman" w:cs="Times New Roman"/>
                <w:noProof/>
                <w:webHidden/>
                <w:sz w:val="24"/>
                <w:szCs w:val="24"/>
              </w:rPr>
              <w:tab/>
            </w:r>
            <w:r w:rsidRPr="00B65694">
              <w:rPr>
                <w:rFonts w:ascii="Times New Roman" w:hAnsi="Times New Roman" w:cs="Times New Roman"/>
                <w:noProof/>
                <w:webHidden/>
                <w:sz w:val="24"/>
                <w:szCs w:val="24"/>
              </w:rPr>
              <w:fldChar w:fldCharType="begin"/>
            </w:r>
            <w:r w:rsidRPr="00B65694">
              <w:rPr>
                <w:rFonts w:ascii="Times New Roman" w:hAnsi="Times New Roman" w:cs="Times New Roman"/>
                <w:noProof/>
                <w:webHidden/>
                <w:sz w:val="24"/>
                <w:szCs w:val="24"/>
              </w:rPr>
              <w:instrText xml:space="preserve"> PAGEREF _Toc113315392 \h </w:instrText>
            </w:r>
            <w:r w:rsidRPr="00B65694">
              <w:rPr>
                <w:rFonts w:ascii="Times New Roman" w:hAnsi="Times New Roman" w:cs="Times New Roman"/>
                <w:noProof/>
                <w:webHidden/>
                <w:sz w:val="24"/>
                <w:szCs w:val="24"/>
              </w:rPr>
            </w:r>
            <w:r w:rsidRPr="00B65694">
              <w:rPr>
                <w:rFonts w:ascii="Times New Roman" w:hAnsi="Times New Roman" w:cs="Times New Roman"/>
                <w:noProof/>
                <w:webHidden/>
                <w:sz w:val="24"/>
                <w:szCs w:val="24"/>
              </w:rPr>
              <w:fldChar w:fldCharType="separate"/>
            </w:r>
            <w:r w:rsidRPr="00B65694">
              <w:rPr>
                <w:rFonts w:ascii="Times New Roman" w:hAnsi="Times New Roman" w:cs="Times New Roman"/>
                <w:noProof/>
                <w:webHidden/>
                <w:sz w:val="24"/>
                <w:szCs w:val="24"/>
              </w:rPr>
              <w:t>3</w:t>
            </w:r>
            <w:r w:rsidRPr="00B65694">
              <w:rPr>
                <w:rFonts w:ascii="Times New Roman" w:hAnsi="Times New Roman" w:cs="Times New Roman"/>
                <w:noProof/>
                <w:webHidden/>
                <w:sz w:val="24"/>
                <w:szCs w:val="24"/>
              </w:rPr>
              <w:fldChar w:fldCharType="end"/>
            </w:r>
          </w:hyperlink>
        </w:p>
        <w:p w:rsidR="00B65694" w:rsidRPr="00B65694" w:rsidRDefault="007754A4" w:rsidP="00B65694">
          <w:pPr>
            <w:pStyle w:val="TOC1"/>
            <w:tabs>
              <w:tab w:val="right" w:leader="dot" w:pos="9350"/>
            </w:tabs>
            <w:spacing w:line="360" w:lineRule="auto"/>
            <w:jc w:val="both"/>
            <w:rPr>
              <w:rFonts w:ascii="Times New Roman" w:hAnsi="Times New Roman" w:cs="Times New Roman"/>
              <w:noProof/>
              <w:sz w:val="24"/>
              <w:szCs w:val="24"/>
            </w:rPr>
          </w:pPr>
          <w:hyperlink w:anchor="_Toc113315393" w:history="1">
            <w:r w:rsidR="00B65694" w:rsidRPr="00B65694">
              <w:rPr>
                <w:rStyle w:val="Hyperlink"/>
                <w:rFonts w:ascii="Times New Roman" w:hAnsi="Times New Roman" w:cs="Times New Roman"/>
                <w:noProof/>
                <w:sz w:val="24"/>
                <w:szCs w:val="24"/>
              </w:rPr>
              <w:t>2.0 Business Description / Intellectual Property and Legal considerations</w:t>
            </w:r>
            <w:r w:rsidR="00B65694" w:rsidRPr="00B65694">
              <w:rPr>
                <w:rFonts w:ascii="Times New Roman" w:hAnsi="Times New Roman" w:cs="Times New Roman"/>
                <w:noProof/>
                <w:webHidden/>
                <w:sz w:val="24"/>
                <w:szCs w:val="24"/>
              </w:rPr>
              <w:tab/>
            </w:r>
            <w:r w:rsidR="00B65694" w:rsidRPr="00B65694">
              <w:rPr>
                <w:rFonts w:ascii="Times New Roman" w:hAnsi="Times New Roman" w:cs="Times New Roman"/>
                <w:noProof/>
                <w:webHidden/>
                <w:sz w:val="24"/>
                <w:szCs w:val="24"/>
              </w:rPr>
              <w:fldChar w:fldCharType="begin"/>
            </w:r>
            <w:r w:rsidR="00B65694" w:rsidRPr="00B65694">
              <w:rPr>
                <w:rFonts w:ascii="Times New Roman" w:hAnsi="Times New Roman" w:cs="Times New Roman"/>
                <w:noProof/>
                <w:webHidden/>
                <w:sz w:val="24"/>
                <w:szCs w:val="24"/>
              </w:rPr>
              <w:instrText xml:space="preserve"> PAGEREF _Toc113315393 \h </w:instrText>
            </w:r>
            <w:r w:rsidR="00B65694" w:rsidRPr="00B65694">
              <w:rPr>
                <w:rFonts w:ascii="Times New Roman" w:hAnsi="Times New Roman" w:cs="Times New Roman"/>
                <w:noProof/>
                <w:webHidden/>
                <w:sz w:val="24"/>
                <w:szCs w:val="24"/>
              </w:rPr>
            </w:r>
            <w:r w:rsidR="00B65694" w:rsidRPr="00B65694">
              <w:rPr>
                <w:rFonts w:ascii="Times New Roman" w:hAnsi="Times New Roman" w:cs="Times New Roman"/>
                <w:noProof/>
                <w:webHidden/>
                <w:sz w:val="24"/>
                <w:szCs w:val="24"/>
              </w:rPr>
              <w:fldChar w:fldCharType="separate"/>
            </w:r>
            <w:r w:rsidR="00B65694" w:rsidRPr="00B65694">
              <w:rPr>
                <w:rFonts w:ascii="Times New Roman" w:hAnsi="Times New Roman" w:cs="Times New Roman"/>
                <w:noProof/>
                <w:webHidden/>
                <w:sz w:val="24"/>
                <w:szCs w:val="24"/>
              </w:rPr>
              <w:t>3</w:t>
            </w:r>
            <w:r w:rsidR="00B65694" w:rsidRPr="00B65694">
              <w:rPr>
                <w:rFonts w:ascii="Times New Roman" w:hAnsi="Times New Roman" w:cs="Times New Roman"/>
                <w:noProof/>
                <w:webHidden/>
                <w:sz w:val="24"/>
                <w:szCs w:val="24"/>
              </w:rPr>
              <w:fldChar w:fldCharType="end"/>
            </w:r>
          </w:hyperlink>
        </w:p>
        <w:p w:rsidR="00B65694" w:rsidRPr="00B65694" w:rsidRDefault="007754A4" w:rsidP="00B65694">
          <w:pPr>
            <w:pStyle w:val="TOC1"/>
            <w:tabs>
              <w:tab w:val="right" w:leader="dot" w:pos="9350"/>
            </w:tabs>
            <w:spacing w:line="360" w:lineRule="auto"/>
            <w:jc w:val="both"/>
            <w:rPr>
              <w:rFonts w:ascii="Times New Roman" w:hAnsi="Times New Roman" w:cs="Times New Roman"/>
              <w:noProof/>
              <w:sz w:val="24"/>
              <w:szCs w:val="24"/>
            </w:rPr>
          </w:pPr>
          <w:hyperlink w:anchor="_Toc113315394" w:history="1">
            <w:r w:rsidR="00B65694" w:rsidRPr="00B65694">
              <w:rPr>
                <w:rStyle w:val="Hyperlink"/>
                <w:rFonts w:ascii="Times New Roman" w:hAnsi="Times New Roman" w:cs="Times New Roman"/>
                <w:noProof/>
                <w:sz w:val="24"/>
                <w:szCs w:val="24"/>
              </w:rPr>
              <w:t>3.0 Industry analysis</w:t>
            </w:r>
            <w:r w:rsidR="00B65694" w:rsidRPr="00B65694">
              <w:rPr>
                <w:rFonts w:ascii="Times New Roman" w:hAnsi="Times New Roman" w:cs="Times New Roman"/>
                <w:noProof/>
                <w:webHidden/>
                <w:sz w:val="24"/>
                <w:szCs w:val="24"/>
              </w:rPr>
              <w:tab/>
            </w:r>
            <w:r w:rsidR="00B65694" w:rsidRPr="00B65694">
              <w:rPr>
                <w:rFonts w:ascii="Times New Roman" w:hAnsi="Times New Roman" w:cs="Times New Roman"/>
                <w:noProof/>
                <w:webHidden/>
                <w:sz w:val="24"/>
                <w:szCs w:val="24"/>
              </w:rPr>
              <w:fldChar w:fldCharType="begin"/>
            </w:r>
            <w:r w:rsidR="00B65694" w:rsidRPr="00B65694">
              <w:rPr>
                <w:rFonts w:ascii="Times New Roman" w:hAnsi="Times New Roman" w:cs="Times New Roman"/>
                <w:noProof/>
                <w:webHidden/>
                <w:sz w:val="24"/>
                <w:szCs w:val="24"/>
              </w:rPr>
              <w:instrText xml:space="preserve"> PAGEREF _Toc113315394 \h </w:instrText>
            </w:r>
            <w:r w:rsidR="00B65694" w:rsidRPr="00B65694">
              <w:rPr>
                <w:rFonts w:ascii="Times New Roman" w:hAnsi="Times New Roman" w:cs="Times New Roman"/>
                <w:noProof/>
                <w:webHidden/>
                <w:sz w:val="24"/>
                <w:szCs w:val="24"/>
              </w:rPr>
            </w:r>
            <w:r w:rsidR="00B65694" w:rsidRPr="00B65694">
              <w:rPr>
                <w:rFonts w:ascii="Times New Roman" w:hAnsi="Times New Roman" w:cs="Times New Roman"/>
                <w:noProof/>
                <w:webHidden/>
                <w:sz w:val="24"/>
                <w:szCs w:val="24"/>
              </w:rPr>
              <w:fldChar w:fldCharType="separate"/>
            </w:r>
            <w:r w:rsidR="00B65694" w:rsidRPr="00B65694">
              <w:rPr>
                <w:rFonts w:ascii="Times New Roman" w:hAnsi="Times New Roman" w:cs="Times New Roman"/>
                <w:noProof/>
                <w:webHidden/>
                <w:sz w:val="24"/>
                <w:szCs w:val="24"/>
              </w:rPr>
              <w:t>4</w:t>
            </w:r>
            <w:r w:rsidR="00B65694" w:rsidRPr="00B65694">
              <w:rPr>
                <w:rFonts w:ascii="Times New Roman" w:hAnsi="Times New Roman" w:cs="Times New Roman"/>
                <w:noProof/>
                <w:webHidden/>
                <w:sz w:val="24"/>
                <w:szCs w:val="24"/>
              </w:rPr>
              <w:fldChar w:fldCharType="end"/>
            </w:r>
          </w:hyperlink>
        </w:p>
        <w:p w:rsidR="00B65694" w:rsidRPr="00B65694" w:rsidRDefault="007754A4" w:rsidP="00B65694">
          <w:pPr>
            <w:pStyle w:val="TOC1"/>
            <w:tabs>
              <w:tab w:val="right" w:leader="dot" w:pos="9350"/>
            </w:tabs>
            <w:spacing w:line="360" w:lineRule="auto"/>
            <w:jc w:val="both"/>
            <w:rPr>
              <w:rFonts w:ascii="Times New Roman" w:hAnsi="Times New Roman" w:cs="Times New Roman"/>
              <w:noProof/>
              <w:sz w:val="24"/>
              <w:szCs w:val="24"/>
            </w:rPr>
          </w:pPr>
          <w:hyperlink w:anchor="_Toc113315395" w:history="1">
            <w:r w:rsidR="00B65694" w:rsidRPr="00B65694">
              <w:rPr>
                <w:rStyle w:val="Hyperlink"/>
                <w:rFonts w:ascii="Times New Roman" w:hAnsi="Times New Roman" w:cs="Times New Roman"/>
                <w:noProof/>
                <w:sz w:val="24"/>
                <w:szCs w:val="24"/>
              </w:rPr>
              <w:t>4.0 Operations and Management Team Plan</w:t>
            </w:r>
            <w:r w:rsidR="00B65694" w:rsidRPr="00B65694">
              <w:rPr>
                <w:rFonts w:ascii="Times New Roman" w:hAnsi="Times New Roman" w:cs="Times New Roman"/>
                <w:noProof/>
                <w:webHidden/>
                <w:sz w:val="24"/>
                <w:szCs w:val="24"/>
              </w:rPr>
              <w:tab/>
            </w:r>
            <w:r w:rsidR="00B65694" w:rsidRPr="00B65694">
              <w:rPr>
                <w:rFonts w:ascii="Times New Roman" w:hAnsi="Times New Roman" w:cs="Times New Roman"/>
                <w:noProof/>
                <w:webHidden/>
                <w:sz w:val="24"/>
                <w:szCs w:val="24"/>
              </w:rPr>
              <w:fldChar w:fldCharType="begin"/>
            </w:r>
            <w:r w:rsidR="00B65694" w:rsidRPr="00B65694">
              <w:rPr>
                <w:rFonts w:ascii="Times New Roman" w:hAnsi="Times New Roman" w:cs="Times New Roman"/>
                <w:noProof/>
                <w:webHidden/>
                <w:sz w:val="24"/>
                <w:szCs w:val="24"/>
              </w:rPr>
              <w:instrText xml:space="preserve"> PAGEREF _Toc113315395 \h </w:instrText>
            </w:r>
            <w:r w:rsidR="00B65694" w:rsidRPr="00B65694">
              <w:rPr>
                <w:rFonts w:ascii="Times New Roman" w:hAnsi="Times New Roman" w:cs="Times New Roman"/>
                <w:noProof/>
                <w:webHidden/>
                <w:sz w:val="24"/>
                <w:szCs w:val="24"/>
              </w:rPr>
            </w:r>
            <w:r w:rsidR="00B65694" w:rsidRPr="00B65694">
              <w:rPr>
                <w:rFonts w:ascii="Times New Roman" w:hAnsi="Times New Roman" w:cs="Times New Roman"/>
                <w:noProof/>
                <w:webHidden/>
                <w:sz w:val="24"/>
                <w:szCs w:val="24"/>
              </w:rPr>
              <w:fldChar w:fldCharType="separate"/>
            </w:r>
            <w:r w:rsidR="00B65694" w:rsidRPr="00B65694">
              <w:rPr>
                <w:rFonts w:ascii="Times New Roman" w:hAnsi="Times New Roman" w:cs="Times New Roman"/>
                <w:noProof/>
                <w:webHidden/>
                <w:sz w:val="24"/>
                <w:szCs w:val="24"/>
              </w:rPr>
              <w:t>4</w:t>
            </w:r>
            <w:r w:rsidR="00B65694" w:rsidRPr="00B65694">
              <w:rPr>
                <w:rFonts w:ascii="Times New Roman" w:hAnsi="Times New Roman" w:cs="Times New Roman"/>
                <w:noProof/>
                <w:webHidden/>
                <w:sz w:val="24"/>
                <w:szCs w:val="24"/>
              </w:rPr>
              <w:fldChar w:fldCharType="end"/>
            </w:r>
          </w:hyperlink>
        </w:p>
        <w:p w:rsidR="00B65694" w:rsidRPr="00B65694" w:rsidRDefault="007754A4" w:rsidP="00B65694">
          <w:pPr>
            <w:pStyle w:val="TOC1"/>
            <w:tabs>
              <w:tab w:val="right" w:leader="dot" w:pos="9350"/>
            </w:tabs>
            <w:spacing w:line="360" w:lineRule="auto"/>
            <w:jc w:val="both"/>
            <w:rPr>
              <w:rFonts w:ascii="Times New Roman" w:hAnsi="Times New Roman" w:cs="Times New Roman"/>
              <w:noProof/>
              <w:sz w:val="24"/>
              <w:szCs w:val="24"/>
            </w:rPr>
          </w:pPr>
          <w:hyperlink w:anchor="_Toc113315396" w:history="1">
            <w:r w:rsidR="00B65694" w:rsidRPr="00B65694">
              <w:rPr>
                <w:rStyle w:val="Hyperlink"/>
                <w:rFonts w:ascii="Times New Roman" w:hAnsi="Times New Roman" w:cs="Times New Roman"/>
                <w:noProof/>
                <w:sz w:val="24"/>
                <w:szCs w:val="24"/>
              </w:rPr>
              <w:t>5.0 Marketing Plan</w:t>
            </w:r>
            <w:r w:rsidR="00B65694" w:rsidRPr="00B65694">
              <w:rPr>
                <w:rFonts w:ascii="Times New Roman" w:hAnsi="Times New Roman" w:cs="Times New Roman"/>
                <w:noProof/>
                <w:webHidden/>
                <w:sz w:val="24"/>
                <w:szCs w:val="24"/>
              </w:rPr>
              <w:tab/>
            </w:r>
            <w:r w:rsidR="00B65694" w:rsidRPr="00B65694">
              <w:rPr>
                <w:rFonts w:ascii="Times New Roman" w:hAnsi="Times New Roman" w:cs="Times New Roman"/>
                <w:noProof/>
                <w:webHidden/>
                <w:sz w:val="24"/>
                <w:szCs w:val="24"/>
              </w:rPr>
              <w:fldChar w:fldCharType="begin"/>
            </w:r>
            <w:r w:rsidR="00B65694" w:rsidRPr="00B65694">
              <w:rPr>
                <w:rFonts w:ascii="Times New Roman" w:hAnsi="Times New Roman" w:cs="Times New Roman"/>
                <w:noProof/>
                <w:webHidden/>
                <w:sz w:val="24"/>
                <w:szCs w:val="24"/>
              </w:rPr>
              <w:instrText xml:space="preserve"> PAGEREF _Toc113315396 \h </w:instrText>
            </w:r>
            <w:r w:rsidR="00B65694" w:rsidRPr="00B65694">
              <w:rPr>
                <w:rFonts w:ascii="Times New Roman" w:hAnsi="Times New Roman" w:cs="Times New Roman"/>
                <w:noProof/>
                <w:webHidden/>
                <w:sz w:val="24"/>
                <w:szCs w:val="24"/>
              </w:rPr>
            </w:r>
            <w:r w:rsidR="00B65694" w:rsidRPr="00B65694">
              <w:rPr>
                <w:rFonts w:ascii="Times New Roman" w:hAnsi="Times New Roman" w:cs="Times New Roman"/>
                <w:noProof/>
                <w:webHidden/>
                <w:sz w:val="24"/>
                <w:szCs w:val="24"/>
              </w:rPr>
              <w:fldChar w:fldCharType="separate"/>
            </w:r>
            <w:r w:rsidR="00B65694" w:rsidRPr="00B65694">
              <w:rPr>
                <w:rFonts w:ascii="Times New Roman" w:hAnsi="Times New Roman" w:cs="Times New Roman"/>
                <w:noProof/>
                <w:webHidden/>
                <w:sz w:val="24"/>
                <w:szCs w:val="24"/>
              </w:rPr>
              <w:t>5</w:t>
            </w:r>
            <w:r w:rsidR="00B65694" w:rsidRPr="00B65694">
              <w:rPr>
                <w:rFonts w:ascii="Times New Roman" w:hAnsi="Times New Roman" w:cs="Times New Roman"/>
                <w:noProof/>
                <w:webHidden/>
                <w:sz w:val="24"/>
                <w:szCs w:val="24"/>
              </w:rPr>
              <w:fldChar w:fldCharType="end"/>
            </w:r>
          </w:hyperlink>
        </w:p>
        <w:p w:rsidR="00B65694" w:rsidRPr="00B65694" w:rsidRDefault="007754A4" w:rsidP="00B65694">
          <w:pPr>
            <w:pStyle w:val="TOC1"/>
            <w:tabs>
              <w:tab w:val="right" w:leader="dot" w:pos="9350"/>
            </w:tabs>
            <w:spacing w:line="360" w:lineRule="auto"/>
            <w:jc w:val="both"/>
            <w:rPr>
              <w:rFonts w:ascii="Times New Roman" w:hAnsi="Times New Roman" w:cs="Times New Roman"/>
              <w:noProof/>
              <w:sz w:val="24"/>
              <w:szCs w:val="24"/>
            </w:rPr>
          </w:pPr>
          <w:hyperlink w:anchor="_Toc113315397" w:history="1">
            <w:r w:rsidR="00B65694" w:rsidRPr="00B65694">
              <w:rPr>
                <w:rStyle w:val="Hyperlink"/>
                <w:rFonts w:ascii="Times New Roman" w:hAnsi="Times New Roman" w:cs="Times New Roman"/>
                <w:noProof/>
                <w:sz w:val="24"/>
                <w:szCs w:val="24"/>
              </w:rPr>
              <w:t>6.0 Financial Plan</w:t>
            </w:r>
            <w:r w:rsidR="00B65694" w:rsidRPr="00B65694">
              <w:rPr>
                <w:rFonts w:ascii="Times New Roman" w:hAnsi="Times New Roman" w:cs="Times New Roman"/>
                <w:noProof/>
                <w:webHidden/>
                <w:sz w:val="24"/>
                <w:szCs w:val="24"/>
              </w:rPr>
              <w:tab/>
            </w:r>
            <w:r w:rsidR="00B65694" w:rsidRPr="00B65694">
              <w:rPr>
                <w:rFonts w:ascii="Times New Roman" w:hAnsi="Times New Roman" w:cs="Times New Roman"/>
                <w:noProof/>
                <w:webHidden/>
                <w:sz w:val="24"/>
                <w:szCs w:val="24"/>
              </w:rPr>
              <w:fldChar w:fldCharType="begin"/>
            </w:r>
            <w:r w:rsidR="00B65694" w:rsidRPr="00B65694">
              <w:rPr>
                <w:rFonts w:ascii="Times New Roman" w:hAnsi="Times New Roman" w:cs="Times New Roman"/>
                <w:noProof/>
                <w:webHidden/>
                <w:sz w:val="24"/>
                <w:szCs w:val="24"/>
              </w:rPr>
              <w:instrText xml:space="preserve"> PAGEREF _Toc113315397 \h </w:instrText>
            </w:r>
            <w:r w:rsidR="00B65694" w:rsidRPr="00B65694">
              <w:rPr>
                <w:rFonts w:ascii="Times New Roman" w:hAnsi="Times New Roman" w:cs="Times New Roman"/>
                <w:noProof/>
                <w:webHidden/>
                <w:sz w:val="24"/>
                <w:szCs w:val="24"/>
              </w:rPr>
            </w:r>
            <w:r w:rsidR="00B65694" w:rsidRPr="00B65694">
              <w:rPr>
                <w:rFonts w:ascii="Times New Roman" w:hAnsi="Times New Roman" w:cs="Times New Roman"/>
                <w:noProof/>
                <w:webHidden/>
                <w:sz w:val="24"/>
                <w:szCs w:val="24"/>
              </w:rPr>
              <w:fldChar w:fldCharType="separate"/>
            </w:r>
            <w:r w:rsidR="00B65694" w:rsidRPr="00B65694">
              <w:rPr>
                <w:rFonts w:ascii="Times New Roman" w:hAnsi="Times New Roman" w:cs="Times New Roman"/>
                <w:noProof/>
                <w:webHidden/>
                <w:sz w:val="24"/>
                <w:szCs w:val="24"/>
              </w:rPr>
              <w:t>6</w:t>
            </w:r>
            <w:r w:rsidR="00B65694" w:rsidRPr="00B65694">
              <w:rPr>
                <w:rFonts w:ascii="Times New Roman" w:hAnsi="Times New Roman" w:cs="Times New Roman"/>
                <w:noProof/>
                <w:webHidden/>
                <w:sz w:val="24"/>
                <w:szCs w:val="24"/>
              </w:rPr>
              <w:fldChar w:fldCharType="end"/>
            </w:r>
          </w:hyperlink>
        </w:p>
        <w:p w:rsidR="00B65694" w:rsidRPr="00B65694" w:rsidRDefault="007754A4" w:rsidP="00B65694">
          <w:pPr>
            <w:pStyle w:val="TOC1"/>
            <w:tabs>
              <w:tab w:val="right" w:leader="dot" w:pos="9350"/>
            </w:tabs>
            <w:spacing w:line="360" w:lineRule="auto"/>
            <w:jc w:val="both"/>
            <w:rPr>
              <w:rFonts w:ascii="Times New Roman" w:hAnsi="Times New Roman" w:cs="Times New Roman"/>
              <w:noProof/>
              <w:sz w:val="24"/>
              <w:szCs w:val="24"/>
            </w:rPr>
          </w:pPr>
          <w:hyperlink w:anchor="_Toc113315398" w:history="1">
            <w:r w:rsidR="00B65694" w:rsidRPr="00B65694">
              <w:rPr>
                <w:rStyle w:val="Hyperlink"/>
                <w:rFonts w:ascii="Times New Roman" w:hAnsi="Times New Roman" w:cs="Times New Roman"/>
                <w:noProof/>
                <w:sz w:val="24"/>
                <w:szCs w:val="24"/>
              </w:rPr>
              <w:t>7.0 Market research</w:t>
            </w:r>
            <w:r w:rsidR="00B65694" w:rsidRPr="00B65694">
              <w:rPr>
                <w:rFonts w:ascii="Times New Roman" w:hAnsi="Times New Roman" w:cs="Times New Roman"/>
                <w:noProof/>
                <w:webHidden/>
                <w:sz w:val="24"/>
                <w:szCs w:val="24"/>
              </w:rPr>
              <w:tab/>
            </w:r>
            <w:r w:rsidR="00B65694" w:rsidRPr="00B65694">
              <w:rPr>
                <w:rFonts w:ascii="Times New Roman" w:hAnsi="Times New Roman" w:cs="Times New Roman"/>
                <w:noProof/>
                <w:webHidden/>
                <w:sz w:val="24"/>
                <w:szCs w:val="24"/>
              </w:rPr>
              <w:fldChar w:fldCharType="begin"/>
            </w:r>
            <w:r w:rsidR="00B65694" w:rsidRPr="00B65694">
              <w:rPr>
                <w:rFonts w:ascii="Times New Roman" w:hAnsi="Times New Roman" w:cs="Times New Roman"/>
                <w:noProof/>
                <w:webHidden/>
                <w:sz w:val="24"/>
                <w:szCs w:val="24"/>
              </w:rPr>
              <w:instrText xml:space="preserve"> PAGEREF _Toc113315398 \h </w:instrText>
            </w:r>
            <w:r w:rsidR="00B65694" w:rsidRPr="00B65694">
              <w:rPr>
                <w:rFonts w:ascii="Times New Roman" w:hAnsi="Times New Roman" w:cs="Times New Roman"/>
                <w:noProof/>
                <w:webHidden/>
                <w:sz w:val="24"/>
                <w:szCs w:val="24"/>
              </w:rPr>
            </w:r>
            <w:r w:rsidR="00B65694" w:rsidRPr="00B65694">
              <w:rPr>
                <w:rFonts w:ascii="Times New Roman" w:hAnsi="Times New Roman" w:cs="Times New Roman"/>
                <w:noProof/>
                <w:webHidden/>
                <w:sz w:val="24"/>
                <w:szCs w:val="24"/>
              </w:rPr>
              <w:fldChar w:fldCharType="separate"/>
            </w:r>
            <w:r w:rsidR="00B65694" w:rsidRPr="00B65694">
              <w:rPr>
                <w:rFonts w:ascii="Times New Roman" w:hAnsi="Times New Roman" w:cs="Times New Roman"/>
                <w:noProof/>
                <w:webHidden/>
                <w:sz w:val="24"/>
                <w:szCs w:val="24"/>
              </w:rPr>
              <w:t>7</w:t>
            </w:r>
            <w:r w:rsidR="00B65694" w:rsidRPr="00B65694">
              <w:rPr>
                <w:rFonts w:ascii="Times New Roman" w:hAnsi="Times New Roman" w:cs="Times New Roman"/>
                <w:noProof/>
                <w:webHidden/>
                <w:sz w:val="24"/>
                <w:szCs w:val="24"/>
              </w:rPr>
              <w:fldChar w:fldCharType="end"/>
            </w:r>
          </w:hyperlink>
        </w:p>
        <w:p w:rsidR="00B65694" w:rsidRPr="00B65694" w:rsidRDefault="007754A4" w:rsidP="00B65694">
          <w:pPr>
            <w:pStyle w:val="TOC1"/>
            <w:tabs>
              <w:tab w:val="right" w:leader="dot" w:pos="9350"/>
            </w:tabs>
            <w:spacing w:line="360" w:lineRule="auto"/>
            <w:jc w:val="both"/>
            <w:rPr>
              <w:rFonts w:ascii="Times New Roman" w:hAnsi="Times New Roman" w:cs="Times New Roman"/>
              <w:noProof/>
              <w:sz w:val="24"/>
              <w:szCs w:val="24"/>
            </w:rPr>
          </w:pPr>
          <w:hyperlink w:anchor="_Toc113315399" w:history="1">
            <w:r w:rsidR="00B65694" w:rsidRPr="00B65694">
              <w:rPr>
                <w:rStyle w:val="Hyperlink"/>
                <w:rFonts w:ascii="Times New Roman" w:hAnsi="Times New Roman" w:cs="Times New Roman"/>
                <w:noProof/>
                <w:sz w:val="24"/>
                <w:szCs w:val="24"/>
              </w:rPr>
              <w:t>8.0 Recommendations</w:t>
            </w:r>
            <w:r w:rsidR="00B65694" w:rsidRPr="00B65694">
              <w:rPr>
                <w:rFonts w:ascii="Times New Roman" w:hAnsi="Times New Roman" w:cs="Times New Roman"/>
                <w:noProof/>
                <w:webHidden/>
                <w:sz w:val="24"/>
                <w:szCs w:val="24"/>
              </w:rPr>
              <w:tab/>
            </w:r>
            <w:r w:rsidR="00B65694" w:rsidRPr="00B65694">
              <w:rPr>
                <w:rFonts w:ascii="Times New Roman" w:hAnsi="Times New Roman" w:cs="Times New Roman"/>
                <w:noProof/>
                <w:webHidden/>
                <w:sz w:val="24"/>
                <w:szCs w:val="24"/>
              </w:rPr>
              <w:fldChar w:fldCharType="begin"/>
            </w:r>
            <w:r w:rsidR="00B65694" w:rsidRPr="00B65694">
              <w:rPr>
                <w:rFonts w:ascii="Times New Roman" w:hAnsi="Times New Roman" w:cs="Times New Roman"/>
                <w:noProof/>
                <w:webHidden/>
                <w:sz w:val="24"/>
                <w:szCs w:val="24"/>
              </w:rPr>
              <w:instrText xml:space="preserve"> PAGEREF _Toc113315399 \h </w:instrText>
            </w:r>
            <w:r w:rsidR="00B65694" w:rsidRPr="00B65694">
              <w:rPr>
                <w:rFonts w:ascii="Times New Roman" w:hAnsi="Times New Roman" w:cs="Times New Roman"/>
                <w:noProof/>
                <w:webHidden/>
                <w:sz w:val="24"/>
                <w:szCs w:val="24"/>
              </w:rPr>
            </w:r>
            <w:r w:rsidR="00B65694" w:rsidRPr="00B65694">
              <w:rPr>
                <w:rFonts w:ascii="Times New Roman" w:hAnsi="Times New Roman" w:cs="Times New Roman"/>
                <w:noProof/>
                <w:webHidden/>
                <w:sz w:val="24"/>
                <w:szCs w:val="24"/>
              </w:rPr>
              <w:fldChar w:fldCharType="separate"/>
            </w:r>
            <w:r w:rsidR="00B65694" w:rsidRPr="00B65694">
              <w:rPr>
                <w:rFonts w:ascii="Times New Roman" w:hAnsi="Times New Roman" w:cs="Times New Roman"/>
                <w:noProof/>
                <w:webHidden/>
                <w:sz w:val="24"/>
                <w:szCs w:val="24"/>
              </w:rPr>
              <w:t>8</w:t>
            </w:r>
            <w:r w:rsidR="00B65694" w:rsidRPr="00B65694">
              <w:rPr>
                <w:rFonts w:ascii="Times New Roman" w:hAnsi="Times New Roman" w:cs="Times New Roman"/>
                <w:noProof/>
                <w:webHidden/>
                <w:sz w:val="24"/>
                <w:szCs w:val="24"/>
              </w:rPr>
              <w:fldChar w:fldCharType="end"/>
            </w:r>
          </w:hyperlink>
        </w:p>
        <w:p w:rsidR="00B65694" w:rsidRPr="00B65694" w:rsidRDefault="007754A4" w:rsidP="00B65694">
          <w:pPr>
            <w:pStyle w:val="TOC1"/>
            <w:tabs>
              <w:tab w:val="right" w:leader="dot" w:pos="9350"/>
            </w:tabs>
            <w:spacing w:line="360" w:lineRule="auto"/>
            <w:jc w:val="both"/>
            <w:rPr>
              <w:rFonts w:ascii="Times New Roman" w:hAnsi="Times New Roman" w:cs="Times New Roman"/>
              <w:noProof/>
              <w:sz w:val="24"/>
              <w:szCs w:val="24"/>
            </w:rPr>
          </w:pPr>
          <w:hyperlink w:anchor="_Toc113315400" w:history="1">
            <w:r w:rsidR="00B65694" w:rsidRPr="00B65694">
              <w:rPr>
                <w:rStyle w:val="Hyperlink"/>
                <w:rFonts w:ascii="Times New Roman" w:hAnsi="Times New Roman" w:cs="Times New Roman"/>
                <w:noProof/>
                <w:sz w:val="24"/>
                <w:szCs w:val="24"/>
              </w:rPr>
              <w:t>9.0 Conclusion</w:t>
            </w:r>
            <w:r w:rsidR="00B65694" w:rsidRPr="00B65694">
              <w:rPr>
                <w:rFonts w:ascii="Times New Roman" w:hAnsi="Times New Roman" w:cs="Times New Roman"/>
                <w:noProof/>
                <w:webHidden/>
                <w:sz w:val="24"/>
                <w:szCs w:val="24"/>
              </w:rPr>
              <w:tab/>
            </w:r>
            <w:r w:rsidR="00B65694" w:rsidRPr="00B65694">
              <w:rPr>
                <w:rFonts w:ascii="Times New Roman" w:hAnsi="Times New Roman" w:cs="Times New Roman"/>
                <w:noProof/>
                <w:webHidden/>
                <w:sz w:val="24"/>
                <w:szCs w:val="24"/>
              </w:rPr>
              <w:fldChar w:fldCharType="begin"/>
            </w:r>
            <w:r w:rsidR="00B65694" w:rsidRPr="00B65694">
              <w:rPr>
                <w:rFonts w:ascii="Times New Roman" w:hAnsi="Times New Roman" w:cs="Times New Roman"/>
                <w:noProof/>
                <w:webHidden/>
                <w:sz w:val="24"/>
                <w:szCs w:val="24"/>
              </w:rPr>
              <w:instrText xml:space="preserve"> PAGEREF _Toc113315400 \h </w:instrText>
            </w:r>
            <w:r w:rsidR="00B65694" w:rsidRPr="00B65694">
              <w:rPr>
                <w:rFonts w:ascii="Times New Roman" w:hAnsi="Times New Roman" w:cs="Times New Roman"/>
                <w:noProof/>
                <w:webHidden/>
                <w:sz w:val="24"/>
                <w:szCs w:val="24"/>
              </w:rPr>
            </w:r>
            <w:r w:rsidR="00B65694" w:rsidRPr="00B65694">
              <w:rPr>
                <w:rFonts w:ascii="Times New Roman" w:hAnsi="Times New Roman" w:cs="Times New Roman"/>
                <w:noProof/>
                <w:webHidden/>
                <w:sz w:val="24"/>
                <w:szCs w:val="24"/>
              </w:rPr>
              <w:fldChar w:fldCharType="separate"/>
            </w:r>
            <w:r w:rsidR="00B65694" w:rsidRPr="00B65694">
              <w:rPr>
                <w:rFonts w:ascii="Times New Roman" w:hAnsi="Times New Roman" w:cs="Times New Roman"/>
                <w:noProof/>
                <w:webHidden/>
                <w:sz w:val="24"/>
                <w:szCs w:val="24"/>
              </w:rPr>
              <w:t>8</w:t>
            </w:r>
            <w:r w:rsidR="00B65694" w:rsidRPr="00B65694">
              <w:rPr>
                <w:rFonts w:ascii="Times New Roman" w:hAnsi="Times New Roman" w:cs="Times New Roman"/>
                <w:noProof/>
                <w:webHidden/>
                <w:sz w:val="24"/>
                <w:szCs w:val="24"/>
              </w:rPr>
              <w:fldChar w:fldCharType="end"/>
            </w:r>
          </w:hyperlink>
        </w:p>
        <w:p w:rsidR="00B65694" w:rsidRPr="00B65694" w:rsidRDefault="007754A4" w:rsidP="00B65694">
          <w:pPr>
            <w:pStyle w:val="TOC1"/>
            <w:tabs>
              <w:tab w:val="right" w:leader="dot" w:pos="9350"/>
            </w:tabs>
            <w:spacing w:line="360" w:lineRule="auto"/>
            <w:jc w:val="both"/>
            <w:rPr>
              <w:rFonts w:ascii="Times New Roman" w:hAnsi="Times New Roman" w:cs="Times New Roman"/>
              <w:noProof/>
              <w:sz w:val="24"/>
              <w:szCs w:val="24"/>
            </w:rPr>
          </w:pPr>
          <w:hyperlink w:anchor="_Toc113315401" w:history="1">
            <w:r w:rsidR="00B65694" w:rsidRPr="00B65694">
              <w:rPr>
                <w:rStyle w:val="Hyperlink"/>
                <w:rFonts w:ascii="Times New Roman" w:hAnsi="Times New Roman" w:cs="Times New Roman"/>
                <w:noProof/>
                <w:sz w:val="24"/>
                <w:szCs w:val="24"/>
              </w:rPr>
              <w:t>References</w:t>
            </w:r>
            <w:r w:rsidR="00B65694" w:rsidRPr="00B65694">
              <w:rPr>
                <w:rFonts w:ascii="Times New Roman" w:hAnsi="Times New Roman" w:cs="Times New Roman"/>
                <w:noProof/>
                <w:webHidden/>
                <w:sz w:val="24"/>
                <w:szCs w:val="24"/>
              </w:rPr>
              <w:tab/>
            </w:r>
            <w:r w:rsidR="00B65694" w:rsidRPr="00B65694">
              <w:rPr>
                <w:rFonts w:ascii="Times New Roman" w:hAnsi="Times New Roman" w:cs="Times New Roman"/>
                <w:noProof/>
                <w:webHidden/>
                <w:sz w:val="24"/>
                <w:szCs w:val="24"/>
              </w:rPr>
              <w:fldChar w:fldCharType="begin"/>
            </w:r>
            <w:r w:rsidR="00B65694" w:rsidRPr="00B65694">
              <w:rPr>
                <w:rFonts w:ascii="Times New Roman" w:hAnsi="Times New Roman" w:cs="Times New Roman"/>
                <w:noProof/>
                <w:webHidden/>
                <w:sz w:val="24"/>
                <w:szCs w:val="24"/>
              </w:rPr>
              <w:instrText xml:space="preserve"> PAGEREF _Toc113315401 \h </w:instrText>
            </w:r>
            <w:r w:rsidR="00B65694" w:rsidRPr="00B65694">
              <w:rPr>
                <w:rFonts w:ascii="Times New Roman" w:hAnsi="Times New Roman" w:cs="Times New Roman"/>
                <w:noProof/>
                <w:webHidden/>
                <w:sz w:val="24"/>
                <w:szCs w:val="24"/>
              </w:rPr>
            </w:r>
            <w:r w:rsidR="00B65694" w:rsidRPr="00B65694">
              <w:rPr>
                <w:rFonts w:ascii="Times New Roman" w:hAnsi="Times New Roman" w:cs="Times New Roman"/>
                <w:noProof/>
                <w:webHidden/>
                <w:sz w:val="24"/>
                <w:szCs w:val="24"/>
              </w:rPr>
              <w:fldChar w:fldCharType="separate"/>
            </w:r>
            <w:r w:rsidR="00B65694" w:rsidRPr="00B65694">
              <w:rPr>
                <w:rFonts w:ascii="Times New Roman" w:hAnsi="Times New Roman" w:cs="Times New Roman"/>
                <w:noProof/>
                <w:webHidden/>
                <w:sz w:val="24"/>
                <w:szCs w:val="24"/>
              </w:rPr>
              <w:t>9</w:t>
            </w:r>
            <w:r w:rsidR="00B65694" w:rsidRPr="00B65694">
              <w:rPr>
                <w:rFonts w:ascii="Times New Roman" w:hAnsi="Times New Roman" w:cs="Times New Roman"/>
                <w:noProof/>
                <w:webHidden/>
                <w:sz w:val="24"/>
                <w:szCs w:val="24"/>
              </w:rPr>
              <w:fldChar w:fldCharType="end"/>
            </w:r>
          </w:hyperlink>
        </w:p>
        <w:p w:rsidR="00B65694" w:rsidRDefault="00B65694" w:rsidP="00B65694">
          <w:pPr>
            <w:spacing w:line="360" w:lineRule="auto"/>
            <w:jc w:val="both"/>
          </w:pPr>
          <w:r w:rsidRPr="00B65694">
            <w:rPr>
              <w:rFonts w:ascii="Times New Roman" w:hAnsi="Times New Roman" w:cs="Times New Roman"/>
              <w:sz w:val="24"/>
              <w:szCs w:val="24"/>
            </w:rPr>
            <w:fldChar w:fldCharType="end"/>
          </w:r>
        </w:p>
      </w:sdtContent>
    </w:sdt>
    <w:p w:rsidR="00393FC7" w:rsidRDefault="00393FC7">
      <w:pPr>
        <w:rPr>
          <w:rFonts w:ascii="Times New Roman" w:hAnsi="Times New Roman"/>
          <w:b/>
          <w:sz w:val="28"/>
          <w:szCs w:val="40"/>
        </w:rPr>
      </w:pPr>
      <w:r>
        <w:br w:type="page"/>
      </w:r>
    </w:p>
    <w:p w:rsidR="00DD2741" w:rsidRPr="00B308C6" w:rsidRDefault="006D2929" w:rsidP="009C4D1B">
      <w:pPr>
        <w:pStyle w:val="Heading1"/>
      </w:pPr>
      <w:bookmarkStart w:id="1" w:name="_Toc113315392"/>
      <w:r w:rsidRPr="00B308C6">
        <w:lastRenderedPageBreak/>
        <w:t>1.0 Introduction</w:t>
      </w:r>
      <w:bookmarkEnd w:id="1"/>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The present business plan will be developed on the entrepreneurship venture through Caffeination which will be using coffee grounds sustainably to develop a range of skin &amp; hair care products to sell in the UK. The business plan will consider the industry as a whole, marketing plan for the products and the financial estimation for the same. As described in the earlier part of the research, the survey indicates that the people are aware of the benefits and issues associated with the use of caffeine beauty products. Besides, the UK Beauty product market has been expected to increase by 4.07% CAGR by 2025 which indicates the business has future prospects for which Caffeination has been developed.</w:t>
      </w:r>
    </w:p>
    <w:p w:rsidR="00DD2741" w:rsidRPr="00B308C6" w:rsidRDefault="006D2929" w:rsidP="009C4D1B">
      <w:pPr>
        <w:pStyle w:val="Heading1"/>
      </w:pPr>
      <w:bookmarkStart w:id="2" w:name="_Toc113315393"/>
      <w:r w:rsidRPr="00B308C6">
        <w:t>2.0 Business Description / Intellectual Property and Legal considerations</w:t>
      </w:r>
      <w:bookmarkEnd w:id="2"/>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The business of Caffeination has been based on the concepts of sustainability. The ground waste of coffee production is generally wasted where the brand will filter the same sustainably to make beauty products which can meet daily care needs of the people. As the production process of the same has involved the innovative idea to filter coffee wastes to create beauty products, the protection through Intellectual Property rights is necessary. Thus, Caffeination can apply to the IPO in the UK for the availability of a trademark which can protect the production process for 10 years. Besides, it will apply for the patent of their production process which will be unique and reduce the wastage of coffee grounds.</w:t>
      </w:r>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 xml:space="preserve">Like any other businesses, the cosmetics producers also have some legal obligations. As an example, PIF (product information file), GMP and others are mandatory in the cosmetics industry as per the rule in the UK. Besides, as per the article 20 of Regulation 1223/2009 of EU Cosmetics Claim, the brands cannot highlight or indicate the properties of a cosmetics product on product label which is not present. Besides, the Regulation (EC) No 1223/2009 in the UK has covered the detailed responsibilities of cosmetics manufacturers in different stages which are to be abided by (Gov.uk 2022). </w:t>
      </w:r>
    </w:p>
    <w:p w:rsidR="00DD2741" w:rsidRPr="00B308C6" w:rsidRDefault="006D2929" w:rsidP="009C4D1B">
      <w:pPr>
        <w:pStyle w:val="Heading1"/>
      </w:pPr>
      <w:bookmarkStart w:id="3" w:name="_Toc113315394"/>
      <w:r w:rsidRPr="00B308C6">
        <w:lastRenderedPageBreak/>
        <w:t>3.0 Industry analysis</w:t>
      </w:r>
      <w:bookmarkEnd w:id="3"/>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 xml:space="preserve">As per the Porter's Industry competitiveness analysis, it can be stated that the rivalry and competition has been very high within this industry in the UK. The brands like L'Oreal and others have produced niche products for high end customers and have been able to generate $9.3bn sales where it has grown by 16% compared to 2020. As per the statistics of 2021, the value of the beauty market in the UK has been €9.8 billion where caffeine products are comparatively new. Around </w:t>
      </w:r>
      <w:r w:rsidRPr="00B308C6">
        <w:rPr>
          <w:rFonts w:ascii="Times New Roman" w:eastAsia="Times New Roman" w:hAnsi="Times New Roman" w:cs="Times New Roman"/>
          <w:b/>
          <w:i/>
          <w:sz w:val="24"/>
          <w:szCs w:val="24"/>
        </w:rPr>
        <w:t>"33% spend £1–£15 per month (£12–£180 per year), 3% spend £51–£100 per month on their looks and 1% spend over £100"</w:t>
      </w:r>
      <w:r w:rsidRPr="00B308C6">
        <w:rPr>
          <w:rFonts w:ascii="Times New Roman" w:eastAsia="Times New Roman" w:hAnsi="Times New Roman" w:cs="Times New Roman"/>
          <w:sz w:val="24"/>
          <w:szCs w:val="24"/>
        </w:rPr>
        <w:t xml:space="preserve"> which indicates the prospects of the industry (Hollywood Mirror, 2022). Besides, the global caffeine beauty product market is expected to increase at a CAGR of 5.1% by 2023. As one of the leading cosmetic consuming countries, the UK is also expected to see an increase in caffeine beauty products. Currently, the brands like mCaffeine and others are major players within this segment of the industry which is expected to intensify with other players in the upcoming years.</w:t>
      </w:r>
    </w:p>
    <w:p w:rsidR="00DD2741" w:rsidRPr="00B308C6" w:rsidRDefault="006D2929" w:rsidP="009C4D1B">
      <w:pPr>
        <w:pStyle w:val="Heading1"/>
      </w:pPr>
      <w:bookmarkStart w:id="4" w:name="_Toc113315395"/>
      <w:r w:rsidRPr="00B308C6">
        <w:t>4.0 Operations and Management Team Plan</w:t>
      </w:r>
      <w:bookmarkEnd w:id="4"/>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 xml:space="preserve">It is in the best interest that the company follows a traditional top down management approach when delivering on a team management plan. It also ensures that the organisation can function properly as long as it is within the domain of micro and small business. According to European Union guidelines the majority of the businesses operating within the EU 99% are actually SMEs. This clearly indicates that there is a requirement for strategic planning in terms of operations and management planning. The most important element related to operations and management efficiency is the human resource policy and its application. When it comes to selecting a specific strategy towards operations and management plan organisations have multiple approaches and contingencies in place (Ghauri and Cateora, 2014). The human resource policies applicable within the scope of the organisation and within the market specifications of the UK, can be segregated between two primary categories. Firstly, the HR policies can be standardised or it can be localised depending upon the specifications of the market. As the market of the UK is concerned there is a strong focus of employee and employment law standardisation by statutory </w:t>
      </w:r>
      <w:r w:rsidRPr="00B308C6">
        <w:rPr>
          <w:rFonts w:ascii="Times New Roman" w:eastAsia="Times New Roman" w:hAnsi="Times New Roman" w:cs="Times New Roman"/>
          <w:sz w:val="24"/>
          <w:szCs w:val="24"/>
        </w:rPr>
        <w:lastRenderedPageBreak/>
        <w:t>laws. The company would have to abide by all the primary principles and regulations related to employee management and employee conduction.</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D2741" w:rsidRPr="00B308C6">
        <w:trPr>
          <w:cantSplit/>
          <w:tblHeader/>
        </w:trPr>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B308C6">
              <w:rPr>
                <w:rFonts w:ascii="Times New Roman" w:eastAsia="Times New Roman" w:hAnsi="Times New Roman" w:cs="Times New Roman"/>
                <w:b/>
                <w:sz w:val="24"/>
                <w:szCs w:val="24"/>
              </w:rPr>
              <w:t>Department</w:t>
            </w:r>
          </w:p>
        </w:tc>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B308C6">
              <w:rPr>
                <w:rFonts w:ascii="Times New Roman" w:eastAsia="Times New Roman" w:hAnsi="Times New Roman" w:cs="Times New Roman"/>
                <w:b/>
                <w:sz w:val="24"/>
                <w:szCs w:val="24"/>
              </w:rPr>
              <w:t>Stakeholder</w:t>
            </w:r>
          </w:p>
        </w:tc>
      </w:tr>
      <w:tr w:rsidR="00DD2741" w:rsidRPr="00B308C6">
        <w:trPr>
          <w:cantSplit/>
          <w:tblHeader/>
        </w:trPr>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Location and Facility Management</w:t>
            </w:r>
          </w:p>
        </w:tc>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Location manager</w:t>
            </w:r>
          </w:p>
        </w:tc>
      </w:tr>
      <w:tr w:rsidR="00DD2741" w:rsidRPr="00B308C6">
        <w:trPr>
          <w:cantSplit/>
          <w:tblHeader/>
        </w:trPr>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Operations</w:t>
            </w:r>
          </w:p>
        </w:tc>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Operations manager</w:t>
            </w:r>
          </w:p>
        </w:tc>
      </w:tr>
      <w:tr w:rsidR="00DD2741" w:rsidRPr="00B308C6">
        <w:trPr>
          <w:cantSplit/>
          <w:tblHeader/>
        </w:trPr>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Inventory</w:t>
            </w:r>
          </w:p>
        </w:tc>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Inventory manager</w:t>
            </w:r>
          </w:p>
        </w:tc>
      </w:tr>
      <w:tr w:rsidR="00DD2741" w:rsidRPr="00B308C6">
        <w:trPr>
          <w:cantSplit/>
          <w:tblHeader/>
        </w:trPr>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Marketing and sales</w:t>
            </w:r>
          </w:p>
        </w:tc>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Marketing and sales manager</w:t>
            </w:r>
          </w:p>
        </w:tc>
      </w:tr>
      <w:tr w:rsidR="00DD2741" w:rsidRPr="00B308C6">
        <w:trPr>
          <w:cantSplit/>
          <w:tblHeader/>
        </w:trPr>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Finance</w:t>
            </w:r>
          </w:p>
        </w:tc>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Finance manager and team</w:t>
            </w:r>
          </w:p>
        </w:tc>
      </w:tr>
      <w:tr w:rsidR="00DD2741" w:rsidRPr="00B308C6">
        <w:trPr>
          <w:cantSplit/>
          <w:tblHeader/>
        </w:trPr>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IT</w:t>
            </w:r>
          </w:p>
        </w:tc>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IT team</w:t>
            </w:r>
          </w:p>
        </w:tc>
      </w:tr>
      <w:tr w:rsidR="00DD2741" w:rsidRPr="00B308C6">
        <w:trPr>
          <w:cantSplit/>
          <w:tblHeader/>
        </w:trPr>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Supply Chain</w:t>
            </w:r>
          </w:p>
        </w:tc>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Supply chain manager</w:t>
            </w:r>
          </w:p>
        </w:tc>
      </w:tr>
    </w:tbl>
    <w:p w:rsidR="00DD2741" w:rsidRPr="00B308C6" w:rsidRDefault="00DD2741">
      <w:pPr>
        <w:pStyle w:val="Normal1"/>
        <w:spacing w:line="360" w:lineRule="auto"/>
        <w:jc w:val="both"/>
        <w:rPr>
          <w:rFonts w:ascii="Times New Roman" w:eastAsia="Times New Roman" w:hAnsi="Times New Roman" w:cs="Times New Roman"/>
          <w:sz w:val="24"/>
          <w:szCs w:val="24"/>
        </w:rPr>
      </w:pPr>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The operations and management team plan as described in the above section is closely affiliated with the primary objectives and functionalities of the business within the light of the UK market. As the business is already implementing a lot of resources and planning towards ensuring strategic uniformity and competitive advantage in the UK market it is imperative that the business structure especially in regards to operations and management efficiency of the company reflects the same mentality. by the end of the day it is all about strategic advantage and how the company is able to reflect upon it by distinctly providing ample opportunities for latest scalability. It is the most likely scenario that the company when confronted with success will strive to attend market entry in other similar markets as of the UK. In this process the current operation and management team plan will definitely help the organisation and its distinct functionalities to scale with the scope of the business (Ghauri and Cateora, 2014).</w:t>
      </w:r>
    </w:p>
    <w:p w:rsidR="00DD2741" w:rsidRPr="00B308C6" w:rsidRDefault="006D2929" w:rsidP="009C4D1B">
      <w:pPr>
        <w:pStyle w:val="Heading1"/>
      </w:pPr>
      <w:bookmarkStart w:id="5" w:name="_Toc113315396"/>
      <w:r w:rsidRPr="00B308C6">
        <w:t>5.0 Marketing Plan</w:t>
      </w:r>
      <w:bookmarkEnd w:id="5"/>
    </w:p>
    <w:p w:rsidR="00DD2741" w:rsidRPr="00B308C6" w:rsidRDefault="006D2929">
      <w:pPr>
        <w:pStyle w:val="Normal1"/>
        <w:spacing w:line="360" w:lineRule="auto"/>
        <w:jc w:val="both"/>
        <w:rPr>
          <w:rFonts w:ascii="Times New Roman" w:eastAsia="Times New Roman" w:hAnsi="Times New Roman" w:cs="Times New Roman"/>
          <w:b/>
          <w:sz w:val="24"/>
          <w:szCs w:val="24"/>
        </w:rPr>
      </w:pPr>
      <w:r w:rsidRPr="00B308C6">
        <w:rPr>
          <w:rFonts w:ascii="Times New Roman" w:eastAsia="Times New Roman" w:hAnsi="Times New Roman" w:cs="Times New Roman"/>
          <w:b/>
          <w:sz w:val="24"/>
          <w:szCs w:val="24"/>
        </w:rPr>
        <w:t>Product</w:t>
      </w:r>
    </w:p>
    <w:p w:rsidR="00DD2741" w:rsidRPr="00B308C6" w:rsidRDefault="009C4D1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Caffeination p</w:t>
      </w:r>
      <w:r w:rsidR="006D2929" w:rsidRPr="00B308C6">
        <w:rPr>
          <w:rFonts w:ascii="Times New Roman" w:eastAsia="Times New Roman" w:hAnsi="Times New Roman" w:cs="Times New Roman"/>
          <w:sz w:val="24"/>
          <w:szCs w:val="24"/>
        </w:rPr>
        <w:t>roducts</w:t>
      </w:r>
      <w:r>
        <w:rPr>
          <w:rFonts w:ascii="Times New Roman" w:eastAsia="Times New Roman" w:hAnsi="Times New Roman" w:cs="Times New Roman"/>
          <w:sz w:val="24"/>
          <w:szCs w:val="24"/>
        </w:rPr>
        <w:t xml:space="preserve"> should be available</w:t>
      </w:r>
      <w:r w:rsidR="006D2929" w:rsidRPr="00B308C6">
        <w:rPr>
          <w:rFonts w:ascii="Times New Roman" w:eastAsia="Times New Roman" w:hAnsi="Times New Roman" w:cs="Times New Roman"/>
          <w:sz w:val="24"/>
          <w:szCs w:val="24"/>
        </w:rPr>
        <w:t xml:space="preserve"> in multiple sizes and packaging facilities for the convenience of the customers. The product will also be made avai</w:t>
      </w:r>
      <w:r>
        <w:rPr>
          <w:rFonts w:ascii="Times New Roman" w:eastAsia="Times New Roman" w:hAnsi="Times New Roman" w:cs="Times New Roman"/>
          <w:sz w:val="24"/>
          <w:szCs w:val="24"/>
        </w:rPr>
        <w:t xml:space="preserve">lable in various online stores; </w:t>
      </w:r>
      <w:r w:rsidR="006D2929" w:rsidRPr="00B308C6">
        <w:rPr>
          <w:rFonts w:ascii="Times New Roman" w:eastAsia="Times New Roman" w:hAnsi="Times New Roman" w:cs="Times New Roman"/>
          <w:sz w:val="24"/>
          <w:szCs w:val="24"/>
        </w:rPr>
        <w:t xml:space="preserve">Although the quality and the functionality of the product will remain more or less the same </w:t>
      </w:r>
      <w:r w:rsidR="006D2929" w:rsidRPr="00B308C6">
        <w:rPr>
          <w:rFonts w:ascii="Times New Roman" w:eastAsia="Times New Roman" w:hAnsi="Times New Roman" w:cs="Times New Roman"/>
          <w:sz w:val="24"/>
          <w:szCs w:val="24"/>
        </w:rPr>
        <w:lastRenderedPageBreak/>
        <w:t xml:space="preserve">irrespective of its packaging. The implementation of coffee pods is one of the most relevant Strategies within the scope of the UK market. </w:t>
      </w:r>
    </w:p>
    <w:p w:rsidR="00DD2741" w:rsidRPr="00B308C6" w:rsidRDefault="006D2929">
      <w:pPr>
        <w:pStyle w:val="Normal1"/>
        <w:spacing w:line="360" w:lineRule="auto"/>
        <w:jc w:val="both"/>
        <w:rPr>
          <w:rFonts w:ascii="Times New Roman" w:eastAsia="Times New Roman" w:hAnsi="Times New Roman" w:cs="Times New Roman"/>
          <w:b/>
          <w:sz w:val="24"/>
          <w:szCs w:val="24"/>
        </w:rPr>
      </w:pPr>
      <w:r w:rsidRPr="00B308C6">
        <w:rPr>
          <w:rFonts w:ascii="Times New Roman" w:eastAsia="Times New Roman" w:hAnsi="Times New Roman" w:cs="Times New Roman"/>
          <w:b/>
          <w:sz w:val="24"/>
          <w:szCs w:val="24"/>
        </w:rPr>
        <w:t>Price</w:t>
      </w:r>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 xml:space="preserve">In order to find a possible foothold in the UK market the company would need to invest significant resources in ensuring price standardisation. The competitive nature of the pricing will enable the customers to make the switch between brands much more easily. It will ease the customer acquiring rate for the company or at the same time increase possibilities for customer retention. It is also expected that the company would also need to consider the operation expenses and the high rate of taxation among all of its major policies. </w:t>
      </w:r>
    </w:p>
    <w:p w:rsidR="00DD2741" w:rsidRPr="00B308C6" w:rsidRDefault="006D2929">
      <w:pPr>
        <w:pStyle w:val="Normal1"/>
        <w:spacing w:line="360" w:lineRule="auto"/>
        <w:jc w:val="both"/>
        <w:rPr>
          <w:rFonts w:ascii="Times New Roman" w:eastAsia="Times New Roman" w:hAnsi="Times New Roman" w:cs="Times New Roman"/>
          <w:b/>
          <w:sz w:val="24"/>
          <w:szCs w:val="24"/>
        </w:rPr>
      </w:pPr>
      <w:r w:rsidRPr="00B308C6">
        <w:rPr>
          <w:rFonts w:ascii="Times New Roman" w:eastAsia="Times New Roman" w:hAnsi="Times New Roman" w:cs="Times New Roman"/>
          <w:b/>
          <w:sz w:val="24"/>
          <w:szCs w:val="24"/>
        </w:rPr>
        <w:t>Place</w:t>
      </w:r>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 xml:space="preserve">The location of the products as well as the specifications of the market would have to consider specific market segments. It is expected that the company will invest resources in channelling its products in those specific locations where the customers have the power to not just purchase but retain the purchase pattern. </w:t>
      </w:r>
    </w:p>
    <w:p w:rsidR="00DD2741" w:rsidRPr="00B308C6" w:rsidRDefault="006D2929">
      <w:pPr>
        <w:pStyle w:val="Normal1"/>
        <w:spacing w:line="360" w:lineRule="auto"/>
        <w:jc w:val="both"/>
        <w:rPr>
          <w:rFonts w:ascii="Times New Roman" w:eastAsia="Times New Roman" w:hAnsi="Times New Roman" w:cs="Times New Roman"/>
          <w:b/>
          <w:sz w:val="24"/>
          <w:szCs w:val="24"/>
        </w:rPr>
      </w:pPr>
      <w:r w:rsidRPr="00B308C6">
        <w:rPr>
          <w:rFonts w:ascii="Times New Roman" w:eastAsia="Times New Roman" w:hAnsi="Times New Roman" w:cs="Times New Roman"/>
          <w:b/>
          <w:sz w:val="24"/>
          <w:szCs w:val="24"/>
        </w:rPr>
        <w:t>Promotion</w:t>
      </w:r>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 xml:space="preserve">The promotion of the products especially in the day and age of social media and with the accessibility of 30 million individuals for high speed internet in the UK alone the possibility of proxy marketing and passive marketing is a viable marketing solution for the brand. First and foremost it will help the company to reduce its marketing cost while at the same time ensuring product reach and customer awareness. Both traditional and unconventional marketing and communication platforms could be chosen for the brand given its relevance in the day to day life and its connection with the FMCG industry (Kotler et al. 2017). </w:t>
      </w:r>
    </w:p>
    <w:p w:rsidR="00DD2741" w:rsidRPr="00B308C6" w:rsidRDefault="006D2929" w:rsidP="009C4D1B">
      <w:pPr>
        <w:pStyle w:val="Heading1"/>
      </w:pPr>
      <w:bookmarkStart w:id="6" w:name="_Toc113315397"/>
      <w:r w:rsidRPr="00B308C6">
        <w:t>6.0 Financial Plan</w:t>
      </w:r>
      <w:bookmarkEnd w:id="6"/>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The present business of Caffeination has been associated with the development of the products through the use of different chemical compounds. As indicated in the first part of the study, the chemical formulations range between $0.10 to $3 per pound of production. Based on the needs for different formulations, the charge for the formulation has been assumed as $1/pound and estimated production has been of 5000 pounds. The financial plan can be developed as follows: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D2741" w:rsidRPr="00B308C6">
        <w:trPr>
          <w:cantSplit/>
          <w:tblHeader/>
        </w:trPr>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Materials cost</w:t>
            </w:r>
          </w:p>
        </w:tc>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$5000</w:t>
            </w:r>
          </w:p>
        </w:tc>
      </w:tr>
      <w:tr w:rsidR="00DD2741" w:rsidRPr="00B308C6">
        <w:trPr>
          <w:cantSplit/>
          <w:tblHeader/>
        </w:trPr>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lastRenderedPageBreak/>
              <w:t>Wages</w:t>
            </w:r>
          </w:p>
        </w:tc>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$1500</w:t>
            </w:r>
          </w:p>
        </w:tc>
      </w:tr>
      <w:tr w:rsidR="00DD2741" w:rsidRPr="00B308C6">
        <w:trPr>
          <w:cantSplit/>
          <w:tblHeader/>
        </w:trPr>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Packaging cost</w:t>
            </w:r>
          </w:p>
        </w:tc>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$1000</w:t>
            </w:r>
          </w:p>
        </w:tc>
      </w:tr>
      <w:tr w:rsidR="00DD2741" w:rsidRPr="00B308C6">
        <w:trPr>
          <w:cantSplit/>
          <w:tblHeader/>
        </w:trPr>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Total production cost</w:t>
            </w:r>
          </w:p>
        </w:tc>
        <w:tc>
          <w:tcPr>
            <w:tcW w:w="4680" w:type="dxa"/>
            <w:shd w:val="clear" w:color="auto" w:fill="auto"/>
            <w:tcMar>
              <w:top w:w="100" w:type="dxa"/>
              <w:left w:w="100" w:type="dxa"/>
              <w:bottom w:w="100" w:type="dxa"/>
              <w:right w:w="100" w:type="dxa"/>
            </w:tcMar>
          </w:tcPr>
          <w:p w:rsidR="00DD2741" w:rsidRPr="00B308C6" w:rsidRDefault="006D2929">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$7500</w:t>
            </w:r>
          </w:p>
        </w:tc>
      </w:tr>
    </w:tbl>
    <w:p w:rsidR="00DD2741" w:rsidRPr="00B308C6" w:rsidRDefault="00DD2741">
      <w:pPr>
        <w:pStyle w:val="Normal1"/>
        <w:spacing w:line="360" w:lineRule="auto"/>
        <w:jc w:val="both"/>
        <w:rPr>
          <w:rFonts w:ascii="Times New Roman" w:eastAsia="Times New Roman" w:hAnsi="Times New Roman" w:cs="Times New Roman"/>
          <w:sz w:val="24"/>
          <w:szCs w:val="24"/>
        </w:rPr>
      </w:pPr>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 xml:space="preserve">The cost of Caffeine shampoo has been around $5.02 for a 0.633 pound pack. The estimated </w:t>
      </w:r>
      <w:r w:rsidR="009C4D1B" w:rsidRPr="00B308C6">
        <w:rPr>
          <w:rFonts w:ascii="Times New Roman" w:eastAsia="Times New Roman" w:hAnsi="Times New Roman" w:cs="Times New Roman"/>
          <w:sz w:val="24"/>
          <w:szCs w:val="24"/>
        </w:rPr>
        <w:t>sales of around 3500 pounds of caffeine shampoo are</w:t>
      </w:r>
      <w:r w:rsidRPr="00B308C6">
        <w:rPr>
          <w:rFonts w:ascii="Times New Roman" w:eastAsia="Times New Roman" w:hAnsi="Times New Roman" w:cs="Times New Roman"/>
          <w:sz w:val="24"/>
          <w:szCs w:val="24"/>
        </w:rPr>
        <w:t xml:space="preserve"> expected to generate a revenue of $27756 in a year. On the other hand, beauty products like face serum and others are expected to be sold around $35 per 0.633 pound pack which can generate around $55292 as revenue. Total revenue for 4500 pounds of caffeine beauty products will be around $83048 a year. On the contrary, as the set up of the business of Caffeination is to be done, the expenses of different factors like electricity, marketing, and others is assumed as $55084. The total business cost for the year can be $62584 in the first year. The profit will be $83048-62585= $20503 for the first year where the profit will be around 24.48% which indicates that the business idea is sustainable. </w:t>
      </w:r>
    </w:p>
    <w:p w:rsidR="00DD2741" w:rsidRPr="00B308C6" w:rsidRDefault="006D2929" w:rsidP="009C4D1B">
      <w:pPr>
        <w:pStyle w:val="Heading1"/>
      </w:pPr>
      <w:bookmarkStart w:id="7" w:name="_Toc113315398"/>
      <w:r w:rsidRPr="00B308C6">
        <w:t>7.0 Market research</w:t>
      </w:r>
      <w:bookmarkEnd w:id="7"/>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The beauty market sector of the UK was valued at almost 33.8 B GBP in the year 2020 as well as is assumed to enhance with the CAGR of over almost 2 percent by the year 2025. Beauty and health stores was the leading sector in  the beauty market of the UK in the year 2020 as well as is also assumed to effectively carry the largest share at the upcoming period, followed by supermarkets, hard discounters and hypermarkets. Tesco, Sainsbury’s and Boots were some leading retailers in this sector in the UK in the year 2020. Retailers have spread their digital providings effectively since the beginning of the covid situation, and it is going to continue in the upcoming periods (globaldata, 2022). At “</w:t>
      </w:r>
      <w:r w:rsidRPr="00B308C6">
        <w:rPr>
          <w:rFonts w:ascii="Times New Roman" w:eastAsia="Times New Roman" w:hAnsi="Times New Roman" w:cs="Times New Roman"/>
          <w:b/>
          <w:i/>
          <w:sz w:val="24"/>
          <w:szCs w:val="24"/>
        </w:rPr>
        <w:t>Holland and Barrett</w:t>
      </w:r>
      <w:r w:rsidRPr="00B308C6">
        <w:rPr>
          <w:rFonts w:ascii="Times New Roman" w:eastAsia="Times New Roman" w:hAnsi="Times New Roman" w:cs="Times New Roman"/>
          <w:sz w:val="24"/>
          <w:szCs w:val="24"/>
        </w:rPr>
        <w:t xml:space="preserve">” the consumers can effectively speak to trained employees related to beauty and wellness virtually. Apart from that, there is an enhanced product and service range to effectively choose from, with digital apparel retailers, like, ASOS spreading their beauty products by linking with established companies, like, Lush. A consumer is more thoughtful of his wellness and range compared to before. Mineral and vitamin supplements have totally become more famou, specifically as consumers try to enhance their immune systems as well as enhance their skin quality. Beauty stores and halls are opening physical places, with Glossier opening its permanent store in the place of Covent garden in the </w:t>
      </w:r>
      <w:r w:rsidRPr="00B308C6">
        <w:rPr>
          <w:rFonts w:ascii="Times New Roman" w:eastAsia="Times New Roman" w:hAnsi="Times New Roman" w:cs="Times New Roman"/>
          <w:sz w:val="24"/>
          <w:szCs w:val="24"/>
        </w:rPr>
        <w:lastRenderedPageBreak/>
        <w:t>year 2021 following effectively on from its success of pop-up from the year 2019 to the year 2020. Apart from that, the enhancement in consumer learning related to what goes effectively in their services and products has totally led to an enhancement in the ingredient-led skincare. Companies like Herbivore and the Ordinary establish products in the range on the basis of 1 hero ingredient, like retinol, hyaluronic acid and vitamin c. Consumers try to gain healthy skin utilising a link of these products and ingredients, at affordable costs.</w:t>
      </w:r>
    </w:p>
    <w:p w:rsidR="00DD2741" w:rsidRPr="00B308C6" w:rsidRDefault="006D2929" w:rsidP="009C4D1B">
      <w:pPr>
        <w:pStyle w:val="Heading1"/>
      </w:pPr>
      <w:bookmarkStart w:id="8" w:name="_Toc113315399"/>
      <w:r w:rsidRPr="00B308C6">
        <w:t>8.0 Recommendations</w:t>
      </w:r>
      <w:bookmarkEnd w:id="8"/>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Carrying an online presence is very effective and ideal if the organisation is a new company to reach the consumers in a better manner. At the current period, large MNCs also utilise digital presence to interact with their consumers. It is necessary to create an online forum for the organisation in which the leadership, employees and the consumers can get interacted. The forum will act as a community for the organisation. There are multiple strategies which the company can adopt to attract its consumers. Strategies, like, hiring an influencer, supporting NGOs and highlighting the support on online forums can attract the consumer's mind.</w:t>
      </w:r>
    </w:p>
    <w:p w:rsidR="00DD2741" w:rsidRPr="00B308C6" w:rsidRDefault="006D2929" w:rsidP="009C4D1B">
      <w:pPr>
        <w:pStyle w:val="Heading1"/>
      </w:pPr>
      <w:bookmarkStart w:id="9" w:name="_Toc113315400"/>
      <w:r w:rsidRPr="00B308C6">
        <w:t>9.0 Conclusion</w:t>
      </w:r>
      <w:bookmarkEnd w:id="9"/>
    </w:p>
    <w:p w:rsidR="00DD2741" w:rsidRPr="00B308C6" w:rsidRDefault="006D2929">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From the study of the assignment it can be concluded that new companies need to analyse their market and multiple strategies before establishing their facilities. This assignment has analysed a company overview and the legal consideration for the entrepreneurship facility. This assignment also has provided a financial plan and marketing plan for the organisation.</w:t>
      </w:r>
    </w:p>
    <w:p w:rsidR="00DD2741" w:rsidRPr="00B308C6" w:rsidRDefault="006D2929">
      <w:pPr>
        <w:pStyle w:val="Normal1"/>
        <w:spacing w:line="360" w:lineRule="auto"/>
        <w:jc w:val="both"/>
        <w:rPr>
          <w:rFonts w:ascii="Times New Roman" w:eastAsia="Times New Roman" w:hAnsi="Times New Roman" w:cs="Times New Roman"/>
          <w:sz w:val="28"/>
          <w:szCs w:val="28"/>
        </w:rPr>
      </w:pPr>
      <w:r w:rsidRPr="00B308C6">
        <w:br w:type="page"/>
      </w:r>
    </w:p>
    <w:p w:rsidR="00DD2741" w:rsidRPr="00B308C6" w:rsidRDefault="006D2929" w:rsidP="009C4D1B">
      <w:pPr>
        <w:pStyle w:val="Heading1"/>
      </w:pPr>
      <w:bookmarkStart w:id="10" w:name="_Toc113315401"/>
      <w:r w:rsidRPr="00B308C6">
        <w:lastRenderedPageBreak/>
        <w:t>References</w:t>
      </w:r>
      <w:bookmarkEnd w:id="10"/>
    </w:p>
    <w:p w:rsidR="009C4D1B" w:rsidRPr="00B308C6" w:rsidRDefault="009C4D1B">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 xml:space="preserve">Ghauri, P. and Cateora, P., (2014). </w:t>
      </w:r>
      <w:r w:rsidRPr="00B308C6">
        <w:rPr>
          <w:rFonts w:ascii="Times New Roman" w:eastAsia="Times New Roman" w:hAnsi="Times New Roman" w:cs="Times New Roman"/>
          <w:i/>
          <w:sz w:val="24"/>
          <w:szCs w:val="24"/>
        </w:rPr>
        <w:t>International Marketing</w:t>
      </w:r>
      <w:r w:rsidRPr="00B308C6">
        <w:rPr>
          <w:rFonts w:ascii="Times New Roman" w:eastAsia="Times New Roman" w:hAnsi="Times New Roman" w:cs="Times New Roman"/>
          <w:sz w:val="24"/>
          <w:szCs w:val="24"/>
        </w:rPr>
        <w:t>. 4th ed. New York: McGraw-Hill Higher Education.</w:t>
      </w:r>
    </w:p>
    <w:p w:rsidR="009C4D1B" w:rsidRPr="00B308C6" w:rsidRDefault="009C4D1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Pr="00B308C6">
        <w:rPr>
          <w:rFonts w:ascii="Times New Roman" w:eastAsia="Times New Roman" w:hAnsi="Times New Roman" w:cs="Times New Roman"/>
          <w:sz w:val="24"/>
          <w:szCs w:val="24"/>
        </w:rPr>
        <w:t>lobaldata, 2022. ShieldSquare Captcha. [online] Globaldata.com. Available at: &lt;https://www.globaldata.com/store/report/uk-health-and-beauty-market-analysis/&gt; [Accessed 15 August 2022].</w:t>
      </w:r>
    </w:p>
    <w:p w:rsidR="009C4D1B" w:rsidRPr="00B308C6" w:rsidRDefault="009C4D1B">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 xml:space="preserve">Gov.uk (2022). </w:t>
      </w:r>
      <w:r w:rsidRPr="00B308C6">
        <w:rPr>
          <w:rFonts w:ascii="Times New Roman" w:eastAsia="Times New Roman" w:hAnsi="Times New Roman" w:cs="Times New Roman"/>
          <w:i/>
          <w:sz w:val="24"/>
          <w:szCs w:val="24"/>
        </w:rPr>
        <w:t>Regulation 2009/1223 and the Cosmetic Products Enforcement Regulations 2013: Great Britain.</w:t>
      </w:r>
      <w:r w:rsidRPr="00B308C6">
        <w:rPr>
          <w:rFonts w:ascii="Times New Roman" w:eastAsia="Times New Roman" w:hAnsi="Times New Roman" w:cs="Times New Roman"/>
          <w:sz w:val="24"/>
          <w:szCs w:val="24"/>
        </w:rPr>
        <w:t xml:space="preserve"> [Online] Available at: </w:t>
      </w:r>
      <w:hyperlink r:id="rId7">
        <w:r w:rsidRPr="00B308C6">
          <w:rPr>
            <w:rFonts w:ascii="Times New Roman" w:eastAsia="Times New Roman" w:hAnsi="Times New Roman" w:cs="Times New Roman"/>
            <w:sz w:val="24"/>
            <w:szCs w:val="24"/>
            <w:u w:val="single"/>
          </w:rPr>
          <w:t>https://www.gov.uk/government/publications/cosmetic-products-enforcement-regulations-2013/regulation-20091223-and-the-cosmetic-products-enforcement-regulations-2013-great-britain</w:t>
        </w:r>
      </w:hyperlink>
      <w:r w:rsidRPr="00B308C6">
        <w:rPr>
          <w:rFonts w:ascii="Times New Roman" w:eastAsia="Times New Roman" w:hAnsi="Times New Roman" w:cs="Times New Roman"/>
          <w:sz w:val="24"/>
          <w:szCs w:val="24"/>
        </w:rPr>
        <w:t xml:space="preserve"> [Accessed 24 August 2022].</w:t>
      </w:r>
    </w:p>
    <w:p w:rsidR="009C4D1B" w:rsidRPr="00B308C6" w:rsidRDefault="009C4D1B">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 xml:space="preserve">Hollywood Mirrors (2022). Statistics 2022: Facts, Stats and Trends. [Online] Available at: </w:t>
      </w:r>
      <w:hyperlink r:id="rId8" w:anchor=":~:text=For%202021%2C%20the%20size%20of,1%25%20spend%20over%20%C2%A3100">
        <w:r w:rsidRPr="00B308C6">
          <w:rPr>
            <w:rFonts w:ascii="Times New Roman" w:eastAsia="Times New Roman" w:hAnsi="Times New Roman" w:cs="Times New Roman"/>
            <w:sz w:val="24"/>
            <w:szCs w:val="24"/>
            <w:u w:val="single"/>
          </w:rPr>
          <w:t>https://www.hollywoodmirrors.co.uk/blogs/news/uk-beauty-industry-statistics-2022-facts-stats-and-trends#:~:text=For%202021%2C%20the%20size%20of,</w:t>
        </w:r>
      </w:hyperlink>
      <w:hyperlink r:id="rId9" w:anchor=":~:text=For%202021%2C%20the%20size%20of,1%25%20spend%20over%20%C2%A3100">
        <w:r w:rsidRPr="00B308C6">
          <w:rPr>
            <w:rFonts w:ascii="Times New Roman" w:eastAsia="Times New Roman" w:hAnsi="Times New Roman" w:cs="Times New Roman"/>
            <w:sz w:val="24"/>
            <w:szCs w:val="24"/>
            <w:u w:val="single"/>
          </w:rPr>
          <w:t>1%25%20spend%20over%20%C2%A3100</w:t>
        </w:r>
      </w:hyperlink>
      <w:r w:rsidRPr="00B308C6">
        <w:rPr>
          <w:rFonts w:ascii="Times New Roman" w:eastAsia="Times New Roman" w:hAnsi="Times New Roman" w:cs="Times New Roman"/>
          <w:sz w:val="24"/>
          <w:szCs w:val="24"/>
        </w:rPr>
        <w:t>. Accessed 24 August 2022].</w:t>
      </w:r>
    </w:p>
    <w:p w:rsidR="009C4D1B" w:rsidRPr="00B308C6" w:rsidRDefault="009C4D1B">
      <w:pPr>
        <w:pStyle w:val="Normal1"/>
        <w:spacing w:line="360" w:lineRule="auto"/>
        <w:jc w:val="both"/>
        <w:rPr>
          <w:rFonts w:ascii="Times New Roman" w:eastAsia="Times New Roman" w:hAnsi="Times New Roman" w:cs="Times New Roman"/>
          <w:sz w:val="24"/>
          <w:szCs w:val="24"/>
        </w:rPr>
      </w:pPr>
      <w:r w:rsidRPr="00B308C6">
        <w:rPr>
          <w:rFonts w:ascii="Times New Roman" w:eastAsia="Times New Roman" w:hAnsi="Times New Roman" w:cs="Times New Roman"/>
          <w:sz w:val="24"/>
          <w:szCs w:val="24"/>
        </w:rPr>
        <w:t xml:space="preserve">Kotler, P., Armstrong, G. and Opresnik, M., 2017. </w:t>
      </w:r>
      <w:r w:rsidRPr="00B308C6">
        <w:rPr>
          <w:rFonts w:ascii="Times New Roman" w:eastAsia="Times New Roman" w:hAnsi="Times New Roman" w:cs="Times New Roman"/>
          <w:i/>
          <w:sz w:val="24"/>
          <w:szCs w:val="24"/>
        </w:rPr>
        <w:t>Principles Of Marketing</w:t>
      </w:r>
      <w:r w:rsidRPr="00B308C6">
        <w:rPr>
          <w:rFonts w:ascii="Times New Roman" w:eastAsia="Times New Roman" w:hAnsi="Times New Roman" w:cs="Times New Roman"/>
          <w:sz w:val="24"/>
          <w:szCs w:val="24"/>
        </w:rPr>
        <w:t>. 17th ed. London: Pearson, pp.25-28.</w:t>
      </w:r>
    </w:p>
    <w:p w:rsidR="00DD2741" w:rsidRPr="00B308C6" w:rsidRDefault="00DD2741">
      <w:pPr>
        <w:pStyle w:val="Normal1"/>
        <w:spacing w:line="360" w:lineRule="auto"/>
        <w:jc w:val="both"/>
        <w:rPr>
          <w:rFonts w:ascii="Times New Roman" w:eastAsia="Times New Roman" w:hAnsi="Times New Roman" w:cs="Times New Roman"/>
          <w:sz w:val="24"/>
          <w:szCs w:val="24"/>
        </w:rPr>
      </w:pPr>
    </w:p>
    <w:p w:rsidR="00DD2741" w:rsidRPr="00B308C6" w:rsidRDefault="00DD2741">
      <w:pPr>
        <w:pStyle w:val="Normal1"/>
        <w:spacing w:line="360" w:lineRule="auto"/>
        <w:jc w:val="both"/>
        <w:rPr>
          <w:rFonts w:ascii="Times New Roman" w:eastAsia="Times New Roman" w:hAnsi="Times New Roman" w:cs="Times New Roman"/>
          <w:sz w:val="24"/>
          <w:szCs w:val="24"/>
        </w:rPr>
      </w:pPr>
    </w:p>
    <w:p w:rsidR="00DD2741" w:rsidRPr="00B308C6" w:rsidRDefault="00DD2741">
      <w:pPr>
        <w:pStyle w:val="Normal1"/>
        <w:spacing w:line="360" w:lineRule="auto"/>
        <w:jc w:val="both"/>
        <w:rPr>
          <w:rFonts w:ascii="Times New Roman" w:eastAsia="Times New Roman" w:hAnsi="Times New Roman" w:cs="Times New Roman"/>
          <w:sz w:val="24"/>
          <w:szCs w:val="24"/>
        </w:rPr>
      </w:pPr>
    </w:p>
    <w:sectPr w:rsidR="00DD2741" w:rsidRPr="00B308C6" w:rsidSect="00B308C6">
      <w:footerReference w:type="default" r:id="rId10"/>
      <w:headerReference w:type="first" r:id="rId11"/>
      <w:footerReference w:type="first" r:id="rId12"/>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54A4" w:rsidRDefault="007754A4" w:rsidP="00DD2741">
      <w:pPr>
        <w:spacing w:line="240" w:lineRule="auto"/>
      </w:pPr>
      <w:r>
        <w:separator/>
      </w:r>
    </w:p>
  </w:endnote>
  <w:endnote w:type="continuationSeparator" w:id="0">
    <w:p w:rsidR="007754A4" w:rsidRDefault="007754A4" w:rsidP="00DD27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741" w:rsidRDefault="00DD2741">
    <w:pPr>
      <w:pStyle w:val="Normal1"/>
      <w:jc w:val="right"/>
      <w:rPr>
        <w:rFonts w:ascii="Times New Roman" w:eastAsia="Times New Roman" w:hAnsi="Times New Roman" w:cs="Times New Roman"/>
      </w:rPr>
    </w:pPr>
    <w:r>
      <w:rPr>
        <w:rFonts w:ascii="Times New Roman" w:eastAsia="Times New Roman" w:hAnsi="Times New Roman" w:cs="Times New Roman"/>
        <w:sz w:val="24"/>
        <w:szCs w:val="24"/>
      </w:rPr>
      <w:fldChar w:fldCharType="begin"/>
    </w:r>
    <w:r w:rsidR="006D2929">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7D1ACD">
      <w:rPr>
        <w:rFonts w:ascii="Times New Roman" w:eastAsia="Times New Roman" w:hAnsi="Times New Roman" w:cs="Times New Roman"/>
        <w:noProof/>
        <w:sz w:val="24"/>
        <w:szCs w:val="24"/>
      </w:rPr>
      <w:t>4</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741" w:rsidRDefault="00DD2741">
    <w:pPr>
      <w:pStyle w:val="Normal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54A4" w:rsidRDefault="007754A4" w:rsidP="00DD2741">
      <w:pPr>
        <w:spacing w:line="240" w:lineRule="auto"/>
      </w:pPr>
      <w:r>
        <w:separator/>
      </w:r>
    </w:p>
  </w:footnote>
  <w:footnote w:type="continuationSeparator" w:id="0">
    <w:p w:rsidR="007754A4" w:rsidRDefault="007754A4" w:rsidP="00DD274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741" w:rsidRDefault="00DD2741">
    <w:pPr>
      <w:pStyle w:val="Norm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D2741"/>
    <w:rsid w:val="00123D7C"/>
    <w:rsid w:val="00393FC7"/>
    <w:rsid w:val="006D2929"/>
    <w:rsid w:val="007754A4"/>
    <w:rsid w:val="007D1ACD"/>
    <w:rsid w:val="009C4D1B"/>
    <w:rsid w:val="00B308C6"/>
    <w:rsid w:val="00B65694"/>
    <w:rsid w:val="00DD2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D76690-7B73-490A-840E-33FE8E1B1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9C4D1B"/>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rsid w:val="00DD2741"/>
    <w:pPr>
      <w:keepNext/>
      <w:keepLines/>
      <w:spacing w:before="360" w:after="120"/>
      <w:outlineLvl w:val="1"/>
    </w:pPr>
    <w:rPr>
      <w:sz w:val="32"/>
      <w:szCs w:val="32"/>
    </w:rPr>
  </w:style>
  <w:style w:type="paragraph" w:styleId="Heading3">
    <w:name w:val="heading 3"/>
    <w:basedOn w:val="Normal1"/>
    <w:next w:val="Normal1"/>
    <w:rsid w:val="00DD2741"/>
    <w:pPr>
      <w:keepNext/>
      <w:keepLines/>
      <w:spacing w:before="320" w:after="80"/>
      <w:outlineLvl w:val="2"/>
    </w:pPr>
    <w:rPr>
      <w:color w:val="434343"/>
      <w:sz w:val="28"/>
      <w:szCs w:val="28"/>
    </w:rPr>
  </w:style>
  <w:style w:type="paragraph" w:styleId="Heading4">
    <w:name w:val="heading 4"/>
    <w:basedOn w:val="Normal1"/>
    <w:next w:val="Normal1"/>
    <w:rsid w:val="00DD2741"/>
    <w:pPr>
      <w:keepNext/>
      <w:keepLines/>
      <w:spacing w:before="280" w:after="80"/>
      <w:outlineLvl w:val="3"/>
    </w:pPr>
    <w:rPr>
      <w:color w:val="666666"/>
      <w:sz w:val="24"/>
      <w:szCs w:val="24"/>
    </w:rPr>
  </w:style>
  <w:style w:type="paragraph" w:styleId="Heading5">
    <w:name w:val="heading 5"/>
    <w:basedOn w:val="Normal1"/>
    <w:next w:val="Normal1"/>
    <w:rsid w:val="00DD2741"/>
    <w:pPr>
      <w:keepNext/>
      <w:keepLines/>
      <w:spacing w:before="240" w:after="80"/>
      <w:outlineLvl w:val="4"/>
    </w:pPr>
    <w:rPr>
      <w:color w:val="666666"/>
    </w:rPr>
  </w:style>
  <w:style w:type="paragraph" w:styleId="Heading6">
    <w:name w:val="heading 6"/>
    <w:basedOn w:val="Normal1"/>
    <w:next w:val="Normal1"/>
    <w:rsid w:val="00DD274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D2741"/>
  </w:style>
  <w:style w:type="paragraph" w:styleId="Title">
    <w:name w:val="Title"/>
    <w:basedOn w:val="Normal1"/>
    <w:next w:val="Normal1"/>
    <w:rsid w:val="00DD2741"/>
    <w:pPr>
      <w:keepNext/>
      <w:keepLines/>
      <w:spacing w:after="60"/>
    </w:pPr>
    <w:rPr>
      <w:sz w:val="52"/>
      <w:szCs w:val="52"/>
    </w:rPr>
  </w:style>
  <w:style w:type="paragraph" w:styleId="Subtitle">
    <w:name w:val="Subtitle"/>
    <w:basedOn w:val="Normal1"/>
    <w:next w:val="Normal1"/>
    <w:rsid w:val="00DD2741"/>
    <w:pPr>
      <w:keepNext/>
      <w:keepLines/>
      <w:spacing w:after="320"/>
    </w:pPr>
    <w:rPr>
      <w:color w:val="666666"/>
      <w:sz w:val="30"/>
      <w:szCs w:val="30"/>
    </w:rPr>
  </w:style>
  <w:style w:type="table" w:customStyle="1" w:styleId="a">
    <w:basedOn w:val="TableNormal"/>
    <w:rsid w:val="00DD2741"/>
    <w:tblPr>
      <w:tblStyleRowBandSize w:val="1"/>
      <w:tblStyleColBandSize w:val="1"/>
      <w:tblCellMar>
        <w:top w:w="100" w:type="dxa"/>
        <w:left w:w="100" w:type="dxa"/>
        <w:bottom w:w="100" w:type="dxa"/>
        <w:right w:w="100" w:type="dxa"/>
      </w:tblCellMar>
    </w:tblPr>
  </w:style>
  <w:style w:type="table" w:customStyle="1" w:styleId="a0">
    <w:basedOn w:val="TableNormal"/>
    <w:rsid w:val="00DD274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B65694"/>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B65694"/>
    <w:pPr>
      <w:spacing w:after="100"/>
    </w:pPr>
  </w:style>
  <w:style w:type="character" w:styleId="Hyperlink">
    <w:name w:val="Hyperlink"/>
    <w:basedOn w:val="DefaultParagraphFont"/>
    <w:uiPriority w:val="99"/>
    <w:unhideWhenUsed/>
    <w:rsid w:val="00B65694"/>
    <w:rPr>
      <w:color w:val="0000FF" w:themeColor="hyperlink"/>
      <w:u w:val="single"/>
    </w:rPr>
  </w:style>
  <w:style w:type="paragraph" w:styleId="BalloonText">
    <w:name w:val="Balloon Text"/>
    <w:basedOn w:val="Normal"/>
    <w:link w:val="BalloonTextChar"/>
    <w:uiPriority w:val="99"/>
    <w:semiHidden/>
    <w:unhideWhenUsed/>
    <w:rsid w:val="00B656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56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413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llywoodmirrors.co.uk/blogs/news/uk-beauty-industry-statistics-2022-facts-stats-and-trend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cosmetic-products-enforcement-regulations-2013/regulation-20091223-and-the-cosmetic-products-enforcement-regulations-2013-great-britain"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ollywoodmirrors.co.uk/blogs/news/uk-beauty-industry-statistics-2022-facts-stats-and-trend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A26AF-0DF9-49DF-9F25-D194CAA92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2245</Words>
  <Characters>12803</Characters>
  <Application>Microsoft Office Word</Application>
  <DocSecurity>0</DocSecurity>
  <Lines>106</Lines>
  <Paragraphs>30</Paragraphs>
  <ScaleCrop>false</ScaleCrop>
  <Company/>
  <LinksUpToDate>false</LinksUpToDate>
  <CharactersWithSpaces>15018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Konstantina malamova</cp:lastModifiedBy>
  <cp:revision>8</cp:revision>
  <dcterms:created xsi:type="dcterms:W3CDTF">2022-09-05T18:37:00Z</dcterms:created>
  <dcterms:modified xsi:type="dcterms:W3CDTF">2023-01-09T20:56:00Z</dcterms:modified>
</cp:coreProperties>
</file>