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36771380"/>
        <w:docPartObj>
          <w:docPartGallery w:val="Cover Pages"/>
          <w:docPartUnique/>
        </w:docPartObj>
      </w:sdtPr>
      <w:sdtEndPr>
        <w:rPr>
          <w:rFonts w:ascii="Arial" w:hAnsi="Arial" w:cs="Arial"/>
        </w:rPr>
      </w:sdtEndPr>
      <w:sdtContent>
        <w:p w:rsidR="000C6F65" w:rsidRPr="000C6F65" w:rsidRDefault="000C6F65">
          <w:r>
            <w:rPr>
              <w:rFonts w:ascii="Arial" w:hAnsi="Arial" w:cs="Arial"/>
              <w:noProof/>
              <w:color w:val="1A0DAB"/>
              <w:sz w:val="20"/>
              <w:szCs w:val="20"/>
              <w:bdr w:val="none" w:sz="0" w:space="0" w:color="auto" w:frame="1"/>
              <w:lang w:eastAsia="en-GB"/>
            </w:rPr>
            <w:drawing>
              <wp:anchor distT="0" distB="0" distL="114300" distR="114300" simplePos="0" relativeHeight="251677696" behindDoc="1" locked="0" layoutInCell="1" allowOverlap="1">
                <wp:simplePos x="0" y="0"/>
                <wp:positionH relativeFrom="column">
                  <wp:posOffset>3033395</wp:posOffset>
                </wp:positionH>
                <wp:positionV relativeFrom="paragraph">
                  <wp:posOffset>761365</wp:posOffset>
                </wp:positionV>
                <wp:extent cx="785495" cy="785495"/>
                <wp:effectExtent l="0" t="0" r="0" b="0"/>
                <wp:wrapTight wrapText="bothSides">
                  <wp:wrapPolygon edited="0">
                    <wp:start x="0" y="0"/>
                    <wp:lineTo x="0" y="20954"/>
                    <wp:lineTo x="20954" y="20954"/>
                    <wp:lineTo x="20954" y="0"/>
                    <wp:lineTo x="0" y="0"/>
                  </wp:wrapPolygon>
                </wp:wrapTight>
                <wp:docPr id="8" name="Picture 8" descr="Image result for uwtsd">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5495" cy="7854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6672" behindDoc="0" locked="0" layoutInCell="1" allowOverlap="1" wp14:anchorId="00450C2B" wp14:editId="73F089DC">
                    <wp:simplePos x="0" y="0"/>
                    <wp:positionH relativeFrom="column">
                      <wp:posOffset>-585788</wp:posOffset>
                    </wp:positionH>
                    <wp:positionV relativeFrom="paragraph">
                      <wp:posOffset>752475</wp:posOffset>
                    </wp:positionV>
                    <wp:extent cx="5279886" cy="708491"/>
                    <wp:effectExtent l="0" t="0" r="0" b="0"/>
                    <wp:wrapNone/>
                    <wp:docPr id="4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9886" cy="708491"/>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rsidR="000C6F65" w:rsidRDefault="000C6F65" w:rsidP="000C6F65">
                                    <w:pPr>
                                      <w:spacing w:after="0"/>
                                      <w:rPr>
                                        <w:b/>
                                        <w:bCs/>
                                        <w:color w:val="000000" w:themeColor="text1"/>
                                        <w:sz w:val="32"/>
                                        <w:szCs w:val="32"/>
                                      </w:rPr>
                                    </w:pPr>
                                    <w:r>
                                      <w:rPr>
                                        <w:b/>
                                        <w:bCs/>
                                        <w:color w:val="000000" w:themeColor="text1"/>
                                        <w:sz w:val="32"/>
                                        <w:szCs w:val="32"/>
                                      </w:rPr>
                                      <w:t>University of Wales Trinity Saint David</w:t>
                                    </w:r>
                                  </w:p>
                                </w:sdtContent>
                              </w:sdt>
                              <w:p w:rsidR="000C6F65" w:rsidRDefault="000C6F65" w:rsidP="000C6F65">
                                <w:pPr>
                                  <w:spacing w:after="0"/>
                                  <w:rPr>
                                    <w:b/>
                                    <w:bCs/>
                                    <w:color w:val="000000" w:themeColor="text1"/>
                                    <w:sz w:val="32"/>
                                    <w:szCs w:val="32"/>
                                  </w:rPr>
                                </w:pPr>
                                <w:r>
                                  <w:rPr>
                                    <w:b/>
                                    <w:bCs/>
                                    <w:color w:val="000000" w:themeColor="text1"/>
                                    <w:sz w:val="32"/>
                                    <w:szCs w:val="32"/>
                                  </w:rPr>
                                  <w:t>School of Engineering</w:t>
                                </w:r>
                              </w:p>
                            </w:txbxContent>
                          </wps:txbx>
                          <wps:bodyPr rot="0" vert="horz" wrap="square" lIns="91440" tIns="45720" rIns="91440" bIns="45720" anchor="t" anchorCtr="0" upright="1">
                            <a:spAutoFit/>
                          </wps:bodyPr>
                        </wps:wsp>
                      </a:graphicData>
                    </a:graphic>
                  </wp:anchor>
                </w:drawing>
              </mc:Choice>
              <mc:Fallback>
                <w:pict>
                  <v:rect w14:anchorId="00450C2B" id="Rectangle 15" o:spid="_x0000_s1026" style="position:absolute;margin-left:-46.15pt;margin-top:59.25pt;width:415.75pt;height:55.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" filled="f" stroked="f">
                    <v:textbox style="mso-fit-shape-to-text:t">
                      <w:txbxContent>
                        <w:sdt>
                          <w:sdtPr>
                            <w:rPr>
                              <w:b/>
                              <w:bCs/>
                              <w:color w:val="000000" w:themeColor="text1"/>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rsidR="000C6F65" w:rsidRDefault="000C6F65" w:rsidP="000C6F65">
                              <w:pPr>
                                <w:spacing w:after="0"/>
                                <w:rPr>
                                  <w:b/>
                                  <w:bCs/>
                                  <w:color w:val="000000" w:themeColor="text1"/>
                                  <w:sz w:val="32"/>
                                  <w:szCs w:val="32"/>
                                </w:rPr>
                              </w:pPr>
                              <w:r>
                                <w:rPr>
                                  <w:b/>
                                  <w:bCs/>
                                  <w:color w:val="000000" w:themeColor="text1"/>
                                  <w:sz w:val="32"/>
                                  <w:szCs w:val="32"/>
                                </w:rPr>
                                <w:t>University of Wales Trinity Saint David</w:t>
                              </w:r>
                            </w:p>
                          </w:sdtContent>
                        </w:sdt>
                        <w:p w:rsidR="000C6F65" w:rsidRDefault="000C6F65" w:rsidP="000C6F65">
                          <w:pPr>
                            <w:spacing w:after="0"/>
                            <w:rPr>
                              <w:b/>
                              <w:bCs/>
                              <w:color w:val="000000" w:themeColor="text1"/>
                              <w:sz w:val="32"/>
                              <w:szCs w:val="32"/>
                            </w:rPr>
                          </w:pPr>
                          <w:r>
                            <w:rPr>
                              <w:b/>
                              <w:bCs/>
                              <w:color w:val="000000" w:themeColor="text1"/>
                              <w:sz w:val="32"/>
                              <w:szCs w:val="32"/>
                            </w:rPr>
                            <w:t>School of Engineering</w:t>
                          </w:r>
                        </w:p>
                      </w:txbxContent>
                    </v:textbox>
                  </v:rect>
                </w:pict>
              </mc:Fallback>
            </mc:AlternateContent>
          </w:r>
          <w:r>
            <w:rPr>
              <w:noProof/>
              <w:lang w:eastAsia="en-GB"/>
            </w:rPr>
            <mc:AlternateContent>
              <mc:Choice Requires="wpg">
                <w:drawing>
                  <wp:anchor distT="0" distB="0" distL="114300" distR="114300" simplePos="0" relativeHeight="25167462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43173A" id="Group 149" o:spid="_x0000_s1026" style="position:absolute;margin-left:0;margin-top:0;width:8in;height:95.7pt;z-index:25167462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C6F65" w:rsidRDefault="000C6F65">
                                    <w:pPr>
                                      <w:pStyle w:val="NoSpacing"/>
                                      <w:jc w:val="right"/>
                                      <w:rPr>
                                        <w:color w:val="595959" w:themeColor="text1" w:themeTint="A6"/>
                                        <w:sz w:val="28"/>
                                        <w:szCs w:val="28"/>
                                      </w:rPr>
                                    </w:pPr>
                                    <w:r>
                                      <w:rPr>
                                        <w:color w:val="595959" w:themeColor="text1" w:themeTint="A6"/>
                                        <w:sz w:val="28"/>
                                        <w:szCs w:val="28"/>
                                      </w:rPr>
                                      <w:t>22nd March 2019</w:t>
                                    </w:r>
                                  </w:p>
                                </w:sdtContent>
                              </w:sdt>
                              <w:p w:rsidR="000C6F65" w:rsidRDefault="008457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C6F6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7" type="#_x0000_t202" style="position:absolute;margin-left:0;margin-top:0;width:8in;height:1in;z-index:25167257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C6F65" w:rsidRDefault="000C6F65">
                              <w:pPr>
                                <w:pStyle w:val="NoSpacing"/>
                                <w:jc w:val="right"/>
                                <w:rPr>
                                  <w:color w:val="595959" w:themeColor="text1" w:themeTint="A6"/>
                                  <w:sz w:val="28"/>
                                  <w:szCs w:val="28"/>
                                </w:rPr>
                              </w:pPr>
                              <w:r>
                                <w:rPr>
                                  <w:color w:val="595959" w:themeColor="text1" w:themeTint="A6"/>
                                  <w:sz w:val="28"/>
                                  <w:szCs w:val="28"/>
                                </w:rPr>
                                <w:t>22nd March 2019</w:t>
                              </w:r>
                            </w:p>
                          </w:sdtContent>
                        </w:sdt>
                        <w:p w:rsidR="000C6F65" w:rsidRDefault="008457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C6F65">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6F65" w:rsidRDefault="000C6F65">
                                <w:pPr>
                                  <w:pStyle w:val="NoSpacing"/>
                                  <w:jc w:val="right"/>
                                  <w:rPr>
                                    <w:color w:val="5B9BD5" w:themeColor="accent1"/>
                                    <w:sz w:val="28"/>
                                    <w:szCs w:val="28"/>
                                  </w:rPr>
                                </w:pPr>
                                <w:r>
                                  <w:rPr>
                                    <w:color w:val="5B9BD5" w:themeColor="accent1"/>
                                    <w:sz w:val="28"/>
                                    <w:szCs w:val="28"/>
                                  </w:rPr>
                                  <w:t>Stephen Hutchings – P148299</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0C6F65" w:rsidRDefault="000C6F6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8" type="#_x0000_t202" style="position:absolute;margin-left:0;margin-top:0;width:8in;height:79.5pt;z-index:25167360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0C6F65" w:rsidRDefault="000C6F65">
                          <w:pPr>
                            <w:pStyle w:val="NoSpacing"/>
                            <w:jc w:val="right"/>
                            <w:rPr>
                              <w:color w:val="5B9BD5" w:themeColor="accent1"/>
                              <w:sz w:val="28"/>
                              <w:szCs w:val="28"/>
                            </w:rPr>
                          </w:pPr>
                          <w:r>
                            <w:rPr>
                              <w:color w:val="5B9BD5" w:themeColor="accent1"/>
                              <w:sz w:val="28"/>
                              <w:szCs w:val="28"/>
                            </w:rPr>
                            <w:t>Stephen Hutchings – P148299</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0C6F65" w:rsidRDefault="000C6F6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6F65" w:rsidRDefault="0084578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6F65">
                                      <w:rPr>
                                        <w:caps/>
                                        <w:color w:val="5B9BD5" w:themeColor="accent1"/>
                                        <w:sz w:val="64"/>
                                        <w:szCs w:val="64"/>
                                      </w:rPr>
                                      <w:t>GD&amp;T and drafting</w:t>
                                    </w:r>
                                  </w:sdtContent>
                                </w:sdt>
                              </w:p>
                              <w:sdt>
                                <w:sdtPr>
                                  <w:rPr>
                                    <w:rFonts w:ascii="Calibri" w:eastAsia="Calibri" w:hAnsi="Calibri" w:cs="Times New Roman"/>
                                    <w:b/>
                                    <w:bCs/>
                                    <w:sz w:val="40"/>
                                    <w:szCs w:val="40"/>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0C6F65" w:rsidRPr="000C6F65" w:rsidRDefault="00BE0449">
                                    <w:pPr>
                                      <w:jc w:val="right"/>
                                      <w:rPr>
                                        <w:smallCaps/>
                                        <w:sz w:val="36"/>
                                        <w:szCs w:val="36"/>
                                      </w:rPr>
                                    </w:pPr>
                                    <w:r>
                                      <w:rPr>
                                        <w:rFonts w:ascii="Calibri" w:eastAsia="Calibri" w:hAnsi="Calibri" w:cs="Times New Roman"/>
                                        <w:b/>
                                        <w:bCs/>
                                        <w:sz w:val="40"/>
                                        <w:szCs w:val="40"/>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9" type="#_x0000_t202" style="position:absolute;margin-left:0;margin-top:0;width:8in;height:286.5pt;z-index:25167155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rsidR="000C6F65" w:rsidRDefault="0084578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6F65">
                                <w:rPr>
                                  <w:caps/>
                                  <w:color w:val="5B9BD5" w:themeColor="accent1"/>
                                  <w:sz w:val="64"/>
                                  <w:szCs w:val="64"/>
                                </w:rPr>
                                <w:t>GD&amp;T and drafting</w:t>
                              </w:r>
                            </w:sdtContent>
                          </w:sdt>
                        </w:p>
                        <w:sdt>
                          <w:sdtPr>
                            <w:rPr>
                              <w:rFonts w:ascii="Calibri" w:eastAsia="Calibri" w:hAnsi="Calibri" w:cs="Times New Roman"/>
                              <w:b/>
                              <w:bCs/>
                              <w:sz w:val="40"/>
                              <w:szCs w:val="40"/>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0C6F65" w:rsidRPr="000C6F65" w:rsidRDefault="00BE0449">
                              <w:pPr>
                                <w:jc w:val="right"/>
                                <w:rPr>
                                  <w:smallCaps/>
                                  <w:sz w:val="36"/>
                                  <w:szCs w:val="36"/>
                                </w:rPr>
                              </w:pPr>
                              <w:r>
                                <w:rPr>
                                  <w:rFonts w:ascii="Calibri" w:eastAsia="Calibri" w:hAnsi="Calibri" w:cs="Times New Roman"/>
                                  <w:b/>
                                  <w:bCs/>
                                  <w:sz w:val="40"/>
                                  <w:szCs w:val="40"/>
                                </w:rPr>
                                <w:t xml:space="preserve">     </w:t>
                              </w:r>
                            </w:p>
                          </w:sdtContent>
                        </w:sdt>
                      </w:txbxContent>
                    </v:textbox>
                    <w10:wrap type="square" anchorx="page" anchory="page"/>
                  </v:shape>
                </w:pict>
              </mc:Fallback>
            </mc:AlternateContent>
          </w:r>
          <w:r>
            <w:rPr>
              <w:rFonts w:ascii="Arial" w:hAnsi="Arial" w:cs="Arial"/>
            </w:rPr>
            <w:br w:type="page"/>
          </w:r>
        </w:p>
      </w:sdtContent>
    </w:sdt>
    <w:p w:rsidR="00C552D0" w:rsidRDefault="00C552D0" w:rsidP="00161EE3">
      <w:pPr>
        <w:pStyle w:val="Heading1"/>
        <w:rPr>
          <w:rFonts w:ascii="Arial" w:hAnsi="Arial" w:cs="Arial"/>
          <w:b/>
          <w:color w:val="auto"/>
          <w:sz w:val="22"/>
          <w:szCs w:val="22"/>
        </w:rPr>
      </w:pPr>
    </w:p>
    <w:p w:rsidR="00C552D0" w:rsidRDefault="00C552D0" w:rsidP="00161EE3">
      <w:pPr>
        <w:pStyle w:val="Heading1"/>
        <w:rPr>
          <w:rFonts w:ascii="Arial" w:hAnsi="Arial" w:cs="Arial"/>
          <w:b/>
          <w:color w:val="auto"/>
          <w:sz w:val="22"/>
          <w:szCs w:val="22"/>
        </w:rPr>
      </w:pPr>
      <w:r>
        <w:rPr>
          <w:rFonts w:ascii="Arial" w:hAnsi="Arial" w:cs="Arial"/>
          <w:b/>
          <w:color w:val="auto"/>
          <w:sz w:val="22"/>
          <w:szCs w:val="22"/>
        </w:rPr>
        <w:t xml:space="preserve">Abstract </w:t>
      </w:r>
    </w:p>
    <w:p w:rsidR="00C552D0" w:rsidRPr="00AD5847" w:rsidRDefault="00C552D0" w:rsidP="00AD5847">
      <w:pPr>
        <w:spacing w:line="360" w:lineRule="auto"/>
        <w:rPr>
          <w:i/>
        </w:rPr>
      </w:pPr>
    </w:p>
    <w:p w:rsidR="00FA4FDD" w:rsidRPr="00A00C1C" w:rsidRDefault="006267C4" w:rsidP="00AD5847">
      <w:pPr>
        <w:spacing w:line="360" w:lineRule="auto"/>
        <w:rPr>
          <w:rFonts w:ascii="Arial" w:hAnsi="Arial" w:cs="Arial"/>
          <w:i/>
        </w:rPr>
      </w:pPr>
      <w:r>
        <w:rPr>
          <w:rFonts w:ascii="Arial" w:hAnsi="Arial" w:cs="Arial"/>
          <w:i/>
        </w:rPr>
        <w:t xml:space="preserve">A fully </w:t>
      </w:r>
      <w:r w:rsidR="00C552D0" w:rsidRPr="00A00C1C">
        <w:rPr>
          <w:rFonts w:ascii="Arial" w:hAnsi="Arial" w:cs="Arial"/>
          <w:i/>
        </w:rPr>
        <w:t xml:space="preserve">dimensioned and tolerance drawing of Honda CRF 450 triple clamps was produced from a 3D model using SolidWorks 2018.  In order to complete this project and produce an accompanying report, individual components of the triple clamps were mated together and </w:t>
      </w:r>
      <w:r w:rsidR="00AD5847" w:rsidRPr="00A00C1C">
        <w:rPr>
          <w:rFonts w:ascii="Arial" w:hAnsi="Arial" w:cs="Arial"/>
          <w:i/>
        </w:rPr>
        <w:t xml:space="preserve">basic and angle dimensions were applied to all features of the part.  Following this, tolerances were calculated to determine types of fit.   </w:t>
      </w:r>
      <w:r w:rsidR="00AD5847" w:rsidRPr="00A00C1C">
        <w:rPr>
          <w:rFonts w:ascii="Arial" w:hAnsi="Arial" w:cs="Arial"/>
          <w:i/>
          <w:color w:val="000000"/>
        </w:rPr>
        <w:t xml:space="preserve">ASME Y14.5-2009 </w:t>
      </w:r>
      <w:r w:rsidR="00AD5847" w:rsidRPr="00A00C1C">
        <w:rPr>
          <w:rFonts w:ascii="Arial" w:hAnsi="Arial" w:cs="Arial"/>
          <w:i/>
        </w:rPr>
        <w:t xml:space="preserve">Tolerance standards were used in the drawing as these are the standards that Solidworks 2018 conform to, they are also most commonly used in industry.   </w:t>
      </w:r>
      <w:r w:rsidR="00FA4FDD" w:rsidRPr="00A00C1C">
        <w:rPr>
          <w:rFonts w:ascii="Arial" w:hAnsi="Arial" w:cs="Arial"/>
          <w:i/>
        </w:rPr>
        <w:t>As well as this, ISO standards were applied when calculating tolerances as these were simplistic to use.  A hole basis system was deployed as would allow for a more simplistic manufacturing process.  In addition, hole and shaft tolerances were H6/H7 meaning that a locational cle</w:t>
      </w:r>
      <w:r>
        <w:rPr>
          <w:rFonts w:ascii="Arial" w:hAnsi="Arial" w:cs="Arial"/>
          <w:i/>
        </w:rPr>
        <w:t>arance fit needed to be utilised</w:t>
      </w:r>
      <w:r w:rsidR="00FA4FDD" w:rsidRPr="00A00C1C">
        <w:rPr>
          <w:rFonts w:ascii="Arial" w:hAnsi="Arial" w:cs="Arial"/>
          <w:i/>
        </w:rPr>
        <w:t>; this was chosen as it provided the location for stationary parts on the drawing.  It was decided that stainless steel would be used for the bolts and aluminium for the triple c</w:t>
      </w:r>
      <w:r w:rsidR="00A00C1C" w:rsidRPr="00A00C1C">
        <w:rPr>
          <w:rFonts w:ascii="Arial" w:hAnsi="Arial" w:cs="Arial"/>
          <w:i/>
        </w:rPr>
        <w:t xml:space="preserve">lamp; this reason being that aluminium is commonly used for triple clamps and stainless steel is strong, these choices conformed with the compatibility of tolerances and the manufacturing processes.  </w:t>
      </w: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Pr="00092CD9" w:rsidRDefault="00AD5847" w:rsidP="00AD5847">
      <w:pPr>
        <w:spacing w:line="360" w:lineRule="auto"/>
        <w:rPr>
          <w:rFonts w:ascii="Arial" w:hAnsi="Arial" w:cs="Arial"/>
          <w:i/>
        </w:rPr>
      </w:pPr>
    </w:p>
    <w:p w:rsidR="00AD5847" w:rsidRPr="00092CD9" w:rsidRDefault="00AD5847" w:rsidP="00AD5847">
      <w:pPr>
        <w:spacing w:line="360" w:lineRule="auto"/>
        <w:jc w:val="center"/>
        <w:rPr>
          <w:rFonts w:ascii="Arial" w:hAnsi="Arial" w:cs="Arial"/>
          <w:b/>
        </w:rPr>
      </w:pPr>
      <w:r w:rsidRPr="00092CD9">
        <w:rPr>
          <w:rFonts w:ascii="Arial" w:hAnsi="Arial" w:cs="Arial"/>
          <w:b/>
        </w:rPr>
        <w:lastRenderedPageBreak/>
        <w:t xml:space="preserve">Contents Page </w:t>
      </w:r>
    </w:p>
    <w:p w:rsidR="000C6F65" w:rsidRPr="00CA6738" w:rsidRDefault="000C6F65" w:rsidP="000C6F65">
      <w:pPr>
        <w:rPr>
          <w:rFonts w:ascii="Arial" w:hAnsi="Arial" w:cs="Arial"/>
          <w:i/>
        </w:rPr>
      </w:pPr>
    </w:p>
    <w:p w:rsidR="000C6F65" w:rsidRPr="00CA6738" w:rsidRDefault="000C6F65" w:rsidP="000C6F65">
      <w:pPr>
        <w:rPr>
          <w:rFonts w:ascii="Arial" w:hAnsi="Arial" w:cs="Arial"/>
        </w:rPr>
      </w:pPr>
      <w:r w:rsidRPr="00CA6738">
        <w:rPr>
          <w:rFonts w:ascii="Arial" w:hAnsi="Arial" w:cs="Arial"/>
        </w:rPr>
        <w:t>1.0 Introduction …………………..Page</w:t>
      </w:r>
      <w:r w:rsidR="00092CD9" w:rsidRPr="00CA6738">
        <w:rPr>
          <w:rFonts w:ascii="Arial" w:hAnsi="Arial" w:cs="Arial"/>
        </w:rPr>
        <w:t xml:space="preserve"> 3</w:t>
      </w:r>
    </w:p>
    <w:p w:rsidR="000C6F65" w:rsidRPr="00CA6738" w:rsidRDefault="000C6F65" w:rsidP="000C6F65">
      <w:pPr>
        <w:rPr>
          <w:rFonts w:ascii="Arial" w:hAnsi="Arial" w:cs="Arial"/>
        </w:rPr>
      </w:pPr>
      <w:r w:rsidRPr="00CA6738">
        <w:rPr>
          <w:rFonts w:ascii="Arial" w:hAnsi="Arial" w:cs="Arial"/>
        </w:rPr>
        <w:t>1.1 Aim</w:t>
      </w:r>
      <w:r w:rsidR="00092CD9" w:rsidRPr="00CA6738">
        <w:rPr>
          <w:rFonts w:ascii="Arial" w:hAnsi="Arial" w:cs="Arial"/>
        </w:rPr>
        <w:t>……………………………..Page 3</w:t>
      </w:r>
    </w:p>
    <w:p w:rsidR="000C6F65" w:rsidRPr="00CA6738" w:rsidRDefault="000C6F65" w:rsidP="000C6F65">
      <w:pPr>
        <w:rPr>
          <w:rFonts w:ascii="Arial" w:hAnsi="Arial" w:cs="Arial"/>
        </w:rPr>
      </w:pPr>
      <w:r w:rsidRPr="00CA6738">
        <w:rPr>
          <w:rFonts w:ascii="Arial" w:hAnsi="Arial" w:cs="Arial"/>
        </w:rPr>
        <w:t>2.0 Research</w:t>
      </w:r>
      <w:r w:rsidR="00092CD9" w:rsidRPr="00CA6738">
        <w:rPr>
          <w:rFonts w:ascii="Arial" w:hAnsi="Arial" w:cs="Arial"/>
        </w:rPr>
        <w:t>………………………Page 3</w:t>
      </w:r>
    </w:p>
    <w:p w:rsidR="000C6F65" w:rsidRPr="00CA6738" w:rsidRDefault="000C6F65" w:rsidP="000C6F65">
      <w:pPr>
        <w:rPr>
          <w:rFonts w:ascii="Arial" w:hAnsi="Arial" w:cs="Arial"/>
        </w:rPr>
      </w:pPr>
      <w:r w:rsidRPr="00CA6738">
        <w:rPr>
          <w:rFonts w:ascii="Arial" w:hAnsi="Arial" w:cs="Arial"/>
        </w:rPr>
        <w:t>3.0 Methodology</w:t>
      </w:r>
      <w:r w:rsidR="00092CD9" w:rsidRPr="00CA6738">
        <w:rPr>
          <w:rFonts w:ascii="Arial" w:hAnsi="Arial" w:cs="Arial"/>
        </w:rPr>
        <w:t>………………….Page 6</w:t>
      </w:r>
    </w:p>
    <w:p w:rsidR="000C6F65" w:rsidRPr="00CA6738" w:rsidRDefault="000C6F65" w:rsidP="000C6F65">
      <w:pPr>
        <w:rPr>
          <w:rFonts w:ascii="Arial" w:hAnsi="Arial" w:cs="Arial"/>
        </w:rPr>
      </w:pPr>
      <w:r w:rsidRPr="00CA6738">
        <w:rPr>
          <w:rFonts w:ascii="Arial" w:hAnsi="Arial" w:cs="Arial"/>
        </w:rPr>
        <w:t>4.0 Results and Discussion</w:t>
      </w:r>
      <w:r w:rsidR="00092CD9" w:rsidRPr="00CA6738">
        <w:rPr>
          <w:rFonts w:ascii="Arial" w:hAnsi="Arial" w:cs="Arial"/>
        </w:rPr>
        <w:t>……Page 7</w:t>
      </w:r>
    </w:p>
    <w:p w:rsidR="00092CD9" w:rsidRPr="00CA6738" w:rsidRDefault="00092CD9" w:rsidP="000C6F65">
      <w:pPr>
        <w:rPr>
          <w:rFonts w:ascii="Arial" w:hAnsi="Arial" w:cs="Arial"/>
        </w:rPr>
      </w:pPr>
      <w:r w:rsidRPr="00CA6738">
        <w:rPr>
          <w:rFonts w:ascii="Arial" w:hAnsi="Arial" w:cs="Arial"/>
        </w:rPr>
        <w:t>4.1 Limits and fits……………</w:t>
      </w:r>
      <w:r w:rsidR="001A5A83" w:rsidRPr="00CA6738">
        <w:rPr>
          <w:rFonts w:ascii="Arial" w:hAnsi="Arial" w:cs="Arial"/>
        </w:rPr>
        <w:t>.</w:t>
      </w:r>
      <w:r w:rsidRPr="00CA6738">
        <w:rPr>
          <w:rFonts w:ascii="Arial" w:hAnsi="Arial" w:cs="Arial"/>
        </w:rPr>
        <w:t>….Page 7</w:t>
      </w:r>
    </w:p>
    <w:p w:rsidR="00092CD9" w:rsidRPr="00CA6738" w:rsidRDefault="00092CD9" w:rsidP="000C6F65">
      <w:pPr>
        <w:rPr>
          <w:rFonts w:ascii="Arial" w:hAnsi="Arial" w:cs="Arial"/>
        </w:rPr>
      </w:pPr>
      <w:r w:rsidRPr="00CA6738">
        <w:rPr>
          <w:rFonts w:ascii="Arial" w:hAnsi="Arial" w:cs="Arial"/>
        </w:rPr>
        <w:t>4.2 Maximum and minimum material condition….Page 8</w:t>
      </w:r>
    </w:p>
    <w:p w:rsidR="00092CD9" w:rsidRPr="00CA6738" w:rsidRDefault="00092CD9" w:rsidP="000C6F65">
      <w:pPr>
        <w:rPr>
          <w:rFonts w:ascii="Arial" w:hAnsi="Arial" w:cs="Arial"/>
        </w:rPr>
      </w:pPr>
      <w:r w:rsidRPr="00CA6738">
        <w:rPr>
          <w:rFonts w:ascii="Arial" w:hAnsi="Arial" w:cs="Arial"/>
        </w:rPr>
        <w:t>4.3 Materials Choice…………</w:t>
      </w:r>
      <w:r w:rsidR="001A5A83" w:rsidRPr="00CA6738">
        <w:rPr>
          <w:rFonts w:ascii="Arial" w:hAnsi="Arial" w:cs="Arial"/>
        </w:rPr>
        <w:t>.</w:t>
      </w:r>
      <w:r w:rsidRPr="00CA6738">
        <w:rPr>
          <w:rFonts w:ascii="Arial" w:hAnsi="Arial" w:cs="Arial"/>
        </w:rPr>
        <w:t>..Page 9</w:t>
      </w:r>
    </w:p>
    <w:p w:rsidR="000C6F65" w:rsidRPr="00CA6738" w:rsidRDefault="000C6F65" w:rsidP="000C6F65">
      <w:pPr>
        <w:rPr>
          <w:rFonts w:ascii="Arial" w:hAnsi="Arial" w:cs="Arial"/>
        </w:rPr>
      </w:pPr>
      <w:r w:rsidRPr="00CA6738">
        <w:rPr>
          <w:rFonts w:ascii="Arial" w:hAnsi="Arial" w:cs="Arial"/>
        </w:rPr>
        <w:t>5.0 Conclusion</w:t>
      </w:r>
      <w:r w:rsidR="00092CD9" w:rsidRPr="00CA6738">
        <w:rPr>
          <w:rFonts w:ascii="Arial" w:hAnsi="Arial" w:cs="Arial"/>
        </w:rPr>
        <w:t>………………</w:t>
      </w:r>
      <w:r w:rsidR="001A5A83" w:rsidRPr="00CA6738">
        <w:rPr>
          <w:rFonts w:ascii="Arial" w:hAnsi="Arial" w:cs="Arial"/>
        </w:rPr>
        <w:t>.</w:t>
      </w:r>
      <w:r w:rsidR="00092CD9" w:rsidRPr="00CA6738">
        <w:rPr>
          <w:rFonts w:ascii="Arial" w:hAnsi="Arial" w:cs="Arial"/>
        </w:rPr>
        <w:t>…Page 10</w:t>
      </w:r>
    </w:p>
    <w:p w:rsidR="000C6F65" w:rsidRPr="00CA6738" w:rsidRDefault="000C6F65" w:rsidP="000C6F65">
      <w:pPr>
        <w:rPr>
          <w:rFonts w:ascii="Arial" w:hAnsi="Arial" w:cs="Arial"/>
        </w:rPr>
      </w:pPr>
      <w:r w:rsidRPr="00CA6738">
        <w:rPr>
          <w:rFonts w:ascii="Arial" w:hAnsi="Arial" w:cs="Arial"/>
        </w:rPr>
        <w:t xml:space="preserve">6.0 Reference list </w:t>
      </w:r>
      <w:r w:rsidR="00092CD9" w:rsidRPr="00CA6738">
        <w:rPr>
          <w:rFonts w:ascii="Arial" w:hAnsi="Arial" w:cs="Arial"/>
        </w:rPr>
        <w:t>…………</w:t>
      </w:r>
      <w:r w:rsidR="001A5A83" w:rsidRPr="00CA6738">
        <w:rPr>
          <w:rFonts w:ascii="Arial" w:hAnsi="Arial" w:cs="Arial"/>
        </w:rPr>
        <w:t>…</w:t>
      </w:r>
      <w:r w:rsidR="00092CD9" w:rsidRPr="00CA6738">
        <w:rPr>
          <w:rFonts w:ascii="Arial" w:hAnsi="Arial" w:cs="Arial"/>
        </w:rPr>
        <w:t>….Page 12</w:t>
      </w:r>
    </w:p>
    <w:p w:rsidR="00092CD9" w:rsidRPr="00CA6738" w:rsidRDefault="00092CD9" w:rsidP="000C6F65">
      <w:pPr>
        <w:rPr>
          <w:rFonts w:ascii="Arial" w:hAnsi="Arial" w:cs="Arial"/>
        </w:rPr>
      </w:pPr>
      <w:r w:rsidRPr="00CA6738">
        <w:rPr>
          <w:rFonts w:ascii="Arial" w:hAnsi="Arial" w:cs="Arial"/>
        </w:rPr>
        <w:t>7.0 Appendices………………</w:t>
      </w:r>
      <w:r w:rsidR="001A5A83" w:rsidRPr="00CA6738">
        <w:rPr>
          <w:rFonts w:ascii="Arial" w:hAnsi="Arial" w:cs="Arial"/>
        </w:rPr>
        <w:t>…</w:t>
      </w:r>
      <w:r w:rsidRPr="00CA6738">
        <w:rPr>
          <w:rFonts w:ascii="Arial" w:hAnsi="Arial" w:cs="Arial"/>
        </w:rPr>
        <w:t>.Page 14</w:t>
      </w:r>
    </w:p>
    <w:p w:rsidR="006267C4" w:rsidRPr="00CA6738" w:rsidRDefault="006267C4" w:rsidP="000C6F65">
      <w:pPr>
        <w:rPr>
          <w:rFonts w:ascii="Arial" w:hAnsi="Arial" w:cs="Arial"/>
        </w:rPr>
      </w:pPr>
      <w:r w:rsidRPr="00CA6738">
        <w:rPr>
          <w:rFonts w:ascii="Arial" w:hAnsi="Arial" w:cs="Arial"/>
        </w:rPr>
        <w:t>7.1 Exploded view of drawing..Page</w:t>
      </w:r>
      <w:r w:rsidR="00D44792" w:rsidRPr="00CA6738">
        <w:rPr>
          <w:rFonts w:ascii="Arial" w:hAnsi="Arial" w:cs="Arial"/>
        </w:rPr>
        <w:t xml:space="preserve"> 14</w:t>
      </w:r>
    </w:p>
    <w:p w:rsidR="006267C4" w:rsidRPr="00CA6738" w:rsidRDefault="00D44792" w:rsidP="000C6F65">
      <w:pPr>
        <w:rPr>
          <w:rFonts w:ascii="Arial" w:hAnsi="Arial" w:cs="Arial"/>
        </w:rPr>
      </w:pPr>
      <w:r w:rsidRPr="00CA6738">
        <w:rPr>
          <w:rFonts w:ascii="Arial" w:hAnsi="Arial" w:cs="Arial"/>
        </w:rPr>
        <w:t>7.2  ISO T</w:t>
      </w:r>
      <w:r w:rsidR="006267C4" w:rsidRPr="00CA6738">
        <w:rPr>
          <w:rFonts w:ascii="Arial" w:hAnsi="Arial" w:cs="Arial"/>
        </w:rPr>
        <w:t>olerance table</w:t>
      </w:r>
      <w:r w:rsidRPr="00CA6738">
        <w:rPr>
          <w:rFonts w:ascii="Arial" w:hAnsi="Arial" w:cs="Arial"/>
        </w:rPr>
        <w:t>s……..Page 15</w:t>
      </w:r>
    </w:p>
    <w:p w:rsidR="00D44792" w:rsidRPr="00CA6738" w:rsidRDefault="001A5A83" w:rsidP="000C6F65">
      <w:pPr>
        <w:rPr>
          <w:rFonts w:ascii="Arial" w:hAnsi="Arial" w:cs="Arial"/>
        </w:rPr>
      </w:pPr>
      <w:r w:rsidRPr="00CA6738">
        <w:rPr>
          <w:rFonts w:ascii="Arial" w:hAnsi="Arial" w:cs="Arial"/>
        </w:rPr>
        <w:t>7.3 ISO IT class of work………</w:t>
      </w:r>
      <w:r w:rsidR="00CA6738">
        <w:rPr>
          <w:rFonts w:ascii="Arial" w:hAnsi="Arial" w:cs="Arial"/>
        </w:rPr>
        <w:t>Page 18</w:t>
      </w:r>
    </w:p>
    <w:p w:rsidR="001A5A83" w:rsidRPr="00CA6738" w:rsidRDefault="001A5A83" w:rsidP="000C6F65">
      <w:pPr>
        <w:rPr>
          <w:rFonts w:ascii="Arial" w:hAnsi="Arial" w:cs="Arial"/>
        </w:rPr>
      </w:pPr>
      <w:r w:rsidRPr="00CA6738">
        <w:rPr>
          <w:rFonts w:ascii="Arial" w:hAnsi="Arial" w:cs="Arial"/>
        </w:rPr>
        <w:t>7.4 ISO standard class of grades</w:t>
      </w:r>
      <w:r w:rsidR="00CA6738">
        <w:rPr>
          <w:rFonts w:ascii="Arial" w:hAnsi="Arial" w:cs="Arial"/>
        </w:rPr>
        <w:t>..Page 19</w:t>
      </w:r>
    </w:p>
    <w:p w:rsidR="00D44792" w:rsidRDefault="00D44792" w:rsidP="000C6F65">
      <w:pPr>
        <w:rPr>
          <w:rFonts w:ascii="Arial" w:hAnsi="Arial" w:cs="Arial"/>
          <w:b/>
        </w:rPr>
      </w:pPr>
    </w:p>
    <w:p w:rsidR="006267C4" w:rsidRPr="00092CD9" w:rsidRDefault="006267C4" w:rsidP="000C6F65">
      <w:pPr>
        <w:rPr>
          <w:rFonts w:ascii="Arial" w:hAnsi="Arial" w:cs="Arial"/>
          <w:b/>
        </w:rPr>
      </w:pPr>
    </w:p>
    <w:p w:rsidR="00AD5847" w:rsidRDefault="00AD5847" w:rsidP="00AD5847">
      <w:pPr>
        <w:spacing w:line="360" w:lineRule="auto"/>
        <w:jc w:val="center"/>
        <w:rPr>
          <w:color w:val="FF0000"/>
        </w:rPr>
      </w:pPr>
    </w:p>
    <w:p w:rsidR="00AD5847" w:rsidRPr="00AD5847" w:rsidRDefault="00AD5847" w:rsidP="00AD5847">
      <w:pPr>
        <w:spacing w:line="360" w:lineRule="auto"/>
        <w:jc w:val="center"/>
        <w:rPr>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AD5847" w:rsidRDefault="00AD5847" w:rsidP="00AD5847">
      <w:pPr>
        <w:spacing w:line="360" w:lineRule="auto"/>
        <w:rPr>
          <w:i/>
          <w:color w:val="FF0000"/>
        </w:rPr>
      </w:pPr>
    </w:p>
    <w:p w:rsidR="00092CD9" w:rsidRDefault="00092CD9" w:rsidP="00161EE3">
      <w:pPr>
        <w:pStyle w:val="Heading1"/>
        <w:rPr>
          <w:rFonts w:ascii="Arial" w:hAnsi="Arial" w:cs="Arial"/>
          <w:b/>
          <w:color w:val="auto"/>
          <w:sz w:val="22"/>
          <w:szCs w:val="22"/>
        </w:rPr>
      </w:pPr>
    </w:p>
    <w:p w:rsidR="0063167E" w:rsidRPr="005354AB" w:rsidRDefault="00161EE3" w:rsidP="00161EE3">
      <w:pPr>
        <w:pStyle w:val="Heading1"/>
        <w:rPr>
          <w:rFonts w:ascii="Arial" w:hAnsi="Arial" w:cs="Arial"/>
          <w:b/>
          <w:color w:val="auto"/>
          <w:sz w:val="22"/>
          <w:szCs w:val="22"/>
        </w:rPr>
      </w:pPr>
      <w:r w:rsidRPr="005354AB">
        <w:rPr>
          <w:rFonts w:ascii="Arial" w:hAnsi="Arial" w:cs="Arial"/>
          <w:b/>
          <w:color w:val="auto"/>
          <w:sz w:val="22"/>
          <w:szCs w:val="22"/>
        </w:rPr>
        <w:t xml:space="preserve">1.0 Introduction </w:t>
      </w:r>
    </w:p>
    <w:p w:rsidR="00161EE3" w:rsidRPr="005354AB" w:rsidRDefault="00161EE3" w:rsidP="00A777C5">
      <w:pPr>
        <w:spacing w:line="360" w:lineRule="auto"/>
        <w:rPr>
          <w:rFonts w:ascii="Arial" w:hAnsi="Arial" w:cs="Arial"/>
        </w:rPr>
      </w:pPr>
    </w:p>
    <w:p w:rsidR="00A777C5" w:rsidRPr="005354AB" w:rsidRDefault="00AA1BDE" w:rsidP="00B57586">
      <w:pPr>
        <w:spacing w:line="360" w:lineRule="auto"/>
        <w:rPr>
          <w:rFonts w:ascii="Arial" w:hAnsi="Arial" w:cs="Arial"/>
        </w:rPr>
      </w:pPr>
      <w:r w:rsidRPr="005354AB">
        <w:rPr>
          <w:rFonts w:ascii="Arial" w:hAnsi="Arial" w:cs="Arial"/>
        </w:rPr>
        <w:t>Geometric dime</w:t>
      </w:r>
      <w:r w:rsidR="006267C4">
        <w:rPr>
          <w:rFonts w:ascii="Arial" w:hAnsi="Arial" w:cs="Arial"/>
        </w:rPr>
        <w:t>nsioning and tolerancing (GD &amp;</w:t>
      </w:r>
      <w:r w:rsidRPr="005354AB">
        <w:rPr>
          <w:rFonts w:ascii="Arial" w:hAnsi="Arial" w:cs="Arial"/>
        </w:rPr>
        <w:t xml:space="preserve"> T) </w:t>
      </w:r>
      <w:r w:rsidR="00AE106F" w:rsidRPr="005354AB">
        <w:rPr>
          <w:rFonts w:ascii="Arial" w:hAnsi="Arial" w:cs="Arial"/>
        </w:rPr>
        <w:t>is a method used to express the geometry requirements of a component (Kruliko</w:t>
      </w:r>
      <w:bookmarkStart w:id="0" w:name="_GoBack"/>
      <w:bookmarkEnd w:id="0"/>
      <w:r w:rsidR="00AE106F" w:rsidRPr="005354AB">
        <w:rPr>
          <w:rFonts w:ascii="Arial" w:hAnsi="Arial" w:cs="Arial"/>
        </w:rPr>
        <w:t xml:space="preserve">wski, 2012).  Thus, </w:t>
      </w:r>
      <w:r w:rsidR="002C1054" w:rsidRPr="005354AB">
        <w:rPr>
          <w:rFonts w:ascii="Arial" w:hAnsi="Arial" w:cs="Arial"/>
        </w:rPr>
        <w:t xml:space="preserve">by communicating these design specifications during the manufacturing process it is more likely that </w:t>
      </w:r>
      <w:r w:rsidR="00A501DD" w:rsidRPr="005354AB">
        <w:rPr>
          <w:rFonts w:ascii="Arial" w:hAnsi="Arial" w:cs="Arial"/>
        </w:rPr>
        <w:t xml:space="preserve">design </w:t>
      </w:r>
      <w:r w:rsidR="002C1054" w:rsidRPr="005354AB">
        <w:rPr>
          <w:rFonts w:ascii="Arial" w:hAnsi="Arial" w:cs="Arial"/>
        </w:rPr>
        <w:t>acc</w:t>
      </w:r>
      <w:r w:rsidR="006267C4">
        <w:rPr>
          <w:rFonts w:ascii="Arial" w:hAnsi="Arial" w:cs="Arial"/>
        </w:rPr>
        <w:t xml:space="preserve">uracy will be improved.  GD &amp; </w:t>
      </w:r>
      <w:r w:rsidR="002C1054" w:rsidRPr="005354AB">
        <w:rPr>
          <w:rFonts w:ascii="Arial" w:hAnsi="Arial" w:cs="Arial"/>
        </w:rPr>
        <w:t>T relate</w:t>
      </w:r>
      <w:r w:rsidR="006267C4">
        <w:rPr>
          <w:rFonts w:ascii="Arial" w:hAnsi="Arial" w:cs="Arial"/>
        </w:rPr>
        <w:t>s</w:t>
      </w:r>
      <w:r w:rsidR="002C1054" w:rsidRPr="005354AB">
        <w:rPr>
          <w:rFonts w:ascii="Arial" w:hAnsi="Arial" w:cs="Arial"/>
        </w:rPr>
        <w:t xml:space="preserve"> to the size, shape and features of </w:t>
      </w:r>
      <w:r w:rsidR="00A777C5" w:rsidRPr="005354AB">
        <w:rPr>
          <w:rFonts w:ascii="Arial" w:hAnsi="Arial" w:cs="Arial"/>
        </w:rPr>
        <w:t>mechanical parts (</w:t>
      </w:r>
      <w:r w:rsidR="009F38AD" w:rsidRPr="005354AB">
        <w:rPr>
          <w:rFonts w:ascii="Arial" w:hAnsi="Arial" w:cs="Arial"/>
        </w:rPr>
        <w:t>Wilson, 2010</w:t>
      </w:r>
      <w:r w:rsidR="006267C4">
        <w:rPr>
          <w:rFonts w:ascii="Arial" w:hAnsi="Arial" w:cs="Arial"/>
        </w:rPr>
        <w:t xml:space="preserve">). </w:t>
      </w:r>
      <w:r w:rsidR="00A777C5" w:rsidRPr="005354AB">
        <w:rPr>
          <w:rFonts w:ascii="Arial" w:hAnsi="Arial" w:cs="Arial"/>
        </w:rPr>
        <w:t xml:space="preserve"> In addition, certain </w:t>
      </w:r>
      <w:r w:rsidR="00A501DD" w:rsidRPr="005354AB">
        <w:rPr>
          <w:rFonts w:ascii="Arial" w:hAnsi="Arial" w:cs="Arial"/>
        </w:rPr>
        <w:t xml:space="preserve">dimensioning and tolerancing </w:t>
      </w:r>
      <w:r w:rsidR="00A777C5" w:rsidRPr="005354AB">
        <w:rPr>
          <w:rFonts w:ascii="Arial" w:hAnsi="Arial" w:cs="Arial"/>
        </w:rPr>
        <w:t>standards are used to ensure consistency in design</w:t>
      </w:r>
      <w:r w:rsidR="00A501DD" w:rsidRPr="005354AB">
        <w:rPr>
          <w:rFonts w:ascii="Arial" w:hAnsi="Arial" w:cs="Arial"/>
        </w:rPr>
        <w:t xml:space="preserve"> and promote the understanding of drawing specifications, these </w:t>
      </w:r>
      <w:r w:rsidR="00A777C5" w:rsidRPr="005354AB">
        <w:rPr>
          <w:rFonts w:ascii="Arial" w:hAnsi="Arial" w:cs="Arial"/>
        </w:rPr>
        <w:t xml:space="preserve">include </w:t>
      </w:r>
      <w:r w:rsidR="00A501DD" w:rsidRPr="005354AB">
        <w:rPr>
          <w:rFonts w:ascii="Arial" w:hAnsi="Arial" w:cs="Arial"/>
        </w:rPr>
        <w:t>ASME and ISO standards (</w:t>
      </w:r>
      <w:r w:rsidR="009F38AD" w:rsidRPr="005354AB">
        <w:rPr>
          <w:rFonts w:ascii="Arial" w:hAnsi="Arial" w:cs="Arial"/>
        </w:rPr>
        <w:t>Henzold, 2006</w:t>
      </w:r>
      <w:r w:rsidR="00A501DD" w:rsidRPr="005354AB">
        <w:rPr>
          <w:rFonts w:ascii="Arial" w:hAnsi="Arial" w:cs="Arial"/>
        </w:rPr>
        <w:t xml:space="preserve">).  </w:t>
      </w:r>
      <w:r w:rsidR="006267C4">
        <w:rPr>
          <w:rFonts w:ascii="Arial" w:hAnsi="Arial" w:cs="Arial"/>
        </w:rPr>
        <w:t>Symbols are applied during the GD &amp;</w:t>
      </w:r>
      <w:r w:rsidR="009331F1" w:rsidRPr="005354AB">
        <w:rPr>
          <w:rFonts w:ascii="Arial" w:hAnsi="Arial" w:cs="Arial"/>
        </w:rPr>
        <w:t xml:space="preserve"> T pro</w:t>
      </w:r>
      <w:r w:rsidR="00721293" w:rsidRPr="005354AB">
        <w:rPr>
          <w:rFonts w:ascii="Arial" w:hAnsi="Arial" w:cs="Arial"/>
        </w:rPr>
        <w:t>cess, the objective</w:t>
      </w:r>
      <w:r w:rsidR="009331F1" w:rsidRPr="005354AB">
        <w:rPr>
          <w:rFonts w:ascii="Arial" w:hAnsi="Arial" w:cs="Arial"/>
        </w:rPr>
        <w:t xml:space="preserve"> of these sym</w:t>
      </w:r>
      <w:r w:rsidR="00721293" w:rsidRPr="005354AB">
        <w:rPr>
          <w:rFonts w:ascii="Arial" w:hAnsi="Arial" w:cs="Arial"/>
        </w:rPr>
        <w:t>bols is to convey the purpose of the part (</w:t>
      </w:r>
      <w:r w:rsidR="00A7348E" w:rsidRPr="005354AB">
        <w:rPr>
          <w:rFonts w:ascii="Arial" w:hAnsi="Arial" w:cs="Arial"/>
        </w:rPr>
        <w:t>Cogorno, 2011</w:t>
      </w:r>
      <w:r w:rsidR="00721293" w:rsidRPr="005354AB">
        <w:rPr>
          <w:rFonts w:ascii="Arial" w:hAnsi="Arial" w:cs="Arial"/>
        </w:rPr>
        <w:t xml:space="preserve">).  </w:t>
      </w:r>
      <w:r w:rsidR="006267C4">
        <w:rPr>
          <w:rFonts w:ascii="Arial" w:hAnsi="Arial" w:cs="Arial"/>
        </w:rPr>
        <w:t>Avoiding the use of the GD &amp;</w:t>
      </w:r>
      <w:r w:rsidR="003A06A1" w:rsidRPr="005354AB">
        <w:rPr>
          <w:rFonts w:ascii="Arial" w:hAnsi="Arial" w:cs="Arial"/>
        </w:rPr>
        <w:t xml:space="preserve"> T system could mean that tolerances are inconsistent and issues could occur during the assembly process.  In support of</w:t>
      </w:r>
      <w:r w:rsidR="00A7348E" w:rsidRPr="005354AB">
        <w:rPr>
          <w:rFonts w:ascii="Arial" w:hAnsi="Arial" w:cs="Arial"/>
        </w:rPr>
        <w:t xml:space="preserve"> this, Meadows (2017</w:t>
      </w:r>
      <w:r w:rsidR="003A06A1" w:rsidRPr="005354AB">
        <w:rPr>
          <w:rFonts w:ascii="Arial" w:hAnsi="Arial" w:cs="Arial"/>
        </w:rPr>
        <w:t>) state</w:t>
      </w:r>
      <w:r w:rsidR="00A7348E" w:rsidRPr="005354AB">
        <w:rPr>
          <w:rFonts w:ascii="Arial" w:hAnsi="Arial" w:cs="Arial"/>
        </w:rPr>
        <w:t>s</w:t>
      </w:r>
      <w:r w:rsidR="003A06A1" w:rsidRPr="005354AB">
        <w:rPr>
          <w:rFonts w:ascii="Arial" w:hAnsi="Arial" w:cs="Arial"/>
        </w:rPr>
        <w:t xml:space="preserve"> that the use of </w:t>
      </w:r>
      <w:r w:rsidR="006267C4">
        <w:rPr>
          <w:rFonts w:ascii="Arial" w:hAnsi="Arial" w:cs="Arial"/>
        </w:rPr>
        <w:t>GD &amp;</w:t>
      </w:r>
      <w:r w:rsidR="00721293" w:rsidRPr="005354AB">
        <w:rPr>
          <w:rFonts w:ascii="Arial" w:hAnsi="Arial" w:cs="Arial"/>
        </w:rPr>
        <w:t xml:space="preserve"> T symbols </w:t>
      </w:r>
      <w:r w:rsidR="003A06A1" w:rsidRPr="005354AB">
        <w:rPr>
          <w:rFonts w:ascii="Arial" w:hAnsi="Arial" w:cs="Arial"/>
        </w:rPr>
        <w:t>and rules</w:t>
      </w:r>
      <w:r w:rsidR="00721293" w:rsidRPr="005354AB">
        <w:rPr>
          <w:rFonts w:ascii="Arial" w:hAnsi="Arial" w:cs="Arial"/>
        </w:rPr>
        <w:t xml:space="preserve"> reduce manufacturing cost and improve the </w:t>
      </w:r>
      <w:r w:rsidR="003A06A1" w:rsidRPr="005354AB">
        <w:rPr>
          <w:rFonts w:ascii="Arial" w:hAnsi="Arial" w:cs="Arial"/>
        </w:rPr>
        <w:t>functionality of parts because dimensioning is interpreted the same by all individuals.  Therefore</w:t>
      </w:r>
      <w:r w:rsidR="006267C4">
        <w:rPr>
          <w:rFonts w:ascii="Arial" w:hAnsi="Arial" w:cs="Arial"/>
        </w:rPr>
        <w:t>, this suggests that GD &amp;</w:t>
      </w:r>
      <w:r w:rsidR="00161EE3" w:rsidRPr="005354AB">
        <w:rPr>
          <w:rFonts w:ascii="Arial" w:hAnsi="Arial" w:cs="Arial"/>
        </w:rPr>
        <w:t xml:space="preserve"> T improves the overall manufacturing </w:t>
      </w:r>
      <w:r w:rsidR="003A06A1" w:rsidRPr="005354AB">
        <w:rPr>
          <w:rFonts w:ascii="Arial" w:hAnsi="Arial" w:cs="Arial"/>
        </w:rPr>
        <w:t xml:space="preserve">process and enhances that </w:t>
      </w:r>
      <w:r w:rsidR="00161EE3" w:rsidRPr="005354AB">
        <w:rPr>
          <w:rFonts w:ascii="Arial" w:hAnsi="Arial" w:cs="Arial"/>
        </w:rPr>
        <w:t xml:space="preserve">quality of all designs.  </w:t>
      </w:r>
      <w:r w:rsidR="003A06A1" w:rsidRPr="005354AB">
        <w:rPr>
          <w:rFonts w:ascii="Arial" w:hAnsi="Arial" w:cs="Arial"/>
        </w:rPr>
        <w:t xml:space="preserve">During this report, </w:t>
      </w:r>
      <w:r w:rsidR="006267C4">
        <w:rPr>
          <w:rFonts w:ascii="Arial" w:hAnsi="Arial" w:cs="Arial"/>
        </w:rPr>
        <w:t>research on GD &amp;</w:t>
      </w:r>
      <w:r w:rsidR="00161EE3" w:rsidRPr="005354AB">
        <w:rPr>
          <w:rFonts w:ascii="Arial" w:hAnsi="Arial" w:cs="Arial"/>
        </w:rPr>
        <w:t xml:space="preserve"> T techniques and their applications will be carried out, a review of dimensioning and tolerancing standards will also be undertaken.  Following this, </w:t>
      </w:r>
      <w:r w:rsidR="00275501" w:rsidRPr="005354AB">
        <w:rPr>
          <w:rFonts w:ascii="Arial" w:hAnsi="Arial" w:cs="Arial"/>
        </w:rPr>
        <w:t>the assembly of triple clamps for a Honda CRF 450 will be modified in accordance with calculated tolerances.  A set of drawings will be created to demonstrate all the dimensions and tolerances needed to make the components of</w:t>
      </w:r>
      <w:r w:rsidR="006267C4">
        <w:rPr>
          <w:rFonts w:ascii="Arial" w:hAnsi="Arial" w:cs="Arial"/>
        </w:rPr>
        <w:t xml:space="preserve"> the assembly</w:t>
      </w:r>
      <w:r w:rsidR="00275501" w:rsidRPr="005354AB">
        <w:rPr>
          <w:rFonts w:ascii="Arial" w:hAnsi="Arial" w:cs="Arial"/>
        </w:rPr>
        <w:t>.  An e</w:t>
      </w:r>
      <w:r w:rsidR="006267C4">
        <w:rPr>
          <w:rFonts w:ascii="Arial" w:hAnsi="Arial" w:cs="Arial"/>
        </w:rPr>
        <w:t>xplanation of materials used,</w:t>
      </w:r>
      <w:r w:rsidR="00275501" w:rsidRPr="005354AB">
        <w:rPr>
          <w:rFonts w:ascii="Arial" w:hAnsi="Arial" w:cs="Arial"/>
        </w:rPr>
        <w:t xml:space="preserve"> how the tolerances were derived </w:t>
      </w:r>
      <w:r w:rsidR="006267C4">
        <w:rPr>
          <w:rFonts w:ascii="Arial" w:hAnsi="Arial" w:cs="Arial"/>
        </w:rPr>
        <w:t xml:space="preserve">and analysis of chosen tolerances </w:t>
      </w:r>
      <w:r w:rsidR="00275501" w:rsidRPr="005354AB">
        <w:rPr>
          <w:rFonts w:ascii="Arial" w:hAnsi="Arial" w:cs="Arial"/>
        </w:rPr>
        <w:t xml:space="preserve">will be included in this report.  </w:t>
      </w:r>
    </w:p>
    <w:p w:rsidR="00275501" w:rsidRPr="005354AB" w:rsidRDefault="00275501" w:rsidP="00B57586">
      <w:pPr>
        <w:spacing w:line="360" w:lineRule="auto"/>
        <w:rPr>
          <w:rFonts w:ascii="Arial" w:hAnsi="Arial" w:cs="Arial"/>
        </w:rPr>
      </w:pPr>
    </w:p>
    <w:p w:rsidR="00B57586" w:rsidRPr="005354AB" w:rsidRDefault="00B57586" w:rsidP="00B57586">
      <w:pPr>
        <w:spacing w:after="0" w:line="360" w:lineRule="auto"/>
        <w:rPr>
          <w:rFonts w:ascii="Arial" w:hAnsi="Arial" w:cs="Arial"/>
        </w:rPr>
      </w:pPr>
      <w:r w:rsidRPr="005354AB">
        <w:rPr>
          <w:rFonts w:ascii="Arial" w:hAnsi="Arial" w:cs="Arial"/>
          <w:b/>
        </w:rPr>
        <w:t>1.1 Aim:</w:t>
      </w:r>
      <w:r w:rsidRPr="005354AB">
        <w:rPr>
          <w:rFonts w:ascii="Arial" w:hAnsi="Arial" w:cs="Arial"/>
        </w:rPr>
        <w:t xml:space="preserve">  The </w:t>
      </w:r>
      <w:r w:rsidR="00275501" w:rsidRPr="005354AB">
        <w:rPr>
          <w:rFonts w:ascii="Arial" w:hAnsi="Arial" w:cs="Arial"/>
        </w:rPr>
        <w:t xml:space="preserve">aim of this report is to </w:t>
      </w:r>
      <w:r w:rsidRPr="005354AB">
        <w:rPr>
          <w:rFonts w:ascii="Arial" w:hAnsi="Arial" w:cs="Arial"/>
        </w:rPr>
        <w:t>produce a fully dimensioned and toleranced drawing of triple clamps (Honda CRF 450) following the analysis of tolerances required to make the part function correctly.</w:t>
      </w:r>
    </w:p>
    <w:p w:rsidR="00275501" w:rsidRPr="005354AB" w:rsidRDefault="00275501" w:rsidP="00275501">
      <w:pPr>
        <w:spacing w:line="360" w:lineRule="auto"/>
        <w:rPr>
          <w:rFonts w:ascii="Arial" w:hAnsi="Arial" w:cs="Arial"/>
        </w:rPr>
      </w:pPr>
    </w:p>
    <w:p w:rsidR="00A777C5" w:rsidRPr="005354AB" w:rsidRDefault="00A7348E" w:rsidP="00A7348E">
      <w:pPr>
        <w:pStyle w:val="Heading1"/>
        <w:rPr>
          <w:rFonts w:ascii="Arial" w:hAnsi="Arial" w:cs="Arial"/>
          <w:b/>
          <w:color w:val="auto"/>
          <w:sz w:val="22"/>
          <w:szCs w:val="22"/>
        </w:rPr>
      </w:pPr>
      <w:r w:rsidRPr="005354AB">
        <w:rPr>
          <w:rFonts w:ascii="Arial" w:hAnsi="Arial" w:cs="Arial"/>
          <w:b/>
          <w:color w:val="auto"/>
          <w:sz w:val="22"/>
          <w:szCs w:val="22"/>
        </w:rPr>
        <w:t xml:space="preserve">2.0 Research </w:t>
      </w:r>
    </w:p>
    <w:p w:rsidR="00F71010" w:rsidRPr="005354AB" w:rsidRDefault="00F71010" w:rsidP="002B1E71">
      <w:pPr>
        <w:spacing w:line="360" w:lineRule="auto"/>
        <w:rPr>
          <w:rFonts w:ascii="Arial" w:hAnsi="Arial" w:cs="Arial"/>
        </w:rPr>
      </w:pPr>
    </w:p>
    <w:p w:rsidR="00F340BC" w:rsidRDefault="006267C4" w:rsidP="002B1E71">
      <w:pPr>
        <w:spacing w:line="360" w:lineRule="auto"/>
        <w:rPr>
          <w:rFonts w:ascii="Arial" w:hAnsi="Arial" w:cs="Arial"/>
        </w:rPr>
      </w:pPr>
      <w:r>
        <w:rPr>
          <w:rFonts w:ascii="Arial" w:hAnsi="Arial" w:cs="Arial"/>
        </w:rPr>
        <w:t>GD &amp;</w:t>
      </w:r>
      <w:r w:rsidR="00DE73F2" w:rsidRPr="005354AB">
        <w:rPr>
          <w:rFonts w:ascii="Arial" w:hAnsi="Arial" w:cs="Arial"/>
        </w:rPr>
        <w:t xml:space="preserve"> T refers to the investigation of relationships between mating parts during the design process (Krulikowski, 2012), by completing this process</w:t>
      </w:r>
      <w:r w:rsidR="00F00BD8" w:rsidRPr="005354AB">
        <w:rPr>
          <w:rFonts w:ascii="Arial" w:hAnsi="Arial" w:cs="Arial"/>
        </w:rPr>
        <w:t xml:space="preserve"> before the part is produced</w:t>
      </w:r>
      <w:r w:rsidR="00DE73F2" w:rsidRPr="005354AB">
        <w:rPr>
          <w:rFonts w:ascii="Arial" w:hAnsi="Arial" w:cs="Arial"/>
        </w:rPr>
        <w:t xml:space="preserve"> this ensures that the part is fully functional before it is manufactured.  </w:t>
      </w:r>
      <w:r w:rsidR="00440EFF" w:rsidRPr="005354AB">
        <w:rPr>
          <w:rFonts w:ascii="Arial" w:hAnsi="Arial" w:cs="Arial"/>
        </w:rPr>
        <w:t xml:space="preserve">From </w:t>
      </w:r>
      <w:r w:rsidR="00DE73F2" w:rsidRPr="005354AB">
        <w:rPr>
          <w:rFonts w:ascii="Arial" w:hAnsi="Arial" w:cs="Arial"/>
        </w:rPr>
        <w:t>research,</w:t>
      </w:r>
      <w:r w:rsidR="00440EFF" w:rsidRPr="005354AB">
        <w:rPr>
          <w:rFonts w:ascii="Arial" w:hAnsi="Arial" w:cs="Arial"/>
        </w:rPr>
        <w:t xml:space="preserve"> it can be seen that there are many reasons as to why</w:t>
      </w:r>
      <w:r>
        <w:rPr>
          <w:rFonts w:ascii="Arial" w:hAnsi="Arial" w:cs="Arial"/>
        </w:rPr>
        <w:t xml:space="preserve"> GD &amp;</w:t>
      </w:r>
      <w:r w:rsidR="00DE73F2" w:rsidRPr="005354AB">
        <w:rPr>
          <w:rFonts w:ascii="Arial" w:hAnsi="Arial" w:cs="Arial"/>
        </w:rPr>
        <w:t xml:space="preserve"> T should </w:t>
      </w:r>
      <w:r w:rsidR="00440EFF" w:rsidRPr="005354AB">
        <w:rPr>
          <w:rFonts w:ascii="Arial" w:hAnsi="Arial" w:cs="Arial"/>
        </w:rPr>
        <w:t>be u</w:t>
      </w:r>
      <w:r w:rsidR="00DE73F2" w:rsidRPr="005354AB">
        <w:rPr>
          <w:rFonts w:ascii="Arial" w:hAnsi="Arial" w:cs="Arial"/>
        </w:rPr>
        <w:t>sed</w:t>
      </w:r>
      <w:r w:rsidR="00440EFF" w:rsidRPr="005354AB">
        <w:rPr>
          <w:rFonts w:ascii="Arial" w:hAnsi="Arial" w:cs="Arial"/>
        </w:rPr>
        <w:t>, these include to redu</w:t>
      </w:r>
      <w:r w:rsidR="00DE73F2" w:rsidRPr="005354AB">
        <w:rPr>
          <w:rFonts w:ascii="Arial" w:hAnsi="Arial" w:cs="Arial"/>
        </w:rPr>
        <w:t>ce cost, improve part assembly processes and design analysis (</w:t>
      </w:r>
      <w:r w:rsidR="00F00BD8" w:rsidRPr="005354AB">
        <w:rPr>
          <w:rFonts w:ascii="Arial" w:hAnsi="Arial" w:cs="Arial"/>
        </w:rPr>
        <w:t xml:space="preserve">Umaras and Tszuki, 2007; </w:t>
      </w:r>
      <w:r w:rsidR="00F00BD8" w:rsidRPr="005354AB">
        <w:rPr>
          <w:rFonts w:ascii="Arial" w:hAnsi="Arial" w:cs="Arial"/>
        </w:rPr>
        <w:lastRenderedPageBreak/>
        <w:t>Murari et al 2010</w:t>
      </w:r>
      <w:r w:rsidR="004B6C2D" w:rsidRPr="005354AB">
        <w:rPr>
          <w:rFonts w:ascii="Arial" w:hAnsi="Arial" w:cs="Arial"/>
        </w:rPr>
        <w:t>; McGee, 2012</w:t>
      </w:r>
      <w:r w:rsidR="00DE73F2" w:rsidRPr="005354AB">
        <w:rPr>
          <w:rFonts w:ascii="Arial" w:hAnsi="Arial" w:cs="Arial"/>
        </w:rPr>
        <w:t>).</w:t>
      </w:r>
      <w:r w:rsidR="00EC636F" w:rsidRPr="005354AB">
        <w:rPr>
          <w:rFonts w:ascii="Arial" w:hAnsi="Arial" w:cs="Arial"/>
        </w:rPr>
        <w:t xml:space="preserve">  Thus</w:t>
      </w:r>
      <w:r w:rsidR="00BD4524">
        <w:rPr>
          <w:rFonts w:ascii="Arial" w:hAnsi="Arial" w:cs="Arial"/>
        </w:rPr>
        <w:t>,</w:t>
      </w:r>
      <w:r>
        <w:rPr>
          <w:rFonts w:ascii="Arial" w:hAnsi="Arial" w:cs="Arial"/>
        </w:rPr>
        <w:t xml:space="preserve"> suggesting that GD &amp;</w:t>
      </w:r>
      <w:r w:rsidR="00EC636F" w:rsidRPr="005354AB">
        <w:rPr>
          <w:rFonts w:ascii="Arial" w:hAnsi="Arial" w:cs="Arial"/>
        </w:rPr>
        <w:t xml:space="preserve"> T improves overall efficiency of design and manufacturing processes.  </w:t>
      </w:r>
      <w:r w:rsidR="001B6125" w:rsidRPr="005354AB">
        <w:rPr>
          <w:rFonts w:ascii="Arial" w:hAnsi="Arial" w:cs="Arial"/>
        </w:rPr>
        <w:t>Furthermore, it is apparent that there are many benefits of using geometric dimensioning and tolerancing.  According to</w:t>
      </w:r>
      <w:r w:rsidR="00F340BC">
        <w:rPr>
          <w:rFonts w:ascii="Arial" w:hAnsi="Arial" w:cs="Arial"/>
        </w:rPr>
        <w:t xml:space="preserve"> Krulikowski</w:t>
      </w:r>
      <w:r w:rsidR="001B6125" w:rsidRPr="005354AB">
        <w:rPr>
          <w:rFonts w:ascii="Arial" w:hAnsi="Arial" w:cs="Arial"/>
        </w:rPr>
        <w:t xml:space="preserve"> (</w:t>
      </w:r>
      <w:r w:rsidR="00F340BC">
        <w:rPr>
          <w:rFonts w:ascii="Arial" w:hAnsi="Arial" w:cs="Arial"/>
        </w:rPr>
        <w:t>2012</w:t>
      </w:r>
      <w:r w:rsidR="001B6125" w:rsidRPr="005354AB">
        <w:rPr>
          <w:rFonts w:ascii="Arial" w:hAnsi="Arial" w:cs="Arial"/>
        </w:rPr>
        <w:t>) the main benefits of us</w:t>
      </w:r>
      <w:r>
        <w:rPr>
          <w:rFonts w:ascii="Arial" w:hAnsi="Arial" w:cs="Arial"/>
        </w:rPr>
        <w:t>ing GD &amp;</w:t>
      </w:r>
      <w:r w:rsidR="001B6125" w:rsidRPr="005354AB">
        <w:rPr>
          <w:rFonts w:ascii="Arial" w:hAnsi="Arial" w:cs="Arial"/>
        </w:rPr>
        <w:t xml:space="preserve"> T includes communication improvement through uniformed drawing specifications and </w:t>
      </w:r>
      <w:r>
        <w:rPr>
          <w:rFonts w:ascii="Arial" w:hAnsi="Arial" w:cs="Arial"/>
        </w:rPr>
        <w:t>making</w:t>
      </w:r>
      <w:r w:rsidR="000F6031" w:rsidRPr="005354AB">
        <w:rPr>
          <w:rFonts w:ascii="Arial" w:hAnsi="Arial" w:cs="Arial"/>
        </w:rPr>
        <w:t xml:space="preserve"> tolerance analysis easier to understand.  Therefore, suggesting that the whole design process is simplified.  To add to this further, it has been recognised </w:t>
      </w:r>
      <w:r>
        <w:rPr>
          <w:rFonts w:ascii="Arial" w:hAnsi="Arial" w:cs="Arial"/>
        </w:rPr>
        <w:t>that GD &amp;</w:t>
      </w:r>
      <w:r w:rsidR="000F6031" w:rsidRPr="005354AB">
        <w:rPr>
          <w:rFonts w:ascii="Arial" w:hAnsi="Arial" w:cs="Arial"/>
        </w:rPr>
        <w:t xml:space="preserve"> T is the only design instrument that completely accomplishes machine part geometry (Tandler, 2017).  However, Tandler’s study found that seve</w:t>
      </w:r>
      <w:r>
        <w:rPr>
          <w:rFonts w:ascii="Arial" w:hAnsi="Arial" w:cs="Arial"/>
        </w:rPr>
        <w:t>ral concepts and rules of GD &amp;</w:t>
      </w:r>
      <w:r w:rsidR="000F6031" w:rsidRPr="005354AB">
        <w:rPr>
          <w:rFonts w:ascii="Arial" w:hAnsi="Arial" w:cs="Arial"/>
        </w:rPr>
        <w:t xml:space="preserve"> T were confusing.  Therefore, possibly meaning that errors could be made whilst using </w:t>
      </w:r>
      <w:r w:rsidR="005354AB" w:rsidRPr="005354AB">
        <w:rPr>
          <w:rFonts w:ascii="Arial" w:hAnsi="Arial" w:cs="Arial"/>
        </w:rPr>
        <w:t xml:space="preserve">this method.  Also, </w:t>
      </w:r>
      <w:r w:rsidR="000F6031" w:rsidRPr="005354AB">
        <w:rPr>
          <w:rFonts w:ascii="Arial" w:hAnsi="Arial" w:cs="Arial"/>
        </w:rPr>
        <w:t xml:space="preserve">a study conducted by </w:t>
      </w:r>
      <w:r w:rsidR="005354AB" w:rsidRPr="005354AB">
        <w:rPr>
          <w:rFonts w:ascii="Arial" w:hAnsi="Arial" w:cs="Arial"/>
        </w:rPr>
        <w:t>Lemu (2014) found that several</w:t>
      </w:r>
      <w:r>
        <w:rPr>
          <w:rFonts w:ascii="Arial" w:hAnsi="Arial" w:cs="Arial"/>
        </w:rPr>
        <w:t xml:space="preserve"> complications occur when GD &amp;</w:t>
      </w:r>
      <w:r w:rsidR="005354AB" w:rsidRPr="005354AB">
        <w:rPr>
          <w:rFonts w:ascii="Arial" w:hAnsi="Arial" w:cs="Arial"/>
        </w:rPr>
        <w:t xml:space="preserve"> T is linked with computer aided design, they discovered that “implementing the standards in the seamless linking of CAD and manufacturing (CAD/CAM) system has not been straightforward”.  </w:t>
      </w:r>
      <w:r w:rsidR="005354AB">
        <w:rPr>
          <w:rFonts w:ascii="Arial" w:hAnsi="Arial" w:cs="Arial"/>
        </w:rPr>
        <w:t xml:space="preserve">Difficulties were </w:t>
      </w:r>
      <w:r w:rsidR="00F340BC">
        <w:rPr>
          <w:rFonts w:ascii="Arial" w:hAnsi="Arial" w:cs="Arial"/>
        </w:rPr>
        <w:t xml:space="preserve">mainly </w:t>
      </w:r>
      <w:r w:rsidR="005354AB">
        <w:rPr>
          <w:rFonts w:ascii="Arial" w:hAnsi="Arial" w:cs="Arial"/>
        </w:rPr>
        <w:t xml:space="preserve">due to the frequent revision </w:t>
      </w:r>
      <w:r w:rsidR="00F340BC">
        <w:rPr>
          <w:rFonts w:ascii="Arial" w:hAnsi="Arial" w:cs="Arial"/>
        </w:rPr>
        <w:t>of standards.  Thus, suggesting many challenges</w:t>
      </w:r>
      <w:r>
        <w:rPr>
          <w:rFonts w:ascii="Arial" w:hAnsi="Arial" w:cs="Arial"/>
        </w:rPr>
        <w:t xml:space="preserve"> may be faced when using GD &amp; </w:t>
      </w:r>
      <w:r w:rsidR="00F340BC">
        <w:rPr>
          <w:rFonts w:ascii="Arial" w:hAnsi="Arial" w:cs="Arial"/>
        </w:rPr>
        <w:t xml:space="preserve">T and CAD in collaboration. </w:t>
      </w:r>
      <w:r w:rsidR="00C552D0">
        <w:rPr>
          <w:rFonts w:ascii="Arial" w:hAnsi="Arial" w:cs="Arial"/>
        </w:rPr>
        <w:t xml:space="preserve">  In addition, programmes such as Solidworks conform to particular standards (SolidWorks, 2018).  Therefore, if an engineer wanted to use different standard to the one used in this software the process may be complicated.  </w:t>
      </w:r>
      <w:r w:rsidR="00F340BC">
        <w:rPr>
          <w:rFonts w:ascii="Arial" w:hAnsi="Arial" w:cs="Arial"/>
        </w:rPr>
        <w:t xml:space="preserve"> </w:t>
      </w:r>
    </w:p>
    <w:p w:rsidR="00717A57" w:rsidRDefault="00FF6E40" w:rsidP="00C07DEB">
      <w:pPr>
        <w:spacing w:line="360" w:lineRule="auto"/>
        <w:rPr>
          <w:rFonts w:ascii="Arial" w:hAnsi="Arial" w:cs="Arial"/>
        </w:rPr>
      </w:pPr>
      <w:r w:rsidRPr="002B1E71">
        <w:rPr>
          <w:rFonts w:ascii="Arial" w:hAnsi="Arial" w:cs="Arial"/>
        </w:rPr>
        <w:t>As mentioned previously, there are</w:t>
      </w:r>
      <w:r w:rsidR="000C5174" w:rsidRPr="002B1E71">
        <w:rPr>
          <w:rFonts w:ascii="Arial" w:hAnsi="Arial" w:cs="Arial"/>
        </w:rPr>
        <w:t xml:space="preserve"> two main types of </w:t>
      </w:r>
      <w:r w:rsidRPr="002B1E71">
        <w:rPr>
          <w:rFonts w:ascii="Arial" w:hAnsi="Arial" w:cs="Arial"/>
        </w:rPr>
        <w:t>dimensioning and tolerancing drawing standards, these being ASME and ISO, which are both used globally.  However, corporat</w:t>
      </w:r>
      <w:r w:rsidR="00C552D0">
        <w:rPr>
          <w:rFonts w:ascii="Arial" w:hAnsi="Arial" w:cs="Arial"/>
        </w:rPr>
        <w:t xml:space="preserve">e standards </w:t>
      </w:r>
      <w:r w:rsidRPr="002B1E71">
        <w:rPr>
          <w:rFonts w:ascii="Arial" w:hAnsi="Arial" w:cs="Arial"/>
        </w:rPr>
        <w:t xml:space="preserve">which conform </w:t>
      </w:r>
      <w:r w:rsidR="00440EFF" w:rsidRPr="002B1E71">
        <w:rPr>
          <w:rFonts w:ascii="Arial" w:hAnsi="Arial" w:cs="Arial"/>
        </w:rPr>
        <w:t>to</w:t>
      </w:r>
      <w:r w:rsidRPr="002B1E71">
        <w:rPr>
          <w:rFonts w:ascii="Arial" w:hAnsi="Arial" w:cs="Arial"/>
        </w:rPr>
        <w:t xml:space="preserve"> elements of the global standards may be published by large companies should they wish to </w:t>
      </w:r>
      <w:r w:rsidR="00440EFF" w:rsidRPr="002B1E71">
        <w:rPr>
          <w:rFonts w:ascii="Arial" w:hAnsi="Arial" w:cs="Arial"/>
        </w:rPr>
        <w:t>“</w:t>
      </w:r>
      <w:r w:rsidRPr="002B1E71">
        <w:rPr>
          <w:rFonts w:ascii="Arial" w:hAnsi="Arial" w:cs="Arial"/>
        </w:rPr>
        <w:t>add on any tolerancing concepts not included in the original standards</w:t>
      </w:r>
      <w:r w:rsidR="00440EFF" w:rsidRPr="002B1E71">
        <w:rPr>
          <w:rFonts w:ascii="Arial" w:hAnsi="Arial" w:cs="Arial"/>
        </w:rPr>
        <w:t>”</w:t>
      </w:r>
      <w:r w:rsidRPr="002B1E71">
        <w:rPr>
          <w:rFonts w:ascii="Arial" w:hAnsi="Arial" w:cs="Arial"/>
        </w:rPr>
        <w:t xml:space="preserve"> (Krulikowski, 2012</w:t>
      </w:r>
      <w:r w:rsidR="00440EFF" w:rsidRPr="002B1E71">
        <w:rPr>
          <w:rFonts w:ascii="Arial" w:hAnsi="Arial" w:cs="Arial"/>
        </w:rPr>
        <w:t>).  These standards are said to be necessary in manufacturing industries because they provide a unified approach to drawings (</w:t>
      </w:r>
      <w:r w:rsidR="00BD4524">
        <w:rPr>
          <w:rFonts w:ascii="Arial" w:hAnsi="Arial" w:cs="Arial"/>
        </w:rPr>
        <w:t>Henzold, 2006</w:t>
      </w:r>
      <w:r w:rsidR="00440EFF" w:rsidRPr="002B1E71">
        <w:rPr>
          <w:rFonts w:ascii="Arial" w:hAnsi="Arial" w:cs="Arial"/>
        </w:rPr>
        <w:t xml:space="preserve">) thus, making drawings easier to understand throughout the whole design and manufacturing process.  Also, if set standards were not in place then design specifications would not be adhered to.  </w:t>
      </w:r>
      <w:r w:rsidR="00C07DEB">
        <w:rPr>
          <w:rFonts w:ascii="Arial" w:hAnsi="Arial" w:cs="Arial"/>
        </w:rPr>
        <w:t xml:space="preserve">According to ASME (2009) geometric tolerances are used to “describe the allowable variation in the parts geometry”, thus, geometric tolerances link to the design specifications and individual features of a component.  </w:t>
      </w:r>
    </w:p>
    <w:p w:rsidR="00FE53EE" w:rsidRDefault="00A54638" w:rsidP="00C07DEB">
      <w:pPr>
        <w:spacing w:line="360" w:lineRule="auto"/>
        <w:rPr>
          <w:rFonts w:ascii="Arial" w:hAnsi="Arial" w:cs="Arial"/>
        </w:rPr>
      </w:pPr>
      <w:r>
        <w:rPr>
          <w:rFonts w:ascii="Arial" w:hAnsi="Arial" w:cs="Arial"/>
        </w:rPr>
        <w:t xml:space="preserve"> </w:t>
      </w:r>
      <w:r w:rsidR="003256FD">
        <w:rPr>
          <w:rFonts w:ascii="Arial" w:hAnsi="Arial" w:cs="Arial"/>
        </w:rPr>
        <w:t xml:space="preserve">It can be established </w:t>
      </w:r>
      <w:r w:rsidR="00814CBC">
        <w:rPr>
          <w:rFonts w:ascii="Arial" w:hAnsi="Arial" w:cs="Arial"/>
        </w:rPr>
        <w:t xml:space="preserve">that there are several </w:t>
      </w:r>
      <w:r w:rsidR="00036506">
        <w:rPr>
          <w:rFonts w:ascii="Arial" w:hAnsi="Arial" w:cs="Arial"/>
        </w:rPr>
        <w:t>different types of dimensioning needed in technical drawing (</w:t>
      </w:r>
      <w:r w:rsidR="00FE53EE">
        <w:rPr>
          <w:rFonts w:ascii="Arial" w:hAnsi="Arial" w:cs="Arial"/>
        </w:rPr>
        <w:t>Meadows, 2017</w:t>
      </w:r>
      <w:r w:rsidR="00036506">
        <w:rPr>
          <w:rFonts w:ascii="Arial" w:hAnsi="Arial" w:cs="Arial"/>
        </w:rPr>
        <w:t>), in addition to this, it also appears that various sectional views and lines are needed in order to provide clarity on certain features of the part</w:t>
      </w:r>
      <w:r w:rsidR="003256FD">
        <w:rPr>
          <w:rFonts w:ascii="Arial" w:hAnsi="Arial" w:cs="Arial"/>
        </w:rPr>
        <w:t xml:space="preserve"> (</w:t>
      </w:r>
      <w:r w:rsidR="00315BD7">
        <w:rPr>
          <w:rFonts w:ascii="Arial" w:hAnsi="Arial" w:cs="Arial"/>
        </w:rPr>
        <w:t>ElMaraghy, 2017</w:t>
      </w:r>
      <w:r w:rsidR="003256FD">
        <w:rPr>
          <w:rFonts w:ascii="Arial" w:hAnsi="Arial" w:cs="Arial"/>
        </w:rPr>
        <w:t>)</w:t>
      </w:r>
      <w:r w:rsidR="00036506">
        <w:rPr>
          <w:rFonts w:ascii="Arial" w:hAnsi="Arial" w:cs="Arial"/>
        </w:rPr>
        <w:t>.  This suggests that the application of these techniques will allow for clear interpretation of the part.</w:t>
      </w:r>
      <w:r w:rsidR="003256FD">
        <w:rPr>
          <w:rFonts w:ascii="Arial" w:hAnsi="Arial" w:cs="Arial"/>
        </w:rPr>
        <w:t xml:space="preserve">  Angles and holes play a key role in dimensioning.  According to Olivio (2004</w:t>
      </w:r>
      <w:r w:rsidR="00036506">
        <w:rPr>
          <w:rFonts w:ascii="Arial" w:hAnsi="Arial" w:cs="Arial"/>
        </w:rPr>
        <w:t xml:space="preserve">) the correct size of the angle is important as angles are used in countersunk </w:t>
      </w:r>
      <w:r w:rsidR="00036506">
        <w:rPr>
          <w:rFonts w:ascii="Arial" w:hAnsi="Arial" w:cs="Arial"/>
        </w:rPr>
        <w:lastRenderedPageBreak/>
        <w:t xml:space="preserve">holes and enable a flush finish to be provided when </w:t>
      </w: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2268220" cy="1504950"/>
            <wp:effectExtent l="0" t="0" r="0" b="0"/>
            <wp:wrapTight wrapText="bothSides">
              <wp:wrapPolygon edited="0">
                <wp:start x="0" y="0"/>
                <wp:lineTo x="0" y="21327"/>
                <wp:lineTo x="21406" y="21327"/>
                <wp:lineTo x="214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68220" cy="1504950"/>
                    </a:xfrm>
                    <a:prstGeom prst="rect">
                      <a:avLst/>
                    </a:prstGeom>
                  </pic:spPr>
                </pic:pic>
              </a:graphicData>
            </a:graphic>
            <wp14:sizeRelH relativeFrom="margin">
              <wp14:pctWidth>0</wp14:pctWidth>
            </wp14:sizeRelH>
            <wp14:sizeRelV relativeFrom="margin">
              <wp14:pctHeight>0</wp14:pctHeight>
            </wp14:sizeRelV>
          </wp:anchor>
        </w:drawing>
      </w:r>
      <w:r w:rsidR="00036506">
        <w:rPr>
          <w:rFonts w:ascii="Arial" w:hAnsi="Arial" w:cs="Arial"/>
        </w:rPr>
        <w:t>accommodating the heads of screws and rivets.  Angles are shown on draw</w:t>
      </w:r>
      <w:r w:rsidR="00B7488F">
        <w:rPr>
          <w:rFonts w:ascii="Arial" w:hAnsi="Arial" w:cs="Arial"/>
        </w:rPr>
        <w:t>ings in degrees using linear or angular dimensions (Timings, 2014).  S</w:t>
      </w:r>
      <w:r w:rsidR="00FE53EE">
        <w:rPr>
          <w:rFonts w:ascii="Arial" w:hAnsi="Arial" w:cs="Arial"/>
        </w:rPr>
        <w:t>ee figure 1</w:t>
      </w:r>
      <w:r w:rsidR="00B7488F">
        <w:rPr>
          <w:rFonts w:ascii="Arial" w:hAnsi="Arial" w:cs="Arial"/>
        </w:rPr>
        <w:t xml:space="preserve"> for illustration of angle dimensioning</w:t>
      </w:r>
      <w:r w:rsidR="003256FD">
        <w:rPr>
          <w:rFonts w:ascii="Arial" w:hAnsi="Arial" w:cs="Arial"/>
        </w:rPr>
        <w:t xml:space="preserve">.  Holes are </w:t>
      </w:r>
      <w:r w:rsidR="00FE53EE">
        <w:rPr>
          <w:rFonts w:ascii="Arial" w:hAnsi="Arial" w:cs="Arial"/>
        </w:rPr>
        <w:t xml:space="preserve">dimensioned as circles and include leaders pointing towards the middle of the hole which illustrates the </w:t>
      </w:r>
      <w:r w:rsidRPr="00A54638">
        <w:rPr>
          <w:rFonts w:ascii="Arial" w:hAnsi="Arial" w:cs="Arial"/>
          <w:noProof/>
          <w:lang w:eastAsia="en-GB"/>
        </w:rPr>
        <mc:AlternateContent>
          <mc:Choice Requires="wps">
            <w:drawing>
              <wp:anchor distT="45720" distB="45720" distL="114300" distR="114300" simplePos="0" relativeHeight="251660288" behindDoc="1" locked="0" layoutInCell="1" allowOverlap="1">
                <wp:simplePos x="0" y="0"/>
                <wp:positionH relativeFrom="column">
                  <wp:posOffset>104457</wp:posOffset>
                </wp:positionH>
                <wp:positionV relativeFrom="paragraph">
                  <wp:posOffset>1704340</wp:posOffset>
                </wp:positionV>
                <wp:extent cx="2038350" cy="575945"/>
                <wp:effectExtent l="0" t="0" r="19050" b="14605"/>
                <wp:wrapTight wrapText="bothSides">
                  <wp:wrapPolygon edited="0">
                    <wp:start x="0" y="0"/>
                    <wp:lineTo x="0" y="21433"/>
                    <wp:lineTo x="21600" y="21433"/>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575945"/>
                        </a:xfrm>
                        <a:prstGeom prst="rect">
                          <a:avLst/>
                        </a:prstGeom>
                        <a:solidFill>
                          <a:srgbClr val="FFFFFF"/>
                        </a:solidFill>
                        <a:ln w="9525">
                          <a:solidFill>
                            <a:schemeClr val="bg1"/>
                          </a:solidFill>
                          <a:miter lim="800000"/>
                          <a:headEnd/>
                          <a:tailEnd/>
                        </a:ln>
                      </wps:spPr>
                      <wps:txbx>
                        <w:txbxContent>
                          <w:p w:rsidR="00A54638" w:rsidRPr="00A54638" w:rsidRDefault="00A54638">
                            <w:pPr>
                              <w:rPr>
                                <w:rFonts w:ascii="Arial" w:hAnsi="Arial" w:cs="Arial"/>
                                <w:b/>
                                <w:sz w:val="18"/>
                                <w:szCs w:val="18"/>
                              </w:rPr>
                            </w:pPr>
                            <w:r>
                              <w:rPr>
                                <w:rFonts w:ascii="Arial" w:hAnsi="Arial" w:cs="Arial"/>
                                <w:b/>
                                <w:sz w:val="18"/>
                                <w:szCs w:val="18"/>
                              </w:rPr>
                              <w:t>Figure 1: Angular m</w:t>
                            </w:r>
                            <w:r w:rsidRPr="00A54638">
                              <w:rPr>
                                <w:rFonts w:ascii="Arial" w:hAnsi="Arial" w:cs="Arial"/>
                                <w:b/>
                                <w:sz w:val="18"/>
                                <w:szCs w:val="18"/>
                              </w:rPr>
                              <w:t>easurement (Corgono,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margin-left:8.2pt;margin-top:134.2pt;width:160.5pt;height:45.3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" strokecolor="white [3212]">
                <v:textbox>
                  <w:txbxContent>
                    <w:p w:rsidR="00A54638" w:rsidRPr="00A54638" w:rsidRDefault="00A54638">
                      <w:pPr>
                        <w:rPr>
                          <w:rFonts w:ascii="Arial" w:hAnsi="Arial" w:cs="Arial"/>
                          <w:b/>
                          <w:sz w:val="18"/>
                          <w:szCs w:val="18"/>
                        </w:rPr>
                      </w:pPr>
                      <w:r>
                        <w:rPr>
                          <w:rFonts w:ascii="Arial" w:hAnsi="Arial" w:cs="Arial"/>
                          <w:b/>
                          <w:sz w:val="18"/>
                          <w:szCs w:val="18"/>
                        </w:rPr>
                        <w:t>Figure 1: Angular m</w:t>
                      </w:r>
                      <w:r w:rsidRPr="00A54638">
                        <w:rPr>
                          <w:rFonts w:ascii="Arial" w:hAnsi="Arial" w:cs="Arial"/>
                          <w:b/>
                          <w:sz w:val="18"/>
                          <w:szCs w:val="18"/>
                        </w:rPr>
                        <w:t>easurement (Corgono, 2011)</w:t>
                      </w:r>
                    </w:p>
                  </w:txbxContent>
                </v:textbox>
                <w10:wrap type="tight"/>
              </v:shape>
            </w:pict>
          </mc:Fallback>
        </mc:AlternateContent>
      </w:r>
      <w:r w:rsidR="00FE53EE">
        <w:rPr>
          <w:rFonts w:ascii="Arial" w:hAnsi="Arial" w:cs="Arial"/>
        </w:rPr>
        <w:t>hole diameter (Goetsch, 2005), thus making the hole size and its properties easily readable.  The</w:t>
      </w:r>
      <w:r>
        <w:rPr>
          <w:rFonts w:ascii="Arial" w:hAnsi="Arial" w:cs="Arial"/>
        </w:rPr>
        <w:t xml:space="preserve"> method for illustrating </w:t>
      </w:r>
      <w:r w:rsidR="00FE53EE">
        <w:rPr>
          <w:rFonts w:ascii="Arial" w:hAnsi="Arial" w:cs="Arial"/>
        </w:rPr>
        <w:t>hole diameter is shown in figure 2.</w:t>
      </w:r>
      <w:r w:rsidR="008907F2">
        <w:rPr>
          <w:rFonts w:ascii="Arial" w:hAnsi="Arial" w:cs="Arial"/>
        </w:rPr>
        <w:t xml:space="preserve">  </w:t>
      </w:r>
      <w:r w:rsidR="00315BD7">
        <w:rPr>
          <w:rFonts w:ascii="Arial" w:hAnsi="Arial" w:cs="Arial"/>
        </w:rPr>
        <w:t>There are several types of lines included in technical drawings, these include continuous narrow lines, dashed lines and dotted lines</w:t>
      </w:r>
      <w:r w:rsidR="008907F2">
        <w:rPr>
          <w:rFonts w:ascii="Arial" w:hAnsi="Arial" w:cs="Arial"/>
        </w:rPr>
        <w:t xml:space="preserve"> (see figure 3)</w:t>
      </w:r>
      <w:r w:rsidR="00315BD7">
        <w:rPr>
          <w:rFonts w:ascii="Arial" w:hAnsi="Arial" w:cs="Arial"/>
        </w:rPr>
        <w:t xml:space="preserve">, the purpose of these is to display the distancing </w:t>
      </w:r>
      <w:r>
        <w:rPr>
          <w:noProof/>
          <w:lang w:eastAsia="en-GB"/>
        </w:rPr>
        <w:drawing>
          <wp:anchor distT="0" distB="0" distL="114300" distR="114300" simplePos="0" relativeHeight="251661312" behindDoc="1" locked="0" layoutInCell="1" allowOverlap="1">
            <wp:simplePos x="0" y="0"/>
            <wp:positionH relativeFrom="column">
              <wp:posOffset>3514090</wp:posOffset>
            </wp:positionH>
            <wp:positionV relativeFrom="paragraph">
              <wp:posOffset>2995295</wp:posOffset>
            </wp:positionV>
            <wp:extent cx="2462530" cy="2009775"/>
            <wp:effectExtent l="0" t="0" r="0" b="9525"/>
            <wp:wrapTight wrapText="bothSides">
              <wp:wrapPolygon edited="0">
                <wp:start x="0" y="0"/>
                <wp:lineTo x="0" y="21498"/>
                <wp:lineTo x="21388" y="21498"/>
                <wp:lineTo x="213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62530" cy="2009775"/>
                    </a:xfrm>
                    <a:prstGeom prst="rect">
                      <a:avLst/>
                    </a:prstGeom>
                  </pic:spPr>
                </pic:pic>
              </a:graphicData>
            </a:graphic>
            <wp14:sizeRelH relativeFrom="margin">
              <wp14:pctWidth>0</wp14:pctWidth>
            </wp14:sizeRelH>
            <wp14:sizeRelV relativeFrom="margin">
              <wp14:pctHeight>0</wp14:pctHeight>
            </wp14:sizeRelV>
          </wp:anchor>
        </w:drawing>
      </w:r>
      <w:r w:rsidR="00315BD7">
        <w:rPr>
          <w:rFonts w:ascii="Arial" w:hAnsi="Arial" w:cs="Arial"/>
        </w:rPr>
        <w:t>and placing of features (Madsen, 2002) therefore, these outline any features of the part and make the drawing more readable.  Sectional views are also included in drawings in order to display the shape of the part (</w:t>
      </w:r>
      <w:r w:rsidR="008907F2">
        <w:rPr>
          <w:rFonts w:ascii="Arial" w:hAnsi="Arial" w:cs="Arial"/>
        </w:rPr>
        <w:t>Planchard, 2014</w:t>
      </w:r>
      <w:r w:rsidR="00315BD7">
        <w:rPr>
          <w:rFonts w:ascii="Arial" w:hAnsi="Arial" w:cs="Arial"/>
        </w:rPr>
        <w:t xml:space="preserve">).  However, it is apparent that </w:t>
      </w:r>
      <w:r w:rsidR="008907F2">
        <w:rPr>
          <w:rFonts w:ascii="Arial" w:hAnsi="Arial" w:cs="Arial"/>
        </w:rPr>
        <w:t xml:space="preserve">outside </w:t>
      </w:r>
      <w:r w:rsidR="00315BD7">
        <w:rPr>
          <w:rFonts w:ascii="Arial" w:hAnsi="Arial" w:cs="Arial"/>
        </w:rPr>
        <w:t xml:space="preserve">sectional views are only needed for </w:t>
      </w:r>
      <w:r w:rsidR="008907F2">
        <w:rPr>
          <w:rFonts w:ascii="Arial" w:hAnsi="Arial" w:cs="Arial"/>
        </w:rPr>
        <w:t>certain parts that have complex features (Oskacue</w:t>
      </w:r>
      <w:r w:rsidRPr="00A54638">
        <w:rPr>
          <w:noProof/>
          <w:lang w:eastAsia="en-GB"/>
        </w:rPr>
        <w:t xml:space="preserve"> </w:t>
      </w:r>
      <w:r w:rsidR="008907F2">
        <w:rPr>
          <w:rFonts w:ascii="Arial" w:hAnsi="Arial" w:cs="Arial"/>
        </w:rPr>
        <w:t xml:space="preserve">, 2018).  This suggest that several views are needed in </w:t>
      </w:r>
      <w:r>
        <w:rPr>
          <w:noProof/>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5062220</wp:posOffset>
            </wp:positionV>
            <wp:extent cx="1923415" cy="2566670"/>
            <wp:effectExtent l="0" t="0" r="635" b="5080"/>
            <wp:wrapTight wrapText="bothSides">
              <wp:wrapPolygon edited="0">
                <wp:start x="0" y="0"/>
                <wp:lineTo x="0" y="21482"/>
                <wp:lineTo x="21393" y="21482"/>
                <wp:lineTo x="213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23415" cy="2566670"/>
                    </a:xfrm>
                    <a:prstGeom prst="rect">
                      <a:avLst/>
                    </a:prstGeom>
                  </pic:spPr>
                </pic:pic>
              </a:graphicData>
            </a:graphic>
            <wp14:sizeRelV relativeFrom="margin">
              <wp14:pctHeight>0</wp14:pctHeight>
            </wp14:sizeRelV>
          </wp:anchor>
        </w:drawing>
      </w:r>
      <w:r w:rsidRPr="00A54638">
        <w:rPr>
          <w:rFonts w:ascii="Arial" w:hAnsi="Arial" w:cs="Arial"/>
          <w:noProof/>
          <w:lang w:eastAsia="en-GB"/>
        </w:rPr>
        <mc:AlternateContent>
          <mc:Choice Requires="wps">
            <w:drawing>
              <wp:anchor distT="45720" distB="45720" distL="114300" distR="114300" simplePos="0" relativeHeight="251663360" behindDoc="1" locked="0" layoutInCell="1" allowOverlap="1" wp14:anchorId="5B9188E3" wp14:editId="793D609A">
                <wp:simplePos x="0" y="0"/>
                <wp:positionH relativeFrom="column">
                  <wp:posOffset>3633470</wp:posOffset>
                </wp:positionH>
                <wp:positionV relativeFrom="paragraph">
                  <wp:posOffset>4979035</wp:posOffset>
                </wp:positionV>
                <wp:extent cx="2038350" cy="575945"/>
                <wp:effectExtent l="0" t="0" r="19050" b="14605"/>
                <wp:wrapTight wrapText="bothSides">
                  <wp:wrapPolygon edited="0">
                    <wp:start x="0" y="0"/>
                    <wp:lineTo x="0" y="21433"/>
                    <wp:lineTo x="21600" y="21433"/>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575945"/>
                        </a:xfrm>
                        <a:prstGeom prst="rect">
                          <a:avLst/>
                        </a:prstGeom>
                        <a:solidFill>
                          <a:srgbClr val="FFFFFF"/>
                        </a:solidFill>
                        <a:ln w="9525">
                          <a:solidFill>
                            <a:sysClr val="window" lastClr="FFFFFF"/>
                          </a:solidFill>
                          <a:miter lim="800000"/>
                          <a:headEnd/>
                          <a:tailEnd/>
                        </a:ln>
                      </wps:spPr>
                      <wps:txbx>
                        <w:txbxContent>
                          <w:p w:rsidR="00A54638" w:rsidRPr="00A54638" w:rsidRDefault="00A54638" w:rsidP="00A54638">
                            <w:pPr>
                              <w:rPr>
                                <w:rFonts w:ascii="Arial" w:hAnsi="Arial" w:cs="Arial"/>
                                <w:b/>
                                <w:sz w:val="18"/>
                                <w:szCs w:val="18"/>
                              </w:rPr>
                            </w:pPr>
                            <w:r>
                              <w:rPr>
                                <w:rFonts w:ascii="Arial" w:hAnsi="Arial" w:cs="Arial"/>
                                <w:b/>
                                <w:sz w:val="18"/>
                                <w:szCs w:val="18"/>
                              </w:rPr>
                              <w:t>Figure 2</w:t>
                            </w:r>
                            <w:r w:rsidRPr="00A54638">
                              <w:rPr>
                                <w:rFonts w:ascii="Arial" w:hAnsi="Arial" w:cs="Arial"/>
                                <w:b/>
                                <w:sz w:val="18"/>
                                <w:szCs w:val="18"/>
                              </w:rPr>
                              <w:t xml:space="preserve">: </w:t>
                            </w:r>
                            <w:r>
                              <w:rPr>
                                <w:rFonts w:ascii="Arial" w:hAnsi="Arial" w:cs="Arial"/>
                                <w:b/>
                                <w:sz w:val="18"/>
                                <w:szCs w:val="18"/>
                              </w:rPr>
                              <w:t>Hole dimensioning (Goetsch, 2005)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188E3" id="_x0000_s1031" type="#_x0000_t202" style="position:absolute;margin-left:286.1pt;margin-top:392.05pt;width:160.5pt;height:45.3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" strokecolor="window">
                <v:textbox>
                  <w:txbxContent>
                    <w:p w:rsidR="00A54638" w:rsidRPr="00A54638" w:rsidRDefault="00A54638" w:rsidP="00A54638">
                      <w:pPr>
                        <w:rPr>
                          <w:rFonts w:ascii="Arial" w:hAnsi="Arial" w:cs="Arial"/>
                          <w:b/>
                          <w:sz w:val="18"/>
                          <w:szCs w:val="18"/>
                        </w:rPr>
                      </w:pPr>
                      <w:r>
                        <w:rPr>
                          <w:rFonts w:ascii="Arial" w:hAnsi="Arial" w:cs="Arial"/>
                          <w:b/>
                          <w:sz w:val="18"/>
                          <w:szCs w:val="18"/>
                        </w:rPr>
                        <w:t>Figure 2</w:t>
                      </w:r>
                      <w:r w:rsidRPr="00A54638">
                        <w:rPr>
                          <w:rFonts w:ascii="Arial" w:hAnsi="Arial" w:cs="Arial"/>
                          <w:b/>
                          <w:sz w:val="18"/>
                          <w:szCs w:val="18"/>
                        </w:rPr>
                        <w:t xml:space="preserve">: </w:t>
                      </w:r>
                      <w:r>
                        <w:rPr>
                          <w:rFonts w:ascii="Arial" w:hAnsi="Arial" w:cs="Arial"/>
                          <w:b/>
                          <w:sz w:val="18"/>
                          <w:szCs w:val="18"/>
                        </w:rPr>
                        <w:t>Hole dimensioning (Goetsch, 2005)</w:t>
                      </w:r>
                    </w:p>
                  </w:txbxContent>
                </v:textbox>
                <w10:wrap type="tight"/>
              </v:shape>
            </w:pict>
          </mc:Fallback>
        </mc:AlternateContent>
      </w:r>
      <w:r w:rsidR="008907F2">
        <w:rPr>
          <w:rFonts w:ascii="Arial" w:hAnsi="Arial" w:cs="Arial"/>
        </w:rPr>
        <w:t xml:space="preserve">order to clearly demonstrate the features of a component.  </w:t>
      </w:r>
    </w:p>
    <w:p w:rsidR="00A7348E" w:rsidRDefault="00A54638" w:rsidP="00C07DEB">
      <w:pPr>
        <w:spacing w:line="360" w:lineRule="auto"/>
        <w:rPr>
          <w:rFonts w:ascii="Arial" w:hAnsi="Arial" w:cs="Arial"/>
        </w:rPr>
      </w:pPr>
      <w:r w:rsidRPr="00A54638">
        <w:rPr>
          <w:rFonts w:ascii="Arial" w:hAnsi="Arial" w:cs="Arial"/>
          <w:noProof/>
          <w:lang w:eastAsia="en-GB"/>
        </w:rPr>
        <mc:AlternateContent>
          <mc:Choice Requires="wps">
            <w:drawing>
              <wp:anchor distT="45720" distB="45720" distL="114300" distR="114300" simplePos="0" relativeHeight="251666432" behindDoc="1" locked="0" layoutInCell="1" allowOverlap="1" wp14:anchorId="1AF4A4F3" wp14:editId="3668B679">
                <wp:simplePos x="0" y="0"/>
                <wp:positionH relativeFrom="column">
                  <wp:posOffset>13653</wp:posOffset>
                </wp:positionH>
                <wp:positionV relativeFrom="paragraph">
                  <wp:posOffset>2228215</wp:posOffset>
                </wp:positionV>
                <wp:extent cx="2038350" cy="575945"/>
                <wp:effectExtent l="0" t="0" r="19050" b="14605"/>
                <wp:wrapTight wrapText="bothSides">
                  <wp:wrapPolygon edited="0">
                    <wp:start x="0" y="0"/>
                    <wp:lineTo x="0" y="21433"/>
                    <wp:lineTo x="21600" y="21433"/>
                    <wp:lineTo x="216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575945"/>
                        </a:xfrm>
                        <a:prstGeom prst="rect">
                          <a:avLst/>
                        </a:prstGeom>
                        <a:solidFill>
                          <a:srgbClr val="FFFFFF"/>
                        </a:solidFill>
                        <a:ln w="9525">
                          <a:solidFill>
                            <a:sysClr val="window" lastClr="FFFFFF"/>
                          </a:solidFill>
                          <a:miter lim="800000"/>
                          <a:headEnd/>
                          <a:tailEnd/>
                        </a:ln>
                      </wps:spPr>
                      <wps:txbx>
                        <w:txbxContent>
                          <w:p w:rsidR="00A54638" w:rsidRPr="00A54638" w:rsidRDefault="00A54638" w:rsidP="00A54638">
                            <w:pPr>
                              <w:rPr>
                                <w:rFonts w:ascii="Arial" w:hAnsi="Arial" w:cs="Arial"/>
                                <w:b/>
                                <w:sz w:val="18"/>
                                <w:szCs w:val="18"/>
                              </w:rPr>
                            </w:pPr>
                            <w:r>
                              <w:rPr>
                                <w:rFonts w:ascii="Arial" w:hAnsi="Arial" w:cs="Arial"/>
                                <w:b/>
                                <w:sz w:val="18"/>
                                <w:szCs w:val="18"/>
                              </w:rPr>
                              <w:t>Figure 3</w:t>
                            </w:r>
                            <w:r w:rsidRPr="00A54638">
                              <w:rPr>
                                <w:rFonts w:ascii="Arial" w:hAnsi="Arial" w:cs="Arial"/>
                                <w:b/>
                                <w:sz w:val="18"/>
                                <w:szCs w:val="18"/>
                              </w:rPr>
                              <w:t xml:space="preserve">: </w:t>
                            </w:r>
                            <w:r>
                              <w:rPr>
                                <w:rFonts w:ascii="Arial" w:hAnsi="Arial" w:cs="Arial"/>
                                <w:b/>
                                <w:sz w:val="18"/>
                                <w:szCs w:val="18"/>
                              </w:rPr>
                              <w:t>Dimensioning lines (Madsen,  2002)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4A4F3" id="_x0000_s1032" type="#_x0000_t202" style="position:absolute;margin-left:1.1pt;margin-top:175.45pt;width:160.5pt;height:45.3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" strokecolor="window">
                <v:textbox>
                  <w:txbxContent>
                    <w:p w:rsidR="00A54638" w:rsidRPr="00A54638" w:rsidRDefault="00A54638" w:rsidP="00A54638">
                      <w:pPr>
                        <w:rPr>
                          <w:rFonts w:ascii="Arial" w:hAnsi="Arial" w:cs="Arial"/>
                          <w:b/>
                          <w:sz w:val="18"/>
                          <w:szCs w:val="18"/>
                        </w:rPr>
                      </w:pPr>
                      <w:r>
                        <w:rPr>
                          <w:rFonts w:ascii="Arial" w:hAnsi="Arial" w:cs="Arial"/>
                          <w:b/>
                          <w:sz w:val="18"/>
                          <w:szCs w:val="18"/>
                        </w:rPr>
                        <w:t>Figure 3</w:t>
                      </w:r>
                      <w:r w:rsidRPr="00A54638">
                        <w:rPr>
                          <w:rFonts w:ascii="Arial" w:hAnsi="Arial" w:cs="Arial"/>
                          <w:b/>
                          <w:sz w:val="18"/>
                          <w:szCs w:val="18"/>
                        </w:rPr>
                        <w:t xml:space="preserve">: </w:t>
                      </w:r>
                      <w:r>
                        <w:rPr>
                          <w:rFonts w:ascii="Arial" w:hAnsi="Arial" w:cs="Arial"/>
                          <w:b/>
                          <w:sz w:val="18"/>
                          <w:szCs w:val="18"/>
                        </w:rPr>
                        <w:t>Dimensioning lines (Madsen,  2002)</w:t>
                      </w:r>
                    </w:p>
                  </w:txbxContent>
                </v:textbox>
                <w10:wrap type="tight"/>
              </v:shape>
            </w:pict>
          </mc:Fallback>
        </mc:AlternateContent>
      </w:r>
      <w:r w:rsidR="00C07DEB">
        <w:rPr>
          <w:rFonts w:ascii="Arial" w:hAnsi="Arial" w:cs="Arial"/>
        </w:rPr>
        <w:t>There are three main types of tolerances used in</w:t>
      </w:r>
      <w:r w:rsidR="00872225">
        <w:rPr>
          <w:rFonts w:ascii="Arial" w:hAnsi="Arial" w:cs="Arial"/>
        </w:rPr>
        <w:t xml:space="preserve"> GD and T, these are; form, orientation and location, these relate to the shape, tile and position of the tolerances (Fischer, 2011).  Furthermore, these tolerances are represented by symbols during the drafting stage of design (</w:t>
      </w:r>
      <w:r w:rsidR="00717A57">
        <w:rPr>
          <w:rFonts w:ascii="Arial" w:hAnsi="Arial" w:cs="Arial"/>
        </w:rPr>
        <w:t>Koura et al, 2002</w:t>
      </w:r>
      <w:r w:rsidR="00872225">
        <w:rPr>
          <w:rFonts w:ascii="Arial" w:hAnsi="Arial" w:cs="Arial"/>
        </w:rPr>
        <w:t xml:space="preserve">). Thus, possibly making drawing specifications easier to read.  </w:t>
      </w:r>
      <w:r w:rsidR="00FF1103">
        <w:rPr>
          <w:rFonts w:ascii="Arial" w:hAnsi="Arial" w:cs="Arial"/>
        </w:rPr>
        <w:t xml:space="preserve">Additionally, the symbolic language highlights the functional requirements of a part and this is </w:t>
      </w:r>
      <w:r w:rsidR="00F2206F">
        <w:rPr>
          <w:rFonts w:ascii="Arial" w:hAnsi="Arial" w:cs="Arial"/>
        </w:rPr>
        <w:t>principle is uniformed using the GD and T standards.  Therefore, if all the dimensions of the design drawing has tolerances and these are defined by the same set of symbols this means that the draft will be easily readable throughout the design process</w:t>
      </w:r>
      <w:r w:rsidR="002B25C2">
        <w:rPr>
          <w:rFonts w:ascii="Arial" w:hAnsi="Arial" w:cs="Arial"/>
        </w:rPr>
        <w:t xml:space="preserve"> (see figure 4 for symbols)</w:t>
      </w:r>
      <w:r w:rsidR="00F2206F">
        <w:rPr>
          <w:rFonts w:ascii="Arial" w:hAnsi="Arial" w:cs="Arial"/>
        </w:rPr>
        <w:t xml:space="preserve">.  </w:t>
      </w:r>
    </w:p>
    <w:p w:rsidR="00F2206F" w:rsidRDefault="002B25C2" w:rsidP="00C07DEB">
      <w:pPr>
        <w:spacing w:line="360" w:lineRule="auto"/>
        <w:rPr>
          <w:rFonts w:ascii="Arial" w:hAnsi="Arial" w:cs="Arial"/>
        </w:rPr>
      </w:pPr>
      <w:r w:rsidRPr="00A54638">
        <w:rPr>
          <w:rFonts w:ascii="Arial" w:hAnsi="Arial" w:cs="Arial"/>
          <w:noProof/>
          <w:lang w:eastAsia="en-GB"/>
        </w:rPr>
        <w:lastRenderedPageBreak/>
        <mc:AlternateContent>
          <mc:Choice Requires="wps">
            <w:drawing>
              <wp:anchor distT="45720" distB="45720" distL="114300" distR="114300" simplePos="0" relativeHeight="251669504" behindDoc="1" locked="0" layoutInCell="1" allowOverlap="1" wp14:anchorId="55A8715F" wp14:editId="3A123A5B">
                <wp:simplePos x="0" y="0"/>
                <wp:positionH relativeFrom="margin">
                  <wp:align>left</wp:align>
                </wp:positionH>
                <wp:positionV relativeFrom="paragraph">
                  <wp:posOffset>2804795</wp:posOffset>
                </wp:positionV>
                <wp:extent cx="2038350" cy="394970"/>
                <wp:effectExtent l="0" t="0" r="19050" b="24130"/>
                <wp:wrapTight wrapText="bothSides">
                  <wp:wrapPolygon edited="0">
                    <wp:start x="0" y="0"/>
                    <wp:lineTo x="0" y="21878"/>
                    <wp:lineTo x="21600" y="21878"/>
                    <wp:lineTo x="21600"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394970"/>
                        </a:xfrm>
                        <a:prstGeom prst="rect">
                          <a:avLst/>
                        </a:prstGeom>
                        <a:solidFill>
                          <a:srgbClr val="FFFFFF"/>
                        </a:solidFill>
                        <a:ln w="9525">
                          <a:solidFill>
                            <a:sysClr val="window" lastClr="FFFFFF"/>
                          </a:solidFill>
                          <a:miter lim="800000"/>
                          <a:headEnd/>
                          <a:tailEnd/>
                        </a:ln>
                      </wps:spPr>
                      <wps:txbx>
                        <w:txbxContent>
                          <w:p w:rsidR="002B25C2" w:rsidRPr="00A54638" w:rsidRDefault="005B0A70" w:rsidP="002B25C2">
                            <w:pPr>
                              <w:rPr>
                                <w:rFonts w:ascii="Arial" w:hAnsi="Arial" w:cs="Arial"/>
                                <w:b/>
                                <w:sz w:val="18"/>
                                <w:szCs w:val="18"/>
                              </w:rPr>
                            </w:pPr>
                            <w:r>
                              <w:rPr>
                                <w:rFonts w:ascii="Arial" w:hAnsi="Arial" w:cs="Arial"/>
                                <w:b/>
                                <w:sz w:val="18"/>
                                <w:szCs w:val="18"/>
                              </w:rPr>
                              <w:t>Figure 4</w:t>
                            </w:r>
                            <w:r w:rsidR="002B25C2" w:rsidRPr="00A54638">
                              <w:rPr>
                                <w:rFonts w:ascii="Arial" w:hAnsi="Arial" w:cs="Arial"/>
                                <w:b/>
                                <w:sz w:val="18"/>
                                <w:szCs w:val="18"/>
                              </w:rPr>
                              <w:t xml:space="preserve">: </w:t>
                            </w:r>
                            <w:r w:rsidR="002B25C2">
                              <w:rPr>
                                <w:rFonts w:ascii="Arial" w:hAnsi="Arial" w:cs="Arial"/>
                                <w:b/>
                                <w:sz w:val="18"/>
                                <w:szCs w:val="18"/>
                              </w:rPr>
                              <w:t>Tolerancing symbols (Krulikowski,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8715F" id="_x0000_s1033" type="#_x0000_t202" style="position:absolute;margin-left:0;margin-top:220.85pt;width:160.5pt;height:31.1pt;z-index:-251646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" strokecolor="window">
                <v:textbox>
                  <w:txbxContent>
                    <w:p w:rsidR="002B25C2" w:rsidRPr="00A54638" w:rsidRDefault="005B0A70" w:rsidP="002B25C2">
                      <w:pPr>
                        <w:rPr>
                          <w:rFonts w:ascii="Arial" w:hAnsi="Arial" w:cs="Arial"/>
                          <w:b/>
                          <w:sz w:val="18"/>
                          <w:szCs w:val="18"/>
                        </w:rPr>
                      </w:pPr>
                      <w:r>
                        <w:rPr>
                          <w:rFonts w:ascii="Arial" w:hAnsi="Arial" w:cs="Arial"/>
                          <w:b/>
                          <w:sz w:val="18"/>
                          <w:szCs w:val="18"/>
                        </w:rPr>
                        <w:t>Figure 4</w:t>
                      </w:r>
                      <w:r w:rsidR="002B25C2" w:rsidRPr="00A54638">
                        <w:rPr>
                          <w:rFonts w:ascii="Arial" w:hAnsi="Arial" w:cs="Arial"/>
                          <w:b/>
                          <w:sz w:val="18"/>
                          <w:szCs w:val="18"/>
                        </w:rPr>
                        <w:t xml:space="preserve">: </w:t>
                      </w:r>
                      <w:r w:rsidR="002B25C2">
                        <w:rPr>
                          <w:rFonts w:ascii="Arial" w:hAnsi="Arial" w:cs="Arial"/>
                          <w:b/>
                          <w:sz w:val="18"/>
                          <w:szCs w:val="18"/>
                        </w:rPr>
                        <w:t>Tolerancing symbols (Krulikowski, 2012</w:t>
                      </w:r>
                    </w:p>
                  </w:txbxContent>
                </v:textbox>
                <w10:wrap type="tight" anchorx="margin"/>
              </v:shape>
            </w:pict>
          </mc:Fallback>
        </mc:AlternateContent>
      </w:r>
      <w:r>
        <w:rPr>
          <w:noProof/>
          <w:lang w:eastAsia="en-GB"/>
        </w:rPr>
        <w:drawing>
          <wp:anchor distT="0" distB="0" distL="114300" distR="114300" simplePos="0" relativeHeight="251667456" behindDoc="1" locked="0" layoutInCell="1" allowOverlap="1">
            <wp:simplePos x="0" y="0"/>
            <wp:positionH relativeFrom="margin">
              <wp:align>left</wp:align>
            </wp:positionH>
            <wp:positionV relativeFrom="paragraph">
              <wp:posOffset>0</wp:posOffset>
            </wp:positionV>
            <wp:extent cx="1633220" cy="2778760"/>
            <wp:effectExtent l="0" t="0" r="5080" b="2540"/>
            <wp:wrapTight wrapText="bothSides">
              <wp:wrapPolygon edited="0">
                <wp:start x="0" y="0"/>
                <wp:lineTo x="0" y="21472"/>
                <wp:lineTo x="21415" y="21472"/>
                <wp:lineTo x="2141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33220" cy="2778760"/>
                    </a:xfrm>
                    <a:prstGeom prst="rect">
                      <a:avLst/>
                    </a:prstGeom>
                  </pic:spPr>
                </pic:pic>
              </a:graphicData>
            </a:graphic>
            <wp14:sizeRelH relativeFrom="margin">
              <wp14:pctWidth>0</wp14:pctWidth>
            </wp14:sizeRelH>
            <wp14:sizeRelV relativeFrom="margin">
              <wp14:pctHeight>0</wp14:pctHeight>
            </wp14:sizeRelV>
          </wp:anchor>
        </w:drawing>
      </w:r>
      <w:r w:rsidR="00F2206F">
        <w:rPr>
          <w:rFonts w:ascii="Arial" w:hAnsi="Arial" w:cs="Arial"/>
        </w:rPr>
        <w:t xml:space="preserve">According to </w:t>
      </w:r>
      <w:r w:rsidR="00993669">
        <w:rPr>
          <w:rFonts w:ascii="Arial" w:hAnsi="Arial" w:cs="Arial"/>
        </w:rPr>
        <w:t>Simmons and McGuire (2012)</w:t>
      </w:r>
      <w:r w:rsidR="00F2206F">
        <w:rPr>
          <w:rFonts w:ascii="Arial" w:hAnsi="Arial" w:cs="Arial"/>
        </w:rPr>
        <w:t xml:space="preserve"> the datum reference is an important fea</w:t>
      </w:r>
      <w:r w:rsidR="006267C4">
        <w:rPr>
          <w:rFonts w:ascii="Arial" w:hAnsi="Arial" w:cs="Arial"/>
        </w:rPr>
        <w:t>ture when considering GD &amp;</w:t>
      </w:r>
      <w:r w:rsidR="00F2206F">
        <w:rPr>
          <w:rFonts w:ascii="Arial" w:hAnsi="Arial" w:cs="Arial"/>
        </w:rPr>
        <w:t xml:space="preserve"> T applications, </w:t>
      </w:r>
      <w:r w:rsidR="00993669">
        <w:rPr>
          <w:rFonts w:ascii="Arial" w:hAnsi="Arial" w:cs="Arial"/>
        </w:rPr>
        <w:t>datum’s</w:t>
      </w:r>
      <w:r w:rsidR="00F2206F">
        <w:rPr>
          <w:rFonts w:ascii="Arial" w:hAnsi="Arial" w:cs="Arial"/>
        </w:rPr>
        <w:t xml:space="preserve"> relate to the dimensions of a part</w:t>
      </w:r>
      <w:r w:rsidR="00993669">
        <w:rPr>
          <w:rFonts w:ascii="Arial" w:hAnsi="Arial" w:cs="Arial"/>
        </w:rPr>
        <w:t xml:space="preserve">.  Furthermore datum references refer to the characteristics of part features in particular the functions and fit (Corgono, 2011) this suggests that datum’s are associated with the mating features of a part.  This implies that not all features will have datum’s as not all features are related together.  Another important element to </w:t>
      </w:r>
      <w:r w:rsidR="006267C4">
        <w:rPr>
          <w:rFonts w:ascii="Arial" w:hAnsi="Arial" w:cs="Arial"/>
        </w:rPr>
        <w:t xml:space="preserve">consider when discussing GD &amp; </w:t>
      </w:r>
      <w:r w:rsidR="00993669">
        <w:rPr>
          <w:rFonts w:ascii="Arial" w:hAnsi="Arial" w:cs="Arial"/>
        </w:rPr>
        <w:t>T applications</w:t>
      </w:r>
      <w:r w:rsidR="001D3BE1">
        <w:rPr>
          <w:rFonts w:ascii="Arial" w:hAnsi="Arial" w:cs="Arial"/>
        </w:rPr>
        <w:t xml:space="preserve"> is the feature control frame</w:t>
      </w:r>
      <w:r w:rsidR="00D450BD">
        <w:rPr>
          <w:rFonts w:ascii="Arial" w:hAnsi="Arial" w:cs="Arial"/>
        </w:rPr>
        <w:t xml:space="preserve"> (FCF)</w:t>
      </w:r>
      <w:r w:rsidR="001D3BE1">
        <w:rPr>
          <w:rFonts w:ascii="Arial" w:hAnsi="Arial" w:cs="Arial"/>
        </w:rPr>
        <w:t xml:space="preserve">, this is used to link a </w:t>
      </w:r>
      <w:r w:rsidR="00717A57">
        <w:rPr>
          <w:rFonts w:ascii="Arial" w:hAnsi="Arial" w:cs="Arial"/>
        </w:rPr>
        <w:t>geometric tolerances and highlight basic dimensions</w:t>
      </w:r>
      <w:r w:rsidR="00BD4524">
        <w:rPr>
          <w:rFonts w:ascii="Arial" w:hAnsi="Arial" w:cs="Arial"/>
        </w:rPr>
        <w:t>, as well as providing information about material conditions</w:t>
      </w:r>
      <w:r w:rsidR="00717A57">
        <w:rPr>
          <w:rFonts w:ascii="Arial" w:hAnsi="Arial" w:cs="Arial"/>
        </w:rPr>
        <w:t xml:space="preserve"> (Wu, 2017).  </w:t>
      </w:r>
      <w:r w:rsidR="00BD4524">
        <w:rPr>
          <w:rFonts w:ascii="Arial" w:hAnsi="Arial" w:cs="Arial"/>
        </w:rPr>
        <w:t>Therefore, this implies that the purpose of the feature control frame is to high</w:t>
      </w:r>
      <w:r w:rsidR="00D450BD">
        <w:rPr>
          <w:rFonts w:ascii="Arial" w:hAnsi="Arial" w:cs="Arial"/>
        </w:rPr>
        <w:t>light certain conditions.  This is supported by Britton(2002, pg2) who states that the main principle of the  FCF is to justify “the conditions and tolerances of a geometric control on a part’s feature”.  This su</w:t>
      </w:r>
      <w:r w:rsidR="008002DF">
        <w:rPr>
          <w:rFonts w:ascii="Arial" w:hAnsi="Arial" w:cs="Arial"/>
        </w:rPr>
        <w:t xml:space="preserve">ggests that this concept enables </w:t>
      </w:r>
      <w:r w:rsidR="00D450BD">
        <w:rPr>
          <w:rFonts w:ascii="Arial" w:hAnsi="Arial" w:cs="Arial"/>
        </w:rPr>
        <w:t>t</w:t>
      </w:r>
      <w:r w:rsidR="008002DF">
        <w:rPr>
          <w:rFonts w:ascii="Arial" w:hAnsi="Arial" w:cs="Arial"/>
        </w:rPr>
        <w:t xml:space="preserve">he correct manufacturing of parts.  </w:t>
      </w:r>
    </w:p>
    <w:p w:rsidR="00BD4524" w:rsidRDefault="00BD4524" w:rsidP="00C07DEB">
      <w:pPr>
        <w:spacing w:line="360" w:lineRule="auto"/>
        <w:rPr>
          <w:rFonts w:ascii="Arial" w:hAnsi="Arial" w:cs="Arial"/>
        </w:rPr>
      </w:pPr>
    </w:p>
    <w:p w:rsidR="00BD4524" w:rsidRDefault="00B002D3" w:rsidP="00C07DEB">
      <w:pPr>
        <w:spacing w:line="360" w:lineRule="auto"/>
        <w:rPr>
          <w:rFonts w:ascii="Arial" w:hAnsi="Arial" w:cs="Arial"/>
          <w:b/>
        </w:rPr>
      </w:pPr>
      <w:r w:rsidRPr="002B25C2">
        <w:rPr>
          <w:rFonts w:ascii="Arial" w:hAnsi="Arial" w:cs="Arial"/>
          <w:b/>
        </w:rPr>
        <w:t xml:space="preserve">3.0 </w:t>
      </w:r>
      <w:r w:rsidR="00BD4524" w:rsidRPr="002B25C2">
        <w:rPr>
          <w:rFonts w:ascii="Arial" w:hAnsi="Arial" w:cs="Arial"/>
          <w:b/>
        </w:rPr>
        <w:t xml:space="preserve">Methodology </w:t>
      </w:r>
    </w:p>
    <w:p w:rsidR="00FF4D94" w:rsidRPr="00FF4D94" w:rsidRDefault="00FF4D94" w:rsidP="00FF4D94">
      <w:pPr>
        <w:spacing w:line="360" w:lineRule="auto"/>
        <w:rPr>
          <w:rFonts w:ascii="Arial" w:hAnsi="Arial" w:cs="Arial"/>
        </w:rPr>
      </w:pPr>
      <w:r>
        <w:rPr>
          <w:rFonts w:ascii="Arial" w:hAnsi="Arial" w:cs="Arial"/>
        </w:rPr>
        <w:t>Prior to the task, the standards used in the GD &amp;T process needed to be determined.  As</w:t>
      </w:r>
      <w:r w:rsidRPr="00FF4D94">
        <w:rPr>
          <w:rFonts w:ascii="Arial" w:hAnsi="Arial" w:cs="Arial"/>
        </w:rPr>
        <w:t xml:space="preserve"> SolidWorks software supports the </w:t>
      </w:r>
      <w:r w:rsidRPr="00FF4D94">
        <w:rPr>
          <w:rFonts w:ascii="Arial" w:hAnsi="Arial" w:cs="Arial"/>
          <w:color w:val="000000"/>
        </w:rPr>
        <w:t xml:space="preserve">ASME Y14.5-2009 standards (SolidWorks, 2018), it was decided that these standards would be used </w:t>
      </w:r>
      <w:r w:rsidR="006267C4">
        <w:rPr>
          <w:rFonts w:ascii="Arial" w:hAnsi="Arial" w:cs="Arial"/>
          <w:color w:val="000000"/>
        </w:rPr>
        <w:t xml:space="preserve">as </w:t>
      </w:r>
      <w:r w:rsidRPr="00FF4D94">
        <w:rPr>
          <w:rFonts w:ascii="Arial" w:hAnsi="Arial" w:cs="Arial"/>
          <w:color w:val="000000"/>
        </w:rPr>
        <w:t>the symbols on SolidWorks would conform to these standards.  In addition, these standards provide many more features than others which include datum references and concept of feature size (Wilson, 2010).  Therefore, using these standard would allow the dimensioned and toleranced drawing of the triple clamp to be more detailed and easier to interpret.  Also, this standard is most commonly used currently in industry (</w:t>
      </w:r>
      <w:r w:rsidR="00323CDE">
        <w:rPr>
          <w:rFonts w:ascii="Arial" w:hAnsi="Arial" w:cs="Arial"/>
          <w:color w:val="000000"/>
        </w:rPr>
        <w:t>Kumar, 2018</w:t>
      </w:r>
      <w:r w:rsidRPr="00FF4D94">
        <w:rPr>
          <w:rFonts w:ascii="Arial" w:hAnsi="Arial" w:cs="Arial"/>
          <w:color w:val="000000"/>
        </w:rPr>
        <w:t>)</w:t>
      </w:r>
      <w:r w:rsidR="00323CDE">
        <w:rPr>
          <w:rFonts w:ascii="Arial" w:hAnsi="Arial" w:cs="Arial"/>
          <w:color w:val="000000"/>
        </w:rPr>
        <w:t>.</w:t>
      </w:r>
      <w:r w:rsidR="00723F1D">
        <w:rPr>
          <w:rFonts w:ascii="Arial" w:hAnsi="Arial" w:cs="Arial"/>
          <w:color w:val="000000"/>
        </w:rPr>
        <w:t xml:space="preserve">  However, the limits and fits tabl</w:t>
      </w:r>
      <w:r w:rsidR="008002DF">
        <w:rPr>
          <w:rFonts w:ascii="Arial" w:hAnsi="Arial" w:cs="Arial"/>
          <w:color w:val="000000"/>
        </w:rPr>
        <w:t xml:space="preserve">e </w:t>
      </w:r>
      <w:r w:rsidR="006267C4">
        <w:rPr>
          <w:rFonts w:ascii="Arial" w:hAnsi="Arial" w:cs="Arial"/>
          <w:color w:val="000000"/>
        </w:rPr>
        <w:t xml:space="preserve">and IT class </w:t>
      </w:r>
      <w:r w:rsidR="008002DF">
        <w:rPr>
          <w:rFonts w:ascii="Arial" w:hAnsi="Arial" w:cs="Arial"/>
          <w:color w:val="000000"/>
        </w:rPr>
        <w:t xml:space="preserve">used conformed to ISO standards, </w:t>
      </w:r>
      <w:r w:rsidR="00723F1D">
        <w:rPr>
          <w:rFonts w:ascii="Arial" w:hAnsi="Arial" w:cs="Arial"/>
          <w:color w:val="000000"/>
        </w:rPr>
        <w:t>the</w:t>
      </w:r>
      <w:r w:rsidR="008002DF">
        <w:rPr>
          <w:rFonts w:ascii="Arial" w:hAnsi="Arial" w:cs="Arial"/>
          <w:color w:val="000000"/>
        </w:rPr>
        <w:t>refore,</w:t>
      </w:r>
      <w:r w:rsidR="00723F1D">
        <w:rPr>
          <w:rFonts w:ascii="Arial" w:hAnsi="Arial" w:cs="Arial"/>
          <w:color w:val="000000"/>
        </w:rPr>
        <w:t xml:space="preserve"> drafting has a mixed standards approach.  </w:t>
      </w:r>
    </w:p>
    <w:p w:rsidR="00275E1F" w:rsidRDefault="000E1AE5" w:rsidP="00C07DEB">
      <w:pPr>
        <w:spacing w:line="360" w:lineRule="auto"/>
        <w:rPr>
          <w:rFonts w:ascii="Arial" w:hAnsi="Arial" w:cs="Arial"/>
        </w:rPr>
      </w:pPr>
      <w:r w:rsidRPr="00FF4D94">
        <w:rPr>
          <w:rFonts w:ascii="Arial" w:hAnsi="Arial" w:cs="Arial"/>
        </w:rPr>
        <w:t>I</w:t>
      </w:r>
      <w:r w:rsidR="00E54E72" w:rsidRPr="00FF4D94">
        <w:rPr>
          <w:rFonts w:ascii="Arial" w:hAnsi="Arial" w:cs="Arial"/>
        </w:rPr>
        <w:t xml:space="preserve">n order to produce a fully dimensioned and toleranced drawing of the triple clamps the assembly model files were downloaded and opened with SolidWorks assembly.  These </w:t>
      </w:r>
      <w:r w:rsidRPr="00FF4D94">
        <w:rPr>
          <w:rFonts w:ascii="Arial" w:hAnsi="Arial" w:cs="Arial"/>
        </w:rPr>
        <w:t xml:space="preserve">parts included top and bottom </w:t>
      </w:r>
      <w:r w:rsidR="005B0A70" w:rsidRPr="00FF4D94">
        <w:rPr>
          <w:rFonts w:ascii="Arial" w:hAnsi="Arial" w:cs="Arial"/>
        </w:rPr>
        <w:t>y</w:t>
      </w:r>
      <w:r w:rsidR="00BE0449">
        <w:rPr>
          <w:rFonts w:ascii="Arial" w:hAnsi="Arial" w:cs="Arial"/>
        </w:rPr>
        <w:t>oke</w:t>
      </w:r>
      <w:r w:rsidRPr="00FF4D94">
        <w:rPr>
          <w:rFonts w:ascii="Arial" w:hAnsi="Arial" w:cs="Arial"/>
        </w:rPr>
        <w:t>, stem, upper and bottom insert and a full assembly image of the bike</w:t>
      </w:r>
      <w:r w:rsidR="00E54E72" w:rsidRPr="00FF4D94">
        <w:rPr>
          <w:rFonts w:ascii="Arial" w:hAnsi="Arial" w:cs="Arial"/>
        </w:rPr>
        <w:t xml:space="preserve">.  </w:t>
      </w:r>
      <w:r w:rsidRPr="00FF4D94">
        <w:rPr>
          <w:rFonts w:ascii="Arial" w:hAnsi="Arial" w:cs="Arial"/>
        </w:rPr>
        <w:t>After this, all parts were imported and mated.  Firstl</w:t>
      </w:r>
      <w:r w:rsidR="00BE0449">
        <w:rPr>
          <w:rFonts w:ascii="Arial" w:hAnsi="Arial" w:cs="Arial"/>
        </w:rPr>
        <w:t>y, the top yoke</w:t>
      </w:r>
      <w:r w:rsidRPr="00FF4D94">
        <w:rPr>
          <w:rFonts w:ascii="Arial" w:hAnsi="Arial" w:cs="Arial"/>
        </w:rPr>
        <w:t xml:space="preserve"> was mated to the upper insert by using a concentric mate</w:t>
      </w:r>
      <w:r>
        <w:rPr>
          <w:rFonts w:ascii="Arial" w:hAnsi="Arial" w:cs="Arial"/>
        </w:rPr>
        <w:t>, this type of mate is used to mate two concentric features and aligns the central axis of each component together</w:t>
      </w:r>
      <w:r w:rsidR="005B0A70">
        <w:rPr>
          <w:rFonts w:ascii="Arial" w:hAnsi="Arial" w:cs="Arial"/>
        </w:rPr>
        <w:t xml:space="preserve"> (Tickoo, 2013).  The outer of the insert was mated to the inside face</w:t>
      </w:r>
      <w:r w:rsidR="00BE0449">
        <w:rPr>
          <w:rFonts w:ascii="Arial" w:hAnsi="Arial" w:cs="Arial"/>
        </w:rPr>
        <w:t xml:space="preserve"> of the top yoke</w:t>
      </w:r>
      <w:r w:rsidR="005B0A70">
        <w:rPr>
          <w:rFonts w:ascii="Arial" w:hAnsi="Arial" w:cs="Arial"/>
        </w:rPr>
        <w:t xml:space="preserve"> centre hole.  The bolt hole of insert </w:t>
      </w:r>
      <w:r w:rsidR="005B0A70">
        <w:rPr>
          <w:rFonts w:ascii="Arial" w:hAnsi="Arial" w:cs="Arial"/>
        </w:rPr>
        <w:lastRenderedPageBreak/>
        <w:t>was then selected and was con</w:t>
      </w:r>
      <w:r w:rsidR="00BE0449">
        <w:rPr>
          <w:rFonts w:ascii="Arial" w:hAnsi="Arial" w:cs="Arial"/>
        </w:rPr>
        <w:t xml:space="preserve">centric mated to the upper yoke </w:t>
      </w:r>
      <w:r w:rsidR="005B0A70">
        <w:rPr>
          <w:rFonts w:ascii="Arial" w:hAnsi="Arial" w:cs="Arial"/>
        </w:rPr>
        <w:t>bolt hole.  The two faces were then mated together.  This step was repeated with the bottom insert and bottom york.  A concentric mate was also used on the outer face of the stem and the inner face of the bottom insert.  The lower face of the stem head and top face on bottom insert were mated to</w:t>
      </w:r>
      <w:r w:rsidR="003A4FF3">
        <w:rPr>
          <w:rFonts w:ascii="Arial" w:hAnsi="Arial" w:cs="Arial"/>
        </w:rPr>
        <w:t>gether using the same process, as was the upper insert face and the outer face of the stem.  Following this a parallel mate was use</w:t>
      </w:r>
      <w:r w:rsidR="00275E1F">
        <w:rPr>
          <w:rFonts w:ascii="Arial" w:hAnsi="Arial" w:cs="Arial"/>
        </w:rPr>
        <w:t xml:space="preserve">d on the lower and upper york; a parallel mate is used to keep two components away from each other at a constant distance (Tran, 2016), </w:t>
      </w:r>
      <w:r w:rsidR="006267C4">
        <w:rPr>
          <w:noProof/>
          <w:lang w:eastAsia="en-GB"/>
        </w:rPr>
        <w:drawing>
          <wp:anchor distT="0" distB="0" distL="114300" distR="114300" simplePos="0" relativeHeight="251678720" behindDoc="1" locked="0" layoutInCell="1" allowOverlap="1">
            <wp:simplePos x="0" y="0"/>
            <wp:positionH relativeFrom="margin">
              <wp:align>left</wp:align>
            </wp:positionH>
            <wp:positionV relativeFrom="paragraph">
              <wp:posOffset>1928495</wp:posOffset>
            </wp:positionV>
            <wp:extent cx="2759710" cy="1642745"/>
            <wp:effectExtent l="0" t="0" r="2540" b="0"/>
            <wp:wrapTight wrapText="bothSides">
              <wp:wrapPolygon edited="0">
                <wp:start x="0" y="0"/>
                <wp:lineTo x="0" y="21291"/>
                <wp:lineTo x="21471" y="21291"/>
                <wp:lineTo x="214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9710" cy="1642745"/>
                    </a:xfrm>
                    <a:prstGeom prst="rect">
                      <a:avLst/>
                    </a:prstGeom>
                  </pic:spPr>
                </pic:pic>
              </a:graphicData>
            </a:graphic>
            <wp14:sizeRelH relativeFrom="margin">
              <wp14:pctWidth>0</wp14:pctWidth>
            </wp14:sizeRelH>
            <wp14:sizeRelV relativeFrom="margin">
              <wp14:pctHeight>0</wp14:pctHeight>
            </wp14:sizeRelV>
          </wp:anchor>
        </w:drawing>
      </w:r>
      <w:r w:rsidR="00275E1F">
        <w:rPr>
          <w:rFonts w:ascii="Arial" w:hAnsi="Arial" w:cs="Arial"/>
        </w:rPr>
        <w:t>thus this was necessary to ensure the part funct</w:t>
      </w:r>
      <w:r w:rsidR="00F13294">
        <w:rPr>
          <w:rFonts w:ascii="Arial" w:hAnsi="Arial" w:cs="Arial"/>
        </w:rPr>
        <w:t>ioned properly (see figure</w:t>
      </w:r>
      <w:r w:rsidR="006E37E7">
        <w:rPr>
          <w:rFonts w:ascii="Arial" w:hAnsi="Arial" w:cs="Arial"/>
        </w:rPr>
        <w:t xml:space="preserve"> 5</w:t>
      </w:r>
      <w:r w:rsidR="00BE0449">
        <w:rPr>
          <w:rFonts w:ascii="Arial" w:hAnsi="Arial" w:cs="Arial"/>
        </w:rPr>
        <w:t xml:space="preserve"> for fully assembled part</w:t>
      </w:r>
      <w:r w:rsidR="00F13294">
        <w:rPr>
          <w:rFonts w:ascii="Arial" w:hAnsi="Arial" w:cs="Arial"/>
        </w:rPr>
        <w:t>).</w:t>
      </w:r>
      <w:r w:rsidR="006267C4">
        <w:rPr>
          <w:rFonts w:ascii="Arial" w:hAnsi="Arial" w:cs="Arial"/>
        </w:rPr>
        <w:t>.</w:t>
      </w:r>
      <w:r w:rsidR="00A26C89">
        <w:rPr>
          <w:rFonts w:ascii="Arial" w:hAnsi="Arial" w:cs="Arial"/>
        </w:rPr>
        <w:t xml:space="preserve"> </w:t>
      </w:r>
      <w:r w:rsidR="005F7143">
        <w:rPr>
          <w:rFonts w:ascii="Arial" w:hAnsi="Arial" w:cs="Arial"/>
        </w:rPr>
        <w:t>Basic dime</w:t>
      </w:r>
      <w:r w:rsidR="00AD5847">
        <w:rPr>
          <w:rFonts w:ascii="Arial" w:hAnsi="Arial" w:cs="Arial"/>
        </w:rPr>
        <w:t xml:space="preserve">nsions and angle dimensions of </w:t>
      </w:r>
      <w:r w:rsidR="0040454E">
        <w:rPr>
          <w:rFonts w:ascii="Arial" w:hAnsi="Arial" w:cs="Arial"/>
        </w:rPr>
        <w:t xml:space="preserve">all features were applied to </w:t>
      </w:r>
      <w:r w:rsidR="007A2CE3">
        <w:rPr>
          <w:rFonts w:ascii="Arial" w:hAnsi="Arial" w:cs="Arial"/>
        </w:rPr>
        <w:t xml:space="preserve">the 3D model, this </w:t>
      </w:r>
      <w:r w:rsidR="007A2CE3" w:rsidRPr="00A00C1C">
        <w:rPr>
          <w:rFonts w:ascii="Arial" w:hAnsi="Arial" w:cs="Arial"/>
        </w:rPr>
        <w:t xml:space="preserve">was done by </w:t>
      </w:r>
      <w:r w:rsidR="000A5F67" w:rsidRPr="00A00C1C">
        <w:rPr>
          <w:rFonts w:ascii="Arial" w:hAnsi="Arial" w:cs="Arial"/>
        </w:rPr>
        <w:t xml:space="preserve">selecting smart dimension in sketch on SolidWorks.  As dimensioning on SolidWorks is linked directly with the 3D model of the triple clamps the </w:t>
      </w:r>
      <w:r w:rsidR="006267C4" w:rsidRPr="006267C4">
        <w:rPr>
          <w:rFonts w:ascii="Arial" w:hAnsi="Arial" w:cs="Arial"/>
          <w:noProof/>
          <w:lang w:eastAsia="en-GB"/>
        </w:rPr>
        <mc:AlternateContent>
          <mc:Choice Requires="wps">
            <w:drawing>
              <wp:anchor distT="45720" distB="45720" distL="114300" distR="114300" simplePos="0" relativeHeight="251680768" behindDoc="1" locked="0" layoutInCell="1" allowOverlap="1" wp14:anchorId="322526F3" wp14:editId="565415C9">
                <wp:simplePos x="0" y="0"/>
                <wp:positionH relativeFrom="margin">
                  <wp:align>left</wp:align>
                </wp:positionH>
                <wp:positionV relativeFrom="paragraph">
                  <wp:posOffset>3609975</wp:posOffset>
                </wp:positionV>
                <wp:extent cx="2667000" cy="400050"/>
                <wp:effectExtent l="0" t="0" r="19050" b="19050"/>
                <wp:wrapTight wrapText="bothSides">
                  <wp:wrapPolygon edited="0">
                    <wp:start x="0" y="0"/>
                    <wp:lineTo x="0" y="21600"/>
                    <wp:lineTo x="21600" y="21600"/>
                    <wp:lineTo x="21600"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00050"/>
                        </a:xfrm>
                        <a:prstGeom prst="rect">
                          <a:avLst/>
                        </a:prstGeom>
                        <a:solidFill>
                          <a:srgbClr val="FFFFFF"/>
                        </a:solidFill>
                        <a:ln w="9525">
                          <a:solidFill>
                            <a:sysClr val="window" lastClr="FFFFFF"/>
                          </a:solidFill>
                          <a:miter lim="800000"/>
                          <a:headEnd/>
                          <a:tailEnd/>
                        </a:ln>
                      </wps:spPr>
                      <wps:txbx>
                        <w:txbxContent>
                          <w:p w:rsidR="006267C4" w:rsidRPr="00A54638" w:rsidRDefault="006267C4" w:rsidP="006267C4">
                            <w:pPr>
                              <w:rPr>
                                <w:rFonts w:ascii="Arial" w:hAnsi="Arial" w:cs="Arial"/>
                                <w:b/>
                                <w:sz w:val="18"/>
                                <w:szCs w:val="18"/>
                              </w:rPr>
                            </w:pPr>
                            <w:r>
                              <w:rPr>
                                <w:rFonts w:ascii="Arial" w:hAnsi="Arial" w:cs="Arial"/>
                                <w:b/>
                                <w:sz w:val="18"/>
                                <w:szCs w:val="18"/>
                              </w:rPr>
                              <w:t>Figure 5</w:t>
                            </w:r>
                            <w:r w:rsidRPr="00A54638">
                              <w:rPr>
                                <w:rFonts w:ascii="Arial" w:hAnsi="Arial" w:cs="Arial"/>
                                <w:b/>
                                <w:sz w:val="18"/>
                                <w:szCs w:val="18"/>
                              </w:rPr>
                              <w:t xml:space="preserve">: </w:t>
                            </w:r>
                            <w:r>
                              <w:rPr>
                                <w:rFonts w:ascii="Arial" w:hAnsi="Arial" w:cs="Arial"/>
                                <w:b/>
                                <w:sz w:val="18"/>
                                <w:szCs w:val="18"/>
                              </w:rPr>
                              <w:t>Full assembly of triple clamps and bolts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526F3" id="_x0000_s1034" type="#_x0000_t202" style="position:absolute;margin-left:0;margin-top:284.25pt;width:210pt;height:31.5pt;z-index:-2516357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" strokecolor="window">
                <v:textbox>
                  <w:txbxContent>
                    <w:p w:rsidR="006267C4" w:rsidRPr="00A54638" w:rsidRDefault="006267C4" w:rsidP="006267C4">
                      <w:pPr>
                        <w:rPr>
                          <w:rFonts w:ascii="Arial" w:hAnsi="Arial" w:cs="Arial"/>
                          <w:b/>
                          <w:sz w:val="18"/>
                          <w:szCs w:val="18"/>
                        </w:rPr>
                      </w:pPr>
                      <w:r>
                        <w:rPr>
                          <w:rFonts w:ascii="Arial" w:hAnsi="Arial" w:cs="Arial"/>
                          <w:b/>
                          <w:sz w:val="18"/>
                          <w:szCs w:val="18"/>
                        </w:rPr>
                        <w:t>Figure 5</w:t>
                      </w:r>
                      <w:r w:rsidRPr="00A54638">
                        <w:rPr>
                          <w:rFonts w:ascii="Arial" w:hAnsi="Arial" w:cs="Arial"/>
                          <w:b/>
                          <w:sz w:val="18"/>
                          <w:szCs w:val="18"/>
                        </w:rPr>
                        <w:t xml:space="preserve">: </w:t>
                      </w:r>
                      <w:r>
                        <w:rPr>
                          <w:rFonts w:ascii="Arial" w:hAnsi="Arial" w:cs="Arial"/>
                          <w:b/>
                          <w:sz w:val="18"/>
                          <w:szCs w:val="18"/>
                        </w:rPr>
                        <w:t>Full assembly of triple clamps and bolts</w:t>
                      </w:r>
                    </w:p>
                  </w:txbxContent>
                </v:textbox>
                <w10:wrap type="tight" anchorx="margin"/>
              </v:shape>
            </w:pict>
          </mc:Fallback>
        </mc:AlternateContent>
      </w:r>
      <w:r w:rsidR="000A5F67" w:rsidRPr="00A00C1C">
        <w:rPr>
          <w:rFonts w:ascii="Arial" w:hAnsi="Arial" w:cs="Arial"/>
        </w:rPr>
        <w:t xml:space="preserve">drawings will reflect the 3D model </w:t>
      </w:r>
      <w:r w:rsidR="006267C4" w:rsidRPr="00A00C1C">
        <w:rPr>
          <w:rFonts w:ascii="Arial" w:hAnsi="Arial" w:cs="Arial"/>
        </w:rPr>
        <w:t xml:space="preserve"> </w:t>
      </w:r>
      <w:r w:rsidR="000A5F67" w:rsidRPr="00A00C1C">
        <w:rPr>
          <w:rFonts w:ascii="Arial" w:hAnsi="Arial" w:cs="Arial"/>
        </w:rPr>
        <w:t>(</w:t>
      </w:r>
      <w:r w:rsidR="008002DF">
        <w:rPr>
          <w:rFonts w:ascii="Arial" w:hAnsi="Arial" w:cs="Arial"/>
        </w:rPr>
        <w:t>SolidWorks, 2018</w:t>
      </w:r>
      <w:r w:rsidR="000A5F67" w:rsidRPr="00A00C1C">
        <w:rPr>
          <w:rFonts w:ascii="Arial" w:hAnsi="Arial" w:cs="Arial"/>
        </w:rPr>
        <w:t>)</w:t>
      </w:r>
      <w:r w:rsidR="006E37E7" w:rsidRPr="00A00C1C">
        <w:rPr>
          <w:rFonts w:ascii="Arial" w:hAnsi="Arial" w:cs="Arial"/>
        </w:rPr>
        <w:t xml:space="preserve"> See figure 6</w:t>
      </w:r>
      <w:r w:rsidR="00BE0449" w:rsidRPr="00A00C1C">
        <w:rPr>
          <w:rFonts w:ascii="Arial" w:hAnsi="Arial" w:cs="Arial"/>
        </w:rPr>
        <w:t xml:space="preserve"> for example of </w:t>
      </w:r>
      <w:r w:rsidR="006267C4">
        <w:rPr>
          <w:rFonts w:ascii="Arial" w:hAnsi="Arial" w:cs="Arial"/>
        </w:rPr>
        <w:t>an added dimension</w:t>
      </w:r>
      <w:r w:rsidR="000A5F67" w:rsidRPr="00A00C1C">
        <w:rPr>
          <w:rFonts w:ascii="Arial" w:hAnsi="Arial" w:cs="Arial"/>
        </w:rPr>
        <w:t xml:space="preserve">. </w:t>
      </w:r>
      <w:r w:rsidR="005F7143" w:rsidRPr="00A00C1C">
        <w:rPr>
          <w:rFonts w:ascii="Arial" w:hAnsi="Arial" w:cs="Arial"/>
        </w:rPr>
        <w:t xml:space="preserve">  Following this, three </w:t>
      </w:r>
      <w:r w:rsidR="006267C4">
        <w:rPr>
          <w:noProof/>
          <w:lang w:eastAsia="en-GB"/>
        </w:rPr>
        <w:drawing>
          <wp:anchor distT="0" distB="0" distL="114300" distR="114300" simplePos="0" relativeHeight="251681792" behindDoc="1" locked="0" layoutInCell="1" allowOverlap="1">
            <wp:simplePos x="0" y="0"/>
            <wp:positionH relativeFrom="margin">
              <wp:align>right</wp:align>
            </wp:positionH>
            <wp:positionV relativeFrom="paragraph">
              <wp:posOffset>4138295</wp:posOffset>
            </wp:positionV>
            <wp:extent cx="1743075" cy="1325880"/>
            <wp:effectExtent l="0" t="0" r="9525" b="7620"/>
            <wp:wrapTight wrapText="bothSides">
              <wp:wrapPolygon edited="0">
                <wp:start x="0" y="0"/>
                <wp:lineTo x="0" y="21414"/>
                <wp:lineTo x="21482" y="21414"/>
                <wp:lineTo x="2148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743075" cy="1325880"/>
                    </a:xfrm>
                    <a:prstGeom prst="rect">
                      <a:avLst/>
                    </a:prstGeom>
                  </pic:spPr>
                </pic:pic>
              </a:graphicData>
            </a:graphic>
          </wp:anchor>
        </w:drawing>
      </w:r>
      <w:r w:rsidR="005F7143" w:rsidRPr="00A00C1C">
        <w:rPr>
          <w:rFonts w:ascii="Arial" w:hAnsi="Arial" w:cs="Arial"/>
        </w:rPr>
        <w:t xml:space="preserve">datum points were chosen, these being </w:t>
      </w:r>
      <w:r w:rsidR="001B42AE" w:rsidRPr="00A00C1C">
        <w:rPr>
          <w:rFonts w:ascii="Arial" w:hAnsi="Arial" w:cs="Arial"/>
        </w:rPr>
        <w:t>primary, secondary and tertiary</w:t>
      </w:r>
      <w:r w:rsidR="005F7143" w:rsidRPr="00A00C1C">
        <w:rPr>
          <w:rFonts w:ascii="Arial" w:hAnsi="Arial" w:cs="Arial"/>
        </w:rPr>
        <w:t xml:space="preserve">.  </w:t>
      </w:r>
      <w:r w:rsidR="001B42AE" w:rsidRPr="00A00C1C">
        <w:rPr>
          <w:rFonts w:ascii="Arial" w:hAnsi="Arial" w:cs="Arial"/>
        </w:rPr>
        <w:t xml:space="preserve">The datum points </w:t>
      </w:r>
      <w:r w:rsidR="006267C4" w:rsidRPr="00A00C1C">
        <w:rPr>
          <w:rFonts w:ascii="Arial" w:hAnsi="Arial" w:cs="Arial"/>
        </w:rPr>
        <w:t xml:space="preserve"> </w:t>
      </w:r>
      <w:r w:rsidR="001B42AE" w:rsidRPr="00A00C1C">
        <w:rPr>
          <w:rFonts w:ascii="Arial" w:hAnsi="Arial" w:cs="Arial"/>
        </w:rPr>
        <w:t>should be relevant to points of contact; the primary should have 3 contact points, secondary should have 2 and tertiary should have one (</w:t>
      </w:r>
      <w:r w:rsidR="008002DF">
        <w:rPr>
          <w:rFonts w:ascii="Arial" w:hAnsi="Arial" w:cs="Arial"/>
        </w:rPr>
        <w:t>Wu, 2017</w:t>
      </w:r>
      <w:r w:rsidR="001B42AE" w:rsidRPr="00A00C1C">
        <w:rPr>
          <w:rFonts w:ascii="Arial" w:hAnsi="Arial" w:cs="Arial"/>
        </w:rPr>
        <w:t xml:space="preserve">).  </w:t>
      </w:r>
      <w:r w:rsidR="00A00C1C" w:rsidRPr="00A00C1C">
        <w:rPr>
          <w:rFonts w:ascii="Arial" w:hAnsi="Arial" w:cs="Arial"/>
        </w:rPr>
        <w:t>S</w:t>
      </w:r>
      <w:r w:rsidR="006E37E7" w:rsidRPr="00A00C1C">
        <w:rPr>
          <w:rFonts w:ascii="Arial" w:hAnsi="Arial" w:cs="Arial"/>
        </w:rPr>
        <w:t>ee figure 7</w:t>
      </w:r>
      <w:r w:rsidR="00A00C1C" w:rsidRPr="00A00C1C">
        <w:rPr>
          <w:rFonts w:ascii="Arial" w:hAnsi="Arial" w:cs="Arial"/>
        </w:rPr>
        <w:t xml:space="preserve"> for illustration of datums</w:t>
      </w:r>
      <w:r w:rsidR="001B42AE" w:rsidRPr="00A00C1C">
        <w:rPr>
          <w:rFonts w:ascii="Arial" w:hAnsi="Arial" w:cs="Arial"/>
        </w:rPr>
        <w:t>.  The datum reference is an s</w:t>
      </w:r>
      <w:r w:rsidR="006E37E7" w:rsidRPr="00A00C1C">
        <w:rPr>
          <w:rFonts w:ascii="Arial" w:hAnsi="Arial" w:cs="Arial"/>
        </w:rPr>
        <w:t>ignificant part of the datum ref</w:t>
      </w:r>
      <w:r w:rsidR="001B42AE" w:rsidRPr="00A00C1C">
        <w:rPr>
          <w:rFonts w:ascii="Arial" w:hAnsi="Arial" w:cs="Arial"/>
        </w:rPr>
        <w:t xml:space="preserve">erence frame so it was </w:t>
      </w:r>
      <w:r w:rsidR="006267C4" w:rsidRPr="006267C4">
        <w:rPr>
          <w:rFonts w:ascii="Arial" w:hAnsi="Arial" w:cs="Arial"/>
          <w:noProof/>
          <w:lang w:eastAsia="en-GB"/>
        </w:rPr>
        <mc:AlternateContent>
          <mc:Choice Requires="wps">
            <w:drawing>
              <wp:anchor distT="45720" distB="45720" distL="114300" distR="114300" simplePos="0" relativeHeight="251683840" behindDoc="1" locked="0" layoutInCell="1" allowOverlap="1" wp14:anchorId="5E2EEB05" wp14:editId="48FB1427">
                <wp:simplePos x="0" y="0"/>
                <wp:positionH relativeFrom="margin">
                  <wp:posOffset>3714750</wp:posOffset>
                </wp:positionH>
                <wp:positionV relativeFrom="paragraph">
                  <wp:posOffset>5554028</wp:posOffset>
                </wp:positionV>
                <wp:extent cx="2667000" cy="400050"/>
                <wp:effectExtent l="0" t="0" r="19050" b="19050"/>
                <wp:wrapTight wrapText="bothSides">
                  <wp:wrapPolygon edited="0">
                    <wp:start x="0" y="0"/>
                    <wp:lineTo x="0" y="21600"/>
                    <wp:lineTo x="21600" y="21600"/>
                    <wp:lineTo x="21600"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00050"/>
                        </a:xfrm>
                        <a:prstGeom prst="rect">
                          <a:avLst/>
                        </a:prstGeom>
                        <a:solidFill>
                          <a:srgbClr val="FFFFFF"/>
                        </a:solidFill>
                        <a:ln w="9525">
                          <a:solidFill>
                            <a:sysClr val="window" lastClr="FFFFFF"/>
                          </a:solidFill>
                          <a:miter lim="800000"/>
                          <a:headEnd/>
                          <a:tailEnd/>
                        </a:ln>
                      </wps:spPr>
                      <wps:txbx>
                        <w:txbxContent>
                          <w:p w:rsidR="006267C4" w:rsidRPr="00A54638" w:rsidRDefault="006267C4" w:rsidP="006267C4">
                            <w:pPr>
                              <w:rPr>
                                <w:rFonts w:ascii="Arial" w:hAnsi="Arial" w:cs="Arial"/>
                                <w:b/>
                                <w:sz w:val="18"/>
                                <w:szCs w:val="18"/>
                              </w:rPr>
                            </w:pPr>
                            <w:r>
                              <w:rPr>
                                <w:rFonts w:ascii="Arial" w:hAnsi="Arial" w:cs="Arial"/>
                                <w:b/>
                                <w:sz w:val="18"/>
                                <w:szCs w:val="18"/>
                              </w:rPr>
                              <w:t>Figure 6: Added dimension example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EEB05" id="_x0000_s1035" type="#_x0000_t202" style="position:absolute;margin-left:292.5pt;margin-top:437.35pt;width:210pt;height:31.5pt;z-index:-251632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" strokecolor="window">
                <v:textbox>
                  <w:txbxContent>
                    <w:p w:rsidR="006267C4" w:rsidRPr="00A54638" w:rsidRDefault="006267C4" w:rsidP="006267C4">
                      <w:pPr>
                        <w:rPr>
                          <w:rFonts w:ascii="Arial" w:hAnsi="Arial" w:cs="Arial"/>
                          <w:b/>
                          <w:sz w:val="18"/>
                          <w:szCs w:val="18"/>
                        </w:rPr>
                      </w:pPr>
                      <w:r>
                        <w:rPr>
                          <w:rFonts w:ascii="Arial" w:hAnsi="Arial" w:cs="Arial"/>
                          <w:b/>
                          <w:sz w:val="18"/>
                          <w:szCs w:val="18"/>
                        </w:rPr>
                        <w:t>Figure 6: Added dimension example</w:t>
                      </w:r>
                    </w:p>
                  </w:txbxContent>
                </v:textbox>
                <w10:wrap type="tight" anchorx="margin"/>
              </v:shape>
            </w:pict>
          </mc:Fallback>
        </mc:AlternateContent>
      </w:r>
      <w:r w:rsidR="001B42AE" w:rsidRPr="00A00C1C">
        <w:rPr>
          <w:rFonts w:ascii="Arial" w:hAnsi="Arial" w:cs="Arial"/>
        </w:rPr>
        <w:t xml:space="preserve">important that these were chosen correctly.  </w:t>
      </w:r>
    </w:p>
    <w:p w:rsidR="00E322B4" w:rsidRDefault="006267C4" w:rsidP="00C07DEB">
      <w:pPr>
        <w:spacing w:line="360" w:lineRule="auto"/>
        <w:rPr>
          <w:rFonts w:ascii="Arial" w:hAnsi="Arial" w:cs="Arial"/>
        </w:rPr>
      </w:pPr>
      <w:r>
        <w:rPr>
          <w:noProof/>
          <w:lang w:eastAsia="en-GB"/>
        </w:rPr>
        <w:drawing>
          <wp:anchor distT="0" distB="0" distL="114300" distR="114300" simplePos="0" relativeHeight="251684864" behindDoc="1" locked="0" layoutInCell="1" allowOverlap="1">
            <wp:simplePos x="0" y="0"/>
            <wp:positionH relativeFrom="column">
              <wp:posOffset>0</wp:posOffset>
            </wp:positionH>
            <wp:positionV relativeFrom="paragraph">
              <wp:posOffset>868680</wp:posOffset>
            </wp:positionV>
            <wp:extent cx="3024188" cy="1340212"/>
            <wp:effectExtent l="0" t="0" r="5080" b="0"/>
            <wp:wrapTight wrapText="bothSides">
              <wp:wrapPolygon edited="0">
                <wp:start x="0" y="0"/>
                <wp:lineTo x="0" y="21191"/>
                <wp:lineTo x="21500" y="21191"/>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24188" cy="1340212"/>
                    </a:xfrm>
                    <a:prstGeom prst="rect">
                      <a:avLst/>
                    </a:prstGeom>
                  </pic:spPr>
                </pic:pic>
              </a:graphicData>
            </a:graphic>
          </wp:anchor>
        </w:drawing>
      </w:r>
      <w:r w:rsidR="00375B72" w:rsidRPr="003725DB">
        <w:rPr>
          <w:rFonts w:ascii="Arial" w:hAnsi="Arial" w:cs="Arial"/>
        </w:rPr>
        <w:t xml:space="preserve">After this, the tolerances </w:t>
      </w:r>
      <w:r w:rsidR="001B42AE" w:rsidRPr="003725DB">
        <w:rPr>
          <w:rFonts w:ascii="Arial" w:hAnsi="Arial" w:cs="Arial"/>
        </w:rPr>
        <w:t xml:space="preserve">were calculated </w:t>
      </w:r>
      <w:r w:rsidR="003725DB" w:rsidRPr="003725DB">
        <w:rPr>
          <w:rFonts w:ascii="Arial" w:hAnsi="Arial" w:cs="Arial"/>
        </w:rPr>
        <w:t>and</w:t>
      </w:r>
      <w:r w:rsidR="00375B72" w:rsidRPr="003725DB">
        <w:rPr>
          <w:rFonts w:ascii="Arial" w:hAnsi="Arial" w:cs="Arial"/>
        </w:rPr>
        <w:t xml:space="preserve"> limits </w:t>
      </w:r>
      <w:r w:rsidR="00375B72">
        <w:rPr>
          <w:rFonts w:ascii="Arial" w:hAnsi="Arial" w:cs="Arial"/>
        </w:rPr>
        <w:t>and fits</w:t>
      </w:r>
      <w:r w:rsidR="003725DB">
        <w:rPr>
          <w:rFonts w:ascii="Arial" w:hAnsi="Arial" w:cs="Arial"/>
        </w:rPr>
        <w:t xml:space="preserve"> were determined</w:t>
      </w:r>
      <w:r w:rsidR="00375B72">
        <w:rPr>
          <w:rFonts w:ascii="Arial" w:hAnsi="Arial" w:cs="Arial"/>
        </w:rPr>
        <w:t>; a detailed analysis of this will be provided in the results section.</w:t>
      </w:r>
      <w:r w:rsidR="00BE0449">
        <w:rPr>
          <w:rFonts w:ascii="Arial" w:hAnsi="Arial" w:cs="Arial"/>
        </w:rPr>
        <w:t xml:space="preserve"> 10 bolts for the yoke</w:t>
      </w:r>
      <w:r w:rsidR="001B42AE">
        <w:rPr>
          <w:rFonts w:ascii="Arial" w:hAnsi="Arial" w:cs="Arial"/>
        </w:rPr>
        <w:t>s, 2 bolts for upper insert, 2 bolts for lower insert and one nut for the stem was c</w:t>
      </w:r>
      <w:r w:rsidR="00375B72">
        <w:rPr>
          <w:rFonts w:ascii="Arial" w:hAnsi="Arial" w:cs="Arial"/>
        </w:rPr>
        <w:t>reated and mated with screw</w:t>
      </w:r>
      <w:r w:rsidR="001B42AE">
        <w:rPr>
          <w:rFonts w:ascii="Arial" w:hAnsi="Arial" w:cs="Arial"/>
        </w:rPr>
        <w:t xml:space="preserve"> </w:t>
      </w:r>
      <w:r w:rsidR="001B42AE" w:rsidRPr="003725DB">
        <w:rPr>
          <w:rFonts w:ascii="Arial" w:hAnsi="Arial" w:cs="Arial"/>
        </w:rPr>
        <w:t xml:space="preserve">mating.  Before bolts were created the evaluate button was used on SolidWorks to determine the depth of the hole, measurements of bolts and nut can be found can </w:t>
      </w:r>
      <w:r w:rsidR="00375B72" w:rsidRPr="003725DB">
        <w:rPr>
          <w:rFonts w:ascii="Arial" w:hAnsi="Arial" w:cs="Arial"/>
        </w:rPr>
        <w:t xml:space="preserve">be seen on </w:t>
      </w:r>
      <w:r w:rsidR="008002DF">
        <w:rPr>
          <w:rFonts w:ascii="Arial" w:hAnsi="Arial" w:cs="Arial"/>
        </w:rPr>
        <w:t xml:space="preserve">the </w:t>
      </w:r>
      <w:r w:rsidR="00375B72" w:rsidRPr="003725DB">
        <w:rPr>
          <w:rFonts w:ascii="Arial" w:hAnsi="Arial" w:cs="Arial"/>
        </w:rPr>
        <w:t xml:space="preserve">SolidWorks drawing, this linked with the calculation of </w:t>
      </w:r>
      <w:r w:rsidRPr="006267C4">
        <w:rPr>
          <w:rFonts w:ascii="Arial" w:hAnsi="Arial" w:cs="Arial"/>
          <w:noProof/>
          <w:lang w:eastAsia="en-GB"/>
        </w:rPr>
        <mc:AlternateContent>
          <mc:Choice Requires="wps">
            <w:drawing>
              <wp:anchor distT="45720" distB="45720" distL="114300" distR="114300" simplePos="0" relativeHeight="251686912" behindDoc="1" locked="0" layoutInCell="1" allowOverlap="1" wp14:anchorId="507A61A2" wp14:editId="02005860">
                <wp:simplePos x="0" y="0"/>
                <wp:positionH relativeFrom="margin">
                  <wp:posOffset>0</wp:posOffset>
                </wp:positionH>
                <wp:positionV relativeFrom="paragraph">
                  <wp:posOffset>2556510</wp:posOffset>
                </wp:positionV>
                <wp:extent cx="2667000" cy="400050"/>
                <wp:effectExtent l="0" t="0" r="19050" b="19050"/>
                <wp:wrapTight wrapText="bothSides">
                  <wp:wrapPolygon edited="0">
                    <wp:start x="0" y="0"/>
                    <wp:lineTo x="0" y="21600"/>
                    <wp:lineTo x="21600" y="21600"/>
                    <wp:lineTo x="21600"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00050"/>
                        </a:xfrm>
                        <a:prstGeom prst="rect">
                          <a:avLst/>
                        </a:prstGeom>
                        <a:solidFill>
                          <a:srgbClr val="FFFFFF"/>
                        </a:solidFill>
                        <a:ln w="9525">
                          <a:solidFill>
                            <a:sysClr val="window" lastClr="FFFFFF"/>
                          </a:solidFill>
                          <a:miter lim="800000"/>
                          <a:headEnd/>
                          <a:tailEnd/>
                        </a:ln>
                      </wps:spPr>
                      <wps:txbx>
                        <w:txbxContent>
                          <w:p w:rsidR="006267C4" w:rsidRPr="00A54638" w:rsidRDefault="006267C4" w:rsidP="006267C4">
                            <w:pPr>
                              <w:rPr>
                                <w:rFonts w:ascii="Arial" w:hAnsi="Arial" w:cs="Arial"/>
                                <w:b/>
                                <w:sz w:val="18"/>
                                <w:szCs w:val="18"/>
                              </w:rPr>
                            </w:pPr>
                            <w:r>
                              <w:rPr>
                                <w:rFonts w:ascii="Arial" w:hAnsi="Arial" w:cs="Arial"/>
                                <w:b/>
                                <w:sz w:val="18"/>
                                <w:szCs w:val="18"/>
                              </w:rPr>
                              <w:t>Figure 7: Illustration of datums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A61A2" id="_x0000_s1036" type="#_x0000_t202" style="position:absolute;margin-left:0;margin-top:201.3pt;width:210pt;height:31.5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" strokecolor="window">
                <v:textbox>
                  <w:txbxContent>
                    <w:p w:rsidR="006267C4" w:rsidRPr="00A54638" w:rsidRDefault="006267C4" w:rsidP="006267C4">
                      <w:pPr>
                        <w:rPr>
                          <w:rFonts w:ascii="Arial" w:hAnsi="Arial" w:cs="Arial"/>
                          <w:b/>
                          <w:sz w:val="18"/>
                          <w:szCs w:val="18"/>
                        </w:rPr>
                      </w:pPr>
                      <w:r>
                        <w:rPr>
                          <w:rFonts w:ascii="Arial" w:hAnsi="Arial" w:cs="Arial"/>
                          <w:b/>
                          <w:sz w:val="18"/>
                          <w:szCs w:val="18"/>
                        </w:rPr>
                        <w:t>Figure 7: Illustration of datums</w:t>
                      </w:r>
                    </w:p>
                  </w:txbxContent>
                </v:textbox>
                <w10:wrap type="tight" anchorx="margin"/>
              </v:shape>
            </w:pict>
          </mc:Fallback>
        </mc:AlternateContent>
      </w:r>
      <w:r w:rsidR="00375B72" w:rsidRPr="003725DB">
        <w:rPr>
          <w:rFonts w:ascii="Arial" w:hAnsi="Arial" w:cs="Arial"/>
        </w:rPr>
        <w:t xml:space="preserve">tolerances.  </w:t>
      </w:r>
      <w:r>
        <w:rPr>
          <w:rFonts w:ascii="Arial" w:hAnsi="Arial" w:cs="Arial"/>
        </w:rPr>
        <w:t xml:space="preserve">An exploded view of the part is included in appendix A to highlight the </w:t>
      </w:r>
      <w:r>
        <w:rPr>
          <w:rFonts w:ascii="Arial" w:hAnsi="Arial" w:cs="Arial"/>
        </w:rPr>
        <w:lastRenderedPageBreak/>
        <w:t>positioning of the bolts.</w:t>
      </w:r>
      <w:r w:rsidRPr="003725DB">
        <w:rPr>
          <w:rFonts w:ascii="Arial" w:hAnsi="Arial" w:cs="Arial"/>
        </w:rPr>
        <w:t xml:space="preserve"> </w:t>
      </w:r>
      <w:r w:rsidR="003725DB" w:rsidRPr="003725DB">
        <w:rPr>
          <w:rFonts w:ascii="Arial" w:hAnsi="Arial" w:cs="Arial"/>
        </w:rPr>
        <w:t xml:space="preserve">The materials of the triple clamp and bolts were then </w:t>
      </w:r>
      <w:r w:rsidR="008002DF" w:rsidRPr="003725DB">
        <w:rPr>
          <w:rFonts w:ascii="Arial" w:hAnsi="Arial" w:cs="Arial"/>
        </w:rPr>
        <w:t>chosen.</w:t>
      </w:r>
      <w:r w:rsidR="00E322B4">
        <w:rPr>
          <w:rFonts w:ascii="Arial" w:hAnsi="Arial" w:cs="Arial"/>
          <w:color w:val="FF0000"/>
        </w:rPr>
        <w:t xml:space="preserve">  </w:t>
      </w:r>
      <w:r w:rsidR="0040454E">
        <w:rPr>
          <w:rFonts w:ascii="Arial" w:hAnsi="Arial" w:cs="Arial"/>
        </w:rPr>
        <w:t xml:space="preserve">After this </w:t>
      </w:r>
      <w:r w:rsidR="00E322B4">
        <w:rPr>
          <w:rFonts w:ascii="Arial" w:hAnsi="Arial" w:cs="Arial"/>
        </w:rPr>
        <w:t>a bill of materials was created</w:t>
      </w:r>
      <w:r w:rsidR="0040454E">
        <w:rPr>
          <w:rFonts w:ascii="Arial" w:hAnsi="Arial" w:cs="Arial"/>
        </w:rPr>
        <w:t xml:space="preserve">, this was created by using the </w:t>
      </w:r>
      <w:r w:rsidR="005A6434">
        <w:rPr>
          <w:rFonts w:ascii="Arial" w:hAnsi="Arial" w:cs="Arial"/>
        </w:rPr>
        <w:t>bill</w:t>
      </w:r>
      <w:r w:rsidR="006E37E7">
        <w:rPr>
          <w:rFonts w:ascii="Arial" w:hAnsi="Arial" w:cs="Arial"/>
        </w:rPr>
        <w:t xml:space="preserve"> of materials tab on SolidWorks.  </w:t>
      </w:r>
      <w:r w:rsidR="005A6434">
        <w:rPr>
          <w:rFonts w:ascii="Arial" w:hAnsi="Arial" w:cs="Arial"/>
        </w:rPr>
        <w:t xml:space="preserve">this will be explained in more detail in the results section; the next </w:t>
      </w:r>
      <w:r w:rsidR="00E322B4">
        <w:rPr>
          <w:rFonts w:ascii="Arial" w:hAnsi="Arial" w:cs="Arial"/>
        </w:rPr>
        <w:t>section will provide an analysis of the model and types of tolerances derived at.</w:t>
      </w:r>
    </w:p>
    <w:p w:rsidR="005A6434" w:rsidRDefault="005A6434" w:rsidP="00C07DEB">
      <w:pPr>
        <w:spacing w:line="360" w:lineRule="auto"/>
        <w:rPr>
          <w:rFonts w:ascii="Arial" w:hAnsi="Arial" w:cs="Arial"/>
          <w:color w:val="FF0000"/>
        </w:rPr>
      </w:pPr>
    </w:p>
    <w:p w:rsidR="005A6434" w:rsidRPr="00DF296D" w:rsidRDefault="005A6434" w:rsidP="00C07DEB">
      <w:pPr>
        <w:spacing w:line="360" w:lineRule="auto"/>
        <w:rPr>
          <w:rFonts w:ascii="Arial" w:hAnsi="Arial" w:cs="Arial"/>
          <w:b/>
        </w:rPr>
      </w:pPr>
      <w:r w:rsidRPr="00DF296D">
        <w:rPr>
          <w:rFonts w:ascii="Arial" w:hAnsi="Arial" w:cs="Arial"/>
          <w:b/>
        </w:rPr>
        <w:t>4.0 Results</w:t>
      </w:r>
      <w:r w:rsidR="000C6F65" w:rsidRPr="00DF296D">
        <w:rPr>
          <w:rFonts w:ascii="Arial" w:hAnsi="Arial" w:cs="Arial"/>
          <w:b/>
        </w:rPr>
        <w:t xml:space="preserve"> and discussion</w:t>
      </w:r>
    </w:p>
    <w:p w:rsidR="00DF057E" w:rsidRPr="0058133C" w:rsidRDefault="00DF057E" w:rsidP="00C07DEB">
      <w:pPr>
        <w:spacing w:line="360" w:lineRule="auto"/>
        <w:rPr>
          <w:rFonts w:ascii="Arial" w:hAnsi="Arial" w:cs="Arial"/>
          <w:b/>
        </w:rPr>
      </w:pPr>
      <w:r w:rsidRPr="0058133C">
        <w:rPr>
          <w:rFonts w:ascii="Arial" w:hAnsi="Arial" w:cs="Arial"/>
          <w:b/>
        </w:rPr>
        <w:t>4.1 Limits and fits</w:t>
      </w:r>
    </w:p>
    <w:p w:rsidR="001A1513" w:rsidRPr="00DB5187" w:rsidRDefault="00D44792" w:rsidP="00C07DEB">
      <w:pPr>
        <w:spacing w:line="360" w:lineRule="auto"/>
        <w:rPr>
          <w:rFonts w:ascii="Arial" w:hAnsi="Arial" w:cs="Arial"/>
        </w:rPr>
      </w:pPr>
      <w:r w:rsidRPr="00D44792">
        <w:rPr>
          <w:rFonts w:ascii="Arial" w:hAnsi="Arial" w:cs="Arial"/>
          <w:noProof/>
          <w:lang w:eastAsia="en-GB"/>
        </w:rPr>
        <mc:AlternateContent>
          <mc:Choice Requires="wps">
            <w:drawing>
              <wp:anchor distT="45720" distB="45720" distL="114300" distR="114300" simplePos="0" relativeHeight="251695104" behindDoc="1" locked="0" layoutInCell="1" allowOverlap="1" wp14:anchorId="45A7CB71" wp14:editId="513476F5">
                <wp:simplePos x="0" y="0"/>
                <wp:positionH relativeFrom="margin">
                  <wp:posOffset>227279</wp:posOffset>
                </wp:positionH>
                <wp:positionV relativeFrom="paragraph">
                  <wp:posOffset>3586212</wp:posOffset>
                </wp:positionV>
                <wp:extent cx="2667000" cy="400050"/>
                <wp:effectExtent l="0" t="0" r="19050" b="19050"/>
                <wp:wrapTight wrapText="bothSides">
                  <wp:wrapPolygon edited="0">
                    <wp:start x="0" y="0"/>
                    <wp:lineTo x="0" y="21600"/>
                    <wp:lineTo x="21600" y="21600"/>
                    <wp:lineTo x="21600" y="0"/>
                    <wp:lineTo x="0"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00050"/>
                        </a:xfrm>
                        <a:prstGeom prst="rect">
                          <a:avLst/>
                        </a:prstGeom>
                        <a:solidFill>
                          <a:srgbClr val="FFFFFF"/>
                        </a:solidFill>
                        <a:ln w="9525">
                          <a:solidFill>
                            <a:sysClr val="window" lastClr="FFFFFF"/>
                          </a:solidFill>
                          <a:miter lim="800000"/>
                          <a:headEnd/>
                          <a:tailEnd/>
                        </a:ln>
                      </wps:spPr>
                      <wps:txbx>
                        <w:txbxContent>
                          <w:p w:rsidR="00D44792" w:rsidRPr="00A54638" w:rsidRDefault="00D44792" w:rsidP="00D44792">
                            <w:pPr>
                              <w:rPr>
                                <w:rFonts w:ascii="Arial" w:hAnsi="Arial" w:cs="Arial"/>
                                <w:b/>
                                <w:sz w:val="18"/>
                                <w:szCs w:val="18"/>
                              </w:rPr>
                            </w:pPr>
                            <w:r>
                              <w:rPr>
                                <w:rFonts w:ascii="Arial" w:hAnsi="Arial" w:cs="Arial"/>
                                <w:b/>
                                <w:sz w:val="18"/>
                                <w:szCs w:val="18"/>
                              </w:rPr>
                              <w:t>Figure 8: Sectional view of bolts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7CB71" id="_x0000_s1037" type="#_x0000_t202" style="position:absolute;margin-left:17.9pt;margin-top:282.4pt;width:210pt;height:31.5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" strokecolor="window">
                <v:textbox>
                  <w:txbxContent>
                    <w:p w:rsidR="00D44792" w:rsidRPr="00A54638" w:rsidRDefault="00D44792" w:rsidP="00D44792">
                      <w:pPr>
                        <w:rPr>
                          <w:rFonts w:ascii="Arial" w:hAnsi="Arial" w:cs="Arial"/>
                          <w:b/>
                          <w:sz w:val="18"/>
                          <w:szCs w:val="18"/>
                        </w:rPr>
                      </w:pPr>
                      <w:r>
                        <w:rPr>
                          <w:rFonts w:ascii="Arial" w:hAnsi="Arial" w:cs="Arial"/>
                          <w:b/>
                          <w:sz w:val="18"/>
                          <w:szCs w:val="18"/>
                        </w:rPr>
                        <w:t>Figure 8: Sectional view of bolts</w:t>
                      </w:r>
                    </w:p>
                  </w:txbxContent>
                </v:textbox>
                <w10:wrap type="tight" anchorx="margin"/>
              </v:shape>
            </w:pict>
          </mc:Fallback>
        </mc:AlternateContent>
      </w:r>
      <w:r>
        <w:rPr>
          <w:noProof/>
          <w:lang w:eastAsia="en-GB"/>
        </w:rPr>
        <w:drawing>
          <wp:anchor distT="0" distB="0" distL="114300" distR="114300" simplePos="0" relativeHeight="251693056" behindDoc="1" locked="0" layoutInCell="1" allowOverlap="1">
            <wp:simplePos x="0" y="0"/>
            <wp:positionH relativeFrom="margin">
              <wp:align>left</wp:align>
            </wp:positionH>
            <wp:positionV relativeFrom="paragraph">
              <wp:posOffset>2166620</wp:posOffset>
            </wp:positionV>
            <wp:extent cx="3123565" cy="1243965"/>
            <wp:effectExtent l="0" t="0" r="635" b="0"/>
            <wp:wrapTight wrapText="bothSides">
              <wp:wrapPolygon edited="0">
                <wp:start x="0" y="0"/>
                <wp:lineTo x="0" y="21170"/>
                <wp:lineTo x="21473" y="21170"/>
                <wp:lineTo x="2147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23565" cy="1243965"/>
                    </a:xfrm>
                    <a:prstGeom prst="rect">
                      <a:avLst/>
                    </a:prstGeom>
                  </pic:spPr>
                </pic:pic>
              </a:graphicData>
            </a:graphic>
            <wp14:sizeRelH relativeFrom="margin">
              <wp14:pctWidth>0</wp14:pctWidth>
            </wp14:sizeRelH>
            <wp14:sizeRelV relativeFrom="margin">
              <wp14:pctHeight>0</wp14:pctHeight>
            </wp14:sizeRelV>
          </wp:anchor>
        </w:drawing>
      </w:r>
      <w:r w:rsidR="00BE0449" w:rsidRPr="00750806">
        <w:rPr>
          <w:rFonts w:ascii="Arial" w:hAnsi="Arial" w:cs="Arial"/>
        </w:rPr>
        <w:t>After all dimensions were inserted into the 3D model, the model was made into a 2D drawing in order for</w:t>
      </w:r>
      <w:r w:rsidR="006462EB" w:rsidRPr="00750806">
        <w:rPr>
          <w:rFonts w:ascii="Arial" w:hAnsi="Arial" w:cs="Arial"/>
        </w:rPr>
        <w:t xml:space="preserve"> tolerancing to be applied.</w:t>
      </w:r>
      <w:r w:rsidR="00EA0999">
        <w:rPr>
          <w:rFonts w:ascii="Arial" w:hAnsi="Arial" w:cs="Arial"/>
        </w:rPr>
        <w:t xml:space="preserve">  Bolts were also created as these were needed to calculate the diameter of the shaft, this was needed for clearance calculations (</w:t>
      </w:r>
      <w:r w:rsidR="008002DF">
        <w:rPr>
          <w:rFonts w:ascii="Arial" w:hAnsi="Arial" w:cs="Arial"/>
        </w:rPr>
        <w:t>Singh, 2011</w:t>
      </w:r>
      <w:r w:rsidR="00EA0999">
        <w:rPr>
          <w:rFonts w:ascii="Arial" w:hAnsi="Arial" w:cs="Arial"/>
        </w:rPr>
        <w:t>).</w:t>
      </w:r>
      <w:r w:rsidR="006462EB" w:rsidRPr="00750806">
        <w:rPr>
          <w:rFonts w:ascii="Arial" w:hAnsi="Arial" w:cs="Arial"/>
        </w:rPr>
        <w:t xml:space="preserve">    Limit tolerancing</w:t>
      </w:r>
      <w:r w:rsidR="006267C4">
        <w:rPr>
          <w:rFonts w:ascii="Arial" w:hAnsi="Arial" w:cs="Arial"/>
        </w:rPr>
        <w:t xml:space="preserve"> was used</w:t>
      </w:r>
      <w:r w:rsidR="00550981" w:rsidRPr="00750806">
        <w:rPr>
          <w:rFonts w:ascii="Arial" w:hAnsi="Arial" w:cs="Arial"/>
        </w:rPr>
        <w:t xml:space="preserve"> on the holes of the triple clamps and this</w:t>
      </w:r>
      <w:r w:rsidR="006462EB" w:rsidRPr="00750806">
        <w:rPr>
          <w:rFonts w:ascii="Arial" w:hAnsi="Arial" w:cs="Arial"/>
        </w:rPr>
        <w:t xml:space="preserve"> i</w:t>
      </w:r>
      <w:r w:rsidR="001A1513" w:rsidRPr="00750806">
        <w:rPr>
          <w:rFonts w:ascii="Arial" w:hAnsi="Arial" w:cs="Arial"/>
        </w:rPr>
        <w:t xml:space="preserve">s </w:t>
      </w:r>
      <w:r w:rsidR="00550981" w:rsidRPr="00750806">
        <w:rPr>
          <w:rFonts w:ascii="Arial" w:hAnsi="Arial" w:cs="Arial"/>
        </w:rPr>
        <w:t xml:space="preserve">when the high and low limits are stated in a dimension (Corgono, 2011).   This was applied to determine the hole’s size and feature.  To work out the hole tolerances the nominal size of the holes were taken from the drawing, the nominal size is defined by </w:t>
      </w:r>
      <w:r w:rsidR="00750806" w:rsidRPr="00750806">
        <w:rPr>
          <w:rFonts w:ascii="Arial" w:hAnsi="Arial" w:cs="Arial"/>
        </w:rPr>
        <w:t>the size of which the hole is already known (</w:t>
      </w:r>
      <w:r w:rsidR="008002DF">
        <w:rPr>
          <w:rFonts w:ascii="Arial" w:hAnsi="Arial" w:cs="Arial"/>
        </w:rPr>
        <w:t>Krulikowski, 2012</w:t>
      </w:r>
      <w:r w:rsidR="00750806" w:rsidRPr="00750806">
        <w:rPr>
          <w:rFonts w:ascii="Arial" w:hAnsi="Arial" w:cs="Arial"/>
        </w:rPr>
        <w:t>), this was al</w:t>
      </w:r>
      <w:r w:rsidR="00DF296D">
        <w:rPr>
          <w:rFonts w:ascii="Arial" w:hAnsi="Arial" w:cs="Arial"/>
        </w:rPr>
        <w:t xml:space="preserve">ready available on the 3D </w:t>
      </w:r>
      <w:r w:rsidR="00DF296D" w:rsidRPr="00D44792">
        <w:rPr>
          <w:rFonts w:ascii="Arial" w:hAnsi="Arial" w:cs="Arial"/>
        </w:rPr>
        <w:t>model, bolt hole sizes were 6mm and the stem hole size was 25.900mm</w:t>
      </w:r>
      <w:r w:rsidR="006267C4" w:rsidRPr="00D44792">
        <w:rPr>
          <w:rFonts w:ascii="Arial" w:hAnsi="Arial" w:cs="Arial"/>
        </w:rPr>
        <w:t xml:space="preserve"> </w:t>
      </w:r>
      <w:r w:rsidR="0074021A" w:rsidRPr="00D44792">
        <w:rPr>
          <w:rFonts w:ascii="Arial" w:hAnsi="Arial" w:cs="Arial"/>
        </w:rPr>
        <w:t>(see figure 8</w:t>
      </w:r>
      <w:r w:rsidR="006267C4" w:rsidRPr="00D44792">
        <w:rPr>
          <w:rFonts w:ascii="Arial" w:hAnsi="Arial" w:cs="Arial"/>
        </w:rPr>
        <w:t xml:space="preserve"> for sectional view of bolts)</w:t>
      </w:r>
      <w:r w:rsidR="00DF296D" w:rsidRPr="00D44792">
        <w:rPr>
          <w:rFonts w:ascii="Arial" w:hAnsi="Arial" w:cs="Arial"/>
        </w:rPr>
        <w:t xml:space="preserve">.  </w:t>
      </w:r>
      <w:r w:rsidR="00750806" w:rsidRPr="00750806">
        <w:rPr>
          <w:rFonts w:ascii="Arial" w:hAnsi="Arial" w:cs="Arial"/>
        </w:rPr>
        <w:t>Following this, the basic size of the hole needed to be calculated by converting the hole size into mm</w:t>
      </w:r>
      <w:r w:rsidR="00FA4FDD">
        <w:rPr>
          <w:rFonts w:ascii="Arial" w:hAnsi="Arial" w:cs="Arial"/>
        </w:rPr>
        <w:t xml:space="preserve"> (</w:t>
      </w:r>
      <w:r w:rsidR="008002DF">
        <w:rPr>
          <w:rFonts w:ascii="Arial" w:hAnsi="Arial" w:cs="Arial"/>
        </w:rPr>
        <w:t>Olivio, 2004</w:t>
      </w:r>
      <w:r w:rsidR="00FA4FDD">
        <w:rPr>
          <w:rFonts w:ascii="Arial" w:hAnsi="Arial" w:cs="Arial"/>
        </w:rPr>
        <w:t>)</w:t>
      </w:r>
      <w:r w:rsidR="00750806" w:rsidRPr="00750806">
        <w:rPr>
          <w:rFonts w:ascii="Arial" w:hAnsi="Arial" w:cs="Arial"/>
        </w:rPr>
        <w:t xml:space="preserve">.  However, as the nominal hole sizes were already worked out using mm this did not need to be calculated. </w:t>
      </w:r>
      <w:r w:rsidR="00750806">
        <w:rPr>
          <w:rFonts w:ascii="Arial" w:hAnsi="Arial" w:cs="Arial"/>
        </w:rPr>
        <w:t xml:space="preserve"> After this, the limits of size needed to be obtained for each hole.  Fischer </w:t>
      </w:r>
      <w:r w:rsidR="00FA4FDD">
        <w:rPr>
          <w:rFonts w:ascii="Arial" w:hAnsi="Arial" w:cs="Arial"/>
        </w:rPr>
        <w:t xml:space="preserve">(2011, pg 412) states that the </w:t>
      </w:r>
      <w:r w:rsidR="00750806">
        <w:rPr>
          <w:rFonts w:ascii="Arial" w:hAnsi="Arial" w:cs="Arial"/>
        </w:rPr>
        <w:t xml:space="preserve">“limits of size are defined by the combination of the basic size and specified tolerance class”.  </w:t>
      </w:r>
      <w:r w:rsidR="00723F1D">
        <w:rPr>
          <w:rFonts w:ascii="Arial" w:hAnsi="Arial" w:cs="Arial"/>
        </w:rPr>
        <w:t xml:space="preserve">The tolerance classes were taken from a bearings website as the limits and fits table was simplistic to </w:t>
      </w:r>
      <w:r w:rsidR="006267C4">
        <w:rPr>
          <w:rFonts w:ascii="Arial" w:hAnsi="Arial" w:cs="Arial"/>
        </w:rPr>
        <w:t>use</w:t>
      </w:r>
      <w:r w:rsidR="00DB5187">
        <w:rPr>
          <w:rFonts w:ascii="Arial" w:hAnsi="Arial" w:cs="Arial"/>
        </w:rPr>
        <w:t>, it is important to note that micrometres are used in this table</w:t>
      </w:r>
      <w:r w:rsidR="006267C4">
        <w:rPr>
          <w:rFonts w:ascii="Arial" w:hAnsi="Arial" w:cs="Arial"/>
        </w:rPr>
        <w:t xml:space="preserve"> (see appendix B</w:t>
      </w:r>
      <w:r w:rsidR="003725DB">
        <w:rPr>
          <w:rFonts w:ascii="Arial" w:hAnsi="Arial" w:cs="Arial"/>
        </w:rPr>
        <w:t xml:space="preserve"> </w:t>
      </w:r>
      <w:r w:rsidR="006267C4">
        <w:rPr>
          <w:rFonts w:ascii="Arial" w:hAnsi="Arial" w:cs="Arial"/>
        </w:rPr>
        <w:t>for</w:t>
      </w:r>
      <w:r w:rsidR="00DB5187">
        <w:rPr>
          <w:rFonts w:ascii="Arial" w:hAnsi="Arial" w:cs="Arial"/>
        </w:rPr>
        <w:t xml:space="preserve"> tolerance</w:t>
      </w:r>
      <w:r w:rsidR="006267C4">
        <w:rPr>
          <w:rFonts w:ascii="Arial" w:hAnsi="Arial" w:cs="Arial"/>
        </w:rPr>
        <w:t xml:space="preserve"> table</w:t>
      </w:r>
      <w:r w:rsidR="00DB5187">
        <w:rPr>
          <w:rFonts w:ascii="Arial" w:hAnsi="Arial" w:cs="Arial"/>
        </w:rPr>
        <w:t>s</w:t>
      </w:r>
      <w:r w:rsidR="006267C4">
        <w:rPr>
          <w:rFonts w:ascii="Arial" w:hAnsi="Arial" w:cs="Arial"/>
        </w:rPr>
        <w:t>).  This table was utilised</w:t>
      </w:r>
      <w:r w:rsidR="00DF057E">
        <w:rPr>
          <w:rFonts w:ascii="Arial" w:hAnsi="Arial" w:cs="Arial"/>
        </w:rPr>
        <w:t xml:space="preserve"> to </w:t>
      </w:r>
      <w:r w:rsidR="00DF057E" w:rsidRPr="00DB5187">
        <w:rPr>
          <w:rFonts w:ascii="Arial" w:hAnsi="Arial" w:cs="Arial"/>
        </w:rPr>
        <w:t xml:space="preserve">determine the upper and lower limits of size and the difference between the two was calculate for each hole and shaft.  </w:t>
      </w:r>
      <w:r w:rsidR="00DB5187">
        <w:rPr>
          <w:rFonts w:ascii="Arial" w:hAnsi="Arial" w:cs="Arial"/>
        </w:rPr>
        <w:t xml:space="preserve">A locational clearance fit was chosen, reasons for choice will be analysed during this section.   </w:t>
      </w:r>
      <w:r w:rsidR="00DF057E" w:rsidRPr="00DB5187">
        <w:rPr>
          <w:rFonts w:ascii="Arial" w:hAnsi="Arial" w:cs="Arial"/>
        </w:rPr>
        <w:t xml:space="preserve">An example of this for </w:t>
      </w:r>
      <w:r w:rsidR="00DB5187" w:rsidRPr="00DB5187">
        <w:rPr>
          <w:rFonts w:ascii="Arial" w:hAnsi="Arial" w:cs="Arial"/>
        </w:rPr>
        <w:t>a hole on the drawing</w:t>
      </w:r>
      <w:r w:rsidR="00DF057E" w:rsidRPr="00DB5187">
        <w:rPr>
          <w:rFonts w:ascii="Arial" w:hAnsi="Arial" w:cs="Arial"/>
        </w:rPr>
        <w:t xml:space="preserve"> is provided below:</w:t>
      </w:r>
    </w:p>
    <w:p w:rsidR="00DF057E" w:rsidRPr="00E23DBD" w:rsidRDefault="0089484D" w:rsidP="00C07DEB">
      <w:pPr>
        <w:spacing w:line="360" w:lineRule="auto"/>
        <w:rPr>
          <w:rFonts w:ascii="Arial" w:hAnsi="Arial" w:cs="Arial"/>
          <w:i/>
        </w:rPr>
      </w:pPr>
      <w:r w:rsidRPr="00E23DBD">
        <w:rPr>
          <w:rFonts w:ascii="Arial" w:hAnsi="Arial" w:cs="Arial"/>
          <w:b/>
          <w:i/>
        </w:rPr>
        <w:t>Hole diameter</w:t>
      </w:r>
      <w:r w:rsidRPr="00E23DBD">
        <w:rPr>
          <w:rFonts w:ascii="Arial" w:hAnsi="Arial" w:cs="Arial"/>
          <w:i/>
        </w:rPr>
        <w:t>:</w:t>
      </w:r>
      <w:r w:rsidR="006E76A0" w:rsidRPr="00E23DBD">
        <w:rPr>
          <w:rFonts w:ascii="Arial" w:hAnsi="Arial" w:cs="Arial"/>
          <w:i/>
        </w:rPr>
        <w:t xml:space="preserve"> </w:t>
      </w:r>
      <w:r w:rsidR="00DB5187" w:rsidRPr="00E23DBD">
        <w:rPr>
          <w:rFonts w:ascii="Arial" w:hAnsi="Arial" w:cs="Arial"/>
          <w:i/>
        </w:rPr>
        <w:t xml:space="preserve"> 6mm</w:t>
      </w:r>
    </w:p>
    <w:p w:rsidR="00DB5187" w:rsidRPr="00E23DBD" w:rsidRDefault="00DB5187" w:rsidP="00C07DEB">
      <w:pPr>
        <w:spacing w:line="360" w:lineRule="auto"/>
        <w:rPr>
          <w:rFonts w:ascii="Arial" w:hAnsi="Arial" w:cs="Arial"/>
          <w:i/>
        </w:rPr>
      </w:pPr>
      <w:r w:rsidRPr="00E23DBD">
        <w:rPr>
          <w:rFonts w:ascii="Arial" w:hAnsi="Arial" w:cs="Arial"/>
          <w:i/>
        </w:rPr>
        <w:t>Upper limit (+12) = 6.00mm + 0.012</w:t>
      </w:r>
      <w:r w:rsidR="006D766A" w:rsidRPr="00E23DBD">
        <w:rPr>
          <w:rFonts w:ascii="Arial" w:hAnsi="Arial" w:cs="Arial"/>
          <w:i/>
        </w:rPr>
        <w:t>mm</w:t>
      </w:r>
      <w:r w:rsidRPr="00E23DBD">
        <w:rPr>
          <w:rFonts w:ascii="Arial" w:hAnsi="Arial" w:cs="Arial"/>
          <w:i/>
        </w:rPr>
        <w:t xml:space="preserve"> = 6.012mm</w:t>
      </w:r>
    </w:p>
    <w:p w:rsidR="00DB5187" w:rsidRPr="00E23DBD" w:rsidRDefault="00DB5187" w:rsidP="00C07DEB">
      <w:pPr>
        <w:spacing w:line="360" w:lineRule="auto"/>
        <w:rPr>
          <w:rFonts w:ascii="Arial" w:hAnsi="Arial" w:cs="Arial"/>
          <w:i/>
        </w:rPr>
      </w:pPr>
      <w:r w:rsidRPr="00E23DBD">
        <w:rPr>
          <w:rFonts w:ascii="Arial" w:hAnsi="Arial" w:cs="Arial"/>
          <w:i/>
        </w:rPr>
        <w:t>Lower limit (- 0) = 6.00mm + 0.00</w:t>
      </w:r>
      <w:r w:rsidR="006D766A" w:rsidRPr="00E23DBD">
        <w:rPr>
          <w:rFonts w:ascii="Arial" w:hAnsi="Arial" w:cs="Arial"/>
          <w:i/>
        </w:rPr>
        <w:t>mm</w:t>
      </w:r>
      <w:r w:rsidRPr="00E23DBD">
        <w:rPr>
          <w:rFonts w:ascii="Arial" w:hAnsi="Arial" w:cs="Arial"/>
          <w:i/>
        </w:rPr>
        <w:t xml:space="preserve"> = 6.00mm</w:t>
      </w:r>
    </w:p>
    <w:p w:rsidR="0089484D" w:rsidRPr="00E23DBD" w:rsidRDefault="0089484D" w:rsidP="00C07DEB">
      <w:pPr>
        <w:spacing w:line="360" w:lineRule="auto"/>
        <w:rPr>
          <w:rFonts w:ascii="Arial" w:hAnsi="Arial" w:cs="Arial"/>
          <w:b/>
          <w:i/>
        </w:rPr>
      </w:pPr>
      <w:r w:rsidRPr="00E23DBD">
        <w:rPr>
          <w:rFonts w:ascii="Arial" w:hAnsi="Arial" w:cs="Arial"/>
          <w:b/>
          <w:i/>
        </w:rPr>
        <w:lastRenderedPageBreak/>
        <w:t>Shaft diameter:</w:t>
      </w:r>
      <w:r w:rsidR="00F00297" w:rsidRPr="00E23DBD">
        <w:rPr>
          <w:rFonts w:ascii="Arial" w:hAnsi="Arial" w:cs="Arial"/>
          <w:b/>
          <w:i/>
        </w:rPr>
        <w:t xml:space="preserve"> 6mm </w:t>
      </w:r>
    </w:p>
    <w:p w:rsidR="00A60A01" w:rsidRPr="00E23DBD" w:rsidRDefault="00A60A01" w:rsidP="00C07DEB">
      <w:pPr>
        <w:spacing w:line="360" w:lineRule="auto"/>
        <w:rPr>
          <w:rFonts w:ascii="Arial" w:hAnsi="Arial" w:cs="Arial"/>
          <w:i/>
        </w:rPr>
      </w:pPr>
      <w:r w:rsidRPr="00E23DBD">
        <w:rPr>
          <w:rFonts w:ascii="Arial" w:hAnsi="Arial" w:cs="Arial"/>
          <w:i/>
        </w:rPr>
        <w:t>Upper limit</w:t>
      </w:r>
      <w:r w:rsidR="006D766A" w:rsidRPr="00E23DBD">
        <w:rPr>
          <w:rFonts w:ascii="Arial" w:hAnsi="Arial" w:cs="Arial"/>
          <w:i/>
        </w:rPr>
        <w:t xml:space="preserve"> (-0) = 6.00mm – 0.00mm = 6.00mm</w:t>
      </w:r>
    </w:p>
    <w:p w:rsidR="006D766A" w:rsidRPr="00E23DBD" w:rsidRDefault="006D766A" w:rsidP="00C07DEB">
      <w:pPr>
        <w:spacing w:line="360" w:lineRule="auto"/>
        <w:rPr>
          <w:rFonts w:ascii="Arial" w:hAnsi="Arial" w:cs="Arial"/>
          <w:i/>
        </w:rPr>
      </w:pPr>
      <w:r w:rsidRPr="00E23DBD">
        <w:rPr>
          <w:rFonts w:ascii="Arial" w:hAnsi="Arial" w:cs="Arial"/>
          <w:i/>
        </w:rPr>
        <w:t>Lower limit (-0.08) = 6.00mm – 0.008mm = 5.992mm</w:t>
      </w:r>
    </w:p>
    <w:p w:rsidR="0089484D" w:rsidRPr="005C17ED" w:rsidRDefault="0089484D" w:rsidP="00C07DEB">
      <w:pPr>
        <w:spacing w:line="360" w:lineRule="auto"/>
        <w:rPr>
          <w:rFonts w:ascii="Arial" w:hAnsi="Arial" w:cs="Arial"/>
        </w:rPr>
      </w:pPr>
      <w:r w:rsidRPr="0089484D">
        <w:rPr>
          <w:rFonts w:ascii="Arial" w:hAnsi="Arial" w:cs="Arial"/>
        </w:rPr>
        <w:t>T</w:t>
      </w:r>
      <w:r w:rsidR="0039665F" w:rsidRPr="0089484D">
        <w:rPr>
          <w:rFonts w:ascii="Arial" w:hAnsi="Arial" w:cs="Arial"/>
        </w:rPr>
        <w:t>he tolerance for</w:t>
      </w:r>
      <w:r w:rsidR="0039665F">
        <w:rPr>
          <w:rFonts w:ascii="Arial" w:hAnsi="Arial" w:cs="Arial"/>
        </w:rPr>
        <w:t xml:space="preserve"> the shaft and hole </w:t>
      </w:r>
      <w:r>
        <w:rPr>
          <w:rFonts w:ascii="Arial" w:hAnsi="Arial" w:cs="Arial"/>
        </w:rPr>
        <w:t xml:space="preserve">were calculated by subtracting the upper limit from the lower limit. An example from the drawing is provided below.  </w:t>
      </w:r>
      <w:r w:rsidR="003725DB">
        <w:rPr>
          <w:rFonts w:ascii="Arial" w:hAnsi="Arial" w:cs="Arial"/>
        </w:rPr>
        <w:t>All ho</w:t>
      </w:r>
      <w:r w:rsidR="00E23DBD">
        <w:rPr>
          <w:rFonts w:ascii="Arial" w:hAnsi="Arial" w:cs="Arial"/>
        </w:rPr>
        <w:t>le tolerances were between h7 and s</w:t>
      </w:r>
      <w:r w:rsidR="00FA4FDD">
        <w:rPr>
          <w:rFonts w:ascii="Arial" w:hAnsi="Arial" w:cs="Arial"/>
        </w:rPr>
        <w:t>haft tolerances</w:t>
      </w:r>
      <w:r w:rsidR="00E23DBD">
        <w:rPr>
          <w:rFonts w:ascii="Arial" w:hAnsi="Arial" w:cs="Arial"/>
        </w:rPr>
        <w:t xml:space="preserve"> were H6</w:t>
      </w:r>
      <w:r w:rsidR="00FA4FDD">
        <w:rPr>
          <w:rFonts w:ascii="Arial" w:hAnsi="Arial" w:cs="Arial"/>
        </w:rPr>
        <w:t>.</w:t>
      </w:r>
      <w:r w:rsidR="003725DB">
        <w:rPr>
          <w:rFonts w:ascii="Arial" w:hAnsi="Arial" w:cs="Arial"/>
        </w:rPr>
        <w:t xml:space="preserve">  According to </w:t>
      </w:r>
      <w:r w:rsidR="008002DF">
        <w:rPr>
          <w:rFonts w:ascii="Arial" w:hAnsi="Arial" w:cs="Arial"/>
        </w:rPr>
        <w:t xml:space="preserve">Bhandri </w:t>
      </w:r>
      <w:r w:rsidR="003725DB">
        <w:rPr>
          <w:rFonts w:ascii="Arial" w:hAnsi="Arial" w:cs="Arial"/>
        </w:rPr>
        <w:t>(</w:t>
      </w:r>
      <w:r w:rsidR="008002DF">
        <w:rPr>
          <w:rFonts w:ascii="Arial" w:hAnsi="Arial" w:cs="Arial"/>
        </w:rPr>
        <w:t>2010</w:t>
      </w:r>
      <w:r w:rsidR="003725DB">
        <w:rPr>
          <w:rFonts w:ascii="Arial" w:hAnsi="Arial" w:cs="Arial"/>
        </w:rPr>
        <w:t xml:space="preserve">), this type of tolerance </w:t>
      </w:r>
      <w:r w:rsidR="003725DB" w:rsidRPr="005C17ED">
        <w:rPr>
          <w:rFonts w:ascii="Arial" w:hAnsi="Arial" w:cs="Arial"/>
        </w:rPr>
        <w:t>is very common</w:t>
      </w:r>
      <w:r w:rsidR="00FA4FDD" w:rsidRPr="005C17ED">
        <w:rPr>
          <w:rFonts w:ascii="Arial" w:hAnsi="Arial" w:cs="Arial"/>
        </w:rPr>
        <w:t xml:space="preserve"> to use and it provides a fit that is tight, the example below demonstrates that the tolerance is tight as the deviation between the upper and lower limit is relatively small.</w:t>
      </w:r>
    </w:p>
    <w:p w:rsidR="00EA0999" w:rsidRPr="00E23DBD" w:rsidRDefault="00DF296D" w:rsidP="00C07DEB">
      <w:pPr>
        <w:spacing w:line="360" w:lineRule="auto"/>
        <w:rPr>
          <w:rFonts w:ascii="Arial" w:hAnsi="Arial" w:cs="Arial"/>
          <w:i/>
        </w:rPr>
      </w:pPr>
      <w:r w:rsidRPr="00E23DBD">
        <w:rPr>
          <w:rFonts w:ascii="Arial" w:hAnsi="Arial" w:cs="Arial"/>
          <w:b/>
          <w:i/>
        </w:rPr>
        <w:t xml:space="preserve">Hole </w:t>
      </w:r>
      <w:r w:rsidR="005C17ED" w:rsidRPr="00E23DBD">
        <w:rPr>
          <w:rFonts w:ascii="Arial" w:hAnsi="Arial" w:cs="Arial"/>
          <w:b/>
          <w:i/>
        </w:rPr>
        <w:t>tolerance</w:t>
      </w:r>
      <w:r w:rsidR="005C17ED" w:rsidRPr="00E23DBD">
        <w:rPr>
          <w:rFonts w:ascii="Arial" w:hAnsi="Arial" w:cs="Arial"/>
          <w:i/>
        </w:rPr>
        <w:t xml:space="preserve"> = 6.01 mm – 6.00mm = 0.01mm</w:t>
      </w:r>
    </w:p>
    <w:p w:rsidR="00DF296D" w:rsidRPr="00E23DBD" w:rsidRDefault="005C17ED" w:rsidP="00C07DEB">
      <w:pPr>
        <w:spacing w:line="360" w:lineRule="auto"/>
        <w:rPr>
          <w:rFonts w:ascii="Arial" w:hAnsi="Arial" w:cs="Arial"/>
          <w:i/>
        </w:rPr>
      </w:pPr>
      <w:r w:rsidRPr="00E23DBD">
        <w:rPr>
          <w:rFonts w:ascii="Arial" w:hAnsi="Arial" w:cs="Arial"/>
          <w:b/>
          <w:i/>
        </w:rPr>
        <w:t>Shaft tolerance</w:t>
      </w:r>
      <w:r w:rsidRPr="00E23DBD">
        <w:rPr>
          <w:rFonts w:ascii="Arial" w:hAnsi="Arial" w:cs="Arial"/>
          <w:i/>
        </w:rPr>
        <w:t xml:space="preserve"> = 6.00 – 5.99mm = 0.01mm</w:t>
      </w:r>
    </w:p>
    <w:p w:rsidR="0089484D" w:rsidRDefault="00EA0999" w:rsidP="00C07DEB">
      <w:pPr>
        <w:spacing w:line="360" w:lineRule="auto"/>
        <w:rPr>
          <w:rFonts w:ascii="Arial" w:hAnsi="Arial" w:cs="Arial"/>
        </w:rPr>
      </w:pPr>
      <w:r>
        <w:rPr>
          <w:rFonts w:ascii="Arial" w:hAnsi="Arial" w:cs="Arial"/>
        </w:rPr>
        <w:t xml:space="preserve"> </w:t>
      </w:r>
    </w:p>
    <w:p w:rsidR="0089484D" w:rsidRPr="00DF296D" w:rsidRDefault="0089484D" w:rsidP="00C07DEB">
      <w:pPr>
        <w:spacing w:line="360" w:lineRule="auto"/>
        <w:rPr>
          <w:rFonts w:ascii="Arial" w:hAnsi="Arial" w:cs="Arial"/>
          <w:b/>
        </w:rPr>
      </w:pPr>
      <w:r w:rsidRPr="00DF296D">
        <w:rPr>
          <w:rFonts w:ascii="Arial" w:hAnsi="Arial" w:cs="Arial"/>
          <w:b/>
        </w:rPr>
        <w:t xml:space="preserve">4.2 Maximum and </w:t>
      </w:r>
      <w:r w:rsidR="0058133C" w:rsidRPr="00DF296D">
        <w:rPr>
          <w:rFonts w:ascii="Arial" w:hAnsi="Arial" w:cs="Arial"/>
          <w:b/>
        </w:rPr>
        <w:t>minimum</w:t>
      </w:r>
      <w:r w:rsidR="00D81C52" w:rsidRPr="00DF296D">
        <w:rPr>
          <w:rFonts w:ascii="Arial" w:hAnsi="Arial" w:cs="Arial"/>
          <w:b/>
        </w:rPr>
        <w:t xml:space="preserve"> metal condition</w:t>
      </w:r>
    </w:p>
    <w:p w:rsidR="0058133C" w:rsidRDefault="0058133C" w:rsidP="00C07DEB">
      <w:pPr>
        <w:spacing w:line="360" w:lineRule="auto"/>
        <w:rPr>
          <w:rFonts w:ascii="Arial" w:hAnsi="Arial" w:cs="Arial"/>
        </w:rPr>
      </w:pPr>
      <w:r w:rsidRPr="00DF296D">
        <w:rPr>
          <w:rFonts w:ascii="Arial" w:hAnsi="Arial" w:cs="Arial"/>
        </w:rPr>
        <w:t>The maximum is the calculation between the largest hole and the smallest shaft and the minimum clearance is worked out by subtracting the largest shaft from the smallest hole (</w:t>
      </w:r>
      <w:r w:rsidR="008002DF">
        <w:rPr>
          <w:rFonts w:ascii="Arial" w:hAnsi="Arial" w:cs="Arial"/>
        </w:rPr>
        <w:t>Jack, 2013</w:t>
      </w:r>
      <w:r w:rsidRPr="00DF296D">
        <w:rPr>
          <w:rFonts w:ascii="Arial" w:hAnsi="Arial" w:cs="Arial"/>
        </w:rPr>
        <w:t>).  See an example of this calculation below:</w:t>
      </w:r>
    </w:p>
    <w:p w:rsidR="00DF296D" w:rsidRPr="00E23DBD" w:rsidRDefault="00DF296D" w:rsidP="00C07DEB">
      <w:pPr>
        <w:spacing w:line="360" w:lineRule="auto"/>
        <w:rPr>
          <w:rFonts w:ascii="Arial" w:hAnsi="Arial" w:cs="Arial"/>
        </w:rPr>
      </w:pPr>
      <w:r w:rsidRPr="00E23DBD">
        <w:rPr>
          <w:rFonts w:ascii="Arial" w:hAnsi="Arial" w:cs="Arial"/>
          <w:b/>
        </w:rPr>
        <w:t>Maximum clearance:</w:t>
      </w:r>
      <w:r w:rsidR="00E23DBD" w:rsidRPr="00E23DBD">
        <w:rPr>
          <w:rFonts w:ascii="Arial" w:hAnsi="Arial" w:cs="Arial"/>
        </w:rPr>
        <w:t xml:space="preserve"> 6.01mm – 5.99mm = 0.02mm</w:t>
      </w:r>
    </w:p>
    <w:p w:rsidR="00D44792" w:rsidRPr="00E23DBD" w:rsidRDefault="00DF296D" w:rsidP="00C07DEB">
      <w:pPr>
        <w:spacing w:line="360" w:lineRule="auto"/>
        <w:rPr>
          <w:rFonts w:ascii="Arial" w:hAnsi="Arial" w:cs="Arial"/>
        </w:rPr>
      </w:pPr>
      <w:r w:rsidRPr="00E23DBD">
        <w:rPr>
          <w:rFonts w:ascii="Arial" w:hAnsi="Arial" w:cs="Arial"/>
          <w:b/>
        </w:rPr>
        <w:t>Minimum clearance:</w:t>
      </w:r>
      <w:r w:rsidRPr="00E23DBD">
        <w:rPr>
          <w:rFonts w:ascii="Arial" w:hAnsi="Arial" w:cs="Arial"/>
        </w:rPr>
        <w:t xml:space="preserve"> </w:t>
      </w:r>
      <w:r w:rsidR="00E23DBD" w:rsidRPr="00E23DBD">
        <w:rPr>
          <w:rFonts w:ascii="Arial" w:hAnsi="Arial" w:cs="Arial"/>
        </w:rPr>
        <w:t>6.00mm – 6.00mm = 0.00mm</w:t>
      </w:r>
    </w:p>
    <w:p w:rsidR="006267C4" w:rsidRDefault="0058133C" w:rsidP="00D81C52">
      <w:pPr>
        <w:spacing w:line="360" w:lineRule="auto"/>
        <w:rPr>
          <w:rFonts w:ascii="Arial" w:hAnsi="Arial" w:cs="Arial"/>
        </w:rPr>
      </w:pPr>
      <w:r w:rsidRPr="00DF296D">
        <w:rPr>
          <w:rFonts w:ascii="Arial" w:hAnsi="Arial" w:cs="Arial"/>
        </w:rPr>
        <w:t xml:space="preserve">However, it has been established that the minimum clearance </w:t>
      </w:r>
      <w:r w:rsidR="00D81C52" w:rsidRPr="00DF296D">
        <w:rPr>
          <w:rFonts w:ascii="Arial" w:hAnsi="Arial" w:cs="Arial"/>
        </w:rPr>
        <w:t>may be more important tha</w:t>
      </w:r>
      <w:r w:rsidRPr="00DF296D">
        <w:rPr>
          <w:rFonts w:ascii="Arial" w:hAnsi="Arial" w:cs="Arial"/>
        </w:rPr>
        <w:t>n maximum clearance as this</w:t>
      </w:r>
      <w:r w:rsidR="00D81C52" w:rsidRPr="00DF296D">
        <w:rPr>
          <w:rFonts w:ascii="Arial" w:hAnsi="Arial" w:cs="Arial"/>
        </w:rPr>
        <w:t xml:space="preserve"> clearance is used to work out a correctly functioning tightest fit (</w:t>
      </w:r>
      <w:r w:rsidR="008002DF">
        <w:rPr>
          <w:rFonts w:ascii="Arial" w:hAnsi="Arial" w:cs="Arial"/>
        </w:rPr>
        <w:t>Corgono, 2011</w:t>
      </w:r>
      <w:r w:rsidR="00D81C52" w:rsidRPr="00DF296D">
        <w:rPr>
          <w:rFonts w:ascii="Arial" w:hAnsi="Arial" w:cs="Arial"/>
        </w:rPr>
        <w:t xml:space="preserve">).  </w:t>
      </w:r>
      <w:r w:rsidR="00EA0999" w:rsidRPr="00DF296D">
        <w:rPr>
          <w:rFonts w:ascii="Arial" w:hAnsi="Arial" w:cs="Arial"/>
        </w:rPr>
        <w:t xml:space="preserve"> T</w:t>
      </w:r>
      <w:r w:rsidRPr="00DF296D">
        <w:rPr>
          <w:rFonts w:ascii="Arial" w:hAnsi="Arial" w:cs="Arial"/>
        </w:rPr>
        <w:t xml:space="preserve">he minimum metal condition was also </w:t>
      </w:r>
      <w:r w:rsidR="00E23DBD">
        <w:rPr>
          <w:rFonts w:ascii="Arial" w:hAnsi="Arial" w:cs="Arial"/>
        </w:rPr>
        <w:t xml:space="preserve">linked to </w:t>
      </w:r>
      <w:r w:rsidR="00D81C52" w:rsidRPr="00DF296D">
        <w:rPr>
          <w:rFonts w:ascii="Arial" w:hAnsi="Arial" w:cs="Arial"/>
        </w:rPr>
        <w:t>the classes</w:t>
      </w:r>
      <w:r w:rsidRPr="00DF296D">
        <w:rPr>
          <w:rFonts w:ascii="Arial" w:hAnsi="Arial" w:cs="Arial"/>
        </w:rPr>
        <w:t xml:space="preserve"> of fit; </w:t>
      </w:r>
      <w:r w:rsidR="00D81C52" w:rsidRPr="00DF296D">
        <w:rPr>
          <w:rFonts w:ascii="Arial" w:hAnsi="Arial" w:cs="Arial"/>
        </w:rPr>
        <w:t xml:space="preserve">minimum metal condition gives a clearance fit whereas maximum metal condition gives interference fit (Timings, 2014).  </w:t>
      </w:r>
      <w:r w:rsidR="00EA0999" w:rsidRPr="00DF296D">
        <w:rPr>
          <w:rFonts w:ascii="Arial" w:hAnsi="Arial" w:cs="Arial"/>
        </w:rPr>
        <w:t>On the drawing of the triple clamps</w:t>
      </w:r>
      <w:r w:rsidR="00D81C52" w:rsidRPr="00DF296D">
        <w:rPr>
          <w:rFonts w:ascii="Arial" w:hAnsi="Arial" w:cs="Arial"/>
        </w:rPr>
        <w:t xml:space="preserve"> a clearance fit was used </w:t>
      </w:r>
      <w:r w:rsidR="00EA0999" w:rsidRPr="00DF296D">
        <w:rPr>
          <w:rFonts w:ascii="Arial" w:hAnsi="Arial" w:cs="Arial"/>
        </w:rPr>
        <w:t xml:space="preserve">on all holes, these holes all had a diameter of 6mm.  </w:t>
      </w:r>
      <w:r w:rsidR="00D81C52" w:rsidRPr="00DF296D">
        <w:rPr>
          <w:rFonts w:ascii="Arial" w:hAnsi="Arial" w:cs="Arial"/>
        </w:rPr>
        <w:t>It is also important to not</w:t>
      </w:r>
      <w:r w:rsidR="00EA0999" w:rsidRPr="00DF296D">
        <w:rPr>
          <w:rFonts w:ascii="Arial" w:hAnsi="Arial" w:cs="Arial"/>
        </w:rPr>
        <w:t>e</w:t>
      </w:r>
      <w:r w:rsidR="00FA4FDD">
        <w:rPr>
          <w:rFonts w:ascii="Arial" w:hAnsi="Arial" w:cs="Arial"/>
        </w:rPr>
        <w:t xml:space="preserve"> that the hole used were</w:t>
      </w:r>
      <w:r w:rsidR="00D81C52" w:rsidRPr="00DF296D">
        <w:rPr>
          <w:rFonts w:ascii="Arial" w:hAnsi="Arial" w:cs="Arial"/>
        </w:rPr>
        <w:t xml:space="preserve"> a constant size because</w:t>
      </w:r>
      <w:r w:rsidR="00EA0999" w:rsidRPr="00DF296D">
        <w:rPr>
          <w:rFonts w:ascii="Arial" w:hAnsi="Arial" w:cs="Arial"/>
        </w:rPr>
        <w:t xml:space="preserve"> it was easier to redesign the shaft than redesign the triple clamps.  This is known as a hole basis system </w:t>
      </w:r>
      <w:r w:rsidR="00DF296D" w:rsidRPr="00DF296D">
        <w:rPr>
          <w:rFonts w:ascii="Arial" w:hAnsi="Arial" w:cs="Arial"/>
        </w:rPr>
        <w:t>(</w:t>
      </w:r>
      <w:r w:rsidR="008002DF">
        <w:rPr>
          <w:rFonts w:ascii="Arial" w:hAnsi="Arial" w:cs="Arial"/>
        </w:rPr>
        <w:t>Bawa, 2004</w:t>
      </w:r>
      <w:r w:rsidR="00DF296D" w:rsidRPr="00DF296D">
        <w:rPr>
          <w:rFonts w:ascii="Arial" w:hAnsi="Arial" w:cs="Arial"/>
        </w:rPr>
        <w:t>). In addition this type of system is most commonly used in industry as several standard hole sizes are used during the manufacturing process when drilling holes (</w:t>
      </w:r>
      <w:r w:rsidR="008002DF">
        <w:rPr>
          <w:rFonts w:ascii="Arial" w:hAnsi="Arial" w:cs="Arial"/>
        </w:rPr>
        <w:t>Babu and Sindra, 2010</w:t>
      </w:r>
      <w:r w:rsidR="00DF296D" w:rsidRPr="00DF296D">
        <w:rPr>
          <w:rFonts w:ascii="Arial" w:hAnsi="Arial" w:cs="Arial"/>
        </w:rPr>
        <w:t>).  Therefore, this would make the manufacturing process a more simplistic one.  In addition, using a clearance fit allowed the upper limit and lower limit to be rounded and this would be more cost effective</w:t>
      </w:r>
      <w:r w:rsidR="008002DF">
        <w:rPr>
          <w:rFonts w:ascii="Arial" w:hAnsi="Arial" w:cs="Arial"/>
        </w:rPr>
        <w:t xml:space="preserve"> in the manufacturing  process(Timings, 2014)</w:t>
      </w:r>
      <w:r w:rsidR="00DF296D" w:rsidRPr="00DF296D">
        <w:rPr>
          <w:rFonts w:ascii="Arial" w:hAnsi="Arial" w:cs="Arial"/>
        </w:rPr>
        <w:t xml:space="preserve">.  </w:t>
      </w:r>
      <w:r w:rsidR="006E37E7">
        <w:rPr>
          <w:rFonts w:ascii="Arial" w:hAnsi="Arial" w:cs="Arial"/>
        </w:rPr>
        <w:t>The type of clearance fit chosen was a locational clearance fit</w:t>
      </w:r>
      <w:r w:rsidR="003725DB">
        <w:rPr>
          <w:rFonts w:ascii="Arial" w:hAnsi="Arial" w:cs="Arial"/>
        </w:rPr>
        <w:t xml:space="preserve"> as it matched up with h6/h7 hole and shaft basis (See figure </w:t>
      </w:r>
      <w:r w:rsidR="008002DF">
        <w:rPr>
          <w:rFonts w:ascii="Arial" w:hAnsi="Arial" w:cs="Arial"/>
        </w:rPr>
        <w:t>8</w:t>
      </w:r>
      <w:r w:rsidR="003725DB">
        <w:rPr>
          <w:rFonts w:ascii="Arial" w:hAnsi="Arial" w:cs="Arial"/>
        </w:rPr>
        <w:t xml:space="preserve"> for </w:t>
      </w:r>
      <w:r w:rsidR="003725DB">
        <w:rPr>
          <w:rFonts w:ascii="Arial" w:hAnsi="Arial" w:cs="Arial"/>
        </w:rPr>
        <w:lastRenderedPageBreak/>
        <w:t xml:space="preserve">table of fits).  </w:t>
      </w:r>
      <w:r w:rsidR="00C5116D">
        <w:rPr>
          <w:rFonts w:ascii="Arial" w:hAnsi="Arial" w:cs="Arial"/>
        </w:rPr>
        <w:t xml:space="preserve">   This fit was chosen as it pro</w:t>
      </w:r>
      <w:r w:rsidR="003725DB">
        <w:rPr>
          <w:rFonts w:ascii="Arial" w:hAnsi="Arial" w:cs="Arial"/>
        </w:rPr>
        <w:t xml:space="preserve">vides the location for the parts that are stationary, this is relevant to the </w:t>
      </w:r>
      <w:r w:rsidR="001D3151">
        <w:rPr>
          <w:rFonts w:ascii="Arial" w:hAnsi="Arial" w:cs="Arial"/>
        </w:rPr>
        <w:t>shaft and holes included on the drawing</w:t>
      </w:r>
      <w:r w:rsidR="00C5116D">
        <w:rPr>
          <w:rFonts w:ascii="Arial" w:hAnsi="Arial" w:cs="Arial"/>
        </w:rPr>
        <w:t xml:space="preserve"> (</w:t>
      </w:r>
      <w:r w:rsidR="008002DF">
        <w:rPr>
          <w:rFonts w:ascii="Arial" w:hAnsi="Arial" w:cs="Arial"/>
        </w:rPr>
        <w:t>Madsen, 2002</w:t>
      </w:r>
      <w:r w:rsidR="00C5116D">
        <w:rPr>
          <w:rFonts w:ascii="Arial" w:hAnsi="Arial" w:cs="Arial"/>
        </w:rPr>
        <w:t>)</w:t>
      </w:r>
      <w:r w:rsidR="001D3151">
        <w:rPr>
          <w:rFonts w:ascii="Arial" w:hAnsi="Arial" w:cs="Arial"/>
        </w:rPr>
        <w:t>.</w:t>
      </w:r>
      <w:r w:rsidR="00FA4FDD">
        <w:rPr>
          <w:rFonts w:ascii="Arial" w:hAnsi="Arial" w:cs="Arial"/>
        </w:rPr>
        <w:t xml:space="preserve">  </w:t>
      </w:r>
      <w:r w:rsidR="001D3151">
        <w:rPr>
          <w:rFonts w:ascii="Arial" w:hAnsi="Arial" w:cs="Arial"/>
        </w:rPr>
        <w:t xml:space="preserve"> </w:t>
      </w:r>
    </w:p>
    <w:p w:rsidR="006267C4" w:rsidRDefault="006267C4" w:rsidP="00D81C52">
      <w:pPr>
        <w:spacing w:line="360" w:lineRule="auto"/>
        <w:rPr>
          <w:rFonts w:ascii="Arial" w:hAnsi="Arial" w:cs="Arial"/>
        </w:rPr>
      </w:pPr>
    </w:p>
    <w:p w:rsidR="00D81C52" w:rsidRPr="006267C4" w:rsidRDefault="001D3151" w:rsidP="00D81C52">
      <w:pPr>
        <w:spacing w:line="360" w:lineRule="auto"/>
        <w:rPr>
          <w:rFonts w:ascii="Arial" w:hAnsi="Arial" w:cs="Arial"/>
          <w:sz w:val="18"/>
          <w:szCs w:val="18"/>
        </w:rPr>
      </w:pPr>
      <w:r w:rsidRPr="006267C4">
        <w:rPr>
          <w:noProof/>
          <w:sz w:val="18"/>
          <w:szCs w:val="18"/>
          <w:lang w:eastAsia="en-GB"/>
        </w:rPr>
        <w:drawing>
          <wp:anchor distT="0" distB="0" distL="114300" distR="114300" simplePos="0" relativeHeight="251691008" behindDoc="1" locked="0" layoutInCell="1" allowOverlap="1">
            <wp:simplePos x="0" y="0"/>
            <wp:positionH relativeFrom="column">
              <wp:posOffset>0</wp:posOffset>
            </wp:positionH>
            <wp:positionV relativeFrom="paragraph">
              <wp:posOffset>0</wp:posOffset>
            </wp:positionV>
            <wp:extent cx="5731510" cy="1651635"/>
            <wp:effectExtent l="0" t="0" r="2540" b="5715"/>
            <wp:wrapTight wrapText="bothSides">
              <wp:wrapPolygon edited="0">
                <wp:start x="0" y="0"/>
                <wp:lineTo x="0" y="21426"/>
                <wp:lineTo x="21538" y="21426"/>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1651635"/>
                    </a:xfrm>
                    <a:prstGeom prst="rect">
                      <a:avLst/>
                    </a:prstGeom>
                  </pic:spPr>
                </pic:pic>
              </a:graphicData>
            </a:graphic>
          </wp:anchor>
        </w:drawing>
      </w:r>
      <w:r w:rsidR="008002DF" w:rsidRPr="006267C4">
        <w:rPr>
          <w:rFonts w:ascii="Arial" w:hAnsi="Arial" w:cs="Arial"/>
          <w:b/>
          <w:sz w:val="18"/>
          <w:szCs w:val="18"/>
        </w:rPr>
        <w:t>Figure 8</w:t>
      </w:r>
      <w:r w:rsidRPr="006267C4">
        <w:rPr>
          <w:rFonts w:ascii="Arial" w:hAnsi="Arial" w:cs="Arial"/>
          <w:b/>
          <w:sz w:val="18"/>
          <w:szCs w:val="18"/>
        </w:rPr>
        <w:t xml:space="preserve">: hole and shaft basis and fits (Coban Engineering, 2012) </w:t>
      </w:r>
    </w:p>
    <w:p w:rsidR="00D81C52" w:rsidRPr="00FA4FDD" w:rsidRDefault="00FA4FDD" w:rsidP="00D81C52">
      <w:pPr>
        <w:spacing w:line="360" w:lineRule="auto"/>
        <w:rPr>
          <w:rFonts w:ascii="Arial" w:hAnsi="Arial" w:cs="Arial"/>
        </w:rPr>
      </w:pPr>
      <w:r w:rsidRPr="00FA4FDD">
        <w:rPr>
          <w:rFonts w:ascii="Arial" w:hAnsi="Arial" w:cs="Arial"/>
        </w:rPr>
        <w:t xml:space="preserve">Following the calculations of all tolerances, datum reference frames were added to the drawing in order to illustrate the functional requirements of </w:t>
      </w:r>
      <w:r w:rsidR="008002DF">
        <w:rPr>
          <w:rFonts w:ascii="Arial" w:hAnsi="Arial" w:cs="Arial"/>
        </w:rPr>
        <w:t>each part (Wu, 2017)</w:t>
      </w:r>
      <w:r>
        <w:rPr>
          <w:rFonts w:ascii="Arial" w:hAnsi="Arial" w:cs="Arial"/>
        </w:rPr>
        <w:t>.  This provided a clearer definition of the drawing and increased the reli</w:t>
      </w:r>
      <w:r w:rsidR="008002DF">
        <w:rPr>
          <w:rFonts w:ascii="Arial" w:hAnsi="Arial" w:cs="Arial"/>
        </w:rPr>
        <w:t>ability of results (see figure 9</w:t>
      </w:r>
      <w:r>
        <w:rPr>
          <w:rFonts w:ascii="Arial" w:hAnsi="Arial" w:cs="Arial"/>
        </w:rPr>
        <w:t xml:space="preserve"> for datum reference frame taken from the drawing).  </w:t>
      </w:r>
    </w:p>
    <w:p w:rsidR="006267C4" w:rsidRDefault="006267C4" w:rsidP="00D81C52">
      <w:pPr>
        <w:spacing w:line="360" w:lineRule="auto"/>
        <w:rPr>
          <w:rFonts w:ascii="Arial" w:hAnsi="Arial" w:cs="Arial"/>
          <w:b/>
        </w:rPr>
      </w:pPr>
    </w:p>
    <w:p w:rsidR="00D81C52" w:rsidRPr="006267C4" w:rsidRDefault="006267C4" w:rsidP="00D81C52">
      <w:pPr>
        <w:spacing w:line="360" w:lineRule="auto"/>
        <w:rPr>
          <w:rFonts w:ascii="Arial" w:hAnsi="Arial" w:cs="Arial"/>
          <w:color w:val="FF0000"/>
        </w:rPr>
      </w:pPr>
      <w:r>
        <w:rPr>
          <w:noProof/>
          <w:lang w:eastAsia="en-GB"/>
        </w:rPr>
        <w:drawing>
          <wp:anchor distT="0" distB="0" distL="114300" distR="114300" simplePos="0" relativeHeight="251687936" behindDoc="1" locked="0" layoutInCell="1" allowOverlap="1">
            <wp:simplePos x="0" y="0"/>
            <wp:positionH relativeFrom="margin">
              <wp:align>left</wp:align>
            </wp:positionH>
            <wp:positionV relativeFrom="paragraph">
              <wp:posOffset>-1270</wp:posOffset>
            </wp:positionV>
            <wp:extent cx="2299970" cy="1533525"/>
            <wp:effectExtent l="0" t="0" r="5080" b="9525"/>
            <wp:wrapTight wrapText="bothSides">
              <wp:wrapPolygon edited="0">
                <wp:start x="0" y="0"/>
                <wp:lineTo x="0" y="21466"/>
                <wp:lineTo x="21469" y="21466"/>
                <wp:lineTo x="2146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99970" cy="1533525"/>
                    </a:xfrm>
                    <a:prstGeom prst="rect">
                      <a:avLst/>
                    </a:prstGeom>
                  </pic:spPr>
                </pic:pic>
              </a:graphicData>
            </a:graphic>
            <wp14:sizeRelH relativeFrom="margin">
              <wp14:pctWidth>0</wp14:pctWidth>
            </wp14:sizeRelH>
            <wp14:sizeRelV relativeFrom="margin">
              <wp14:pctHeight>0</wp14:pctHeight>
            </wp14:sizeRelV>
          </wp:anchor>
        </w:drawing>
      </w:r>
      <w:r w:rsidR="00D81C52" w:rsidRPr="00CA6C09">
        <w:rPr>
          <w:rFonts w:ascii="Arial" w:hAnsi="Arial" w:cs="Arial"/>
          <w:b/>
        </w:rPr>
        <w:t xml:space="preserve">4.3 </w:t>
      </w:r>
      <w:r w:rsidR="00092CD9">
        <w:rPr>
          <w:rFonts w:ascii="Arial" w:hAnsi="Arial" w:cs="Arial"/>
          <w:b/>
        </w:rPr>
        <w:t>Materials choice</w:t>
      </w:r>
    </w:p>
    <w:p w:rsidR="00A00C1C" w:rsidRDefault="006267C4" w:rsidP="00D81C52">
      <w:pPr>
        <w:spacing w:line="360" w:lineRule="auto"/>
        <w:rPr>
          <w:rFonts w:ascii="Arial" w:hAnsi="Arial" w:cs="Arial"/>
        </w:rPr>
      </w:pPr>
      <w:r w:rsidRPr="006267C4">
        <w:rPr>
          <w:rFonts w:ascii="Arial" w:hAnsi="Arial" w:cs="Arial"/>
          <w:noProof/>
          <w:lang w:eastAsia="en-GB"/>
        </w:rPr>
        <mc:AlternateContent>
          <mc:Choice Requires="wps">
            <w:drawing>
              <wp:anchor distT="45720" distB="45720" distL="114300" distR="114300" simplePos="0" relativeHeight="251689984" behindDoc="1" locked="0" layoutInCell="1" allowOverlap="1" wp14:anchorId="5CAD0547" wp14:editId="74B06BA0">
                <wp:simplePos x="0" y="0"/>
                <wp:positionH relativeFrom="margin">
                  <wp:posOffset>61912</wp:posOffset>
                </wp:positionH>
                <wp:positionV relativeFrom="paragraph">
                  <wp:posOffset>1304290</wp:posOffset>
                </wp:positionV>
                <wp:extent cx="2233295" cy="400050"/>
                <wp:effectExtent l="0" t="0" r="14605" b="19050"/>
                <wp:wrapTight wrapText="bothSides">
                  <wp:wrapPolygon edited="0">
                    <wp:start x="0" y="0"/>
                    <wp:lineTo x="0" y="21600"/>
                    <wp:lineTo x="21557" y="21600"/>
                    <wp:lineTo x="21557"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3295" cy="400050"/>
                        </a:xfrm>
                        <a:prstGeom prst="rect">
                          <a:avLst/>
                        </a:prstGeom>
                        <a:solidFill>
                          <a:srgbClr val="FFFFFF"/>
                        </a:solidFill>
                        <a:ln w="9525">
                          <a:solidFill>
                            <a:sysClr val="window" lastClr="FFFFFF"/>
                          </a:solidFill>
                          <a:miter lim="800000"/>
                          <a:headEnd/>
                          <a:tailEnd/>
                        </a:ln>
                      </wps:spPr>
                      <wps:txbx>
                        <w:txbxContent>
                          <w:p w:rsidR="006267C4" w:rsidRPr="00A54638" w:rsidRDefault="006267C4" w:rsidP="006267C4">
                            <w:pPr>
                              <w:rPr>
                                <w:rFonts w:ascii="Arial" w:hAnsi="Arial" w:cs="Arial"/>
                                <w:b/>
                                <w:sz w:val="18"/>
                                <w:szCs w:val="18"/>
                              </w:rPr>
                            </w:pPr>
                            <w:r>
                              <w:rPr>
                                <w:rFonts w:ascii="Arial" w:hAnsi="Arial" w:cs="Arial"/>
                                <w:b/>
                                <w:sz w:val="18"/>
                                <w:szCs w:val="18"/>
                              </w:rPr>
                              <w:t>Figure 9: Datum reference frame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AD0547" id="_x0000_s1038" type="#_x0000_t202" style="position:absolute;margin-left:4.85pt;margin-top:102.7pt;width:175.85pt;height:31.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" strokecolor="window">
                <v:textbox>
                  <w:txbxContent>
                    <w:p w:rsidR="006267C4" w:rsidRPr="00A54638" w:rsidRDefault="006267C4" w:rsidP="006267C4">
                      <w:pPr>
                        <w:rPr>
                          <w:rFonts w:ascii="Arial" w:hAnsi="Arial" w:cs="Arial"/>
                          <w:b/>
                          <w:sz w:val="18"/>
                          <w:szCs w:val="18"/>
                        </w:rPr>
                      </w:pPr>
                      <w:r>
                        <w:rPr>
                          <w:rFonts w:ascii="Arial" w:hAnsi="Arial" w:cs="Arial"/>
                          <w:b/>
                          <w:sz w:val="18"/>
                          <w:szCs w:val="18"/>
                        </w:rPr>
                        <w:t>Figure 9: Datum reference frame</w:t>
                      </w:r>
                    </w:p>
                  </w:txbxContent>
                </v:textbox>
                <w10:wrap type="tight" anchorx="margin"/>
              </v:shape>
            </w:pict>
          </mc:Fallback>
        </mc:AlternateContent>
      </w:r>
      <w:r w:rsidR="00A00C1C" w:rsidRPr="00A00C1C">
        <w:rPr>
          <w:rFonts w:ascii="Arial" w:hAnsi="Arial" w:cs="Arial"/>
        </w:rPr>
        <w:t xml:space="preserve">The materials chosen to use on the bolts were stainless steel and aluminium for the </w:t>
      </w:r>
      <w:r w:rsidR="00A00C1C">
        <w:rPr>
          <w:rFonts w:ascii="Arial" w:hAnsi="Arial" w:cs="Arial"/>
        </w:rPr>
        <w:t>triple clamps.  T</w:t>
      </w:r>
      <w:r w:rsidR="00A00C1C" w:rsidRPr="00A00C1C">
        <w:rPr>
          <w:rFonts w:ascii="Arial" w:hAnsi="Arial" w:cs="Arial"/>
        </w:rPr>
        <w:t>his was i</w:t>
      </w:r>
      <w:r w:rsidR="00A00C1C">
        <w:rPr>
          <w:rFonts w:ascii="Arial" w:hAnsi="Arial" w:cs="Arial"/>
        </w:rPr>
        <w:t>nfluenced by compatibility of tolerances and the manufacturing process; this was worked out using the ISO class of work chart (s</w:t>
      </w:r>
      <w:r w:rsidR="00164959">
        <w:rPr>
          <w:rFonts w:ascii="Arial" w:hAnsi="Arial" w:cs="Arial"/>
        </w:rPr>
        <w:t>ee appendix C</w:t>
      </w:r>
      <w:r w:rsidR="00A00C1C">
        <w:rPr>
          <w:rFonts w:ascii="Arial" w:hAnsi="Arial" w:cs="Arial"/>
        </w:rPr>
        <w:t xml:space="preserve">) As </w:t>
      </w:r>
      <w:r w:rsidR="00164959">
        <w:rPr>
          <w:rFonts w:ascii="Arial" w:hAnsi="Arial" w:cs="Arial"/>
        </w:rPr>
        <w:t>the shaft  had a diameter of 6.00mm and a tolerance of 0.01mm</w:t>
      </w:r>
      <w:r w:rsidR="00A00C1C">
        <w:rPr>
          <w:rFonts w:ascii="Arial" w:hAnsi="Arial" w:cs="Arial"/>
        </w:rPr>
        <w:t xml:space="preserve"> it was worked out that the </w:t>
      </w:r>
      <w:r w:rsidR="00164959">
        <w:rPr>
          <w:rFonts w:ascii="Arial" w:hAnsi="Arial" w:cs="Arial"/>
        </w:rPr>
        <w:t xml:space="preserve">standard tolerance grade between IT6 and IT7 would be used (See Appendix C for chart).  The manufacturing processes best suited include superfinishing, cylindrical gliding, </w:t>
      </w:r>
      <w:r w:rsidR="00D23A84">
        <w:rPr>
          <w:rFonts w:ascii="Arial" w:hAnsi="Arial" w:cs="Arial"/>
        </w:rPr>
        <w:t>diamond turning, plan grinding, broaching, reaming, boring and turning.  Therefore, these processes would provide appropriate accuracy (Timings, 2014).   It</w:t>
      </w:r>
      <w:r w:rsidR="00A00C1C">
        <w:rPr>
          <w:rFonts w:ascii="Arial" w:hAnsi="Arial" w:cs="Arial"/>
        </w:rPr>
        <w:t xml:space="preserve"> was also </w:t>
      </w:r>
      <w:r w:rsidR="00D23A84">
        <w:rPr>
          <w:rFonts w:ascii="Arial" w:hAnsi="Arial" w:cs="Arial"/>
        </w:rPr>
        <w:t>established</w:t>
      </w:r>
      <w:r w:rsidR="00A00C1C">
        <w:rPr>
          <w:rFonts w:ascii="Arial" w:hAnsi="Arial" w:cs="Arial"/>
        </w:rPr>
        <w:t xml:space="preserve"> that 316 stainless steel is most commonly used for bolts and fasteners in manufacturing (</w:t>
      </w:r>
      <w:r w:rsidR="008002DF">
        <w:rPr>
          <w:rFonts w:ascii="Arial" w:hAnsi="Arial" w:cs="Arial"/>
        </w:rPr>
        <w:t>Barker, 2017</w:t>
      </w:r>
      <w:r w:rsidR="00A00C1C">
        <w:rPr>
          <w:rFonts w:ascii="Arial" w:hAnsi="Arial" w:cs="Arial"/>
        </w:rPr>
        <w:t>).  It is apparent that stainless steel has high strength and does not corrode easily (</w:t>
      </w:r>
      <w:r w:rsidR="008002DF">
        <w:rPr>
          <w:rFonts w:ascii="Arial" w:hAnsi="Arial" w:cs="Arial"/>
        </w:rPr>
        <w:t>Barret, 2012</w:t>
      </w:r>
      <w:r w:rsidR="00A00C1C">
        <w:rPr>
          <w:rFonts w:ascii="Arial" w:hAnsi="Arial" w:cs="Arial"/>
        </w:rPr>
        <w:t xml:space="preserve">), therefore, this would be the ideal material to use on the component.  Aluminium was chosen for the triple clamp as many triple clamps manufacturers prefer the choice of aluminium because it is lightweight (Hibbeler, </w:t>
      </w:r>
      <w:r w:rsidR="00A00C1C">
        <w:rPr>
          <w:rFonts w:ascii="Arial" w:hAnsi="Arial" w:cs="Arial"/>
        </w:rPr>
        <w:lastRenderedPageBreak/>
        <w:t>2016).  In addition, aluminium does not corrode easily (</w:t>
      </w:r>
      <w:r w:rsidR="008002DF">
        <w:rPr>
          <w:rFonts w:ascii="Arial" w:hAnsi="Arial" w:cs="Arial"/>
        </w:rPr>
        <w:t>Dwight, 2002</w:t>
      </w:r>
      <w:r w:rsidR="00A00C1C">
        <w:rPr>
          <w:rFonts w:ascii="Arial" w:hAnsi="Arial" w:cs="Arial"/>
        </w:rPr>
        <w:t xml:space="preserve">) and therefore should provide a long life time to the parts.  </w:t>
      </w:r>
    </w:p>
    <w:p w:rsidR="00A00C1C" w:rsidRDefault="00A00C1C" w:rsidP="00D81C52">
      <w:pPr>
        <w:spacing w:line="360" w:lineRule="auto"/>
        <w:rPr>
          <w:rFonts w:ascii="Arial" w:hAnsi="Arial" w:cs="Arial"/>
        </w:rPr>
      </w:pPr>
      <w:r>
        <w:rPr>
          <w:rFonts w:ascii="Arial" w:hAnsi="Arial" w:cs="Arial"/>
        </w:rPr>
        <w:t xml:space="preserve">Following this, a bill of materials was created using Solidworks, this provided information on all of the parts required to assemble the triple clamp.  According to </w:t>
      </w:r>
      <w:r w:rsidR="008002DF">
        <w:rPr>
          <w:rFonts w:ascii="Arial" w:hAnsi="Arial" w:cs="Arial"/>
        </w:rPr>
        <w:t xml:space="preserve">Solidworks </w:t>
      </w:r>
      <w:r>
        <w:rPr>
          <w:rFonts w:ascii="Arial" w:hAnsi="Arial" w:cs="Arial"/>
        </w:rPr>
        <w:t>(</w:t>
      </w:r>
      <w:r w:rsidR="008002DF">
        <w:rPr>
          <w:rFonts w:ascii="Arial" w:hAnsi="Arial" w:cs="Arial"/>
        </w:rPr>
        <w:t>2018</w:t>
      </w:r>
      <w:r>
        <w:rPr>
          <w:rFonts w:ascii="Arial" w:hAnsi="Arial" w:cs="Arial"/>
        </w:rPr>
        <w:t>) a BOM informs the manufacturers of all components that need to be purchased prior to assemble.  Therefore, a BOM could improve efficiency during the manufacturing process.  However, Anbuvelan (2005) notes that a BOM does not inform the manufacturer of the process used to make the components.  Thus, it is imperative that the notes on the drawing are accurate to make this process easier.  Another way that this could be improved is by providing routing information (</w:t>
      </w:r>
      <w:r w:rsidR="008002DF">
        <w:rPr>
          <w:rFonts w:ascii="Arial" w:hAnsi="Arial" w:cs="Arial"/>
        </w:rPr>
        <w:t>Swift and Booker, 2013</w:t>
      </w:r>
      <w:r>
        <w:rPr>
          <w:rFonts w:ascii="Arial" w:hAnsi="Arial" w:cs="Arial"/>
        </w:rPr>
        <w:t xml:space="preserve">).  </w:t>
      </w:r>
    </w:p>
    <w:p w:rsidR="00A00C1C" w:rsidRDefault="00A00C1C" w:rsidP="00D81C52">
      <w:pPr>
        <w:spacing w:line="360" w:lineRule="auto"/>
        <w:rPr>
          <w:rFonts w:ascii="Arial" w:hAnsi="Arial" w:cs="Arial"/>
        </w:rPr>
      </w:pPr>
    </w:p>
    <w:p w:rsidR="00CA6C09" w:rsidRPr="00A00C1C" w:rsidRDefault="00CA6C09" w:rsidP="00D81C52">
      <w:pPr>
        <w:spacing w:line="360" w:lineRule="auto"/>
        <w:rPr>
          <w:rFonts w:ascii="Arial" w:hAnsi="Arial" w:cs="Arial"/>
          <w:b/>
        </w:rPr>
      </w:pPr>
      <w:r w:rsidRPr="00A00C1C">
        <w:rPr>
          <w:rFonts w:ascii="Arial" w:hAnsi="Arial" w:cs="Arial"/>
          <w:b/>
        </w:rPr>
        <w:t>5.0 Conclusion</w:t>
      </w:r>
    </w:p>
    <w:p w:rsidR="00A00C1C" w:rsidRDefault="00A00C1C" w:rsidP="00C07DEB">
      <w:pPr>
        <w:spacing w:line="360" w:lineRule="auto"/>
        <w:rPr>
          <w:rFonts w:ascii="Arial" w:hAnsi="Arial" w:cs="Arial"/>
        </w:rPr>
      </w:pPr>
      <w:r>
        <w:rPr>
          <w:rFonts w:ascii="Arial" w:hAnsi="Arial" w:cs="Arial"/>
        </w:rPr>
        <w:t>From producing a fully dimensioned and toleranced drawing of a 3D model it was discovered that tolerances are important to the correct functioning of a part.  In addition, it was determined that limit tolerancing allows hole features such as size and position to be defined; this also ensures that parts will be produced correctly.  It was also found that GD &amp; T standards ensure a uniformed approach to drawings.  However, as Solidworks 2018 conforms with ASME standards and ISO standards were also used in the drawing this could have affected the reliability of the drawing; nevertheless, it was determined that this was acceptable practice as some companies use mixed standards.  Following an analysis of tolerance decisions made in the drawing, it was realised that many of the decisions conformed to those made in industry; a hole basis system used was most common in manufacturing and a locational clearance fit was commonly used to determine the location of statutory parts.  It was also discovered that shaft tolerances influence the manufacturing process.  Overall, it has been established in this report that GD &amp; T improves accuracy during the manufacturing process and the precision of parts.</w:t>
      </w:r>
    </w:p>
    <w:p w:rsidR="00A00C1C" w:rsidRDefault="00A00C1C" w:rsidP="00C07DEB">
      <w:pPr>
        <w:spacing w:line="360" w:lineRule="auto"/>
        <w:rPr>
          <w:rFonts w:ascii="Arial" w:hAnsi="Arial" w:cs="Arial"/>
        </w:rPr>
      </w:pPr>
    </w:p>
    <w:p w:rsidR="006267C4" w:rsidRDefault="006267C4" w:rsidP="00C07DEB">
      <w:pPr>
        <w:spacing w:line="360" w:lineRule="auto"/>
        <w:rPr>
          <w:rFonts w:ascii="Arial" w:hAnsi="Arial" w:cs="Arial"/>
        </w:rPr>
      </w:pPr>
    </w:p>
    <w:p w:rsidR="006267C4" w:rsidRPr="00CA6738" w:rsidRDefault="006267C4" w:rsidP="00C07DEB">
      <w:pPr>
        <w:spacing w:line="360" w:lineRule="auto"/>
        <w:rPr>
          <w:rFonts w:ascii="Arial" w:hAnsi="Arial" w:cs="Arial"/>
          <w:b/>
        </w:rPr>
      </w:pPr>
      <w:r w:rsidRPr="00CA6738">
        <w:rPr>
          <w:rFonts w:ascii="Arial" w:hAnsi="Arial" w:cs="Arial"/>
          <w:b/>
        </w:rPr>
        <w:t xml:space="preserve">Link for file on one drive: </w:t>
      </w:r>
    </w:p>
    <w:p w:rsidR="006267C4" w:rsidRDefault="00CA6738" w:rsidP="00CA6738">
      <w:pPr>
        <w:spacing w:line="360" w:lineRule="auto"/>
        <w:rPr>
          <w:rFonts w:ascii="Arial" w:hAnsi="Arial" w:cs="Arial"/>
        </w:rPr>
      </w:pPr>
      <w:hyperlink r:id="rId21" w:history="1">
        <w:r w:rsidRPr="00CD5044">
          <w:rPr>
            <w:rStyle w:val="Hyperlink"/>
            <w:rFonts w:ascii="Arial" w:hAnsi="Arial" w:cs="Arial"/>
          </w:rPr>
          <w:t>https://uowtsd-my.sharepoint.com/:f:/g/personal/shutchings_148299_student_uwtsd_ac_uk/EuSraiS2dA9Htv32TxQ1S5oBGeAP1XSeKKTHIMj9m1Wnnw?e=9XbiXh</w:t>
        </w:r>
      </w:hyperlink>
    </w:p>
    <w:p w:rsidR="0074021A" w:rsidRDefault="0074021A" w:rsidP="006267C4"/>
    <w:p w:rsidR="00B57586" w:rsidRPr="006267C4" w:rsidRDefault="006267C4" w:rsidP="006267C4">
      <w:pPr>
        <w:rPr>
          <w:rFonts w:ascii="Arial" w:hAnsi="Arial" w:cs="Arial"/>
          <w:b/>
        </w:rPr>
      </w:pPr>
      <w:r>
        <w:rPr>
          <w:rFonts w:ascii="Arial" w:hAnsi="Arial" w:cs="Arial"/>
          <w:b/>
        </w:rPr>
        <w:lastRenderedPageBreak/>
        <w:t xml:space="preserve">6.0 </w:t>
      </w:r>
      <w:r w:rsidR="00A7348E" w:rsidRPr="006267C4">
        <w:rPr>
          <w:rFonts w:ascii="Arial" w:hAnsi="Arial" w:cs="Arial"/>
          <w:b/>
        </w:rPr>
        <w:t xml:space="preserve">Reference list </w:t>
      </w:r>
    </w:p>
    <w:p w:rsidR="00092CD9" w:rsidRPr="006267C4" w:rsidRDefault="00092CD9" w:rsidP="00092CD9">
      <w:pPr>
        <w:spacing w:line="360" w:lineRule="auto"/>
        <w:rPr>
          <w:rFonts w:ascii="Arial" w:hAnsi="Arial" w:cs="Arial"/>
        </w:rPr>
      </w:pPr>
      <w:r w:rsidRPr="006267C4">
        <w:rPr>
          <w:rFonts w:ascii="Arial" w:hAnsi="Arial" w:cs="Arial"/>
        </w:rPr>
        <w:t xml:space="preserve">Babu, L. and Sindra K. (2010) </w:t>
      </w:r>
      <w:r w:rsidRPr="006267C4">
        <w:rPr>
          <w:rFonts w:ascii="Arial" w:hAnsi="Arial" w:cs="Arial"/>
          <w:i/>
        </w:rPr>
        <w:t>Design of machine elements</w:t>
      </w:r>
      <w:r w:rsidRPr="006267C4">
        <w:rPr>
          <w:rFonts w:ascii="Arial" w:hAnsi="Arial" w:cs="Arial"/>
        </w:rPr>
        <w:t xml:space="preserve">. London: McGraw Hill </w:t>
      </w:r>
    </w:p>
    <w:p w:rsidR="00092CD9" w:rsidRPr="006267C4" w:rsidRDefault="00092CD9" w:rsidP="00092CD9">
      <w:pPr>
        <w:spacing w:line="360" w:lineRule="auto"/>
        <w:rPr>
          <w:rFonts w:ascii="Arial" w:hAnsi="Arial" w:cs="Arial"/>
        </w:rPr>
      </w:pPr>
      <w:r w:rsidRPr="006267C4">
        <w:rPr>
          <w:rFonts w:ascii="Arial" w:hAnsi="Arial" w:cs="Arial"/>
        </w:rPr>
        <w:t xml:space="preserve">Barker, B. (2017) </w:t>
      </w:r>
      <w:r w:rsidRPr="006267C4">
        <w:rPr>
          <w:rFonts w:ascii="Arial" w:hAnsi="Arial" w:cs="Arial"/>
          <w:i/>
        </w:rPr>
        <w:t>Codes and Standards.</w:t>
      </w:r>
      <w:r w:rsidRPr="006267C4">
        <w:rPr>
          <w:rFonts w:ascii="Arial" w:hAnsi="Arial" w:cs="Arial"/>
        </w:rPr>
        <w:t xml:space="preserve"> China: Cool Spinning Press</w:t>
      </w:r>
    </w:p>
    <w:p w:rsidR="00092CD9" w:rsidRPr="006267C4" w:rsidRDefault="00092CD9" w:rsidP="00092CD9">
      <w:pPr>
        <w:spacing w:line="360" w:lineRule="auto"/>
        <w:rPr>
          <w:rFonts w:ascii="Arial" w:hAnsi="Arial" w:cs="Arial"/>
        </w:rPr>
      </w:pPr>
      <w:r w:rsidRPr="006267C4">
        <w:rPr>
          <w:rFonts w:ascii="Arial" w:hAnsi="Arial" w:cs="Arial"/>
        </w:rPr>
        <w:t xml:space="preserve">Barret, R. (2012) </w:t>
      </w:r>
      <w:r w:rsidRPr="006267C4">
        <w:rPr>
          <w:rFonts w:ascii="Arial" w:hAnsi="Arial" w:cs="Arial"/>
          <w:i/>
        </w:rPr>
        <w:t xml:space="preserve">Fastener design manual. </w:t>
      </w:r>
      <w:r w:rsidRPr="006267C4">
        <w:rPr>
          <w:rFonts w:ascii="Arial" w:hAnsi="Arial" w:cs="Arial"/>
        </w:rPr>
        <w:t xml:space="preserve">London: Createspace. </w:t>
      </w:r>
    </w:p>
    <w:p w:rsidR="00092CD9" w:rsidRPr="006267C4" w:rsidRDefault="00092CD9" w:rsidP="00092CD9">
      <w:pPr>
        <w:spacing w:line="360" w:lineRule="auto"/>
        <w:rPr>
          <w:rFonts w:ascii="Arial" w:hAnsi="Arial" w:cs="Arial"/>
        </w:rPr>
      </w:pPr>
      <w:r w:rsidRPr="006267C4">
        <w:rPr>
          <w:rFonts w:ascii="Arial" w:hAnsi="Arial" w:cs="Arial"/>
        </w:rPr>
        <w:t xml:space="preserve">Bawa, H. (2004) </w:t>
      </w:r>
      <w:r w:rsidRPr="006267C4">
        <w:rPr>
          <w:rFonts w:ascii="Arial" w:hAnsi="Arial" w:cs="Arial"/>
          <w:i/>
        </w:rPr>
        <w:t>Manufactuing Processes.</w:t>
      </w:r>
      <w:r w:rsidRPr="006267C4">
        <w:rPr>
          <w:rFonts w:ascii="Arial" w:hAnsi="Arial" w:cs="Arial"/>
        </w:rPr>
        <w:t xml:space="preserve"> London: McGraw Hill </w:t>
      </w:r>
    </w:p>
    <w:p w:rsidR="008002DF" w:rsidRPr="006267C4" w:rsidRDefault="008002DF" w:rsidP="008002DF">
      <w:pPr>
        <w:rPr>
          <w:rFonts w:ascii="Arial" w:hAnsi="Arial" w:cs="Arial"/>
          <w:color w:val="333333"/>
        </w:rPr>
      </w:pPr>
      <w:r w:rsidRPr="006267C4">
        <w:rPr>
          <w:rFonts w:ascii="Arial" w:hAnsi="Arial" w:cs="Arial"/>
          <w:color w:val="333333"/>
        </w:rPr>
        <w:t xml:space="preserve">Bhandri, V. (2010) </w:t>
      </w:r>
      <w:r w:rsidRPr="006267C4">
        <w:rPr>
          <w:rFonts w:ascii="Arial" w:hAnsi="Arial" w:cs="Arial"/>
          <w:i/>
          <w:color w:val="333333"/>
        </w:rPr>
        <w:t>Design of machine elements.</w:t>
      </w:r>
      <w:r w:rsidRPr="006267C4">
        <w:rPr>
          <w:rFonts w:ascii="Arial" w:hAnsi="Arial" w:cs="Arial"/>
          <w:color w:val="333333"/>
        </w:rPr>
        <w:t xml:space="preserve"> London: McGraw Hill </w:t>
      </w:r>
    </w:p>
    <w:p w:rsidR="008002DF" w:rsidRPr="006267C4" w:rsidRDefault="008002DF" w:rsidP="008002DF">
      <w:pPr>
        <w:rPr>
          <w:rFonts w:ascii="Arial" w:hAnsi="Arial" w:cs="Arial"/>
        </w:rPr>
      </w:pPr>
      <w:r w:rsidRPr="006267C4">
        <w:rPr>
          <w:rFonts w:ascii="Arial" w:hAnsi="Arial" w:cs="Arial"/>
        </w:rPr>
        <w:t xml:space="preserve">Bramble.  K (2007) </w:t>
      </w:r>
      <w:r w:rsidRPr="006267C4">
        <w:rPr>
          <w:rFonts w:ascii="Arial" w:hAnsi="Arial" w:cs="Arial"/>
          <w:i/>
        </w:rPr>
        <w:t>Geometric Boundaries: The Engineers Edge.</w:t>
      </w:r>
      <w:r w:rsidRPr="006267C4">
        <w:rPr>
          <w:rFonts w:ascii="Arial" w:hAnsi="Arial" w:cs="Arial"/>
        </w:rPr>
        <w:t xml:space="preserve">  London: McGraw Hill </w:t>
      </w:r>
    </w:p>
    <w:p w:rsidR="00D450BD" w:rsidRPr="006267C4" w:rsidRDefault="00D450BD" w:rsidP="00D450BD">
      <w:pPr>
        <w:rPr>
          <w:rFonts w:ascii="Arial" w:hAnsi="Arial" w:cs="Arial"/>
        </w:rPr>
      </w:pPr>
      <w:r w:rsidRPr="006267C4">
        <w:rPr>
          <w:rFonts w:ascii="Arial" w:hAnsi="Arial" w:cs="Arial"/>
        </w:rPr>
        <w:t xml:space="preserve">Britton, A. (2002) </w:t>
      </w:r>
      <w:r w:rsidRPr="006267C4">
        <w:rPr>
          <w:rFonts w:ascii="Arial" w:hAnsi="Arial" w:cs="Arial"/>
          <w:i/>
        </w:rPr>
        <w:t>Geometric Dimensioning and Tolerancing</w:t>
      </w:r>
      <w:r w:rsidRPr="006267C4">
        <w:rPr>
          <w:rFonts w:ascii="Arial" w:hAnsi="Arial" w:cs="Arial"/>
        </w:rPr>
        <w:t xml:space="preserve">.  (online) available from: </w:t>
      </w:r>
      <w:hyperlink r:id="rId22" w:history="1">
        <w:r w:rsidRPr="006267C4">
          <w:rPr>
            <w:rStyle w:val="Hyperlink"/>
            <w:rFonts w:ascii="Arial" w:hAnsi="Arial" w:cs="Arial"/>
          </w:rPr>
          <w:t>https://synthetica.eng.uci.edu/mechanicaldesign101/GDandT.pdf</w:t>
        </w:r>
      </w:hyperlink>
      <w:r w:rsidRPr="006267C4">
        <w:rPr>
          <w:rFonts w:ascii="Arial" w:hAnsi="Arial" w:cs="Arial"/>
        </w:rPr>
        <w:t xml:space="preserve"> [last accessed 26/02/2019]</w:t>
      </w:r>
    </w:p>
    <w:p w:rsidR="00092CD9" w:rsidRPr="006267C4" w:rsidRDefault="00092CD9" w:rsidP="00092CD9">
      <w:pPr>
        <w:spacing w:line="360" w:lineRule="auto"/>
        <w:rPr>
          <w:rFonts w:ascii="Arial" w:hAnsi="Arial" w:cs="Arial"/>
        </w:rPr>
      </w:pPr>
      <w:r w:rsidRPr="006267C4">
        <w:rPr>
          <w:rFonts w:ascii="Arial" w:hAnsi="Arial" w:cs="Arial"/>
        </w:rPr>
        <w:t xml:space="preserve">Coban Engineering (2011) </w:t>
      </w:r>
      <w:r w:rsidRPr="006267C4">
        <w:rPr>
          <w:rFonts w:ascii="Arial" w:hAnsi="Arial" w:cs="Arial"/>
          <w:i/>
        </w:rPr>
        <w:t>ISO Hole and Shaft Basis Limits.</w:t>
      </w:r>
      <w:r w:rsidRPr="006267C4">
        <w:rPr>
          <w:rFonts w:ascii="Arial" w:hAnsi="Arial" w:cs="Arial"/>
        </w:rPr>
        <w:t xml:space="preserve"> (online) available at: </w:t>
      </w:r>
      <w:hyperlink r:id="rId23" w:history="1">
        <w:r w:rsidRPr="006267C4">
          <w:rPr>
            <w:rStyle w:val="Hyperlink"/>
            <w:rFonts w:ascii="Arial" w:hAnsi="Arial" w:cs="Arial"/>
          </w:rPr>
          <w:t>https://www.cobanengineering.com/Tolerances/ISOHoleandShaftBAsisLimitsAndFits.asp</w:t>
        </w:r>
      </w:hyperlink>
      <w:r w:rsidRPr="006267C4">
        <w:rPr>
          <w:rFonts w:ascii="Arial" w:hAnsi="Arial" w:cs="Arial"/>
        </w:rPr>
        <w:t xml:space="preserve"> [last accessed 15/03/2019]</w:t>
      </w:r>
    </w:p>
    <w:p w:rsidR="00B57586" w:rsidRPr="006267C4" w:rsidRDefault="00A7348E" w:rsidP="00AA1BDE">
      <w:pPr>
        <w:rPr>
          <w:rFonts w:ascii="Arial" w:hAnsi="Arial" w:cs="Arial"/>
        </w:rPr>
      </w:pPr>
      <w:r w:rsidRPr="006267C4">
        <w:rPr>
          <w:rFonts w:ascii="Arial" w:hAnsi="Arial" w:cs="Arial"/>
        </w:rPr>
        <w:t xml:space="preserve">Cogorno, G. (2011) </w:t>
      </w:r>
      <w:r w:rsidRPr="006267C4">
        <w:rPr>
          <w:rFonts w:ascii="Arial" w:hAnsi="Arial" w:cs="Arial"/>
          <w:i/>
        </w:rPr>
        <w:t>Geometric dimensions and tolerancing</w:t>
      </w:r>
      <w:r w:rsidRPr="006267C4">
        <w:rPr>
          <w:rFonts w:ascii="Arial" w:hAnsi="Arial" w:cs="Arial"/>
        </w:rPr>
        <w:t>: For mechanical design.  USA: Cogorno LTD</w:t>
      </w:r>
    </w:p>
    <w:p w:rsidR="00092CD9" w:rsidRPr="006267C4" w:rsidRDefault="00092CD9" w:rsidP="00092CD9">
      <w:pPr>
        <w:spacing w:line="360" w:lineRule="auto"/>
        <w:rPr>
          <w:rFonts w:ascii="Arial" w:hAnsi="Arial" w:cs="Arial"/>
        </w:rPr>
      </w:pPr>
      <w:r w:rsidRPr="006267C4">
        <w:rPr>
          <w:rFonts w:ascii="Arial" w:hAnsi="Arial" w:cs="Arial"/>
        </w:rPr>
        <w:t xml:space="preserve">Dwight, J. (2002) </w:t>
      </w:r>
      <w:r w:rsidRPr="006267C4">
        <w:rPr>
          <w:rFonts w:ascii="Arial" w:hAnsi="Arial" w:cs="Arial"/>
          <w:i/>
        </w:rPr>
        <w:t>Aluminium design and construction.</w:t>
      </w:r>
      <w:r w:rsidRPr="006267C4">
        <w:rPr>
          <w:rFonts w:ascii="Arial" w:hAnsi="Arial" w:cs="Arial"/>
        </w:rPr>
        <w:t xml:space="preserve">  London: Routledge</w:t>
      </w:r>
    </w:p>
    <w:p w:rsidR="00315BD7" w:rsidRPr="006267C4" w:rsidRDefault="00315BD7" w:rsidP="00AA1BDE">
      <w:pPr>
        <w:rPr>
          <w:rFonts w:ascii="Arial" w:hAnsi="Arial" w:cs="Arial"/>
        </w:rPr>
      </w:pPr>
      <w:r w:rsidRPr="006267C4">
        <w:rPr>
          <w:rFonts w:ascii="Arial" w:hAnsi="Arial" w:cs="Arial"/>
        </w:rPr>
        <w:t xml:space="preserve">ElMaraghy, H. (2017) </w:t>
      </w:r>
      <w:r w:rsidRPr="006267C4">
        <w:rPr>
          <w:rFonts w:ascii="Arial" w:hAnsi="Arial" w:cs="Arial"/>
          <w:i/>
        </w:rPr>
        <w:t>Geometric design tolerancing: Theories and Applications.</w:t>
      </w:r>
      <w:r w:rsidRPr="006267C4">
        <w:rPr>
          <w:rFonts w:ascii="Arial" w:hAnsi="Arial" w:cs="Arial"/>
        </w:rPr>
        <w:t xml:space="preserve"> London: Springer Science</w:t>
      </w:r>
    </w:p>
    <w:p w:rsidR="00A777C5" w:rsidRPr="006267C4" w:rsidRDefault="009F38AD" w:rsidP="00AA1BDE">
      <w:pPr>
        <w:rPr>
          <w:rStyle w:val="Subtitle1"/>
          <w:rFonts w:ascii="Arial" w:hAnsi="Arial" w:cs="Arial"/>
          <w:i/>
          <w:color w:val="333333"/>
        </w:rPr>
      </w:pPr>
      <w:r w:rsidRPr="006267C4">
        <w:rPr>
          <w:rFonts w:ascii="Arial" w:hAnsi="Arial" w:cs="Arial"/>
        </w:rPr>
        <w:t xml:space="preserve">Henzold, G. (2006) </w:t>
      </w:r>
      <w:r w:rsidRPr="006267C4">
        <w:rPr>
          <w:rStyle w:val="fn"/>
          <w:rFonts w:ascii="Arial" w:hAnsi="Arial" w:cs="Arial"/>
          <w:bCs/>
          <w:i/>
          <w:color w:val="333333"/>
        </w:rPr>
        <w:t>Geometrical Dimensioning and Tolerancing for Design, Manufacturing and Inspection</w:t>
      </w:r>
      <w:r w:rsidRPr="006267C4">
        <w:rPr>
          <w:rFonts w:ascii="Arial" w:hAnsi="Arial" w:cs="Arial"/>
          <w:bCs/>
          <w:i/>
          <w:color w:val="333333"/>
        </w:rPr>
        <w:t xml:space="preserve">: </w:t>
      </w:r>
      <w:r w:rsidRPr="006267C4">
        <w:rPr>
          <w:rStyle w:val="Subtitle1"/>
          <w:rFonts w:ascii="Arial" w:hAnsi="Arial" w:cs="Arial"/>
          <w:i/>
          <w:color w:val="333333"/>
        </w:rPr>
        <w:t xml:space="preserve">A Handbook for Geometrical Product Specification using ISO and ASME standards.  </w:t>
      </w:r>
    </w:p>
    <w:p w:rsidR="00A00C1C" w:rsidRPr="006267C4" w:rsidRDefault="00A00C1C" w:rsidP="00AA1BDE">
      <w:pPr>
        <w:rPr>
          <w:rStyle w:val="Subtitle1"/>
          <w:rFonts w:ascii="Arial" w:hAnsi="Arial" w:cs="Arial"/>
          <w:i/>
          <w:color w:val="333333"/>
        </w:rPr>
      </w:pPr>
      <w:r w:rsidRPr="006267C4">
        <w:rPr>
          <w:rStyle w:val="Subtitle1"/>
          <w:rFonts w:ascii="Arial" w:hAnsi="Arial" w:cs="Arial"/>
          <w:i/>
          <w:color w:val="333333"/>
        </w:rPr>
        <w:t xml:space="preserve">Hibeler, R. (2016) Mechanics of materials.  </w:t>
      </w:r>
      <w:r w:rsidR="008002DF" w:rsidRPr="006267C4">
        <w:rPr>
          <w:rStyle w:val="Subtitle1"/>
          <w:rFonts w:ascii="Arial" w:hAnsi="Arial" w:cs="Arial"/>
          <w:color w:val="333333"/>
        </w:rPr>
        <w:t xml:space="preserve">London: </w:t>
      </w:r>
      <w:r w:rsidRPr="006267C4">
        <w:rPr>
          <w:rStyle w:val="Subtitle1"/>
          <w:rFonts w:ascii="Arial" w:hAnsi="Arial" w:cs="Arial"/>
          <w:color w:val="333333"/>
        </w:rPr>
        <w:t>Pearson education</w:t>
      </w:r>
      <w:r w:rsidRPr="006267C4">
        <w:rPr>
          <w:rStyle w:val="Subtitle1"/>
          <w:rFonts w:ascii="Arial" w:hAnsi="Arial" w:cs="Arial"/>
          <w:i/>
          <w:color w:val="333333"/>
        </w:rPr>
        <w:t xml:space="preserve"> </w:t>
      </w:r>
    </w:p>
    <w:p w:rsidR="008002DF" w:rsidRPr="006267C4" w:rsidRDefault="008002DF" w:rsidP="00AA1BDE">
      <w:pPr>
        <w:rPr>
          <w:rFonts w:ascii="Arial" w:hAnsi="Arial" w:cs="Arial"/>
        </w:rPr>
      </w:pPr>
      <w:r w:rsidRPr="006267C4">
        <w:rPr>
          <w:rStyle w:val="Subtitle1"/>
          <w:rFonts w:ascii="Arial" w:hAnsi="Arial" w:cs="Arial"/>
          <w:color w:val="333333"/>
        </w:rPr>
        <w:t>Jack, H. (2013)</w:t>
      </w:r>
      <w:r w:rsidRPr="006267C4">
        <w:rPr>
          <w:rStyle w:val="Subtitle1"/>
          <w:rFonts w:ascii="Arial" w:hAnsi="Arial" w:cs="Arial"/>
          <w:i/>
          <w:color w:val="333333"/>
        </w:rPr>
        <w:t xml:space="preserve"> Engineering design, planning and management. </w:t>
      </w:r>
      <w:r w:rsidRPr="006267C4">
        <w:rPr>
          <w:rStyle w:val="Subtitle1"/>
          <w:rFonts w:ascii="Arial" w:hAnsi="Arial" w:cs="Arial"/>
          <w:color w:val="333333"/>
        </w:rPr>
        <w:t>Oxford: Elsevier</w:t>
      </w:r>
    </w:p>
    <w:p w:rsidR="002C1054" w:rsidRPr="006267C4" w:rsidRDefault="002C1054" w:rsidP="00AA1BDE">
      <w:pPr>
        <w:rPr>
          <w:rFonts w:ascii="Arial" w:hAnsi="Arial" w:cs="Arial"/>
        </w:rPr>
      </w:pPr>
      <w:r w:rsidRPr="006267C4">
        <w:rPr>
          <w:rFonts w:ascii="Arial" w:hAnsi="Arial" w:cs="Arial"/>
        </w:rPr>
        <w:t xml:space="preserve">Krulikowski, A. (2012) </w:t>
      </w:r>
      <w:r w:rsidRPr="006267C4">
        <w:rPr>
          <w:rFonts w:ascii="Arial" w:hAnsi="Arial" w:cs="Arial"/>
          <w:i/>
        </w:rPr>
        <w:t>Fundamentals of geometric dimensioning and tolerancing</w:t>
      </w:r>
      <w:r w:rsidRPr="006267C4">
        <w:rPr>
          <w:rFonts w:ascii="Arial" w:hAnsi="Arial" w:cs="Arial"/>
        </w:rPr>
        <w:t xml:space="preserve"> (3</w:t>
      </w:r>
      <w:r w:rsidRPr="006267C4">
        <w:rPr>
          <w:rFonts w:ascii="Arial" w:hAnsi="Arial" w:cs="Arial"/>
          <w:vertAlign w:val="superscript"/>
        </w:rPr>
        <w:t>rd</w:t>
      </w:r>
      <w:r w:rsidR="009F38AD" w:rsidRPr="006267C4">
        <w:rPr>
          <w:rFonts w:ascii="Arial" w:hAnsi="Arial" w:cs="Arial"/>
        </w:rPr>
        <w:t xml:space="preserve"> eds). </w:t>
      </w:r>
      <w:r w:rsidRPr="006267C4">
        <w:rPr>
          <w:rFonts w:ascii="Arial" w:hAnsi="Arial" w:cs="Arial"/>
        </w:rPr>
        <w:t>Clifton Park</w:t>
      </w:r>
      <w:r w:rsidR="009F38AD" w:rsidRPr="006267C4">
        <w:rPr>
          <w:rFonts w:ascii="Arial" w:hAnsi="Arial" w:cs="Arial"/>
        </w:rPr>
        <w:t>: Delmar</w:t>
      </w:r>
    </w:p>
    <w:p w:rsidR="00717A57" w:rsidRPr="006267C4" w:rsidRDefault="00717A57" w:rsidP="00AA1BDE">
      <w:pPr>
        <w:rPr>
          <w:rFonts w:ascii="Arial" w:hAnsi="Arial" w:cs="Arial"/>
        </w:rPr>
      </w:pPr>
      <w:r w:rsidRPr="006267C4">
        <w:rPr>
          <w:rFonts w:ascii="Arial" w:hAnsi="Arial" w:cs="Arial"/>
        </w:rPr>
        <w:t xml:space="preserve">Koura, M., Elewa, I., Gadh, P. and Prabhu, M. (2002) Feature based geometric dimension and tolerance modelling system.  </w:t>
      </w:r>
      <w:r w:rsidRPr="006267C4">
        <w:rPr>
          <w:rFonts w:ascii="Arial" w:hAnsi="Arial" w:cs="Arial"/>
          <w:i/>
        </w:rPr>
        <w:t>University International Conference on Mechanical Engineering.  Advanced Technology for Industry Production.  December 24-26 (2002)</w:t>
      </w:r>
      <w:r w:rsidRPr="006267C4">
        <w:rPr>
          <w:rFonts w:ascii="Arial" w:hAnsi="Arial" w:cs="Arial"/>
        </w:rPr>
        <w:t xml:space="preserve"> </w:t>
      </w:r>
    </w:p>
    <w:p w:rsidR="00B002D3" w:rsidRPr="006267C4" w:rsidRDefault="00B002D3" w:rsidP="00B002D3">
      <w:pPr>
        <w:rPr>
          <w:rFonts w:ascii="Arial" w:hAnsi="Arial" w:cs="Arial"/>
          <w:color w:val="333333"/>
        </w:rPr>
      </w:pPr>
      <w:r w:rsidRPr="006267C4">
        <w:rPr>
          <w:rStyle w:val="value"/>
          <w:rFonts w:ascii="Arial" w:hAnsi="Arial" w:cs="Arial"/>
          <w:color w:val="000000"/>
        </w:rPr>
        <w:t xml:space="preserve">Lemu. H. (2014) </w:t>
      </w:r>
      <w:r w:rsidRPr="006267C4">
        <w:rPr>
          <w:rFonts w:ascii="Arial" w:hAnsi="Arial" w:cs="Arial"/>
          <w:color w:val="333333"/>
        </w:rPr>
        <w:t xml:space="preserve">Current status and challenges of using geometric tolerance information in intelligent manufacturing systems.  </w:t>
      </w:r>
      <w:r w:rsidRPr="006267C4">
        <w:rPr>
          <w:rFonts w:ascii="Arial" w:hAnsi="Arial" w:cs="Arial"/>
          <w:i/>
          <w:color w:val="333333"/>
        </w:rPr>
        <w:t>Advances in Manufacturing.</w:t>
      </w:r>
      <w:r w:rsidRPr="006267C4">
        <w:rPr>
          <w:rFonts w:ascii="Arial" w:hAnsi="Arial" w:cs="Arial"/>
          <w:color w:val="333333"/>
        </w:rPr>
        <w:t xml:space="preserve">  Vol 2(1). PP13-21</w:t>
      </w:r>
    </w:p>
    <w:p w:rsidR="008907F2" w:rsidRPr="006267C4" w:rsidRDefault="008907F2" w:rsidP="00B002D3">
      <w:pPr>
        <w:rPr>
          <w:rFonts w:ascii="Arial" w:hAnsi="Arial" w:cs="Arial"/>
          <w:color w:val="333333"/>
        </w:rPr>
      </w:pPr>
      <w:r w:rsidRPr="006267C4">
        <w:rPr>
          <w:rFonts w:ascii="Arial" w:hAnsi="Arial" w:cs="Arial"/>
          <w:color w:val="333333"/>
        </w:rPr>
        <w:t xml:space="preserve">Madsen, D. (2002) </w:t>
      </w:r>
      <w:r w:rsidRPr="006267C4">
        <w:rPr>
          <w:rFonts w:ascii="Arial" w:hAnsi="Arial" w:cs="Arial"/>
          <w:i/>
          <w:color w:val="333333"/>
        </w:rPr>
        <w:t>Engineering Drawing and Design.</w:t>
      </w:r>
      <w:r w:rsidRPr="006267C4">
        <w:rPr>
          <w:rFonts w:ascii="Arial" w:hAnsi="Arial" w:cs="Arial"/>
          <w:color w:val="333333"/>
        </w:rPr>
        <w:t xml:space="preserve">  Albany: Delmar</w:t>
      </w:r>
    </w:p>
    <w:p w:rsidR="00B002D3" w:rsidRPr="006267C4" w:rsidRDefault="00724C4F" w:rsidP="00B002D3">
      <w:pPr>
        <w:rPr>
          <w:rStyle w:val="value"/>
          <w:rFonts w:ascii="Arial" w:hAnsi="Arial" w:cs="Arial"/>
          <w:i/>
          <w:color w:val="000000"/>
        </w:rPr>
      </w:pPr>
      <w:r w:rsidRPr="006267C4">
        <w:rPr>
          <w:rStyle w:val="value"/>
          <w:rFonts w:ascii="Arial" w:hAnsi="Arial" w:cs="Arial"/>
          <w:color w:val="000000"/>
        </w:rPr>
        <w:t xml:space="preserve">McGee, W. (2012) </w:t>
      </w:r>
      <w:r w:rsidR="00B002D3" w:rsidRPr="006267C4">
        <w:rPr>
          <w:rStyle w:val="value"/>
          <w:rFonts w:ascii="Arial" w:hAnsi="Arial" w:cs="Arial"/>
          <w:color w:val="000000"/>
        </w:rPr>
        <w:t>The Accuracy of CAD/CA</w:t>
      </w:r>
      <w:r w:rsidRPr="006267C4">
        <w:rPr>
          <w:rStyle w:val="value"/>
          <w:rFonts w:ascii="Arial" w:hAnsi="Arial" w:cs="Arial"/>
          <w:color w:val="000000"/>
        </w:rPr>
        <w:t xml:space="preserve">M Parts - A Critical Analysis. </w:t>
      </w:r>
      <w:r w:rsidR="00B002D3" w:rsidRPr="006267C4">
        <w:rPr>
          <w:rStyle w:val="value"/>
          <w:rFonts w:ascii="Arial" w:hAnsi="Arial" w:cs="Arial"/>
          <w:i/>
          <w:color w:val="000000"/>
        </w:rPr>
        <w:t>SAE Tech</w:t>
      </w:r>
      <w:r w:rsidRPr="006267C4">
        <w:rPr>
          <w:rStyle w:val="value"/>
          <w:rFonts w:ascii="Arial" w:hAnsi="Arial" w:cs="Arial"/>
          <w:i/>
          <w:color w:val="000000"/>
        </w:rPr>
        <w:t>nical Paper 2012-01-0557.</w:t>
      </w:r>
    </w:p>
    <w:p w:rsidR="00A7348E" w:rsidRPr="006267C4" w:rsidRDefault="00A7348E" w:rsidP="00AA1BDE">
      <w:pPr>
        <w:rPr>
          <w:rFonts w:ascii="Arial" w:hAnsi="Arial" w:cs="Arial"/>
        </w:rPr>
      </w:pPr>
      <w:r w:rsidRPr="006267C4">
        <w:rPr>
          <w:rFonts w:ascii="Arial" w:hAnsi="Arial" w:cs="Arial"/>
        </w:rPr>
        <w:t xml:space="preserve">Meadows, J. (2017) </w:t>
      </w:r>
      <w:r w:rsidRPr="006267C4">
        <w:rPr>
          <w:rStyle w:val="fn"/>
          <w:rFonts w:ascii="Arial" w:hAnsi="Arial" w:cs="Arial"/>
          <w:bCs/>
          <w:i/>
          <w:color w:val="333333"/>
        </w:rPr>
        <w:t>Geometric Dimensioning and Tolerancing</w:t>
      </w:r>
      <w:r w:rsidRPr="006267C4">
        <w:rPr>
          <w:rFonts w:ascii="Arial" w:hAnsi="Arial" w:cs="Arial"/>
          <w:bCs/>
          <w:i/>
          <w:color w:val="333333"/>
        </w:rPr>
        <w:t xml:space="preserve">: </w:t>
      </w:r>
      <w:r w:rsidRPr="006267C4">
        <w:rPr>
          <w:rStyle w:val="Subtitle1"/>
          <w:rFonts w:ascii="Arial" w:hAnsi="Arial" w:cs="Arial"/>
          <w:i/>
          <w:color w:val="333333"/>
        </w:rPr>
        <w:t>Applications and Techniques for Use in Design: Manufacturing, and Inspection</w:t>
      </w:r>
      <w:r w:rsidRPr="006267C4">
        <w:rPr>
          <w:rStyle w:val="Subtitle1"/>
          <w:rFonts w:ascii="Arial" w:hAnsi="Arial" w:cs="Arial"/>
          <w:color w:val="333333"/>
        </w:rPr>
        <w:t>. London: Routledge</w:t>
      </w:r>
    </w:p>
    <w:p w:rsidR="00B002D3" w:rsidRPr="006267C4" w:rsidRDefault="00B002D3" w:rsidP="00B002D3">
      <w:pPr>
        <w:rPr>
          <w:rStyle w:val="value"/>
          <w:rFonts w:ascii="Arial" w:hAnsi="Arial" w:cs="Arial"/>
          <w:color w:val="000000"/>
        </w:rPr>
      </w:pPr>
      <w:r w:rsidRPr="006267C4">
        <w:rPr>
          <w:rStyle w:val="value"/>
          <w:rFonts w:ascii="Arial" w:hAnsi="Arial" w:cs="Arial"/>
          <w:color w:val="000000"/>
        </w:rPr>
        <w:lastRenderedPageBreak/>
        <w:t>Murari, T., Ungaretti, P., Sil</w:t>
      </w:r>
      <w:r w:rsidR="00724C4F" w:rsidRPr="006267C4">
        <w:rPr>
          <w:rStyle w:val="value"/>
          <w:rFonts w:ascii="Arial" w:hAnsi="Arial" w:cs="Arial"/>
          <w:color w:val="000000"/>
        </w:rPr>
        <w:t xml:space="preserve">va, D., Nascimento, F (2018) </w:t>
      </w:r>
      <w:r w:rsidRPr="006267C4">
        <w:rPr>
          <w:rStyle w:val="value"/>
          <w:rFonts w:ascii="Arial" w:hAnsi="Arial" w:cs="Arial"/>
          <w:color w:val="000000"/>
        </w:rPr>
        <w:t>Challenges to develop a robust dimensional tolerancing management proc</w:t>
      </w:r>
      <w:r w:rsidR="00724C4F" w:rsidRPr="006267C4">
        <w:rPr>
          <w:rStyle w:val="value"/>
          <w:rFonts w:ascii="Arial" w:hAnsi="Arial" w:cs="Arial"/>
          <w:color w:val="000000"/>
        </w:rPr>
        <w:t>ess in the automotive industry</w:t>
      </w:r>
      <w:r w:rsidR="00724C4F" w:rsidRPr="006267C4">
        <w:rPr>
          <w:rStyle w:val="value"/>
          <w:rFonts w:ascii="Arial" w:hAnsi="Arial" w:cs="Arial"/>
          <w:i/>
          <w:color w:val="000000"/>
        </w:rPr>
        <w:t xml:space="preserve">. </w:t>
      </w:r>
      <w:r w:rsidRPr="006267C4">
        <w:rPr>
          <w:rStyle w:val="value"/>
          <w:rFonts w:ascii="Arial" w:hAnsi="Arial" w:cs="Arial"/>
          <w:i/>
          <w:color w:val="000000"/>
        </w:rPr>
        <w:t xml:space="preserve"> SAE Technical Paper 2018-36-0158</w:t>
      </w:r>
      <w:r w:rsidRPr="006267C4">
        <w:rPr>
          <w:rStyle w:val="value"/>
          <w:rFonts w:ascii="Arial" w:hAnsi="Arial" w:cs="Arial"/>
          <w:color w:val="000000"/>
        </w:rPr>
        <w:t xml:space="preserve">, </w:t>
      </w:r>
    </w:p>
    <w:p w:rsidR="006C4D20" w:rsidRPr="006267C4" w:rsidRDefault="006C4D20" w:rsidP="00B002D3">
      <w:pPr>
        <w:rPr>
          <w:rStyle w:val="value"/>
          <w:rFonts w:ascii="Arial" w:hAnsi="Arial" w:cs="Arial"/>
          <w:color w:val="000000"/>
        </w:rPr>
      </w:pPr>
      <w:r w:rsidRPr="006267C4">
        <w:rPr>
          <w:rStyle w:val="value"/>
          <w:rFonts w:ascii="Arial" w:hAnsi="Arial" w:cs="Arial"/>
          <w:color w:val="000000"/>
        </w:rPr>
        <w:t xml:space="preserve">Olivio, T. (2004) </w:t>
      </w:r>
      <w:r w:rsidRPr="006267C4">
        <w:rPr>
          <w:rStyle w:val="value"/>
          <w:rFonts w:ascii="Arial" w:hAnsi="Arial" w:cs="Arial"/>
          <w:i/>
          <w:color w:val="000000"/>
        </w:rPr>
        <w:t>Basic Blueprint and Sketching</w:t>
      </w:r>
      <w:r w:rsidRPr="006267C4">
        <w:rPr>
          <w:rStyle w:val="value"/>
          <w:rFonts w:ascii="Arial" w:hAnsi="Arial" w:cs="Arial"/>
          <w:color w:val="000000"/>
        </w:rPr>
        <w:t>.  Clifton Park: Thompson Learning</w:t>
      </w:r>
    </w:p>
    <w:p w:rsidR="008907F2" w:rsidRPr="006267C4" w:rsidRDefault="008907F2" w:rsidP="00B002D3">
      <w:pPr>
        <w:rPr>
          <w:rStyle w:val="value"/>
          <w:rFonts w:ascii="Arial" w:hAnsi="Arial" w:cs="Arial"/>
          <w:color w:val="000000"/>
        </w:rPr>
      </w:pPr>
      <w:r w:rsidRPr="006267C4">
        <w:rPr>
          <w:rStyle w:val="value"/>
          <w:rFonts w:ascii="Arial" w:hAnsi="Arial" w:cs="Arial"/>
          <w:color w:val="000000"/>
        </w:rPr>
        <w:t xml:space="preserve">Oskacue, E. (2018) </w:t>
      </w:r>
      <w:r w:rsidRPr="006267C4">
        <w:rPr>
          <w:rStyle w:val="value"/>
          <w:rFonts w:ascii="Arial" w:hAnsi="Arial" w:cs="Arial"/>
          <w:i/>
          <w:color w:val="000000"/>
        </w:rPr>
        <w:t>Introductory Engineering Graphics.</w:t>
      </w:r>
      <w:r w:rsidRPr="006267C4">
        <w:rPr>
          <w:rStyle w:val="value"/>
          <w:rFonts w:ascii="Arial" w:hAnsi="Arial" w:cs="Arial"/>
          <w:color w:val="000000"/>
        </w:rPr>
        <w:t xml:space="preserve"> New York: Momentum Press</w:t>
      </w:r>
    </w:p>
    <w:p w:rsidR="008907F2" w:rsidRPr="006267C4" w:rsidRDefault="008907F2" w:rsidP="00B002D3">
      <w:pPr>
        <w:rPr>
          <w:rStyle w:val="value"/>
          <w:rFonts w:ascii="Arial" w:hAnsi="Arial" w:cs="Arial"/>
          <w:color w:val="000000"/>
        </w:rPr>
      </w:pPr>
      <w:r w:rsidRPr="006267C4">
        <w:rPr>
          <w:rStyle w:val="value"/>
          <w:rFonts w:ascii="Arial" w:hAnsi="Arial" w:cs="Arial"/>
          <w:color w:val="000000"/>
        </w:rPr>
        <w:t xml:space="preserve">Planchard, D. (2014) </w:t>
      </w:r>
      <w:r w:rsidRPr="006267C4">
        <w:rPr>
          <w:rStyle w:val="value"/>
          <w:rFonts w:ascii="Arial" w:hAnsi="Arial" w:cs="Arial"/>
          <w:i/>
          <w:color w:val="000000"/>
        </w:rPr>
        <w:t>Drawing and Detailing with SolidWorks 2014.</w:t>
      </w:r>
      <w:r w:rsidRPr="006267C4">
        <w:rPr>
          <w:rStyle w:val="value"/>
          <w:rFonts w:ascii="Arial" w:hAnsi="Arial" w:cs="Arial"/>
          <w:color w:val="000000"/>
        </w:rPr>
        <w:t xml:space="preserve">  Mission: SDC Publications</w:t>
      </w:r>
    </w:p>
    <w:p w:rsidR="00092CD9" w:rsidRPr="006267C4" w:rsidRDefault="00092CD9" w:rsidP="00092CD9">
      <w:pPr>
        <w:spacing w:line="360" w:lineRule="auto"/>
        <w:rPr>
          <w:rFonts w:ascii="Arial" w:hAnsi="Arial" w:cs="Arial"/>
        </w:rPr>
      </w:pPr>
      <w:r w:rsidRPr="006267C4">
        <w:rPr>
          <w:rFonts w:ascii="Arial" w:hAnsi="Arial" w:cs="Arial"/>
        </w:rPr>
        <w:t xml:space="preserve">Solidworks (2018) </w:t>
      </w:r>
      <w:r w:rsidRPr="006267C4">
        <w:rPr>
          <w:rFonts w:ascii="Arial" w:hAnsi="Arial" w:cs="Arial"/>
          <w:i/>
        </w:rPr>
        <w:t>BOM</w:t>
      </w:r>
      <w:r w:rsidRPr="006267C4">
        <w:rPr>
          <w:rFonts w:ascii="Arial" w:hAnsi="Arial" w:cs="Arial"/>
        </w:rPr>
        <w:t xml:space="preserve"> (online) available from: </w:t>
      </w:r>
      <w:hyperlink r:id="rId24" w:history="1">
        <w:r w:rsidRPr="006267C4">
          <w:rPr>
            <w:rStyle w:val="Hyperlink"/>
            <w:rFonts w:ascii="Arial" w:hAnsi="Arial" w:cs="Arial"/>
          </w:rPr>
          <w:t>http://help.solidworks.com/2018/english/SolidWorks/sldworks/c_Bill_of_Materials1.htm</w:t>
        </w:r>
      </w:hyperlink>
      <w:r w:rsidRPr="006267C4">
        <w:rPr>
          <w:rFonts w:ascii="Arial" w:hAnsi="Arial" w:cs="Arial"/>
        </w:rPr>
        <w:t xml:space="preserve"> [last accessed 18/03/2019]</w:t>
      </w:r>
    </w:p>
    <w:p w:rsidR="00B002D3" w:rsidRDefault="00B002D3" w:rsidP="00B002D3">
      <w:pPr>
        <w:rPr>
          <w:rFonts w:ascii="Arial" w:hAnsi="Arial" w:cs="Arial"/>
          <w:color w:val="333333"/>
        </w:rPr>
      </w:pPr>
      <w:r w:rsidRPr="006267C4">
        <w:rPr>
          <w:rFonts w:ascii="Arial" w:hAnsi="Arial" w:cs="Arial"/>
          <w:color w:val="333333"/>
        </w:rPr>
        <w:t xml:space="preserve">Simmons, C. and McGuire, D. (2012) </w:t>
      </w:r>
      <w:r w:rsidRPr="006267C4">
        <w:rPr>
          <w:rFonts w:ascii="Arial" w:hAnsi="Arial" w:cs="Arial"/>
          <w:i/>
          <w:color w:val="333333"/>
        </w:rPr>
        <w:t>Manual of Engineering Drawings</w:t>
      </w:r>
      <w:r w:rsidRPr="006267C4">
        <w:rPr>
          <w:rFonts w:ascii="Arial" w:hAnsi="Arial" w:cs="Arial"/>
          <w:color w:val="333333"/>
        </w:rPr>
        <w:t xml:space="preserve">.  Oxford: Elsevier </w:t>
      </w:r>
    </w:p>
    <w:p w:rsidR="00D44792" w:rsidRPr="006267C4" w:rsidRDefault="00D44792" w:rsidP="00B002D3">
      <w:pPr>
        <w:rPr>
          <w:rFonts w:ascii="Arial" w:hAnsi="Arial" w:cs="Arial"/>
          <w:color w:val="333333"/>
        </w:rPr>
      </w:pPr>
      <w:r>
        <w:rPr>
          <w:rFonts w:ascii="Arial" w:hAnsi="Arial" w:cs="Arial"/>
          <w:color w:val="333333"/>
        </w:rPr>
        <w:t xml:space="preserve">Simply Bearings (No, date) </w:t>
      </w:r>
      <w:r w:rsidRPr="00D44792">
        <w:rPr>
          <w:rFonts w:ascii="Arial" w:hAnsi="Arial" w:cs="Arial"/>
          <w:i/>
          <w:color w:val="333333"/>
        </w:rPr>
        <w:t>ISO tolerance fits</w:t>
      </w:r>
      <w:r>
        <w:rPr>
          <w:rFonts w:ascii="Arial" w:hAnsi="Arial" w:cs="Arial"/>
          <w:color w:val="333333"/>
        </w:rPr>
        <w:t xml:space="preserve"> (online) available from: </w:t>
      </w:r>
      <w:hyperlink r:id="rId25" w:history="1">
        <w:r w:rsidRPr="00CD5044">
          <w:rPr>
            <w:rStyle w:val="Hyperlink"/>
            <w:rFonts w:ascii="Arial" w:hAnsi="Arial" w:cs="Arial"/>
          </w:rPr>
          <w:t>https://simplybearings.co.uk/shop/Info-Pages-ISO-Limits/c4746_4779.php/index.html?page=1</w:t>
        </w:r>
      </w:hyperlink>
      <w:r>
        <w:rPr>
          <w:rFonts w:ascii="Arial" w:hAnsi="Arial" w:cs="Arial"/>
          <w:color w:val="333333"/>
        </w:rPr>
        <w:t xml:space="preserve"> [last accessed 20/03/2019]</w:t>
      </w:r>
    </w:p>
    <w:p w:rsidR="008002DF" w:rsidRPr="006267C4" w:rsidRDefault="008002DF" w:rsidP="00B002D3">
      <w:pPr>
        <w:rPr>
          <w:rFonts w:ascii="Arial" w:hAnsi="Arial" w:cs="Arial"/>
          <w:color w:val="333333"/>
        </w:rPr>
      </w:pPr>
      <w:r w:rsidRPr="006267C4">
        <w:rPr>
          <w:rFonts w:ascii="Arial" w:hAnsi="Arial" w:cs="Arial"/>
          <w:color w:val="333333"/>
        </w:rPr>
        <w:t xml:space="preserve">Singh, R. (2011) </w:t>
      </w:r>
      <w:r w:rsidRPr="006267C4">
        <w:rPr>
          <w:rFonts w:ascii="Arial" w:hAnsi="Arial" w:cs="Arial"/>
          <w:i/>
          <w:color w:val="333333"/>
        </w:rPr>
        <w:t>Machine Drawings.</w:t>
      </w:r>
      <w:r w:rsidRPr="006267C4">
        <w:rPr>
          <w:rFonts w:ascii="Arial" w:hAnsi="Arial" w:cs="Arial"/>
          <w:color w:val="333333"/>
        </w:rPr>
        <w:t xml:space="preserve">  London: McGraw Hill Publishing</w:t>
      </w:r>
    </w:p>
    <w:p w:rsidR="00092CD9" w:rsidRPr="006267C4" w:rsidRDefault="00092CD9" w:rsidP="00092CD9">
      <w:pPr>
        <w:spacing w:line="360" w:lineRule="auto"/>
        <w:rPr>
          <w:rFonts w:ascii="Arial" w:hAnsi="Arial" w:cs="Arial"/>
        </w:rPr>
      </w:pPr>
      <w:r w:rsidRPr="006267C4">
        <w:rPr>
          <w:rFonts w:ascii="Arial" w:hAnsi="Arial" w:cs="Arial"/>
        </w:rPr>
        <w:t xml:space="preserve">Swift, K. and Booker, J. (2013) </w:t>
      </w:r>
      <w:r w:rsidRPr="006267C4">
        <w:rPr>
          <w:rFonts w:ascii="Arial" w:hAnsi="Arial" w:cs="Arial"/>
          <w:i/>
        </w:rPr>
        <w:t>Manufacturing process selection handbook.</w:t>
      </w:r>
      <w:r w:rsidRPr="006267C4">
        <w:rPr>
          <w:rFonts w:ascii="Arial" w:hAnsi="Arial" w:cs="Arial"/>
        </w:rPr>
        <w:t xml:space="preserve">  Oxford: Elsevier</w:t>
      </w:r>
    </w:p>
    <w:p w:rsidR="00B002D3" w:rsidRDefault="00B002D3" w:rsidP="00B002D3">
      <w:pPr>
        <w:rPr>
          <w:rStyle w:val="value"/>
          <w:rFonts w:ascii="Arial" w:hAnsi="Arial" w:cs="Arial"/>
          <w:color w:val="000000"/>
        </w:rPr>
      </w:pPr>
      <w:r w:rsidRPr="006267C4">
        <w:rPr>
          <w:rStyle w:val="value"/>
          <w:rFonts w:ascii="Arial" w:hAnsi="Arial" w:cs="Arial"/>
          <w:color w:val="000000"/>
        </w:rPr>
        <w:t>Tandler, B. (2017) Empowering GD and T.  Quality magazine june 2017</w:t>
      </w:r>
    </w:p>
    <w:p w:rsidR="00D44792" w:rsidRPr="006267C4" w:rsidRDefault="00D44792" w:rsidP="00D44792">
      <w:pPr>
        <w:rPr>
          <w:rStyle w:val="value"/>
          <w:rFonts w:ascii="Arial" w:hAnsi="Arial" w:cs="Arial"/>
          <w:color w:val="000000"/>
        </w:rPr>
      </w:pPr>
      <w:r w:rsidRPr="006267C4">
        <w:rPr>
          <w:rStyle w:val="value"/>
          <w:rFonts w:ascii="Arial" w:hAnsi="Arial" w:cs="Arial"/>
          <w:color w:val="000000"/>
        </w:rPr>
        <w:t xml:space="preserve">Timings, R. (2014) </w:t>
      </w:r>
      <w:r w:rsidRPr="006267C4">
        <w:rPr>
          <w:rStyle w:val="value"/>
          <w:rFonts w:ascii="Arial" w:hAnsi="Arial" w:cs="Arial"/>
          <w:i/>
          <w:color w:val="000000"/>
        </w:rPr>
        <w:t>Basic Engineering Technology.</w:t>
      </w:r>
      <w:r w:rsidRPr="006267C4">
        <w:rPr>
          <w:rStyle w:val="value"/>
          <w:rFonts w:ascii="Arial" w:hAnsi="Arial" w:cs="Arial"/>
          <w:color w:val="000000"/>
        </w:rPr>
        <w:t xml:space="preserve">  Cornwall: Butterworth-Heinnmann</w:t>
      </w:r>
    </w:p>
    <w:p w:rsidR="005B0A70" w:rsidRPr="006267C4" w:rsidRDefault="005B0A70" w:rsidP="00B002D3">
      <w:pPr>
        <w:rPr>
          <w:rStyle w:val="value"/>
          <w:rFonts w:ascii="Arial" w:hAnsi="Arial" w:cs="Arial"/>
          <w:color w:val="000000"/>
        </w:rPr>
      </w:pPr>
      <w:r w:rsidRPr="006267C4">
        <w:rPr>
          <w:rStyle w:val="value"/>
          <w:rFonts w:ascii="Arial" w:hAnsi="Arial" w:cs="Arial"/>
          <w:color w:val="000000"/>
        </w:rPr>
        <w:t xml:space="preserve">Tickoo, S. (2013) </w:t>
      </w:r>
      <w:r w:rsidRPr="006267C4">
        <w:rPr>
          <w:rStyle w:val="value"/>
          <w:rFonts w:ascii="Arial" w:hAnsi="Arial" w:cs="Arial"/>
          <w:i/>
          <w:color w:val="000000"/>
        </w:rPr>
        <w:t>SolidWorks 2013 for Designers.</w:t>
      </w:r>
      <w:r w:rsidRPr="006267C4">
        <w:rPr>
          <w:rStyle w:val="value"/>
          <w:rFonts w:ascii="Arial" w:hAnsi="Arial" w:cs="Arial"/>
          <w:color w:val="000000"/>
        </w:rPr>
        <w:t xml:space="preserve">  Indiana: CADCIM Technologies</w:t>
      </w:r>
    </w:p>
    <w:p w:rsidR="00275E1F" w:rsidRDefault="00275E1F" w:rsidP="00B002D3">
      <w:pPr>
        <w:rPr>
          <w:rStyle w:val="value"/>
          <w:rFonts w:ascii="Arial" w:hAnsi="Arial" w:cs="Arial"/>
          <w:color w:val="000000"/>
        </w:rPr>
      </w:pPr>
      <w:r w:rsidRPr="006267C4">
        <w:rPr>
          <w:rStyle w:val="value"/>
          <w:rFonts w:ascii="Arial" w:hAnsi="Arial" w:cs="Arial"/>
          <w:color w:val="000000"/>
        </w:rPr>
        <w:t xml:space="preserve">Tran, P. (2016) </w:t>
      </w:r>
      <w:r w:rsidRPr="006267C4">
        <w:rPr>
          <w:rStyle w:val="value"/>
          <w:rFonts w:ascii="Arial" w:hAnsi="Arial" w:cs="Arial"/>
          <w:i/>
          <w:color w:val="000000"/>
        </w:rPr>
        <w:t>Solidworks 2017: Basic Tools.</w:t>
      </w:r>
      <w:r w:rsidRPr="006267C4">
        <w:rPr>
          <w:rStyle w:val="value"/>
          <w:rFonts w:ascii="Arial" w:hAnsi="Arial" w:cs="Arial"/>
          <w:color w:val="000000"/>
        </w:rPr>
        <w:t xml:space="preserve">  Mission: SDC Publications </w:t>
      </w:r>
    </w:p>
    <w:p w:rsidR="00D44792" w:rsidRPr="006267C4" w:rsidRDefault="00D44792" w:rsidP="00B002D3">
      <w:pPr>
        <w:rPr>
          <w:rStyle w:val="value"/>
          <w:rFonts w:ascii="Arial" w:hAnsi="Arial" w:cs="Arial"/>
          <w:color w:val="000000"/>
        </w:rPr>
      </w:pPr>
      <w:r>
        <w:rPr>
          <w:rStyle w:val="value"/>
          <w:rFonts w:ascii="Arial" w:hAnsi="Arial" w:cs="Arial"/>
          <w:color w:val="000000"/>
        </w:rPr>
        <w:t xml:space="preserve">Tubing China (No date) </w:t>
      </w:r>
      <w:r w:rsidRPr="00D44792">
        <w:rPr>
          <w:rStyle w:val="value"/>
          <w:rFonts w:ascii="Arial" w:hAnsi="Arial" w:cs="Arial"/>
          <w:i/>
          <w:color w:val="000000"/>
        </w:rPr>
        <w:t>ISO Tolerance chart</w:t>
      </w:r>
      <w:r>
        <w:rPr>
          <w:rStyle w:val="value"/>
          <w:rFonts w:ascii="Arial" w:hAnsi="Arial" w:cs="Arial"/>
          <w:color w:val="000000"/>
        </w:rPr>
        <w:t xml:space="preserve">. (online) available from: </w:t>
      </w:r>
      <w:hyperlink r:id="rId26" w:history="1">
        <w:r w:rsidRPr="00CD5044">
          <w:rPr>
            <w:rStyle w:val="Hyperlink"/>
            <w:rFonts w:ascii="Arial" w:hAnsi="Arial" w:cs="Arial"/>
          </w:rPr>
          <w:t>https://tubingchina.com/ISO-Tolerance-Chart.htm</w:t>
        </w:r>
      </w:hyperlink>
      <w:r>
        <w:rPr>
          <w:rStyle w:val="value"/>
          <w:rFonts w:ascii="Arial" w:hAnsi="Arial" w:cs="Arial"/>
          <w:color w:val="000000"/>
        </w:rPr>
        <w:t xml:space="preserve"> [last accessed 20/03/2019</w:t>
      </w:r>
    </w:p>
    <w:p w:rsidR="00B002D3" w:rsidRPr="006267C4" w:rsidRDefault="00B002D3" w:rsidP="00B002D3">
      <w:pPr>
        <w:rPr>
          <w:rStyle w:val="value"/>
          <w:rFonts w:ascii="Arial" w:hAnsi="Arial" w:cs="Arial"/>
          <w:i/>
          <w:color w:val="000000"/>
        </w:rPr>
      </w:pPr>
      <w:r w:rsidRPr="006267C4">
        <w:rPr>
          <w:rStyle w:val="value"/>
          <w:rFonts w:ascii="Arial" w:hAnsi="Arial" w:cs="Arial"/>
          <w:color w:val="000000"/>
        </w:rPr>
        <w:t>Umaras, E. a</w:t>
      </w:r>
      <w:r w:rsidR="00092CD9" w:rsidRPr="006267C4">
        <w:rPr>
          <w:rStyle w:val="value"/>
          <w:rFonts w:ascii="Arial" w:hAnsi="Arial" w:cs="Arial"/>
          <w:color w:val="000000"/>
        </w:rPr>
        <w:t xml:space="preserve">nd de Sales Guerra Tsuzuki, M. (2007) </w:t>
      </w:r>
      <w:r w:rsidRPr="006267C4">
        <w:rPr>
          <w:rStyle w:val="value"/>
          <w:rFonts w:ascii="Arial" w:hAnsi="Arial" w:cs="Arial"/>
          <w:color w:val="000000"/>
        </w:rPr>
        <w:t>Design Considerations on Optimum Application of Geometri</w:t>
      </w:r>
      <w:r w:rsidR="00092CD9" w:rsidRPr="006267C4">
        <w:rPr>
          <w:rStyle w:val="value"/>
          <w:rFonts w:ascii="Arial" w:hAnsi="Arial" w:cs="Arial"/>
          <w:color w:val="000000"/>
        </w:rPr>
        <w:t xml:space="preserve">c Dimensioning and Tolerancing. </w:t>
      </w:r>
      <w:r w:rsidRPr="006267C4">
        <w:rPr>
          <w:rStyle w:val="value"/>
          <w:rFonts w:ascii="Arial" w:hAnsi="Arial" w:cs="Arial"/>
          <w:color w:val="000000"/>
        </w:rPr>
        <w:t xml:space="preserve"> </w:t>
      </w:r>
      <w:r w:rsidRPr="006267C4">
        <w:rPr>
          <w:rStyle w:val="value"/>
          <w:rFonts w:ascii="Arial" w:hAnsi="Arial" w:cs="Arial"/>
          <w:i/>
          <w:color w:val="000000"/>
        </w:rPr>
        <w:t>SA</w:t>
      </w:r>
      <w:r w:rsidR="00092CD9" w:rsidRPr="006267C4">
        <w:rPr>
          <w:rStyle w:val="value"/>
          <w:rFonts w:ascii="Arial" w:hAnsi="Arial" w:cs="Arial"/>
          <w:i/>
          <w:color w:val="000000"/>
        </w:rPr>
        <w:t>E Technical Paper 2007-01-2594</w:t>
      </w:r>
    </w:p>
    <w:p w:rsidR="009F38AD" w:rsidRPr="006267C4" w:rsidRDefault="009F38AD" w:rsidP="00AA1BDE">
      <w:pPr>
        <w:rPr>
          <w:rFonts w:ascii="Arial" w:hAnsi="Arial" w:cs="Arial"/>
        </w:rPr>
      </w:pPr>
      <w:r w:rsidRPr="006267C4">
        <w:rPr>
          <w:rFonts w:ascii="Arial" w:hAnsi="Arial" w:cs="Arial"/>
        </w:rPr>
        <w:t xml:space="preserve">Wilson, B. (2010) </w:t>
      </w:r>
      <w:r w:rsidRPr="006267C4">
        <w:rPr>
          <w:rFonts w:ascii="Arial" w:hAnsi="Arial" w:cs="Arial"/>
          <w:i/>
        </w:rPr>
        <w:t>GD and T: Application and interpretation</w:t>
      </w:r>
      <w:r w:rsidRPr="006267C4">
        <w:rPr>
          <w:rFonts w:ascii="Arial" w:hAnsi="Arial" w:cs="Arial"/>
        </w:rPr>
        <w:t>.  Tinley Park: Good Heart Wilcox Company</w:t>
      </w:r>
      <w:r w:rsidR="00A7348E" w:rsidRPr="006267C4">
        <w:rPr>
          <w:rFonts w:ascii="Arial" w:hAnsi="Arial" w:cs="Arial"/>
        </w:rPr>
        <w:t xml:space="preserve">.  London: Elsevier </w:t>
      </w:r>
    </w:p>
    <w:p w:rsidR="00717A57" w:rsidRPr="006267C4" w:rsidRDefault="00717A57" w:rsidP="004B6C2D">
      <w:pPr>
        <w:rPr>
          <w:rFonts w:ascii="Arial" w:hAnsi="Arial" w:cs="Arial"/>
          <w:color w:val="333333"/>
        </w:rPr>
      </w:pPr>
      <w:r w:rsidRPr="006267C4">
        <w:rPr>
          <w:rFonts w:ascii="Arial" w:hAnsi="Arial" w:cs="Arial"/>
          <w:color w:val="333333"/>
        </w:rPr>
        <w:t xml:space="preserve">Wu, Y. (2017) The composition principle of the datum reference frame.  </w:t>
      </w:r>
      <w:r w:rsidRPr="006267C4">
        <w:rPr>
          <w:rFonts w:ascii="Arial" w:hAnsi="Arial" w:cs="Arial"/>
          <w:i/>
          <w:color w:val="333333"/>
        </w:rPr>
        <w:t>Procedia CIRP</w:t>
      </w:r>
      <w:r w:rsidRPr="006267C4">
        <w:rPr>
          <w:rFonts w:ascii="Arial" w:hAnsi="Arial" w:cs="Arial"/>
          <w:color w:val="333333"/>
        </w:rPr>
        <w:t>. Vol 43. PP 226-331</w:t>
      </w:r>
    </w:p>
    <w:p w:rsidR="00724C4F" w:rsidRDefault="00724C4F" w:rsidP="004B6C2D">
      <w:pPr>
        <w:rPr>
          <w:rFonts w:ascii="Arial" w:hAnsi="Arial" w:cs="Arial"/>
          <w:color w:val="333333"/>
        </w:rPr>
      </w:pPr>
    </w:p>
    <w:p w:rsidR="00724C4F" w:rsidRDefault="00724C4F" w:rsidP="004B6C2D">
      <w:pPr>
        <w:rPr>
          <w:rFonts w:ascii="Arial" w:hAnsi="Arial" w:cs="Arial"/>
          <w:color w:val="333333"/>
        </w:rPr>
      </w:pPr>
    </w:p>
    <w:p w:rsidR="006267C4" w:rsidRDefault="006267C4" w:rsidP="006267C4">
      <w:pPr>
        <w:jc w:val="center"/>
        <w:rPr>
          <w:rFonts w:ascii="Arial" w:hAnsi="Arial" w:cs="Arial"/>
          <w:b/>
          <w:color w:val="333333"/>
        </w:rPr>
      </w:pPr>
    </w:p>
    <w:p w:rsidR="006267C4" w:rsidRDefault="006267C4" w:rsidP="006267C4">
      <w:pPr>
        <w:jc w:val="center"/>
        <w:rPr>
          <w:rFonts w:ascii="Arial" w:hAnsi="Arial" w:cs="Arial"/>
          <w:b/>
          <w:color w:val="333333"/>
        </w:rPr>
      </w:pPr>
    </w:p>
    <w:p w:rsidR="006267C4" w:rsidRDefault="006267C4" w:rsidP="006267C4">
      <w:pPr>
        <w:jc w:val="center"/>
        <w:rPr>
          <w:rFonts w:ascii="Arial" w:hAnsi="Arial" w:cs="Arial"/>
          <w:b/>
          <w:color w:val="333333"/>
        </w:rPr>
      </w:pPr>
    </w:p>
    <w:p w:rsidR="006267C4" w:rsidRDefault="006267C4" w:rsidP="006267C4">
      <w:pPr>
        <w:jc w:val="center"/>
        <w:rPr>
          <w:rFonts w:ascii="Arial" w:hAnsi="Arial" w:cs="Arial"/>
          <w:b/>
          <w:color w:val="333333"/>
        </w:rPr>
      </w:pPr>
    </w:p>
    <w:p w:rsidR="006267C4" w:rsidRDefault="006267C4" w:rsidP="00D44792">
      <w:pPr>
        <w:rPr>
          <w:rFonts w:ascii="Arial" w:hAnsi="Arial" w:cs="Arial"/>
          <w:b/>
          <w:color w:val="333333"/>
        </w:rPr>
      </w:pPr>
    </w:p>
    <w:p w:rsidR="00724C4F" w:rsidRPr="006267C4" w:rsidRDefault="006267C4" w:rsidP="006267C4">
      <w:pPr>
        <w:rPr>
          <w:rFonts w:ascii="Arial" w:hAnsi="Arial" w:cs="Arial"/>
          <w:b/>
          <w:color w:val="333333"/>
        </w:rPr>
      </w:pPr>
      <w:r w:rsidRPr="006267C4">
        <w:rPr>
          <w:rFonts w:ascii="Arial" w:hAnsi="Arial" w:cs="Arial"/>
          <w:b/>
          <w:color w:val="333333"/>
        </w:rPr>
        <w:lastRenderedPageBreak/>
        <w:t>7.0 Appendices</w:t>
      </w:r>
    </w:p>
    <w:p w:rsidR="006267C4" w:rsidRPr="006267C4" w:rsidRDefault="006267C4" w:rsidP="006267C4">
      <w:pPr>
        <w:jc w:val="center"/>
        <w:rPr>
          <w:rFonts w:ascii="Arial" w:hAnsi="Arial" w:cs="Arial"/>
          <w:b/>
          <w:color w:val="333333"/>
        </w:rPr>
      </w:pPr>
    </w:p>
    <w:p w:rsidR="006267C4" w:rsidRDefault="006267C4" w:rsidP="006267C4">
      <w:pPr>
        <w:rPr>
          <w:rFonts w:ascii="Arial" w:hAnsi="Arial" w:cs="Arial"/>
          <w:b/>
          <w:color w:val="333333"/>
        </w:rPr>
      </w:pPr>
      <w:r w:rsidRPr="006267C4">
        <w:rPr>
          <w:rFonts w:ascii="Arial" w:hAnsi="Arial" w:cs="Arial"/>
          <w:b/>
          <w:color w:val="333333"/>
        </w:rPr>
        <w:t xml:space="preserve">7.1 Appendix A – Exploded view of part </w:t>
      </w:r>
    </w:p>
    <w:p w:rsidR="006267C4" w:rsidRDefault="006267C4" w:rsidP="006267C4">
      <w:pPr>
        <w:rPr>
          <w:rFonts w:ascii="Arial" w:hAnsi="Arial" w:cs="Arial"/>
          <w:b/>
          <w:color w:val="333333"/>
        </w:rPr>
      </w:pPr>
    </w:p>
    <w:p w:rsidR="006267C4" w:rsidRDefault="006267C4" w:rsidP="006267C4">
      <w:pPr>
        <w:rPr>
          <w:rFonts w:ascii="Arial" w:hAnsi="Arial" w:cs="Arial"/>
          <w:b/>
          <w:color w:val="333333"/>
        </w:rPr>
      </w:pPr>
      <w:r>
        <w:rPr>
          <w:noProof/>
          <w:lang w:eastAsia="en-GB"/>
        </w:rPr>
        <w:drawing>
          <wp:inline distT="0" distB="0" distL="0" distR="0" wp14:anchorId="73EACCAA" wp14:editId="59EE213B">
            <wp:extent cx="5731510" cy="25654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565400"/>
                    </a:xfrm>
                    <a:prstGeom prst="rect">
                      <a:avLst/>
                    </a:prstGeom>
                  </pic:spPr>
                </pic:pic>
              </a:graphicData>
            </a:graphic>
          </wp:inline>
        </w:drawing>
      </w:r>
    </w:p>
    <w:p w:rsidR="006267C4" w:rsidRPr="006267C4" w:rsidRDefault="006267C4" w:rsidP="006267C4">
      <w:pPr>
        <w:rPr>
          <w:rFonts w:ascii="Arial" w:hAnsi="Arial" w:cs="Arial"/>
        </w:rPr>
      </w:pPr>
    </w:p>
    <w:p w:rsidR="006267C4" w:rsidRDefault="006267C4" w:rsidP="006267C4">
      <w:pPr>
        <w:rPr>
          <w:rFonts w:ascii="Arial" w:hAnsi="Arial" w:cs="Arial"/>
        </w:rPr>
      </w:pPr>
    </w:p>
    <w:p w:rsidR="006267C4" w:rsidRDefault="006267C4" w:rsidP="006267C4">
      <w:pPr>
        <w:rPr>
          <w:rFonts w:ascii="Arial" w:hAnsi="Arial" w:cs="Arial"/>
        </w:rPr>
      </w:pPr>
    </w:p>
    <w:p w:rsidR="006267C4" w:rsidRDefault="006267C4" w:rsidP="006267C4">
      <w:pPr>
        <w:tabs>
          <w:tab w:val="left" w:pos="6743"/>
        </w:tabs>
        <w:rPr>
          <w:rFonts w:ascii="Arial" w:hAnsi="Arial" w:cs="Arial"/>
        </w:rPr>
      </w:pPr>
      <w:r>
        <w:rPr>
          <w:rFonts w:ascii="Arial" w:hAnsi="Arial" w:cs="Arial"/>
        </w:rPr>
        <w:tab/>
      </w: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D44792" w:rsidRDefault="00D44792" w:rsidP="006267C4">
      <w:pPr>
        <w:tabs>
          <w:tab w:val="left" w:pos="6743"/>
        </w:tabs>
        <w:rPr>
          <w:rFonts w:ascii="Arial" w:hAnsi="Arial" w:cs="Arial"/>
        </w:rPr>
      </w:pPr>
    </w:p>
    <w:p w:rsidR="00D44792" w:rsidRDefault="00D44792" w:rsidP="006267C4">
      <w:pPr>
        <w:tabs>
          <w:tab w:val="left" w:pos="6743"/>
        </w:tabs>
        <w:rPr>
          <w:rFonts w:ascii="Arial" w:hAnsi="Arial" w:cs="Arial"/>
        </w:rPr>
      </w:pPr>
    </w:p>
    <w:p w:rsidR="00D44792" w:rsidRDefault="00D44792" w:rsidP="006267C4">
      <w:pPr>
        <w:tabs>
          <w:tab w:val="left" w:pos="6743"/>
        </w:tabs>
        <w:rPr>
          <w:rFonts w:ascii="Arial" w:hAnsi="Arial" w:cs="Arial"/>
        </w:rPr>
      </w:pPr>
    </w:p>
    <w:p w:rsidR="00D44792" w:rsidRDefault="00D44792" w:rsidP="006267C4">
      <w:pPr>
        <w:tabs>
          <w:tab w:val="left" w:pos="6743"/>
        </w:tabs>
        <w:rPr>
          <w:rFonts w:ascii="Arial" w:hAnsi="Arial" w:cs="Arial"/>
        </w:rPr>
      </w:pPr>
    </w:p>
    <w:p w:rsidR="006267C4" w:rsidRDefault="006267C4" w:rsidP="006267C4">
      <w:pPr>
        <w:tabs>
          <w:tab w:val="left" w:pos="6743"/>
        </w:tabs>
        <w:rPr>
          <w:rFonts w:ascii="Arial" w:hAnsi="Arial" w:cs="Arial"/>
        </w:rPr>
      </w:pPr>
    </w:p>
    <w:p w:rsidR="006267C4" w:rsidRPr="002915FF" w:rsidRDefault="006267C4" w:rsidP="006267C4">
      <w:pPr>
        <w:tabs>
          <w:tab w:val="left" w:pos="6743"/>
        </w:tabs>
        <w:rPr>
          <w:rFonts w:ascii="Arial" w:hAnsi="Arial" w:cs="Arial"/>
          <w:b/>
        </w:rPr>
      </w:pPr>
      <w:r w:rsidRPr="006267C4">
        <w:rPr>
          <w:rFonts w:ascii="Arial" w:hAnsi="Arial" w:cs="Arial"/>
          <w:b/>
        </w:rPr>
        <w:lastRenderedPageBreak/>
        <w:t>7.2 Appendix B – Tolerance table</w:t>
      </w:r>
      <w:r w:rsidR="002915FF">
        <w:rPr>
          <w:rFonts w:ascii="Arial" w:hAnsi="Arial" w:cs="Arial"/>
          <w:b/>
        </w:rPr>
        <w:t xml:space="preserve"> –hole </w:t>
      </w:r>
      <w:r w:rsidRPr="006267C4">
        <w:rPr>
          <w:rFonts w:ascii="Arial" w:hAnsi="Arial" w:cs="Arial"/>
          <w:b/>
        </w:rPr>
        <w:t xml:space="preserve"> (Simply Bearings, no date)</w:t>
      </w:r>
    </w:p>
    <w:p w:rsidR="006267C4" w:rsidRDefault="002915FF" w:rsidP="006267C4">
      <w:pPr>
        <w:tabs>
          <w:tab w:val="left" w:pos="6743"/>
        </w:tabs>
        <w:rPr>
          <w:rFonts w:ascii="Arial" w:hAnsi="Arial" w:cs="Arial"/>
        </w:rPr>
      </w:pPr>
      <w:r>
        <w:rPr>
          <w:noProof/>
          <w:lang w:eastAsia="en-GB"/>
        </w:rPr>
        <w:drawing>
          <wp:inline distT="0" distB="0" distL="0" distR="0" wp14:anchorId="206360AB" wp14:editId="0CF748E0">
            <wp:extent cx="4334150" cy="8107219"/>
            <wp:effectExtent l="0" t="0" r="952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35562" cy="8109860"/>
                    </a:xfrm>
                    <a:prstGeom prst="rect">
                      <a:avLst/>
                    </a:prstGeom>
                  </pic:spPr>
                </pic:pic>
              </a:graphicData>
            </a:graphic>
          </wp:inline>
        </w:drawing>
      </w:r>
    </w:p>
    <w:p w:rsidR="00F00297" w:rsidRPr="00F00297" w:rsidRDefault="00F00297" w:rsidP="006267C4">
      <w:pPr>
        <w:tabs>
          <w:tab w:val="left" w:pos="6743"/>
        </w:tabs>
        <w:rPr>
          <w:rFonts w:ascii="Arial" w:hAnsi="Arial" w:cs="Arial"/>
          <w:b/>
        </w:rPr>
      </w:pPr>
      <w:r>
        <w:rPr>
          <w:noProof/>
          <w:lang w:eastAsia="en-GB"/>
        </w:rPr>
        <w:lastRenderedPageBreak/>
        <w:drawing>
          <wp:anchor distT="0" distB="0" distL="114300" distR="114300" simplePos="0" relativeHeight="251692032" behindDoc="1" locked="0" layoutInCell="1" allowOverlap="1">
            <wp:simplePos x="0" y="0"/>
            <wp:positionH relativeFrom="column">
              <wp:posOffset>311785</wp:posOffset>
            </wp:positionH>
            <wp:positionV relativeFrom="paragraph">
              <wp:posOffset>261620</wp:posOffset>
            </wp:positionV>
            <wp:extent cx="4252595" cy="8115300"/>
            <wp:effectExtent l="0" t="0" r="0" b="0"/>
            <wp:wrapTight wrapText="bothSides">
              <wp:wrapPolygon edited="0">
                <wp:start x="0" y="0"/>
                <wp:lineTo x="0" y="21549"/>
                <wp:lineTo x="21481" y="21549"/>
                <wp:lineTo x="2148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252595" cy="8115300"/>
                    </a:xfrm>
                    <a:prstGeom prst="rect">
                      <a:avLst/>
                    </a:prstGeom>
                  </pic:spPr>
                </pic:pic>
              </a:graphicData>
            </a:graphic>
            <wp14:sizeRelH relativeFrom="margin">
              <wp14:pctWidth>0</wp14:pctWidth>
            </wp14:sizeRelH>
            <wp14:sizeRelV relativeFrom="margin">
              <wp14:pctHeight>0</wp14:pctHeight>
            </wp14:sizeRelV>
          </wp:anchor>
        </w:drawing>
      </w:r>
      <w:r w:rsidRPr="00F00297">
        <w:rPr>
          <w:rFonts w:ascii="Arial" w:hAnsi="Arial" w:cs="Arial"/>
          <w:b/>
        </w:rPr>
        <w:t>ISO Shaft tolerances (Simply bearings, no date)</w:t>
      </w: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Default="00F00297" w:rsidP="006267C4">
      <w:pPr>
        <w:tabs>
          <w:tab w:val="left" w:pos="6743"/>
        </w:tabs>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Pr="00F00297" w:rsidRDefault="00F00297" w:rsidP="00F00297">
      <w:pPr>
        <w:rPr>
          <w:rFonts w:ascii="Arial" w:hAnsi="Arial" w:cs="Arial"/>
        </w:rPr>
      </w:pPr>
    </w:p>
    <w:p w:rsidR="00F00297" w:rsidRDefault="00F00297" w:rsidP="00F00297">
      <w:pPr>
        <w:rPr>
          <w:rFonts w:ascii="Arial" w:hAnsi="Arial" w:cs="Arial"/>
        </w:rPr>
      </w:pPr>
    </w:p>
    <w:p w:rsidR="00DB5187" w:rsidRDefault="00DB5187" w:rsidP="00F00297">
      <w:pPr>
        <w:ind w:firstLine="720"/>
        <w:rPr>
          <w:rFonts w:ascii="Arial" w:hAnsi="Arial" w:cs="Arial"/>
        </w:rPr>
      </w:pPr>
    </w:p>
    <w:p w:rsidR="00F00297" w:rsidRDefault="00F00297" w:rsidP="00F00297">
      <w:pPr>
        <w:ind w:firstLine="720"/>
        <w:rPr>
          <w:rFonts w:ascii="Arial" w:hAnsi="Arial" w:cs="Arial"/>
        </w:rPr>
      </w:pPr>
    </w:p>
    <w:p w:rsidR="00F00297" w:rsidRDefault="00F00297" w:rsidP="00F00297">
      <w:pPr>
        <w:ind w:firstLine="720"/>
        <w:rPr>
          <w:rFonts w:ascii="Arial" w:hAnsi="Arial" w:cs="Arial"/>
        </w:rPr>
      </w:pPr>
    </w:p>
    <w:p w:rsidR="00F00297" w:rsidRPr="00F00297" w:rsidRDefault="00F00297" w:rsidP="00F00297">
      <w:pPr>
        <w:ind w:firstLine="720"/>
        <w:rPr>
          <w:rFonts w:ascii="Arial" w:hAnsi="Arial" w:cs="Arial"/>
          <w:b/>
        </w:rPr>
      </w:pPr>
      <w:r w:rsidRPr="00F00297">
        <w:rPr>
          <w:rFonts w:ascii="Arial" w:hAnsi="Arial" w:cs="Arial"/>
          <w:b/>
        </w:rPr>
        <w:t>Clearance descriptions (Simply Bearings, no date)</w:t>
      </w:r>
    </w:p>
    <w:p w:rsidR="00F00297" w:rsidRDefault="00F00297" w:rsidP="00F00297">
      <w:pPr>
        <w:ind w:firstLine="720"/>
        <w:rPr>
          <w:rFonts w:ascii="Arial" w:hAnsi="Arial" w:cs="Arial"/>
        </w:rPr>
      </w:pPr>
    </w:p>
    <w:p w:rsidR="00F00297" w:rsidRDefault="00F00297" w:rsidP="00F00297">
      <w:pPr>
        <w:ind w:firstLine="720"/>
        <w:rPr>
          <w:rFonts w:ascii="Arial" w:hAnsi="Arial" w:cs="Arial"/>
        </w:rPr>
      </w:pPr>
      <w:r>
        <w:rPr>
          <w:noProof/>
          <w:lang w:eastAsia="en-GB"/>
        </w:rPr>
        <w:lastRenderedPageBreak/>
        <w:drawing>
          <wp:inline distT="0" distB="0" distL="0" distR="0" wp14:anchorId="032FDBA5" wp14:editId="05CDA20B">
            <wp:extent cx="3657143" cy="2790476"/>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57143" cy="2790476"/>
                    </a:xfrm>
                    <a:prstGeom prst="rect">
                      <a:avLst/>
                    </a:prstGeom>
                  </pic:spPr>
                </pic:pic>
              </a:graphicData>
            </a:graphic>
          </wp:inline>
        </w:drawing>
      </w: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Pr="00164959" w:rsidRDefault="00164959" w:rsidP="00164959">
      <w:pPr>
        <w:rPr>
          <w:rFonts w:ascii="Arial" w:hAnsi="Arial" w:cs="Arial"/>
          <w:b/>
        </w:rPr>
      </w:pPr>
      <w:r w:rsidRPr="00164959">
        <w:rPr>
          <w:rFonts w:ascii="Arial" w:hAnsi="Arial" w:cs="Arial"/>
          <w:b/>
        </w:rPr>
        <w:lastRenderedPageBreak/>
        <w:t>Appendix C</w:t>
      </w:r>
      <w:r w:rsidRPr="00164959">
        <w:rPr>
          <w:rFonts w:ascii="Arial" w:hAnsi="Arial" w:cs="Arial"/>
          <w:b/>
        </w:rPr>
        <w:t xml:space="preserve">- ISO tolerance class of work (IT class) – Tubing China (No date) </w:t>
      </w:r>
    </w:p>
    <w:p w:rsidR="00164959" w:rsidRDefault="00164959" w:rsidP="00F00297">
      <w:pPr>
        <w:ind w:firstLine="720"/>
        <w:rPr>
          <w:rFonts w:ascii="Arial" w:hAnsi="Arial" w:cs="Arial"/>
        </w:rPr>
      </w:pPr>
    </w:p>
    <w:p w:rsidR="00164959" w:rsidRDefault="00164959" w:rsidP="00F00297">
      <w:pPr>
        <w:ind w:firstLine="720"/>
        <w:rPr>
          <w:rFonts w:ascii="Arial" w:hAnsi="Arial" w:cs="Arial"/>
        </w:rPr>
      </w:pPr>
      <w:r>
        <w:rPr>
          <w:noProof/>
          <w:lang w:eastAsia="en-GB"/>
        </w:rPr>
        <w:drawing>
          <wp:inline distT="0" distB="0" distL="0" distR="0" wp14:anchorId="70774146" wp14:editId="2A10123E">
            <wp:extent cx="5026557" cy="3924457"/>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27797" cy="3925425"/>
                    </a:xfrm>
                    <a:prstGeom prst="rect">
                      <a:avLst/>
                    </a:prstGeom>
                  </pic:spPr>
                </pic:pic>
              </a:graphicData>
            </a:graphic>
          </wp:inline>
        </w:drawing>
      </w: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Default="00164959" w:rsidP="00F00297">
      <w:pPr>
        <w:ind w:firstLine="720"/>
        <w:rPr>
          <w:rFonts w:ascii="Arial" w:hAnsi="Arial" w:cs="Arial"/>
        </w:rPr>
      </w:pPr>
    </w:p>
    <w:p w:rsidR="00164959" w:rsidRPr="00164959" w:rsidRDefault="00164959" w:rsidP="00F00297">
      <w:pPr>
        <w:ind w:firstLine="720"/>
        <w:rPr>
          <w:rFonts w:ascii="Arial" w:hAnsi="Arial" w:cs="Arial"/>
          <w:b/>
        </w:rPr>
      </w:pPr>
      <w:r w:rsidRPr="00164959">
        <w:rPr>
          <w:rFonts w:ascii="Arial" w:hAnsi="Arial" w:cs="Arial"/>
          <w:b/>
        </w:rPr>
        <w:t xml:space="preserve">Appendix D – ISO tolerances class of work (Engineerings Edge, no date) </w:t>
      </w:r>
    </w:p>
    <w:p w:rsidR="00164959" w:rsidRDefault="00164959" w:rsidP="00F00297">
      <w:pPr>
        <w:ind w:firstLine="720"/>
        <w:rPr>
          <w:rFonts w:ascii="Arial" w:hAnsi="Arial" w:cs="Arial"/>
        </w:rPr>
      </w:pPr>
    </w:p>
    <w:p w:rsidR="00164959" w:rsidRDefault="00164959" w:rsidP="00F00297">
      <w:pPr>
        <w:ind w:firstLine="720"/>
        <w:rPr>
          <w:rFonts w:ascii="Arial" w:hAnsi="Arial" w:cs="Arial"/>
        </w:rPr>
      </w:pPr>
      <w:r>
        <w:rPr>
          <w:noProof/>
          <w:lang w:eastAsia="en-GB"/>
        </w:rPr>
        <w:drawing>
          <wp:inline distT="0" distB="0" distL="0" distR="0" wp14:anchorId="54125C86" wp14:editId="017C08A5">
            <wp:extent cx="5731510" cy="380682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806825"/>
                    </a:xfrm>
                    <a:prstGeom prst="rect">
                      <a:avLst/>
                    </a:prstGeom>
                  </pic:spPr>
                </pic:pic>
              </a:graphicData>
            </a:graphic>
          </wp:inline>
        </w:drawing>
      </w:r>
    </w:p>
    <w:p w:rsidR="00164959" w:rsidRP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Default="00164959" w:rsidP="00164959">
      <w:pPr>
        <w:rPr>
          <w:rFonts w:ascii="Arial" w:hAnsi="Arial" w:cs="Arial"/>
        </w:rPr>
      </w:pPr>
    </w:p>
    <w:p w:rsidR="00164959" w:rsidRPr="00164959" w:rsidRDefault="00164959" w:rsidP="00164959">
      <w:pPr>
        <w:rPr>
          <w:rFonts w:ascii="Arial" w:hAnsi="Arial" w:cs="Arial"/>
        </w:rPr>
      </w:pPr>
    </w:p>
    <w:sectPr w:rsidR="00164959" w:rsidRPr="00164959" w:rsidSect="000C6F65">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78A" w:rsidRDefault="0084578A" w:rsidP="00A7348E">
      <w:pPr>
        <w:spacing w:after="0" w:line="240" w:lineRule="auto"/>
      </w:pPr>
      <w:r>
        <w:separator/>
      </w:r>
    </w:p>
  </w:endnote>
  <w:endnote w:type="continuationSeparator" w:id="0">
    <w:p w:rsidR="0084578A" w:rsidRDefault="0084578A" w:rsidP="00A7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483509"/>
      <w:docPartObj>
        <w:docPartGallery w:val="Page Numbers (Bottom of Page)"/>
        <w:docPartUnique/>
      </w:docPartObj>
    </w:sdtPr>
    <w:sdtEndPr>
      <w:rPr>
        <w:noProof/>
      </w:rPr>
    </w:sdtEndPr>
    <w:sdtContent>
      <w:p w:rsidR="000C6F65" w:rsidRDefault="000C6F65">
        <w:pPr>
          <w:pStyle w:val="Footer"/>
          <w:jc w:val="right"/>
        </w:pPr>
        <w:r>
          <w:fldChar w:fldCharType="begin"/>
        </w:r>
        <w:r>
          <w:instrText xml:space="preserve"> PAGE   \* MERGEFORMAT </w:instrText>
        </w:r>
        <w:r>
          <w:fldChar w:fldCharType="separate"/>
        </w:r>
        <w:r w:rsidR="00CA6738">
          <w:rPr>
            <w:noProof/>
          </w:rPr>
          <w:t>3</w:t>
        </w:r>
        <w:r>
          <w:rPr>
            <w:noProof/>
          </w:rPr>
          <w:fldChar w:fldCharType="end"/>
        </w:r>
      </w:p>
    </w:sdtContent>
  </w:sdt>
  <w:p w:rsidR="000C6F65" w:rsidRDefault="000C6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78A" w:rsidRDefault="0084578A" w:rsidP="00A7348E">
      <w:pPr>
        <w:spacing w:after="0" w:line="240" w:lineRule="auto"/>
      </w:pPr>
      <w:r>
        <w:separator/>
      </w:r>
    </w:p>
  </w:footnote>
  <w:footnote w:type="continuationSeparator" w:id="0">
    <w:p w:rsidR="0084578A" w:rsidRDefault="0084578A" w:rsidP="00A734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F65" w:rsidRDefault="000C6F65">
    <w:pPr>
      <w:pStyle w:val="Header"/>
    </w:pPr>
    <w:r>
      <w:t>GD&amp;T                                                                                                                                                       P148299</w:t>
    </w:r>
  </w:p>
  <w:p w:rsidR="000C6F65" w:rsidRDefault="000C6F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318E6"/>
    <w:multiLevelType w:val="multilevel"/>
    <w:tmpl w:val="D6A061C2"/>
    <w:lvl w:ilvl="0">
      <w:start w:val="1"/>
      <w:numFmt w:val="decimal"/>
      <w:lvlText w:val="%1"/>
      <w:lvlJc w:val="left"/>
      <w:pPr>
        <w:ind w:left="360" w:hanging="360"/>
      </w:pPr>
      <w:rPr>
        <w:rFonts w:asciiTheme="minorHAnsi" w:hAnsiTheme="minorHAnsi" w:cstheme="minorBidi" w:hint="default"/>
        <w:sz w:val="24"/>
      </w:rPr>
    </w:lvl>
    <w:lvl w:ilvl="1">
      <w:start w:val="1"/>
      <w:numFmt w:val="decimal"/>
      <w:lvlText w:val="%1.%2"/>
      <w:lvlJc w:val="left"/>
      <w:pPr>
        <w:ind w:left="1080" w:hanging="360"/>
      </w:pPr>
      <w:rPr>
        <w:rFonts w:asciiTheme="minorHAnsi" w:hAnsiTheme="minorHAnsi" w:cstheme="minorBidi" w:hint="default"/>
        <w:sz w:val="24"/>
      </w:rPr>
    </w:lvl>
    <w:lvl w:ilvl="2">
      <w:start w:val="1"/>
      <w:numFmt w:val="decimal"/>
      <w:lvlText w:val="%1.%2.%3"/>
      <w:lvlJc w:val="left"/>
      <w:pPr>
        <w:ind w:left="2160" w:hanging="720"/>
      </w:pPr>
      <w:rPr>
        <w:rFonts w:asciiTheme="minorHAnsi" w:hAnsiTheme="minorHAnsi" w:cstheme="minorBidi" w:hint="default"/>
        <w:sz w:val="24"/>
      </w:rPr>
    </w:lvl>
    <w:lvl w:ilvl="3">
      <w:start w:val="1"/>
      <w:numFmt w:val="decimal"/>
      <w:lvlText w:val="%1.%2.%3.%4"/>
      <w:lvlJc w:val="left"/>
      <w:pPr>
        <w:ind w:left="2880" w:hanging="720"/>
      </w:pPr>
      <w:rPr>
        <w:rFonts w:asciiTheme="minorHAnsi" w:hAnsiTheme="minorHAnsi" w:cstheme="minorBidi" w:hint="default"/>
        <w:sz w:val="24"/>
      </w:rPr>
    </w:lvl>
    <w:lvl w:ilvl="4">
      <w:start w:val="1"/>
      <w:numFmt w:val="decimal"/>
      <w:lvlText w:val="%1.%2.%3.%4.%5"/>
      <w:lvlJc w:val="left"/>
      <w:pPr>
        <w:ind w:left="3960" w:hanging="1080"/>
      </w:pPr>
      <w:rPr>
        <w:rFonts w:asciiTheme="minorHAnsi" w:hAnsiTheme="minorHAnsi" w:cstheme="minorBidi" w:hint="default"/>
        <w:sz w:val="24"/>
      </w:rPr>
    </w:lvl>
    <w:lvl w:ilvl="5">
      <w:start w:val="1"/>
      <w:numFmt w:val="decimal"/>
      <w:lvlText w:val="%1.%2.%3.%4.%5.%6"/>
      <w:lvlJc w:val="left"/>
      <w:pPr>
        <w:ind w:left="4680" w:hanging="1080"/>
      </w:pPr>
      <w:rPr>
        <w:rFonts w:asciiTheme="minorHAnsi" w:hAnsiTheme="minorHAnsi" w:cstheme="minorBidi" w:hint="default"/>
        <w:sz w:val="24"/>
      </w:rPr>
    </w:lvl>
    <w:lvl w:ilvl="6">
      <w:start w:val="1"/>
      <w:numFmt w:val="decimal"/>
      <w:lvlText w:val="%1.%2.%3.%4.%5.%6.%7"/>
      <w:lvlJc w:val="left"/>
      <w:pPr>
        <w:ind w:left="5760" w:hanging="1440"/>
      </w:pPr>
      <w:rPr>
        <w:rFonts w:asciiTheme="minorHAnsi" w:hAnsiTheme="minorHAnsi" w:cstheme="minorBidi" w:hint="default"/>
        <w:sz w:val="24"/>
      </w:rPr>
    </w:lvl>
    <w:lvl w:ilvl="7">
      <w:start w:val="1"/>
      <w:numFmt w:val="decimal"/>
      <w:lvlText w:val="%1.%2.%3.%4.%5.%6.%7.%8"/>
      <w:lvlJc w:val="left"/>
      <w:pPr>
        <w:ind w:left="6480" w:hanging="1440"/>
      </w:pPr>
      <w:rPr>
        <w:rFonts w:asciiTheme="minorHAnsi" w:hAnsiTheme="minorHAnsi" w:cstheme="minorBidi" w:hint="default"/>
        <w:sz w:val="24"/>
      </w:rPr>
    </w:lvl>
    <w:lvl w:ilvl="8">
      <w:start w:val="1"/>
      <w:numFmt w:val="decimal"/>
      <w:lvlText w:val="%1.%2.%3.%4.%5.%6.%7.%8.%9"/>
      <w:lvlJc w:val="left"/>
      <w:pPr>
        <w:ind w:left="7560" w:hanging="1800"/>
      </w:pPr>
      <w:rPr>
        <w:rFonts w:asciiTheme="minorHAnsi" w:hAnsiTheme="minorHAnsi" w:cstheme="minorBidi" w:hint="default"/>
        <w:sz w:val="24"/>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BDE"/>
    <w:rsid w:val="00036506"/>
    <w:rsid w:val="00092CD9"/>
    <w:rsid w:val="000A5F67"/>
    <w:rsid w:val="000C5174"/>
    <w:rsid w:val="000C6F65"/>
    <w:rsid w:val="000E1AE5"/>
    <w:rsid w:val="000F6031"/>
    <w:rsid w:val="00153888"/>
    <w:rsid w:val="00161EE3"/>
    <w:rsid w:val="00164959"/>
    <w:rsid w:val="001A1513"/>
    <w:rsid w:val="001A5A83"/>
    <w:rsid w:val="001B42AE"/>
    <w:rsid w:val="001B6125"/>
    <w:rsid w:val="001D3151"/>
    <w:rsid w:val="001D3BE1"/>
    <w:rsid w:val="001F0D12"/>
    <w:rsid w:val="00275501"/>
    <w:rsid w:val="00275E1F"/>
    <w:rsid w:val="002770DA"/>
    <w:rsid w:val="002915FF"/>
    <w:rsid w:val="002A2050"/>
    <w:rsid w:val="002B1E71"/>
    <w:rsid w:val="002B25C2"/>
    <w:rsid w:val="002C1054"/>
    <w:rsid w:val="002D26EF"/>
    <w:rsid w:val="002F0A16"/>
    <w:rsid w:val="00315BD7"/>
    <w:rsid w:val="00323CDE"/>
    <w:rsid w:val="003256FD"/>
    <w:rsid w:val="003566AB"/>
    <w:rsid w:val="003725DB"/>
    <w:rsid w:val="00372954"/>
    <w:rsid w:val="00375B72"/>
    <w:rsid w:val="0039665F"/>
    <w:rsid w:val="003A06A1"/>
    <w:rsid w:val="003A4FF3"/>
    <w:rsid w:val="004010D3"/>
    <w:rsid w:val="0040167B"/>
    <w:rsid w:val="0040454E"/>
    <w:rsid w:val="0041242F"/>
    <w:rsid w:val="00412AC9"/>
    <w:rsid w:val="00426412"/>
    <w:rsid w:val="00426919"/>
    <w:rsid w:val="00430EEC"/>
    <w:rsid w:val="00440EFF"/>
    <w:rsid w:val="004927B8"/>
    <w:rsid w:val="004937DA"/>
    <w:rsid w:val="004B6C2D"/>
    <w:rsid w:val="005354AB"/>
    <w:rsid w:val="00550981"/>
    <w:rsid w:val="0058133C"/>
    <w:rsid w:val="005A5223"/>
    <w:rsid w:val="005A6434"/>
    <w:rsid w:val="005B0A70"/>
    <w:rsid w:val="005C17ED"/>
    <w:rsid w:val="005E370F"/>
    <w:rsid w:val="005F7143"/>
    <w:rsid w:val="006267C4"/>
    <w:rsid w:val="0063167E"/>
    <w:rsid w:val="006462EB"/>
    <w:rsid w:val="006C4D20"/>
    <w:rsid w:val="006C5840"/>
    <w:rsid w:val="006D766A"/>
    <w:rsid w:val="006E37E7"/>
    <w:rsid w:val="006E6DEA"/>
    <w:rsid w:val="006E76A0"/>
    <w:rsid w:val="00717A57"/>
    <w:rsid w:val="00721293"/>
    <w:rsid w:val="00721779"/>
    <w:rsid w:val="00723F1D"/>
    <w:rsid w:val="00724C4F"/>
    <w:rsid w:val="00732399"/>
    <w:rsid w:val="0074021A"/>
    <w:rsid w:val="00750806"/>
    <w:rsid w:val="007A2CE3"/>
    <w:rsid w:val="008002DF"/>
    <w:rsid w:val="00814CBC"/>
    <w:rsid w:val="008345A8"/>
    <w:rsid w:val="0084578A"/>
    <w:rsid w:val="00872225"/>
    <w:rsid w:val="008907F2"/>
    <w:rsid w:val="0089484D"/>
    <w:rsid w:val="009331F1"/>
    <w:rsid w:val="00952D44"/>
    <w:rsid w:val="009759D5"/>
    <w:rsid w:val="00993669"/>
    <w:rsid w:val="009F38AD"/>
    <w:rsid w:val="009F5547"/>
    <w:rsid w:val="00A00C1C"/>
    <w:rsid w:val="00A26C89"/>
    <w:rsid w:val="00A501DD"/>
    <w:rsid w:val="00A54638"/>
    <w:rsid w:val="00A60A01"/>
    <w:rsid w:val="00A7348E"/>
    <w:rsid w:val="00A777C5"/>
    <w:rsid w:val="00A87B29"/>
    <w:rsid w:val="00AA1BDE"/>
    <w:rsid w:val="00AD5847"/>
    <w:rsid w:val="00AE106F"/>
    <w:rsid w:val="00B002D3"/>
    <w:rsid w:val="00B57586"/>
    <w:rsid w:val="00B7488F"/>
    <w:rsid w:val="00BD4524"/>
    <w:rsid w:val="00BE0449"/>
    <w:rsid w:val="00C0092C"/>
    <w:rsid w:val="00C07DEB"/>
    <w:rsid w:val="00C14013"/>
    <w:rsid w:val="00C23E92"/>
    <w:rsid w:val="00C43312"/>
    <w:rsid w:val="00C5116D"/>
    <w:rsid w:val="00C552D0"/>
    <w:rsid w:val="00C659A9"/>
    <w:rsid w:val="00CA6738"/>
    <w:rsid w:val="00CA6C09"/>
    <w:rsid w:val="00CD2C27"/>
    <w:rsid w:val="00CD5DE0"/>
    <w:rsid w:val="00D23A84"/>
    <w:rsid w:val="00D431FF"/>
    <w:rsid w:val="00D44792"/>
    <w:rsid w:val="00D450BD"/>
    <w:rsid w:val="00D81C52"/>
    <w:rsid w:val="00D83039"/>
    <w:rsid w:val="00DA6D4D"/>
    <w:rsid w:val="00DB5187"/>
    <w:rsid w:val="00DC0C98"/>
    <w:rsid w:val="00DE1C0D"/>
    <w:rsid w:val="00DE73F2"/>
    <w:rsid w:val="00DF057E"/>
    <w:rsid w:val="00DF296D"/>
    <w:rsid w:val="00E23DBD"/>
    <w:rsid w:val="00E322B4"/>
    <w:rsid w:val="00E54E72"/>
    <w:rsid w:val="00E80D4B"/>
    <w:rsid w:val="00E95C06"/>
    <w:rsid w:val="00EA0999"/>
    <w:rsid w:val="00EC636F"/>
    <w:rsid w:val="00EC6CBF"/>
    <w:rsid w:val="00EE5A73"/>
    <w:rsid w:val="00F00297"/>
    <w:rsid w:val="00F00BD8"/>
    <w:rsid w:val="00F13294"/>
    <w:rsid w:val="00F2206F"/>
    <w:rsid w:val="00F340BC"/>
    <w:rsid w:val="00F616AA"/>
    <w:rsid w:val="00F71010"/>
    <w:rsid w:val="00FA4FDD"/>
    <w:rsid w:val="00FE53EE"/>
    <w:rsid w:val="00FF1103"/>
    <w:rsid w:val="00FF4D94"/>
    <w:rsid w:val="00FF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18B2"/>
  <w15:chartTrackingRefBased/>
  <w15:docId w15:val="{A3FB1F98-7075-4260-826F-8D82811CB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1E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EE3"/>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161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EE3"/>
    <w:rPr>
      <w:rFonts w:ascii="Segoe UI" w:hAnsi="Segoe UI" w:cs="Segoe UI"/>
      <w:sz w:val="18"/>
      <w:szCs w:val="18"/>
    </w:rPr>
  </w:style>
  <w:style w:type="paragraph" w:styleId="ListParagraph">
    <w:name w:val="List Paragraph"/>
    <w:basedOn w:val="Normal"/>
    <w:uiPriority w:val="34"/>
    <w:qFormat/>
    <w:rsid w:val="00B57586"/>
    <w:pPr>
      <w:ind w:left="720"/>
      <w:contextualSpacing/>
    </w:pPr>
  </w:style>
  <w:style w:type="table" w:styleId="TableGrid">
    <w:name w:val="Table Grid"/>
    <w:basedOn w:val="TableNormal"/>
    <w:uiPriority w:val="39"/>
    <w:rsid w:val="00B5758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F38AD"/>
  </w:style>
  <w:style w:type="character" w:customStyle="1" w:styleId="Subtitle1">
    <w:name w:val="Subtitle1"/>
    <w:basedOn w:val="DefaultParagraphFont"/>
    <w:rsid w:val="009F38AD"/>
  </w:style>
  <w:style w:type="paragraph" w:styleId="Header">
    <w:name w:val="header"/>
    <w:basedOn w:val="Normal"/>
    <w:link w:val="HeaderChar"/>
    <w:uiPriority w:val="99"/>
    <w:unhideWhenUsed/>
    <w:rsid w:val="00A73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48E"/>
  </w:style>
  <w:style w:type="paragraph" w:styleId="Footer">
    <w:name w:val="footer"/>
    <w:basedOn w:val="Normal"/>
    <w:link w:val="FooterChar"/>
    <w:uiPriority w:val="99"/>
    <w:unhideWhenUsed/>
    <w:rsid w:val="00A73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48E"/>
  </w:style>
  <w:style w:type="character" w:customStyle="1" w:styleId="value">
    <w:name w:val="value"/>
    <w:basedOn w:val="DefaultParagraphFont"/>
    <w:rsid w:val="00F00BD8"/>
  </w:style>
  <w:style w:type="character" w:styleId="Hyperlink">
    <w:name w:val="Hyperlink"/>
    <w:basedOn w:val="DefaultParagraphFont"/>
    <w:uiPriority w:val="99"/>
    <w:unhideWhenUsed/>
    <w:rsid w:val="00F00BD8"/>
    <w:rPr>
      <w:color w:val="0000FF"/>
      <w:u w:val="single"/>
    </w:rPr>
  </w:style>
  <w:style w:type="character" w:styleId="FollowedHyperlink">
    <w:name w:val="FollowedHyperlink"/>
    <w:basedOn w:val="DefaultParagraphFont"/>
    <w:uiPriority w:val="99"/>
    <w:semiHidden/>
    <w:unhideWhenUsed/>
    <w:rsid w:val="00D450BD"/>
    <w:rPr>
      <w:color w:val="954F72" w:themeColor="followedHyperlink"/>
      <w:u w:val="single"/>
    </w:rPr>
  </w:style>
  <w:style w:type="paragraph" w:styleId="NormalWeb">
    <w:name w:val="Normal (Web)"/>
    <w:basedOn w:val="Normal"/>
    <w:uiPriority w:val="99"/>
    <w:semiHidden/>
    <w:unhideWhenUsed/>
    <w:rsid w:val="00F132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C6F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6F6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15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tubingchina.com/ISO-Tolerance-Chart.htm" TargetMode="External"/><Relationship Id="rId3" Type="http://schemas.openxmlformats.org/officeDocument/2006/relationships/settings" Target="settings.xml"/><Relationship Id="rId21" Type="http://schemas.openxmlformats.org/officeDocument/2006/relationships/hyperlink" Target="https://uowtsd-my.sharepoint.com/:f:/g/personal/shutchings_148299_student_uwtsd_ac_uk/EuSraiS2dA9Htv32TxQ1S5oBGeAP1XSeKKTHIMj9m1Wnnw?e=9XbiXh" TargetMode="External"/><Relationship Id="rId34" Type="http://schemas.openxmlformats.org/officeDocument/2006/relationships/footer" Target="footer1.xml"/><Relationship Id="rId7" Type="http://schemas.openxmlformats.org/officeDocument/2006/relationships/hyperlink" Target="https://www.google.co.uk/url?sa=i&amp;rct=j&amp;q=&amp;esrc=s&amp;source=images&amp;cd=&amp;cad=rja&amp;uact=8&amp;ved=2ahUKEwjCwsP1uYHhAhXs1-AKHS1-Dr0QjRx6BAgBEAU&amp;url=https://twitter.com/uwtsd&amp;psig=AOvVaw1YSzI-c1VudwZcs0Id86Do&amp;ust=1552646722937493"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implybearings.co.uk/shop/Info-Pages-ISO-Limits/c4746_4779.php/index.html?page=1"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help.solidworks.com/2018/english/SolidWorks/sldworks/c_Bill_of_Materials1.htm" TargetMode="External"/><Relationship Id="rId32"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obanengineering.com/Tolerances/ISOHoleandShaftBAsisLimitsAndFits.asp" TargetMode="External"/><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ynthetica.eng.uci.edu/mechanicaldesign101/GDandT.pdf"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4121</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GD&amp;T and drafting</vt:lpstr>
    </vt:vector>
  </TitlesOfParts>
  <Company>University of Wales Trinity Saint David</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GD&amp;T and drafting</dc:title>
  <dc:subject/>
  <dc:creator>22nd March 2019</dc:creator>
  <cp:keywords/>
  <dc:description/>
  <cp:lastModifiedBy>Laura Hutchings</cp:lastModifiedBy>
  <cp:revision>2</cp:revision>
  <dcterms:created xsi:type="dcterms:W3CDTF">2019-03-20T11:20:00Z</dcterms:created>
  <dcterms:modified xsi:type="dcterms:W3CDTF">2019-03-20T11:20:00Z</dcterms:modified>
</cp:coreProperties>
</file>