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865DE" w:rsidRDefault="008865DE" w:rsidP="008865DE">
      <w:r>
        <w:t xml:space="preserve">Wrigley and </w:t>
      </w:r>
      <w:proofErr w:type="spellStart"/>
      <w:r>
        <w:t>Lambiri</w:t>
      </w:r>
      <w:proofErr w:type="spellEnd"/>
      <w:r>
        <w:t xml:space="preserve"> (2015</w:t>
      </w:r>
      <w:r w:rsidR="004510E4">
        <w:t>: 3</w:t>
      </w:r>
      <w:r>
        <w:t xml:space="preserve">) notes that the </w:t>
      </w:r>
      <w:proofErr w:type="spellStart"/>
      <w:r>
        <w:t>Portas</w:t>
      </w:r>
      <w:proofErr w:type="spellEnd"/>
      <w:r>
        <w:t xml:space="preserve"> Review “revealed immense public </w:t>
      </w:r>
      <w:r w:rsidR="004510E4">
        <w:t>concern</w:t>
      </w:r>
      <w:r>
        <w:t xml:space="preserve"> for the well-being of the community and commercial spaces which constitute the ‘great British high street” </w:t>
      </w:r>
    </w:p>
    <w:p w:rsidR="008865DE" w:rsidRDefault="004510E4" w:rsidP="008865DE">
      <w:r>
        <w:t xml:space="preserve">Select examples from </w:t>
      </w:r>
      <w:proofErr w:type="gramStart"/>
      <w:r>
        <w:t xml:space="preserve">the  </w:t>
      </w:r>
      <w:proofErr w:type="spellStart"/>
      <w:r>
        <w:t>Portas</w:t>
      </w:r>
      <w:proofErr w:type="spellEnd"/>
      <w:proofErr w:type="gramEnd"/>
      <w:r>
        <w:t xml:space="preserve"> Review recommendations to assess the extent to which they have been implemented in the British high street.</w:t>
      </w:r>
    </w:p>
    <w:p w:rsidR="00E526A9" w:rsidRDefault="00E526A9" w:rsidP="008865DE">
      <w:r>
        <w:t xml:space="preserve">The </w:t>
      </w:r>
      <w:proofErr w:type="spellStart"/>
      <w:r>
        <w:t>Portas</w:t>
      </w:r>
      <w:proofErr w:type="spellEnd"/>
      <w:r>
        <w:t xml:space="preserve"> Review (2011) </w:t>
      </w:r>
      <w:proofErr w:type="gramStart"/>
      <w:r>
        <w:t>An</w:t>
      </w:r>
      <w:proofErr w:type="gramEnd"/>
      <w:r>
        <w:t xml:space="preserve"> independent review into the future of our high streets</w:t>
      </w:r>
    </w:p>
    <w:p w:rsidR="00E526A9" w:rsidRDefault="00E526A9" w:rsidP="008865DE">
      <w:r>
        <w:t xml:space="preserve">Wrigley and </w:t>
      </w:r>
      <w:proofErr w:type="spellStart"/>
      <w:r>
        <w:t>Lambiri</w:t>
      </w:r>
      <w:proofErr w:type="spellEnd"/>
      <w:r>
        <w:t xml:space="preserve"> (2015</w:t>
      </w:r>
      <w:r w:rsidR="006A4005">
        <w:t xml:space="preserve">) </w:t>
      </w:r>
      <w:r>
        <w:t>British High Stree</w:t>
      </w:r>
      <w:r w:rsidR="006A4005">
        <w:t>ts: from crisis to recovery.  (ESRC funded review)</w:t>
      </w:r>
      <w:r>
        <w:t xml:space="preserve">  </w:t>
      </w:r>
    </w:p>
    <w:p w:rsidR="00E526A9" w:rsidRDefault="00E526A9" w:rsidP="008865DE">
      <w:r>
        <w:t xml:space="preserve">The Grimsey Review, (2013) </w:t>
      </w:r>
      <w:proofErr w:type="gramStart"/>
      <w:r>
        <w:t>An</w:t>
      </w:r>
      <w:proofErr w:type="gramEnd"/>
      <w:r>
        <w:t xml:space="preserve"> alternative future for the high street.</w:t>
      </w:r>
    </w:p>
    <w:p w:rsidR="00E526A9" w:rsidRDefault="00E526A9" w:rsidP="008865DE">
      <w:r>
        <w:t xml:space="preserve">Compare and contrast the </w:t>
      </w:r>
      <w:proofErr w:type="spellStart"/>
      <w:r>
        <w:t>Portas</w:t>
      </w:r>
      <w:proofErr w:type="spellEnd"/>
      <w:r>
        <w:t xml:space="preserve"> (2011) and Grimsey (2013) reviews of the British High Street.</w:t>
      </w:r>
    </w:p>
    <w:p w:rsidR="00E526A9" w:rsidRDefault="00E526A9" w:rsidP="008865DE"/>
    <w:p w:rsidR="008865DE" w:rsidRDefault="008865DE" w:rsidP="008865DE">
      <w:r>
        <w:t>1.</w:t>
      </w:r>
      <w:r w:rsidR="006A4005">
        <w:t xml:space="preserve"> </w:t>
      </w:r>
      <w:r>
        <w:t>Put in place a "Town Team": a visionary, strategic and strong operational management team for high streets</w:t>
      </w:r>
      <w:r w:rsidR="006A4005">
        <w:t>.</w:t>
      </w:r>
    </w:p>
    <w:p w:rsidR="008865DE" w:rsidRDefault="008865DE" w:rsidP="008865DE"/>
    <w:p w:rsidR="008865DE" w:rsidRDefault="008865DE" w:rsidP="008865DE">
      <w:r>
        <w:t>2.</w:t>
      </w:r>
      <w:r w:rsidR="006A4005">
        <w:t xml:space="preserve"> </w:t>
      </w:r>
      <w:r>
        <w:t>Empower successful Business Improvement Districts to take on more responsibilities and powers and become "Super-BIDs"</w:t>
      </w:r>
      <w:r w:rsidR="006A4005">
        <w:t>.</w:t>
      </w:r>
    </w:p>
    <w:p w:rsidR="008865DE" w:rsidRDefault="008865DE" w:rsidP="008865DE"/>
    <w:p w:rsidR="008865DE" w:rsidRDefault="008865DE" w:rsidP="008865DE">
      <w:r>
        <w:t>3.</w:t>
      </w:r>
      <w:r w:rsidR="006A4005">
        <w:t xml:space="preserve"> </w:t>
      </w:r>
      <w:r>
        <w:t>Legislate to allow landlords to become high street investors by contributing to their Business Improvement District</w:t>
      </w:r>
      <w:r w:rsidR="006A4005">
        <w:t>.</w:t>
      </w:r>
    </w:p>
    <w:p w:rsidR="008865DE" w:rsidRDefault="008865DE" w:rsidP="008865DE"/>
    <w:p w:rsidR="008865DE" w:rsidRDefault="008865DE" w:rsidP="008865DE">
      <w:proofErr w:type="gramStart"/>
      <w:r>
        <w:t>4.Establish</w:t>
      </w:r>
      <w:proofErr w:type="gramEnd"/>
      <w:r>
        <w:t xml:space="preserve"> a new "National Market Day" where budding shopkeepers can</w:t>
      </w:r>
      <w:r w:rsidR="006A4005">
        <w:t xml:space="preserve"> try their hand at operating a l</w:t>
      </w:r>
      <w:r>
        <w:t>ow-cost retail business</w:t>
      </w:r>
      <w:r w:rsidR="006A4005">
        <w:t>.</w:t>
      </w:r>
    </w:p>
    <w:p w:rsidR="008865DE" w:rsidRDefault="008865DE" w:rsidP="008865DE"/>
    <w:p w:rsidR="008865DE" w:rsidRDefault="008865DE" w:rsidP="008865DE">
      <w:r>
        <w:t>5.</w:t>
      </w:r>
      <w:r w:rsidR="006A4005">
        <w:t xml:space="preserve"> </w:t>
      </w:r>
      <w:r>
        <w:t xml:space="preserve">Make it easier for people to become market traders by removing unnecessary regulations so that anyone can trade on the high street unless </w:t>
      </w:r>
      <w:r w:rsidR="006A4005">
        <w:t>there is a valid reason why not.</w:t>
      </w:r>
      <w:r>
        <w:t xml:space="preserve"> </w:t>
      </w:r>
    </w:p>
    <w:p w:rsidR="008865DE" w:rsidRDefault="008865DE" w:rsidP="008865DE">
      <w:r>
        <w:t>6.</w:t>
      </w:r>
      <w:r w:rsidR="006A4005">
        <w:t xml:space="preserve"> </w:t>
      </w:r>
      <w:r>
        <w:t>Government should consider whether business rates can better support small busin</w:t>
      </w:r>
      <w:r w:rsidR="006A4005">
        <w:t>esses and independent retailers.</w:t>
      </w:r>
      <w:r>
        <w:t xml:space="preserve"> </w:t>
      </w:r>
    </w:p>
    <w:p w:rsidR="008865DE" w:rsidRDefault="008865DE" w:rsidP="008865DE">
      <w:r>
        <w:t>7.</w:t>
      </w:r>
      <w:r w:rsidR="006A4005">
        <w:t xml:space="preserve"> </w:t>
      </w:r>
      <w:r>
        <w:t>Local authorities should use their new discretionary powers to give business rate concessions to new local businesses</w:t>
      </w:r>
      <w:r w:rsidR="006A4005">
        <w:t>.</w:t>
      </w:r>
    </w:p>
    <w:p w:rsidR="008865DE" w:rsidRDefault="008865DE" w:rsidP="008865DE"/>
    <w:p w:rsidR="008865DE" w:rsidRDefault="008865DE" w:rsidP="008865DE">
      <w:r>
        <w:t>8.</w:t>
      </w:r>
      <w:r w:rsidR="006A4005">
        <w:t xml:space="preserve"> </w:t>
      </w:r>
      <w:r>
        <w:t xml:space="preserve">Make business rates work for business by reviewing the use of the RPI with a view to </w:t>
      </w:r>
      <w:r w:rsidR="006A4005">
        <w:t xml:space="preserve">changing the calculation to CPI.  </w:t>
      </w:r>
    </w:p>
    <w:p w:rsidR="006A4005" w:rsidRDefault="006A4005" w:rsidP="008865DE"/>
    <w:p w:rsidR="008865DE" w:rsidRDefault="008865DE" w:rsidP="008865DE">
      <w:r>
        <w:t>9.</w:t>
      </w:r>
      <w:r w:rsidR="006A4005">
        <w:t xml:space="preserve"> </w:t>
      </w:r>
      <w:r>
        <w:t xml:space="preserve">Local areas should implement free controlled parking schemes that work for their town centres and we should </w:t>
      </w:r>
      <w:r w:rsidR="006A4005">
        <w:t xml:space="preserve">have a new parking league table.  </w:t>
      </w:r>
    </w:p>
    <w:p w:rsidR="006A4005" w:rsidRDefault="006A4005" w:rsidP="008865DE"/>
    <w:p w:rsidR="008865DE" w:rsidRDefault="008865DE" w:rsidP="008865DE">
      <w:r>
        <w:lastRenderedPageBreak/>
        <w:t>10.</w:t>
      </w:r>
      <w:r w:rsidR="006A4005">
        <w:t xml:space="preserve"> </w:t>
      </w:r>
      <w:r>
        <w:t>Town Teams should focus on making high streets accessible, attractive and safe</w:t>
      </w:r>
      <w:r w:rsidR="006A4005">
        <w:t>.</w:t>
      </w:r>
    </w:p>
    <w:p w:rsidR="008865DE" w:rsidRDefault="008865DE" w:rsidP="008865DE"/>
    <w:p w:rsidR="008865DE" w:rsidRDefault="008865DE" w:rsidP="008865DE">
      <w:r>
        <w:t>11.</w:t>
      </w:r>
      <w:r w:rsidR="006A4005">
        <w:t xml:space="preserve"> </w:t>
      </w:r>
      <w:r>
        <w:t>Government should include high street deregulation as part of their ongoing work on freeing up red tape</w:t>
      </w:r>
      <w:r w:rsidR="006A4005">
        <w:t>.</w:t>
      </w:r>
    </w:p>
    <w:p w:rsidR="008865DE" w:rsidRDefault="008865DE" w:rsidP="008865DE"/>
    <w:p w:rsidR="008865DE" w:rsidRDefault="008865DE" w:rsidP="008865DE">
      <w:r>
        <w:t>12.</w:t>
      </w:r>
      <w:r w:rsidR="006A4005">
        <w:t xml:space="preserve"> </w:t>
      </w:r>
      <w:r>
        <w:t>Address the restrictive aspects of the 'Use Class' system to make it easier to change the uses of key properties on the high street</w:t>
      </w:r>
      <w:r w:rsidR="006A4005">
        <w:t>.</w:t>
      </w:r>
    </w:p>
    <w:p w:rsidR="008865DE" w:rsidRDefault="008865DE" w:rsidP="008865DE"/>
    <w:p w:rsidR="008865DE" w:rsidRDefault="008865DE" w:rsidP="008865DE">
      <w:r>
        <w:t>13.</w:t>
      </w:r>
      <w:r w:rsidR="006A4005">
        <w:t xml:space="preserve"> </w:t>
      </w:r>
      <w:r>
        <w:t>Put betting shops into a separate 'Use Class' of their own</w:t>
      </w:r>
      <w:r w:rsidR="006A4005">
        <w:t>.</w:t>
      </w:r>
    </w:p>
    <w:p w:rsidR="008865DE" w:rsidRDefault="008865DE" w:rsidP="008865DE"/>
    <w:p w:rsidR="008865DE" w:rsidRDefault="008865DE" w:rsidP="008865DE">
      <w:r>
        <w:t>14.</w:t>
      </w:r>
      <w:r w:rsidR="006A4005">
        <w:t xml:space="preserve"> </w:t>
      </w:r>
      <w:r>
        <w:t>Make explicit a presumption in favour of town centre development in the wording of the National Planning Policy Framework</w:t>
      </w:r>
      <w:r w:rsidR="006A4005">
        <w:t>.</w:t>
      </w:r>
    </w:p>
    <w:p w:rsidR="008865DE" w:rsidRDefault="008865DE" w:rsidP="008865DE"/>
    <w:p w:rsidR="008865DE" w:rsidRDefault="008865DE" w:rsidP="008865DE">
      <w:r>
        <w:t>15.</w:t>
      </w:r>
      <w:r w:rsidR="006A4005">
        <w:t xml:space="preserve"> </w:t>
      </w:r>
      <w:r>
        <w:t>Introduce Secretary of State "exceptional sign off" for all new out-of-town developments and require all large new developments to have an "affordable shops" quote</w:t>
      </w:r>
      <w:r w:rsidR="006A4005">
        <w:t>.</w:t>
      </w:r>
    </w:p>
    <w:p w:rsidR="008865DE" w:rsidRDefault="008865DE" w:rsidP="008865DE"/>
    <w:p w:rsidR="008865DE" w:rsidRDefault="008865DE" w:rsidP="008865DE">
      <w:r>
        <w:t>16.</w:t>
      </w:r>
      <w:r w:rsidR="006A4005">
        <w:t xml:space="preserve"> </w:t>
      </w:r>
      <w:r>
        <w:t>Large retailers should support and mentor local businesses and independent retailers</w:t>
      </w:r>
      <w:r w:rsidR="006A4005">
        <w:t>.</w:t>
      </w:r>
    </w:p>
    <w:p w:rsidR="008865DE" w:rsidRDefault="008865DE" w:rsidP="008865DE"/>
    <w:p w:rsidR="008865DE" w:rsidRDefault="008865DE" w:rsidP="008865DE">
      <w:r>
        <w:t>17.</w:t>
      </w:r>
      <w:r w:rsidR="006A4005">
        <w:t xml:space="preserve"> </w:t>
      </w:r>
      <w:r>
        <w:t>Retailers should report on their support of local high streets in their annual report</w:t>
      </w:r>
      <w:r w:rsidR="006A4005">
        <w:t>.</w:t>
      </w:r>
    </w:p>
    <w:p w:rsidR="008865DE" w:rsidRDefault="008865DE" w:rsidP="008865DE"/>
    <w:p w:rsidR="008865DE" w:rsidRDefault="008865DE" w:rsidP="008865DE">
      <w:r>
        <w:t>18.</w:t>
      </w:r>
      <w:r w:rsidR="006A4005">
        <w:t xml:space="preserve"> </w:t>
      </w:r>
      <w:r>
        <w:t>Encourage a contract of care between landlords and their commercial tenants by promoting the leasing code and supporting the use of lease structures other than upward only rent reviews, especially for small businesses</w:t>
      </w:r>
      <w:r w:rsidR="006A4005">
        <w:t>.</w:t>
      </w:r>
    </w:p>
    <w:p w:rsidR="008865DE" w:rsidRDefault="008865DE" w:rsidP="008865DE"/>
    <w:p w:rsidR="008865DE" w:rsidRDefault="008865DE" w:rsidP="008865DE">
      <w:r>
        <w:t>19.</w:t>
      </w:r>
      <w:r w:rsidR="006A4005">
        <w:t xml:space="preserve"> </w:t>
      </w:r>
      <w:r>
        <w:t>Explore further disincentives to prevent landlords from leaving units vacant</w:t>
      </w:r>
      <w:r w:rsidR="006A4005">
        <w:t>.</w:t>
      </w:r>
    </w:p>
    <w:p w:rsidR="008865DE" w:rsidRDefault="008865DE" w:rsidP="008865DE"/>
    <w:p w:rsidR="008865DE" w:rsidRDefault="008865DE" w:rsidP="008865DE">
      <w:r>
        <w:t>20.</w:t>
      </w:r>
      <w:r w:rsidR="006A4005">
        <w:t xml:space="preserve"> </w:t>
      </w:r>
      <w:r>
        <w:t>Banks who own empty property on the high street should either administer these assets well or be required to sell them</w:t>
      </w:r>
      <w:r w:rsidR="006A4005">
        <w:t>.</w:t>
      </w:r>
    </w:p>
    <w:p w:rsidR="008865DE" w:rsidRDefault="008865DE" w:rsidP="008865DE"/>
    <w:p w:rsidR="006A4005" w:rsidRDefault="008865DE" w:rsidP="008865DE">
      <w:r>
        <w:t>21.</w:t>
      </w:r>
      <w:r w:rsidR="006A4005">
        <w:t xml:space="preserve"> </w:t>
      </w:r>
      <w:r>
        <w:t>Local authorities should make more proactive use of Compulsory Purchase Order powers to e</w:t>
      </w:r>
      <w:r w:rsidR="006A4005">
        <w:t>ncourage the redevelopment of key high street retail space.</w:t>
      </w:r>
    </w:p>
    <w:p w:rsidR="006A4005" w:rsidRDefault="006A4005" w:rsidP="008865DE"/>
    <w:p w:rsidR="008865DE" w:rsidRDefault="008865DE" w:rsidP="008865DE">
      <w:r>
        <w:t>22.</w:t>
      </w:r>
      <w:r w:rsidR="006A4005">
        <w:t xml:space="preserve"> </w:t>
      </w:r>
      <w:r>
        <w:t>Empower local authorities to step in when landlords are negligent with new "Empty Shop Management Orders"</w:t>
      </w:r>
      <w:r w:rsidR="006A4005">
        <w:t>.</w:t>
      </w:r>
    </w:p>
    <w:p w:rsidR="008865DE" w:rsidRDefault="008865DE" w:rsidP="008865DE"/>
    <w:p w:rsidR="008865DE" w:rsidRDefault="008865DE" w:rsidP="008865DE">
      <w:r>
        <w:t>23.</w:t>
      </w:r>
      <w:r w:rsidR="006A4005">
        <w:t xml:space="preserve"> </w:t>
      </w:r>
      <w:r>
        <w:t>Introduce a public register of high street landlords</w:t>
      </w:r>
      <w:r w:rsidR="006A4005">
        <w:t>.</w:t>
      </w:r>
    </w:p>
    <w:p w:rsidR="008865DE" w:rsidRDefault="008865DE" w:rsidP="008865DE"/>
    <w:p w:rsidR="008865DE" w:rsidRDefault="008865DE" w:rsidP="008865DE">
      <w:r>
        <w:t>24.</w:t>
      </w:r>
      <w:r w:rsidR="006A4005">
        <w:t xml:space="preserve"> </w:t>
      </w:r>
      <w:r>
        <w:t>Run a high profile campaign to get people involved in Neighbourhood Plans</w:t>
      </w:r>
      <w:r w:rsidR="006A4005">
        <w:t>.</w:t>
      </w:r>
    </w:p>
    <w:p w:rsidR="008865DE" w:rsidRDefault="008865DE" w:rsidP="008865DE"/>
    <w:p w:rsidR="008865DE" w:rsidRDefault="008865DE" w:rsidP="008865DE">
      <w:r>
        <w:t>25.</w:t>
      </w:r>
      <w:r w:rsidR="006A4005">
        <w:t xml:space="preserve"> </w:t>
      </w:r>
      <w:r>
        <w:t>Promote the inclusion of the High Street in Neighbourhood Plans</w:t>
      </w:r>
      <w:r w:rsidR="006A4005">
        <w:t>.</w:t>
      </w:r>
    </w:p>
    <w:p w:rsidR="008865DE" w:rsidRDefault="008865DE" w:rsidP="008865DE"/>
    <w:p w:rsidR="008865DE" w:rsidRDefault="008865DE" w:rsidP="008865DE">
      <w:r>
        <w:t>26.</w:t>
      </w:r>
      <w:r w:rsidR="006A4005">
        <w:t xml:space="preserve"> </w:t>
      </w:r>
      <w:r>
        <w:t>Developers should make a financial contribution to ensure that the local community has a strong voice in the planning system</w:t>
      </w:r>
      <w:r w:rsidR="006A4005">
        <w:t>.</w:t>
      </w:r>
    </w:p>
    <w:p w:rsidR="008865DE" w:rsidRDefault="008865DE" w:rsidP="008865DE"/>
    <w:p w:rsidR="008865DE" w:rsidRDefault="008865DE" w:rsidP="008865DE">
      <w:r>
        <w:t>27.</w:t>
      </w:r>
      <w:r w:rsidR="006A4005">
        <w:t xml:space="preserve"> </w:t>
      </w:r>
      <w:r>
        <w:t xml:space="preserve">Support imaginative community use of empty properties through Community Right to Buy, Meanwhile Use and a new "Community Right to </w:t>
      </w:r>
      <w:proofErr w:type="gramStart"/>
      <w:r>
        <w:t>Try</w:t>
      </w:r>
      <w:proofErr w:type="gramEnd"/>
      <w:r>
        <w:t>"</w:t>
      </w:r>
      <w:r w:rsidR="006A4005">
        <w:t>.</w:t>
      </w:r>
    </w:p>
    <w:p w:rsidR="008865DE" w:rsidRDefault="008865DE" w:rsidP="008865DE"/>
    <w:p w:rsidR="008865DE" w:rsidRDefault="008865DE" w:rsidP="008865DE">
      <w:r>
        <w:t>28.</w:t>
      </w:r>
      <w:r w:rsidR="006A4005">
        <w:t xml:space="preserve"> </w:t>
      </w:r>
      <w:bookmarkStart w:id="0" w:name="_GoBack"/>
      <w:bookmarkEnd w:id="0"/>
      <w:r>
        <w:t>Run a number of High Street Pilots to test proof of concept</w:t>
      </w:r>
      <w:r w:rsidR="00290A47">
        <w:t xml:space="preserve"> and e</w:t>
      </w:r>
      <w:r>
        <w:t>ncourage the redevelopment of key high street retail space</w:t>
      </w:r>
      <w:r w:rsidR="006A4005">
        <w:t>.</w:t>
      </w:r>
    </w:p>
    <w:p w:rsidR="008865DE" w:rsidRDefault="008865DE" w:rsidP="008865DE"/>
    <w:p w:rsidR="00401F98" w:rsidRDefault="00290A47" w:rsidP="008865DE">
      <w:r>
        <w:t>The Alternative view and recommendations (Grimsey, 2013)</w:t>
      </w:r>
    </w:p>
    <w:p w:rsidR="00290A47" w:rsidRDefault="00290A47" w:rsidP="00290A47">
      <w:pPr>
        <w:rPr>
          <w:b/>
          <w:bCs/>
          <w:lang w:val="en"/>
        </w:rPr>
      </w:pPr>
    </w:p>
    <w:p w:rsidR="00290A47" w:rsidRPr="00290A47" w:rsidRDefault="00290A47" w:rsidP="00290A47">
      <w:pPr>
        <w:rPr>
          <w:b/>
          <w:bCs/>
          <w:lang w:val="en"/>
        </w:rPr>
      </w:pPr>
      <w:r w:rsidRPr="00290A47">
        <w:rPr>
          <w:b/>
          <w:bCs/>
          <w:lang w:val="en"/>
        </w:rPr>
        <w:t>Making the transition</w:t>
      </w:r>
    </w:p>
    <w:p w:rsidR="00290A47" w:rsidRPr="00290A47" w:rsidRDefault="00290A47" w:rsidP="00290A47">
      <w:pPr>
        <w:rPr>
          <w:lang w:val="en"/>
        </w:rPr>
      </w:pPr>
      <w:r w:rsidRPr="00290A47">
        <w:rPr>
          <w:lang w:val="en"/>
        </w:rPr>
        <w:t xml:space="preserve">1. Accept that there is already too much retail space in the UK and that bricks and mortar retailing can no longer be the anchor to create thriving high streets and town </w:t>
      </w:r>
      <w:proofErr w:type="spellStart"/>
      <w:r w:rsidRPr="00290A47">
        <w:rPr>
          <w:lang w:val="en"/>
        </w:rPr>
        <w:t>centres</w:t>
      </w:r>
      <w:proofErr w:type="spellEnd"/>
      <w:r w:rsidRPr="00290A47">
        <w:rPr>
          <w:lang w:val="en"/>
        </w:rPr>
        <w:t>.</w:t>
      </w:r>
    </w:p>
    <w:p w:rsidR="00290A47" w:rsidRPr="00290A47" w:rsidRDefault="00290A47" w:rsidP="00290A47">
      <w:pPr>
        <w:rPr>
          <w:lang w:val="en"/>
        </w:rPr>
      </w:pPr>
      <w:r w:rsidRPr="00290A47">
        <w:rPr>
          <w:lang w:val="en"/>
        </w:rPr>
        <w:t xml:space="preserve">2. Set an objective to repopulate high streets and town </w:t>
      </w:r>
      <w:proofErr w:type="spellStart"/>
      <w:r w:rsidRPr="00290A47">
        <w:rPr>
          <w:lang w:val="en"/>
        </w:rPr>
        <w:t>centres</w:t>
      </w:r>
      <w:proofErr w:type="spellEnd"/>
      <w:r w:rsidRPr="00290A47">
        <w:rPr>
          <w:lang w:val="en"/>
        </w:rPr>
        <w:t xml:space="preserve"> as community hubs encompassing: more housing, education, arts, entertainment, business/office space, health and leisure and some shops.</w:t>
      </w:r>
    </w:p>
    <w:p w:rsidR="00290A47" w:rsidRPr="00290A47" w:rsidRDefault="00290A47" w:rsidP="00290A47">
      <w:pPr>
        <w:rPr>
          <w:lang w:val="en"/>
        </w:rPr>
      </w:pPr>
      <w:r w:rsidRPr="00290A47">
        <w:rPr>
          <w:lang w:val="en"/>
        </w:rPr>
        <w:t>3. Establish a Town Centre Commission for each town with a defined skill base and structure to build a 20-year vision for each town supported by a broad</w:t>
      </w:r>
      <w:r w:rsidRPr="00290A47">
        <w:rPr>
          <w:lang w:val="en"/>
        </w:rPr>
        <w:br/>
        <w:t>business plan in five-year chunks.</w:t>
      </w:r>
    </w:p>
    <w:p w:rsidR="00290A47" w:rsidRPr="00290A47" w:rsidRDefault="00290A47" w:rsidP="00290A47">
      <w:pPr>
        <w:rPr>
          <w:lang w:val="en"/>
        </w:rPr>
      </w:pPr>
      <w:r w:rsidRPr="00290A47">
        <w:rPr>
          <w:lang w:val="en"/>
        </w:rPr>
        <w:t xml:space="preserve">4. Require local authorities to hold a public meeting annually to present the 20-year vision, town </w:t>
      </w:r>
      <w:proofErr w:type="spellStart"/>
      <w:r w:rsidRPr="00290A47">
        <w:rPr>
          <w:lang w:val="en"/>
        </w:rPr>
        <w:t>centre</w:t>
      </w:r>
      <w:proofErr w:type="spellEnd"/>
      <w:r w:rsidRPr="00290A47">
        <w:rPr>
          <w:lang w:val="en"/>
        </w:rPr>
        <w:t xml:space="preserve"> plans and progress made in the year, supported by an annual progress report.</w:t>
      </w:r>
    </w:p>
    <w:p w:rsidR="00290A47" w:rsidRPr="00290A47" w:rsidRDefault="00290A47" w:rsidP="00290A47">
      <w:pPr>
        <w:rPr>
          <w:lang w:val="en"/>
        </w:rPr>
      </w:pPr>
      <w:r w:rsidRPr="00290A47">
        <w:rPr>
          <w:lang w:val="en"/>
        </w:rPr>
        <w:t xml:space="preserve">5. Prepare for a ‘wired town’ vision or ‘networked high streets’ that puts libraries and other public spaces at the </w:t>
      </w:r>
      <w:proofErr w:type="spellStart"/>
      <w:r w:rsidRPr="00290A47">
        <w:rPr>
          <w:lang w:val="en"/>
        </w:rPr>
        <w:t>centre</w:t>
      </w:r>
      <w:proofErr w:type="spellEnd"/>
      <w:r w:rsidRPr="00290A47">
        <w:rPr>
          <w:lang w:val="en"/>
        </w:rPr>
        <w:t xml:space="preserve"> of each community based on the technology that exists today and will develop in the future.</w:t>
      </w:r>
    </w:p>
    <w:p w:rsidR="00290A47" w:rsidRPr="00290A47" w:rsidRDefault="00290A47" w:rsidP="00290A47">
      <w:pPr>
        <w:rPr>
          <w:lang w:val="en"/>
        </w:rPr>
      </w:pPr>
      <w:r w:rsidRPr="00290A47">
        <w:rPr>
          <w:lang w:val="en"/>
        </w:rPr>
        <w:t xml:space="preserve">6. Establish a ‘Digital Maturity Demographic Profile’ for each town to prepare for ‘networked high streets’ and tailor connection and </w:t>
      </w:r>
      <w:proofErr w:type="spellStart"/>
      <w:r w:rsidRPr="00290A47">
        <w:rPr>
          <w:lang w:val="en"/>
        </w:rPr>
        <w:t>communicationstrategies</w:t>
      </w:r>
      <w:proofErr w:type="spellEnd"/>
      <w:r w:rsidRPr="00290A47">
        <w:rPr>
          <w:lang w:val="en"/>
        </w:rPr>
        <w:t xml:space="preserve"> accordingly.</w:t>
      </w:r>
    </w:p>
    <w:p w:rsidR="00290A47" w:rsidRPr="00290A47" w:rsidRDefault="00290A47" w:rsidP="00290A47">
      <w:pPr>
        <w:rPr>
          <w:b/>
          <w:bCs/>
          <w:lang w:val="en"/>
        </w:rPr>
      </w:pPr>
      <w:r w:rsidRPr="00290A47">
        <w:rPr>
          <w:b/>
          <w:bCs/>
          <w:lang w:val="en"/>
        </w:rPr>
        <w:t>Creating a fairer, more economically sustainable high street</w:t>
      </w:r>
    </w:p>
    <w:p w:rsidR="00290A47" w:rsidRPr="00290A47" w:rsidRDefault="00290A47" w:rsidP="00290A47">
      <w:pPr>
        <w:rPr>
          <w:lang w:val="en"/>
        </w:rPr>
      </w:pPr>
      <w:r w:rsidRPr="00290A47">
        <w:rPr>
          <w:lang w:val="en"/>
        </w:rPr>
        <w:lastRenderedPageBreak/>
        <w:t>7. Reintroduce immediately the 2015 business rates revaluation to realign property values and freeze business rates from 2014.</w:t>
      </w:r>
    </w:p>
    <w:p w:rsidR="00290A47" w:rsidRPr="00290A47" w:rsidRDefault="00290A47" w:rsidP="00290A47">
      <w:pPr>
        <w:rPr>
          <w:lang w:val="en"/>
        </w:rPr>
      </w:pPr>
      <w:r w:rsidRPr="00290A47">
        <w:rPr>
          <w:lang w:val="en"/>
        </w:rPr>
        <w:t xml:space="preserve">8. Once revaluations have taken place any future increases should be an </w:t>
      </w:r>
      <w:proofErr w:type="spellStart"/>
      <w:r w:rsidRPr="00290A47">
        <w:rPr>
          <w:lang w:val="en"/>
        </w:rPr>
        <w:t>annualised</w:t>
      </w:r>
      <w:proofErr w:type="spellEnd"/>
      <w:r w:rsidRPr="00290A47">
        <w:rPr>
          <w:lang w:val="en"/>
        </w:rPr>
        <w:t xml:space="preserve"> Consumer Price Index (CPI) inflation rate rather than a one-month snapshot.</w:t>
      </w:r>
    </w:p>
    <w:p w:rsidR="00290A47" w:rsidRPr="00290A47" w:rsidRDefault="00290A47" w:rsidP="00290A47">
      <w:pPr>
        <w:rPr>
          <w:lang w:val="en"/>
        </w:rPr>
      </w:pPr>
      <w:r w:rsidRPr="00290A47">
        <w:rPr>
          <w:lang w:val="en"/>
        </w:rPr>
        <w:t>9. From 2017 revaluations must be conducted annually.</w:t>
      </w:r>
    </w:p>
    <w:p w:rsidR="00290A47" w:rsidRPr="00290A47" w:rsidRDefault="00290A47" w:rsidP="00290A47">
      <w:pPr>
        <w:rPr>
          <w:lang w:val="en"/>
        </w:rPr>
      </w:pPr>
      <w:r w:rsidRPr="00290A47">
        <w:rPr>
          <w:lang w:val="en"/>
        </w:rPr>
        <w:t xml:space="preserve">10. Any business occupying a retail property in the retail core of a town </w:t>
      </w:r>
      <w:proofErr w:type="spellStart"/>
      <w:r w:rsidRPr="00290A47">
        <w:rPr>
          <w:lang w:val="en"/>
        </w:rPr>
        <w:t>centre</w:t>
      </w:r>
      <w:proofErr w:type="spellEnd"/>
      <w:r w:rsidRPr="00290A47">
        <w:rPr>
          <w:lang w:val="en"/>
        </w:rPr>
        <w:t xml:space="preserve"> that has been vacant for 12 months should receive 50% rate relief for two years.</w:t>
      </w:r>
    </w:p>
    <w:p w:rsidR="00290A47" w:rsidRPr="00290A47" w:rsidRDefault="00290A47" w:rsidP="00290A47">
      <w:pPr>
        <w:rPr>
          <w:lang w:val="en"/>
        </w:rPr>
      </w:pPr>
      <w:r w:rsidRPr="00290A47">
        <w:rPr>
          <w:lang w:val="en"/>
        </w:rPr>
        <w:t>11. There must be a political will and determination to reduce property taxation once the Government’s fiscal debt consolidation plans have been fully implemented.</w:t>
      </w:r>
    </w:p>
    <w:p w:rsidR="00290A47" w:rsidRPr="00290A47" w:rsidRDefault="00290A47" w:rsidP="00290A47">
      <w:pPr>
        <w:rPr>
          <w:lang w:val="en"/>
        </w:rPr>
      </w:pPr>
      <w:r w:rsidRPr="00290A47">
        <w:rPr>
          <w:lang w:val="en"/>
        </w:rPr>
        <w:t>12. The business rates system needs a root and branch review to establish a flexible system that will reflect changes in economic conditions as they occur.</w:t>
      </w:r>
    </w:p>
    <w:p w:rsidR="00290A47" w:rsidRPr="00290A47" w:rsidRDefault="00290A47" w:rsidP="00290A47">
      <w:pPr>
        <w:rPr>
          <w:lang w:val="en"/>
        </w:rPr>
      </w:pPr>
      <w:r w:rsidRPr="00290A47">
        <w:rPr>
          <w:lang w:val="en"/>
        </w:rPr>
        <w:t>13. Local authorities to use a portion of their reserves to offer loans to qualifying small businesses.</w:t>
      </w:r>
    </w:p>
    <w:p w:rsidR="00290A47" w:rsidRPr="00290A47" w:rsidRDefault="00290A47" w:rsidP="00290A47">
      <w:pPr>
        <w:rPr>
          <w:lang w:val="en"/>
        </w:rPr>
      </w:pPr>
      <w:r w:rsidRPr="00290A47">
        <w:rPr>
          <w:lang w:val="en"/>
        </w:rPr>
        <w:t xml:space="preserve">14. Understand the success of the Bank of Dave set up and establish a process, including local crowdfunding, for local people to collectively invest in the local community and </w:t>
      </w:r>
      <w:proofErr w:type="spellStart"/>
      <w:r w:rsidRPr="00290A47">
        <w:rPr>
          <w:lang w:val="en"/>
        </w:rPr>
        <w:t>start up</w:t>
      </w:r>
      <w:proofErr w:type="spellEnd"/>
      <w:r w:rsidRPr="00290A47">
        <w:rPr>
          <w:lang w:val="en"/>
        </w:rPr>
        <w:t xml:space="preserve"> businesses.</w:t>
      </w:r>
    </w:p>
    <w:p w:rsidR="00290A47" w:rsidRPr="00290A47" w:rsidRDefault="00290A47" w:rsidP="00290A47">
      <w:pPr>
        <w:rPr>
          <w:lang w:val="en"/>
        </w:rPr>
      </w:pPr>
      <w:r w:rsidRPr="00290A47">
        <w:rPr>
          <w:lang w:val="en"/>
        </w:rPr>
        <w:t>15. Connect planning applications to the business plan for each town and ensure that developments fit within the criteria set.</w:t>
      </w:r>
    </w:p>
    <w:p w:rsidR="00290A47" w:rsidRPr="00290A47" w:rsidRDefault="00290A47" w:rsidP="00290A47">
      <w:pPr>
        <w:rPr>
          <w:lang w:val="en"/>
        </w:rPr>
      </w:pPr>
      <w:r w:rsidRPr="00290A47">
        <w:rPr>
          <w:lang w:val="en"/>
        </w:rPr>
        <w:t xml:space="preserve">16. Enable the change of use process to be used to convert entire sub-high streets to residential or other uses within the agreed high street plan and relocate the successful independent retailers into the main commercial </w:t>
      </w:r>
      <w:proofErr w:type="spellStart"/>
      <w:r w:rsidRPr="00290A47">
        <w:rPr>
          <w:lang w:val="en"/>
        </w:rPr>
        <w:t>centre</w:t>
      </w:r>
      <w:proofErr w:type="spellEnd"/>
      <w:r w:rsidRPr="00290A47">
        <w:rPr>
          <w:lang w:val="en"/>
        </w:rPr>
        <w:t>.</w:t>
      </w:r>
    </w:p>
    <w:p w:rsidR="00290A47" w:rsidRPr="00290A47" w:rsidRDefault="00290A47" w:rsidP="00290A47">
      <w:pPr>
        <w:rPr>
          <w:lang w:val="en"/>
        </w:rPr>
      </w:pPr>
      <w:r w:rsidRPr="00290A47">
        <w:rPr>
          <w:lang w:val="en"/>
        </w:rPr>
        <w:t xml:space="preserve">17. Make it easier for motorists to shop by building in a two hour free high street and town </w:t>
      </w:r>
      <w:proofErr w:type="spellStart"/>
      <w:r w:rsidRPr="00290A47">
        <w:rPr>
          <w:lang w:val="en"/>
        </w:rPr>
        <w:t>centre</w:t>
      </w:r>
      <w:proofErr w:type="spellEnd"/>
      <w:r w:rsidRPr="00290A47">
        <w:rPr>
          <w:lang w:val="en"/>
        </w:rPr>
        <w:t xml:space="preserve"> </w:t>
      </w:r>
      <w:proofErr w:type="spellStart"/>
      <w:r w:rsidRPr="00290A47">
        <w:rPr>
          <w:lang w:val="en"/>
        </w:rPr>
        <w:t>carparking</w:t>
      </w:r>
      <w:proofErr w:type="spellEnd"/>
      <w:r w:rsidRPr="00290A47">
        <w:rPr>
          <w:lang w:val="en"/>
        </w:rPr>
        <w:t xml:space="preserve"> system to the overall business plan for</w:t>
      </w:r>
      <w:r w:rsidRPr="00290A47">
        <w:rPr>
          <w:lang w:val="en"/>
        </w:rPr>
        <w:br/>
        <w:t>the location.</w:t>
      </w:r>
    </w:p>
    <w:p w:rsidR="00290A47" w:rsidRPr="00290A47" w:rsidRDefault="00290A47" w:rsidP="00290A47">
      <w:pPr>
        <w:rPr>
          <w:lang w:val="en"/>
        </w:rPr>
      </w:pPr>
      <w:r w:rsidRPr="00290A47">
        <w:rPr>
          <w:lang w:val="en"/>
        </w:rPr>
        <w:t>18. Local authorities to freeze car-parking charges for a minimum of 12 months.</w:t>
      </w:r>
    </w:p>
    <w:p w:rsidR="00290A47" w:rsidRPr="00290A47" w:rsidRDefault="00290A47" w:rsidP="00290A47">
      <w:pPr>
        <w:rPr>
          <w:b/>
          <w:bCs/>
          <w:lang w:val="en"/>
        </w:rPr>
      </w:pPr>
      <w:r w:rsidRPr="00290A47">
        <w:rPr>
          <w:b/>
          <w:bCs/>
          <w:lang w:val="en"/>
        </w:rPr>
        <w:t>Community first</w:t>
      </w:r>
    </w:p>
    <w:p w:rsidR="00290A47" w:rsidRPr="00290A47" w:rsidRDefault="00290A47" w:rsidP="00290A47">
      <w:pPr>
        <w:rPr>
          <w:lang w:val="en"/>
        </w:rPr>
      </w:pPr>
      <w:r w:rsidRPr="00290A47">
        <w:rPr>
          <w:lang w:val="en"/>
        </w:rPr>
        <w:t>19. Reduce mandatory rate relief for charities from 80% to 70% and of the remaining 30% payable in business rates apportion a third to a ring-fenced local authority pot for projects that benefit the community.</w:t>
      </w:r>
    </w:p>
    <w:p w:rsidR="00290A47" w:rsidRPr="00290A47" w:rsidRDefault="00290A47" w:rsidP="00290A47">
      <w:pPr>
        <w:rPr>
          <w:lang w:val="en"/>
        </w:rPr>
      </w:pPr>
      <w:r w:rsidRPr="00290A47">
        <w:rPr>
          <w:lang w:val="en"/>
        </w:rPr>
        <w:t xml:space="preserve">20. Establish greater clarity on the mandatory rate relief criteria for charities, social enterprises and Community Interest Companies. </w:t>
      </w:r>
      <w:proofErr w:type="spellStart"/>
      <w:r w:rsidRPr="00290A47">
        <w:rPr>
          <w:lang w:val="en"/>
        </w:rPr>
        <w:t>Organisations</w:t>
      </w:r>
      <w:proofErr w:type="spellEnd"/>
      <w:r w:rsidRPr="00290A47">
        <w:rPr>
          <w:lang w:val="en"/>
        </w:rPr>
        <w:br/>
        <w:t>whose primary function is to exist for the benefit of the local community - i.e. hospice shops - should be given priority status for top up relief from local authorities.</w:t>
      </w:r>
    </w:p>
    <w:p w:rsidR="00290A47" w:rsidRPr="00290A47" w:rsidRDefault="00290A47" w:rsidP="00290A47">
      <w:pPr>
        <w:rPr>
          <w:lang w:val="en"/>
        </w:rPr>
      </w:pPr>
      <w:r w:rsidRPr="00290A47">
        <w:rPr>
          <w:lang w:val="en"/>
        </w:rPr>
        <w:t>21. Landlords of empty shop units should be required to apply for a change of use and make the asset productive in the community as housing, health</w:t>
      </w:r>
      <w:proofErr w:type="gramStart"/>
      <w:r w:rsidRPr="00290A47">
        <w:rPr>
          <w:lang w:val="en"/>
        </w:rPr>
        <w:t>,</w:t>
      </w:r>
      <w:proofErr w:type="gramEnd"/>
      <w:r w:rsidRPr="00290A47">
        <w:rPr>
          <w:lang w:val="en"/>
        </w:rPr>
        <w:br/>
        <w:t>leisure, culture or education facilities in line with the town plan.</w:t>
      </w:r>
    </w:p>
    <w:p w:rsidR="00290A47" w:rsidRPr="00290A47" w:rsidRDefault="00290A47" w:rsidP="00290A47">
      <w:pPr>
        <w:rPr>
          <w:lang w:val="en"/>
        </w:rPr>
      </w:pPr>
      <w:r w:rsidRPr="00290A47">
        <w:rPr>
          <w:lang w:val="en"/>
        </w:rPr>
        <w:t>22. Make it compulsory for all Mega Mall developments to create a percentage of affordable space within the development for local traders and market</w:t>
      </w:r>
      <w:r w:rsidRPr="00290A47">
        <w:rPr>
          <w:lang w:val="en"/>
        </w:rPr>
        <w:br/>
        <w:t>stall pitches.</w:t>
      </w:r>
    </w:p>
    <w:p w:rsidR="00290A47" w:rsidRPr="00290A47" w:rsidRDefault="00290A47" w:rsidP="00290A47">
      <w:pPr>
        <w:rPr>
          <w:lang w:val="en"/>
        </w:rPr>
      </w:pPr>
      <w:r w:rsidRPr="00290A47">
        <w:rPr>
          <w:lang w:val="en"/>
        </w:rPr>
        <w:lastRenderedPageBreak/>
        <w:t>23. Evaluate the future of out-of-town shopping parks and prepare a plan to bring unwanted space back into use to benefit the community.</w:t>
      </w:r>
    </w:p>
    <w:p w:rsidR="00290A47" w:rsidRPr="00290A47" w:rsidRDefault="00290A47" w:rsidP="00290A47">
      <w:pPr>
        <w:rPr>
          <w:lang w:val="en"/>
        </w:rPr>
      </w:pPr>
      <w:r w:rsidRPr="00290A47">
        <w:rPr>
          <w:lang w:val="en"/>
        </w:rPr>
        <w:t xml:space="preserve">24. The Community Infrastructure Levy should be used to support the delivery of a town </w:t>
      </w:r>
      <w:proofErr w:type="spellStart"/>
      <w:r w:rsidRPr="00290A47">
        <w:rPr>
          <w:lang w:val="en"/>
        </w:rPr>
        <w:t>centre</w:t>
      </w:r>
      <w:proofErr w:type="spellEnd"/>
      <w:r w:rsidRPr="00290A47">
        <w:rPr>
          <w:lang w:val="en"/>
        </w:rPr>
        <w:t xml:space="preserve"> plan.</w:t>
      </w:r>
    </w:p>
    <w:p w:rsidR="00290A47" w:rsidRPr="00290A47" w:rsidRDefault="00290A47" w:rsidP="00290A47">
      <w:pPr>
        <w:rPr>
          <w:b/>
          <w:bCs/>
          <w:lang w:val="en"/>
        </w:rPr>
      </w:pPr>
      <w:r w:rsidRPr="00290A47">
        <w:rPr>
          <w:b/>
          <w:bCs/>
          <w:lang w:val="en"/>
        </w:rPr>
        <w:t>Better-managed high streets</w:t>
      </w:r>
    </w:p>
    <w:p w:rsidR="00290A47" w:rsidRPr="00290A47" w:rsidRDefault="00290A47" w:rsidP="00290A47">
      <w:pPr>
        <w:rPr>
          <w:lang w:val="en"/>
        </w:rPr>
      </w:pPr>
      <w:r w:rsidRPr="00290A47">
        <w:rPr>
          <w:lang w:val="en"/>
        </w:rPr>
        <w:t>25. Put in place common key performance indicators to measure the economic health of each town and link the reporting through a data dashboard to</w:t>
      </w:r>
      <w:r w:rsidRPr="00290A47">
        <w:rPr>
          <w:lang w:val="en"/>
        </w:rPr>
        <w:br/>
        <w:t>provide independent, objective and current data on performance.</w:t>
      </w:r>
    </w:p>
    <w:p w:rsidR="00290A47" w:rsidRPr="00290A47" w:rsidRDefault="00290A47" w:rsidP="00290A47">
      <w:pPr>
        <w:rPr>
          <w:lang w:val="en"/>
        </w:rPr>
      </w:pPr>
      <w:r w:rsidRPr="00290A47">
        <w:rPr>
          <w:lang w:val="en"/>
        </w:rPr>
        <w:t>26. Create a full time high streets minister to replace the current part time position that is tagged on to the duties of housing minister. Encourage greater</w:t>
      </w:r>
      <w:r w:rsidRPr="00290A47">
        <w:rPr>
          <w:lang w:val="en"/>
        </w:rPr>
        <w:br/>
        <w:t>cross-departmental work between the Department for Business, Innovation and Skills and the Department for Communities and Local Government to fully understand shared Government responsibilities for helping improve local high streets.</w:t>
      </w:r>
    </w:p>
    <w:p w:rsidR="00290A47" w:rsidRPr="00290A47" w:rsidRDefault="00290A47" w:rsidP="00290A47">
      <w:pPr>
        <w:rPr>
          <w:lang w:val="en"/>
        </w:rPr>
      </w:pPr>
      <w:r w:rsidRPr="00290A47">
        <w:rPr>
          <w:lang w:val="en"/>
        </w:rPr>
        <w:t>27. Establish a comprehensive evidence base that tracks the change in retail and leisure locations from a local, regional and national perspective. Actively encourage and fund research based on this data by academic institutions in partnership with the private sector in order to ensure ongoing thought leadership into the nature and reasons behind changes taking place.</w:t>
      </w:r>
    </w:p>
    <w:p w:rsidR="00290A47" w:rsidRPr="00290A47" w:rsidRDefault="00290A47" w:rsidP="00290A47">
      <w:pPr>
        <w:rPr>
          <w:lang w:val="en"/>
        </w:rPr>
      </w:pPr>
      <w:r w:rsidRPr="00290A47">
        <w:rPr>
          <w:lang w:val="en"/>
        </w:rPr>
        <w:t>28. Ensure that the economic blueprints produced by Town Commissions are sustainable and environmentally practical by understanding and emulating innovation from the Transition Town trials, for example.</w:t>
      </w:r>
    </w:p>
    <w:p w:rsidR="00290A47" w:rsidRPr="00290A47" w:rsidRDefault="00290A47" w:rsidP="00290A47">
      <w:pPr>
        <w:rPr>
          <w:lang w:val="en"/>
        </w:rPr>
      </w:pPr>
      <w:r w:rsidRPr="00290A47">
        <w:rPr>
          <w:lang w:val="en"/>
        </w:rPr>
        <w:t xml:space="preserve">29. Make it compulsory for national retail and leisure chains to invest 0.25% of one year’s sales (2014) into a local economic development fund to sponsor local </w:t>
      </w:r>
      <w:r w:rsidR="006A4005" w:rsidRPr="00290A47">
        <w:rPr>
          <w:lang w:val="en"/>
        </w:rPr>
        <w:t>startup</w:t>
      </w:r>
      <w:r w:rsidRPr="00290A47">
        <w:rPr>
          <w:lang w:val="en"/>
        </w:rPr>
        <w:t xml:space="preserve"> businesses in a similar way to the Prince’s Trust. This would be a one-off levy.</w:t>
      </w:r>
    </w:p>
    <w:p w:rsidR="00290A47" w:rsidRPr="00290A47" w:rsidRDefault="00290A47" w:rsidP="00290A47">
      <w:pPr>
        <w:rPr>
          <w:lang w:val="en"/>
        </w:rPr>
      </w:pPr>
      <w:r w:rsidRPr="00290A47">
        <w:rPr>
          <w:lang w:val="en"/>
        </w:rPr>
        <w:t>30. Implement the Town Centre Commission process through five trials to test the methodology, information requirements, modelling techniques and viability of the whole process including public consultation.</w:t>
      </w:r>
    </w:p>
    <w:p w:rsidR="00290A47" w:rsidRPr="00290A47" w:rsidRDefault="00290A47" w:rsidP="00290A47">
      <w:pPr>
        <w:rPr>
          <w:lang w:val="en"/>
        </w:rPr>
      </w:pPr>
      <w:r w:rsidRPr="00290A47">
        <w:rPr>
          <w:lang w:val="en"/>
        </w:rPr>
        <w:t xml:space="preserve">31. A timetable should be set to conduct the trials by March 2014 and aim to exit 2014 with plans, measures and central technology in place for all town </w:t>
      </w:r>
      <w:proofErr w:type="spellStart"/>
      <w:r w:rsidRPr="00290A47">
        <w:rPr>
          <w:lang w:val="en"/>
        </w:rPr>
        <w:t>centres</w:t>
      </w:r>
      <w:proofErr w:type="spellEnd"/>
      <w:r w:rsidRPr="00290A47">
        <w:rPr>
          <w:lang w:val="en"/>
        </w:rPr>
        <w:t xml:space="preserve"> for implementation from 2015 onwards.</w:t>
      </w:r>
    </w:p>
    <w:p w:rsidR="00290A47" w:rsidRDefault="00290A47" w:rsidP="00290A47">
      <w:r>
        <w:t>Conclusions</w:t>
      </w:r>
    </w:p>
    <w:p w:rsidR="00290A47" w:rsidRDefault="006A4005" w:rsidP="00290A47">
      <w:r>
        <w:t>Three specifi</w:t>
      </w:r>
      <w:r w:rsidR="00290A47">
        <w:t>c conclusi</w:t>
      </w:r>
      <w:r w:rsidR="00290A47">
        <w:t xml:space="preserve">ons were reached that have been </w:t>
      </w:r>
      <w:r w:rsidR="00290A47">
        <w:t>used to shape this review into three sections:</w:t>
      </w:r>
    </w:p>
    <w:p w:rsidR="00290A47" w:rsidRDefault="00290A47" w:rsidP="00290A47">
      <w:r>
        <w:t>1. Town centre/hig</w:t>
      </w:r>
      <w:r>
        <w:t xml:space="preserve">h street plans must encompass a </w:t>
      </w:r>
      <w:r>
        <w:t>complete commun</w:t>
      </w:r>
      <w:r>
        <w:t xml:space="preserve">ity hub solution incorporating; </w:t>
      </w:r>
      <w:r>
        <w:t xml:space="preserve">health, housing, </w:t>
      </w:r>
      <w:r>
        <w:t>education, arts, entertainment, business/offi</w:t>
      </w:r>
      <w:r>
        <w:t>ce sp</w:t>
      </w:r>
      <w:r>
        <w:t xml:space="preserve">ace, manufacturing and leisure, </w:t>
      </w:r>
      <w:r>
        <w:t>whilst developing d</w:t>
      </w:r>
      <w:r>
        <w:t xml:space="preserve">ay time, evening time and night </w:t>
      </w:r>
      <w:r>
        <w:t>time cultures whe</w:t>
      </w:r>
      <w:r>
        <w:t xml:space="preserve">re shops are just a part of the </w:t>
      </w:r>
      <w:r>
        <w:t>total plan.</w:t>
      </w:r>
    </w:p>
    <w:p w:rsidR="00290A47" w:rsidRDefault="00290A47" w:rsidP="00290A47">
      <w:r>
        <w:t>2. A number of radical government actions are</w:t>
      </w:r>
      <w:r>
        <w:t xml:space="preserve"> </w:t>
      </w:r>
      <w:r>
        <w:t>required in or</w:t>
      </w:r>
      <w:r>
        <w:t>der to create a level playing fi</w:t>
      </w:r>
      <w:r>
        <w:t>eld which</w:t>
      </w:r>
      <w:r>
        <w:t xml:space="preserve"> </w:t>
      </w:r>
      <w:r>
        <w:t>will provide conditions for town centres to facilitate</w:t>
      </w:r>
      <w:r>
        <w:t xml:space="preserve"> </w:t>
      </w:r>
      <w:r>
        <w:t>change, encourage lo</w:t>
      </w:r>
      <w:r>
        <w:t xml:space="preserve">cal investment, cutting through </w:t>
      </w:r>
      <w:r>
        <w:t>red tape and provid</w:t>
      </w:r>
      <w:r>
        <w:t xml:space="preserve">ing a common set of measures to </w:t>
      </w:r>
      <w:r>
        <w:t>track performance.</w:t>
      </w:r>
    </w:p>
    <w:p w:rsidR="00290A47" w:rsidRDefault="00290A47" w:rsidP="00290A47">
      <w:r>
        <w:t xml:space="preserve">3. A methodology and </w:t>
      </w:r>
      <w:r>
        <w:t xml:space="preserve">timetable is required to enable </w:t>
      </w:r>
      <w:r>
        <w:t>all local autho</w:t>
      </w:r>
      <w:r>
        <w:t xml:space="preserve">rities to produce a town centre </w:t>
      </w:r>
      <w:r>
        <w:t>business plan complet</w:t>
      </w:r>
      <w:r>
        <w:t xml:space="preserve">e with timelines, capital and revenue costs and benefits. The output for each </w:t>
      </w:r>
      <w:r>
        <w:lastRenderedPageBreak/>
        <w:t xml:space="preserve">town centre will be different identifying their own </w:t>
      </w:r>
      <w:r>
        <w:t xml:space="preserve">individual selling </w:t>
      </w:r>
      <w:r>
        <w:t xml:space="preserve">proposition and vision based on </w:t>
      </w:r>
      <w:r>
        <w:t>their unique heritage.</w:t>
      </w:r>
    </w:p>
    <w:p w:rsidR="00290A47" w:rsidRPr="00290A47" w:rsidRDefault="00290A47" w:rsidP="00290A47">
      <w:r w:rsidRPr="00290A47">
        <w:t>Call to action</w:t>
      </w:r>
    </w:p>
    <w:p w:rsidR="00290A47" w:rsidRPr="00290A47" w:rsidRDefault="00290A47" w:rsidP="00290A47">
      <w:r w:rsidRPr="00290A47">
        <w:t>High streets capture the imagination of the public for all</w:t>
      </w:r>
      <w:r>
        <w:t xml:space="preserve"> </w:t>
      </w:r>
      <w:r w:rsidRPr="00290A47">
        <w:t>sorts of reasons. It is important to recognise that:</w:t>
      </w:r>
    </w:p>
    <w:p w:rsidR="00290A47" w:rsidRPr="00290A47" w:rsidRDefault="00290A47" w:rsidP="00290A47">
      <w:r w:rsidRPr="00290A47">
        <w:t>1. Previous initiatives have failed because they did not</w:t>
      </w:r>
      <w:r>
        <w:t xml:space="preserve"> </w:t>
      </w:r>
      <w:r w:rsidR="006A4005">
        <w:t>have defi</w:t>
      </w:r>
      <w:r w:rsidRPr="00290A47">
        <w:t>ned targets and measures in place.</w:t>
      </w:r>
    </w:p>
    <w:p w:rsidR="00290A47" w:rsidRPr="00290A47" w:rsidRDefault="00290A47" w:rsidP="00290A47">
      <w:r w:rsidRPr="00290A47">
        <w:t>2. Government must have a structured framework</w:t>
      </w:r>
      <w:r w:rsidR="006A4005">
        <w:t xml:space="preserve"> </w:t>
      </w:r>
      <w:r w:rsidRPr="00290A47">
        <w:t>complete with a timetable to bring about</w:t>
      </w:r>
      <w:r w:rsidR="006A4005">
        <w:t xml:space="preserve"> </w:t>
      </w:r>
      <w:r w:rsidRPr="00290A47">
        <w:t>measurable change and improvements.</w:t>
      </w:r>
    </w:p>
    <w:p w:rsidR="00290A47" w:rsidRPr="00290A47" w:rsidRDefault="00290A47" w:rsidP="00290A47">
      <w:r w:rsidRPr="00290A47">
        <w:t>3. Local people have an important role to play and have</w:t>
      </w:r>
      <w:r w:rsidR="006A4005">
        <w:t xml:space="preserve"> </w:t>
      </w:r>
      <w:r w:rsidRPr="00290A47">
        <w:t>demonstrated an enormous amount of enthusiasm</w:t>
      </w:r>
      <w:r w:rsidR="006A4005">
        <w:t xml:space="preserve"> </w:t>
      </w:r>
      <w:r w:rsidRPr="00290A47">
        <w:t xml:space="preserve">as evidenced from the </w:t>
      </w:r>
      <w:proofErr w:type="spellStart"/>
      <w:r w:rsidRPr="00290A47">
        <w:t>Portas</w:t>
      </w:r>
      <w:proofErr w:type="spellEnd"/>
      <w:r w:rsidRPr="00290A47">
        <w:t xml:space="preserve"> Pilots. However,</w:t>
      </w:r>
      <w:r w:rsidR="006A4005">
        <w:t xml:space="preserve"> </w:t>
      </w:r>
      <w:r w:rsidRPr="00290A47">
        <w:t>coordination, guidance and management are vital if</w:t>
      </w:r>
      <w:r w:rsidR="006A4005">
        <w:t xml:space="preserve"> </w:t>
      </w:r>
      <w:r w:rsidRPr="00290A47">
        <w:t>progress is to be made.</w:t>
      </w:r>
    </w:p>
    <w:p w:rsidR="00290A47" w:rsidRDefault="00290A47" w:rsidP="00290A47">
      <w:r w:rsidRPr="00290A47">
        <w:t>4. Creativity and innovation can be encouraged and</w:t>
      </w:r>
      <w:r w:rsidR="006A4005">
        <w:t xml:space="preserve"> </w:t>
      </w:r>
      <w:r w:rsidRPr="00290A47">
        <w:t>fostered whilst working inside clear guidelines.</w:t>
      </w:r>
      <w:r w:rsidR="006A4005">
        <w:t xml:space="preserve"> </w:t>
      </w:r>
      <w:r w:rsidRPr="00290A47">
        <w:t>The future of our economy depends on thriving, vibrant</w:t>
      </w:r>
      <w:r w:rsidR="006A4005">
        <w:t xml:space="preserve"> </w:t>
      </w:r>
      <w:r w:rsidRPr="00290A47">
        <w:t>micro economies across the nation and reform is</w:t>
      </w:r>
      <w:r w:rsidR="006A4005">
        <w:t xml:space="preserve"> </w:t>
      </w:r>
      <w:r w:rsidRPr="00290A47">
        <w:t>required now.</w:t>
      </w:r>
    </w:p>
    <w:sectPr w:rsidR="00290A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65DE"/>
    <w:rsid w:val="00290A47"/>
    <w:rsid w:val="004510E4"/>
    <w:rsid w:val="006A4005"/>
    <w:rsid w:val="008865DE"/>
    <w:rsid w:val="009B026E"/>
    <w:rsid w:val="00A37163"/>
    <w:rsid w:val="00E52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F86E18-6A29-4B79-9EBB-872670B9D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40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6003810">
      <w:bodyDiv w:val="1"/>
      <w:marLeft w:val="0"/>
      <w:marRight w:val="0"/>
      <w:marTop w:val="0"/>
      <w:marBottom w:val="0"/>
      <w:divBdr>
        <w:top w:val="none" w:sz="0" w:space="0" w:color="auto"/>
        <w:left w:val="none" w:sz="0" w:space="0" w:color="auto"/>
        <w:bottom w:val="none" w:sz="0" w:space="0" w:color="auto"/>
        <w:right w:val="none" w:sz="0" w:space="0" w:color="auto"/>
      </w:divBdr>
      <w:divsChild>
        <w:div w:id="791747803">
          <w:marLeft w:val="0"/>
          <w:marRight w:val="0"/>
          <w:marTop w:val="0"/>
          <w:marBottom w:val="0"/>
          <w:divBdr>
            <w:top w:val="none" w:sz="0" w:space="0" w:color="auto"/>
            <w:left w:val="none" w:sz="0" w:space="0" w:color="auto"/>
            <w:bottom w:val="none" w:sz="0" w:space="0" w:color="auto"/>
            <w:right w:val="none" w:sz="0" w:space="0" w:color="auto"/>
          </w:divBdr>
          <w:divsChild>
            <w:div w:id="1024668333">
              <w:marLeft w:val="0"/>
              <w:marRight w:val="0"/>
              <w:marTop w:val="0"/>
              <w:marBottom w:val="0"/>
              <w:divBdr>
                <w:top w:val="none" w:sz="0" w:space="0" w:color="auto"/>
                <w:left w:val="none" w:sz="0" w:space="0" w:color="auto"/>
                <w:bottom w:val="none" w:sz="0" w:space="0" w:color="auto"/>
                <w:right w:val="none" w:sz="0" w:space="0" w:color="auto"/>
              </w:divBdr>
              <w:divsChild>
                <w:div w:id="302123624">
                  <w:marLeft w:val="0"/>
                  <w:marRight w:val="0"/>
                  <w:marTop w:val="0"/>
                  <w:marBottom w:val="0"/>
                  <w:divBdr>
                    <w:top w:val="none" w:sz="0" w:space="0" w:color="auto"/>
                    <w:left w:val="none" w:sz="0" w:space="0" w:color="auto"/>
                    <w:bottom w:val="none" w:sz="0" w:space="0" w:color="auto"/>
                    <w:right w:val="none" w:sz="0" w:space="0" w:color="auto"/>
                  </w:divBdr>
                  <w:divsChild>
                    <w:div w:id="2128818320">
                      <w:marLeft w:val="0"/>
                      <w:marRight w:val="0"/>
                      <w:marTop w:val="0"/>
                      <w:marBottom w:val="0"/>
                      <w:divBdr>
                        <w:top w:val="none" w:sz="0" w:space="0" w:color="auto"/>
                        <w:left w:val="none" w:sz="0" w:space="0" w:color="auto"/>
                        <w:bottom w:val="none" w:sz="0" w:space="0" w:color="auto"/>
                        <w:right w:val="none" w:sz="0" w:space="0" w:color="auto"/>
                      </w:divBdr>
                      <w:divsChild>
                        <w:div w:id="1033380503">
                          <w:marLeft w:val="0"/>
                          <w:marRight w:val="0"/>
                          <w:marTop w:val="0"/>
                          <w:marBottom w:val="0"/>
                          <w:divBdr>
                            <w:top w:val="none" w:sz="0" w:space="0" w:color="auto"/>
                            <w:left w:val="none" w:sz="0" w:space="0" w:color="auto"/>
                            <w:bottom w:val="none" w:sz="0" w:space="0" w:color="auto"/>
                            <w:right w:val="none" w:sz="0" w:space="0" w:color="auto"/>
                          </w:divBdr>
                          <w:divsChild>
                            <w:div w:id="446698332">
                              <w:marLeft w:val="0"/>
                              <w:marRight w:val="0"/>
                              <w:marTop w:val="0"/>
                              <w:marBottom w:val="0"/>
                              <w:divBdr>
                                <w:top w:val="none" w:sz="0" w:space="0" w:color="auto"/>
                                <w:left w:val="none" w:sz="0" w:space="0" w:color="auto"/>
                                <w:bottom w:val="none" w:sz="0" w:space="0" w:color="auto"/>
                                <w:right w:val="none" w:sz="0" w:space="0" w:color="auto"/>
                              </w:divBdr>
                              <w:divsChild>
                                <w:div w:id="336814731">
                                  <w:marLeft w:val="0"/>
                                  <w:marRight w:val="0"/>
                                  <w:marTop w:val="0"/>
                                  <w:marBottom w:val="0"/>
                                  <w:divBdr>
                                    <w:top w:val="none" w:sz="0" w:space="0" w:color="auto"/>
                                    <w:left w:val="none" w:sz="0" w:space="0" w:color="auto"/>
                                    <w:bottom w:val="none" w:sz="0" w:space="0" w:color="auto"/>
                                    <w:right w:val="none" w:sz="0" w:space="0" w:color="auto"/>
                                  </w:divBdr>
                                  <w:divsChild>
                                    <w:div w:id="668410983">
                                      <w:marLeft w:val="0"/>
                                      <w:marRight w:val="0"/>
                                      <w:marTop w:val="0"/>
                                      <w:marBottom w:val="0"/>
                                      <w:divBdr>
                                        <w:top w:val="none" w:sz="0" w:space="0" w:color="auto"/>
                                        <w:left w:val="none" w:sz="0" w:space="0" w:color="auto"/>
                                        <w:bottom w:val="none" w:sz="0" w:space="0" w:color="auto"/>
                                        <w:right w:val="none" w:sz="0" w:space="0" w:color="auto"/>
                                      </w:divBdr>
                                      <w:divsChild>
                                        <w:div w:id="1113475478">
                                          <w:marLeft w:val="0"/>
                                          <w:marRight w:val="0"/>
                                          <w:marTop w:val="0"/>
                                          <w:marBottom w:val="0"/>
                                          <w:divBdr>
                                            <w:top w:val="none" w:sz="0" w:space="0" w:color="auto"/>
                                            <w:left w:val="none" w:sz="0" w:space="0" w:color="auto"/>
                                            <w:bottom w:val="none" w:sz="0" w:space="0" w:color="auto"/>
                                            <w:right w:val="none" w:sz="0" w:space="0" w:color="auto"/>
                                          </w:divBdr>
                                          <w:divsChild>
                                            <w:div w:id="1081489764">
                                              <w:marLeft w:val="0"/>
                                              <w:marRight w:val="0"/>
                                              <w:marTop w:val="0"/>
                                              <w:marBottom w:val="0"/>
                                              <w:divBdr>
                                                <w:top w:val="none" w:sz="0" w:space="0" w:color="auto"/>
                                                <w:left w:val="none" w:sz="0" w:space="0" w:color="auto"/>
                                                <w:bottom w:val="none" w:sz="0" w:space="0" w:color="auto"/>
                                                <w:right w:val="none" w:sz="0" w:space="0" w:color="auto"/>
                                              </w:divBdr>
                                              <w:divsChild>
                                                <w:div w:id="1783957780">
                                                  <w:marLeft w:val="0"/>
                                                  <w:marRight w:val="0"/>
                                                  <w:marTop w:val="0"/>
                                                  <w:marBottom w:val="0"/>
                                                  <w:divBdr>
                                                    <w:top w:val="none" w:sz="0" w:space="0" w:color="auto"/>
                                                    <w:left w:val="none" w:sz="0" w:space="0" w:color="auto"/>
                                                    <w:bottom w:val="none" w:sz="0" w:space="0" w:color="auto"/>
                                                    <w:right w:val="none" w:sz="0" w:space="0" w:color="auto"/>
                                                  </w:divBdr>
                                                  <w:divsChild>
                                                    <w:div w:id="287932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04301096">
      <w:bodyDiv w:val="1"/>
      <w:marLeft w:val="0"/>
      <w:marRight w:val="0"/>
      <w:marTop w:val="0"/>
      <w:marBottom w:val="0"/>
      <w:divBdr>
        <w:top w:val="none" w:sz="0" w:space="0" w:color="auto"/>
        <w:left w:val="none" w:sz="0" w:space="0" w:color="auto"/>
        <w:bottom w:val="none" w:sz="0" w:space="0" w:color="auto"/>
        <w:right w:val="none" w:sz="0" w:space="0" w:color="auto"/>
      </w:divBdr>
      <w:divsChild>
        <w:div w:id="2111511568">
          <w:marLeft w:val="0"/>
          <w:marRight w:val="0"/>
          <w:marTop w:val="0"/>
          <w:marBottom w:val="0"/>
          <w:divBdr>
            <w:top w:val="none" w:sz="0" w:space="0" w:color="auto"/>
            <w:left w:val="none" w:sz="0" w:space="0" w:color="auto"/>
            <w:bottom w:val="none" w:sz="0" w:space="0" w:color="auto"/>
            <w:right w:val="none" w:sz="0" w:space="0" w:color="auto"/>
          </w:divBdr>
          <w:divsChild>
            <w:div w:id="1636594990">
              <w:marLeft w:val="0"/>
              <w:marRight w:val="0"/>
              <w:marTop w:val="0"/>
              <w:marBottom w:val="0"/>
              <w:divBdr>
                <w:top w:val="none" w:sz="0" w:space="0" w:color="auto"/>
                <w:left w:val="none" w:sz="0" w:space="0" w:color="auto"/>
                <w:bottom w:val="none" w:sz="0" w:space="0" w:color="auto"/>
                <w:right w:val="none" w:sz="0" w:space="0" w:color="auto"/>
              </w:divBdr>
              <w:divsChild>
                <w:div w:id="1050224658">
                  <w:marLeft w:val="0"/>
                  <w:marRight w:val="0"/>
                  <w:marTop w:val="0"/>
                  <w:marBottom w:val="0"/>
                  <w:divBdr>
                    <w:top w:val="none" w:sz="0" w:space="0" w:color="auto"/>
                    <w:left w:val="none" w:sz="0" w:space="0" w:color="auto"/>
                    <w:bottom w:val="none" w:sz="0" w:space="0" w:color="auto"/>
                    <w:right w:val="none" w:sz="0" w:space="0" w:color="auto"/>
                  </w:divBdr>
                  <w:divsChild>
                    <w:div w:id="893271393">
                      <w:marLeft w:val="0"/>
                      <w:marRight w:val="0"/>
                      <w:marTop w:val="0"/>
                      <w:marBottom w:val="0"/>
                      <w:divBdr>
                        <w:top w:val="none" w:sz="0" w:space="0" w:color="auto"/>
                        <w:left w:val="none" w:sz="0" w:space="0" w:color="auto"/>
                        <w:bottom w:val="none" w:sz="0" w:space="0" w:color="auto"/>
                        <w:right w:val="none" w:sz="0" w:space="0" w:color="auto"/>
                      </w:divBdr>
                      <w:divsChild>
                        <w:div w:id="867335278">
                          <w:marLeft w:val="0"/>
                          <w:marRight w:val="0"/>
                          <w:marTop w:val="0"/>
                          <w:marBottom w:val="0"/>
                          <w:divBdr>
                            <w:top w:val="none" w:sz="0" w:space="0" w:color="auto"/>
                            <w:left w:val="none" w:sz="0" w:space="0" w:color="auto"/>
                            <w:bottom w:val="none" w:sz="0" w:space="0" w:color="auto"/>
                            <w:right w:val="none" w:sz="0" w:space="0" w:color="auto"/>
                          </w:divBdr>
                          <w:divsChild>
                            <w:div w:id="2089691347">
                              <w:marLeft w:val="0"/>
                              <w:marRight w:val="0"/>
                              <w:marTop w:val="0"/>
                              <w:marBottom w:val="0"/>
                              <w:divBdr>
                                <w:top w:val="none" w:sz="0" w:space="0" w:color="auto"/>
                                <w:left w:val="none" w:sz="0" w:space="0" w:color="auto"/>
                                <w:bottom w:val="none" w:sz="0" w:space="0" w:color="auto"/>
                                <w:right w:val="none" w:sz="0" w:space="0" w:color="auto"/>
                              </w:divBdr>
                              <w:divsChild>
                                <w:div w:id="1444767351">
                                  <w:marLeft w:val="0"/>
                                  <w:marRight w:val="0"/>
                                  <w:marTop w:val="0"/>
                                  <w:marBottom w:val="0"/>
                                  <w:divBdr>
                                    <w:top w:val="none" w:sz="0" w:space="0" w:color="auto"/>
                                    <w:left w:val="none" w:sz="0" w:space="0" w:color="auto"/>
                                    <w:bottom w:val="none" w:sz="0" w:space="0" w:color="auto"/>
                                    <w:right w:val="none" w:sz="0" w:space="0" w:color="auto"/>
                                  </w:divBdr>
                                  <w:divsChild>
                                    <w:div w:id="1152143248">
                                      <w:marLeft w:val="0"/>
                                      <w:marRight w:val="0"/>
                                      <w:marTop w:val="0"/>
                                      <w:marBottom w:val="0"/>
                                      <w:divBdr>
                                        <w:top w:val="none" w:sz="0" w:space="0" w:color="auto"/>
                                        <w:left w:val="none" w:sz="0" w:space="0" w:color="auto"/>
                                        <w:bottom w:val="none" w:sz="0" w:space="0" w:color="auto"/>
                                        <w:right w:val="none" w:sz="0" w:space="0" w:color="auto"/>
                                      </w:divBdr>
                                      <w:divsChild>
                                        <w:div w:id="654838032">
                                          <w:marLeft w:val="0"/>
                                          <w:marRight w:val="0"/>
                                          <w:marTop w:val="0"/>
                                          <w:marBottom w:val="0"/>
                                          <w:divBdr>
                                            <w:top w:val="none" w:sz="0" w:space="0" w:color="auto"/>
                                            <w:left w:val="none" w:sz="0" w:space="0" w:color="auto"/>
                                            <w:bottom w:val="none" w:sz="0" w:space="0" w:color="auto"/>
                                            <w:right w:val="none" w:sz="0" w:space="0" w:color="auto"/>
                                          </w:divBdr>
                                          <w:divsChild>
                                            <w:div w:id="36973692">
                                              <w:marLeft w:val="0"/>
                                              <w:marRight w:val="0"/>
                                              <w:marTop w:val="0"/>
                                              <w:marBottom w:val="0"/>
                                              <w:divBdr>
                                                <w:top w:val="none" w:sz="0" w:space="0" w:color="auto"/>
                                                <w:left w:val="none" w:sz="0" w:space="0" w:color="auto"/>
                                                <w:bottom w:val="none" w:sz="0" w:space="0" w:color="auto"/>
                                                <w:right w:val="none" w:sz="0" w:space="0" w:color="auto"/>
                                              </w:divBdr>
                                              <w:divsChild>
                                                <w:div w:id="1693264078">
                                                  <w:marLeft w:val="0"/>
                                                  <w:marRight w:val="0"/>
                                                  <w:marTop w:val="0"/>
                                                  <w:marBottom w:val="0"/>
                                                  <w:divBdr>
                                                    <w:top w:val="none" w:sz="0" w:space="0" w:color="auto"/>
                                                    <w:left w:val="none" w:sz="0" w:space="0" w:color="auto"/>
                                                    <w:bottom w:val="none" w:sz="0" w:space="0" w:color="auto"/>
                                                    <w:right w:val="none" w:sz="0" w:space="0" w:color="auto"/>
                                                  </w:divBdr>
                                                  <w:divsChild>
                                                    <w:div w:id="31202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70910539">
      <w:bodyDiv w:val="1"/>
      <w:marLeft w:val="0"/>
      <w:marRight w:val="0"/>
      <w:marTop w:val="0"/>
      <w:marBottom w:val="0"/>
      <w:divBdr>
        <w:top w:val="none" w:sz="0" w:space="0" w:color="auto"/>
        <w:left w:val="none" w:sz="0" w:space="0" w:color="auto"/>
        <w:bottom w:val="none" w:sz="0" w:space="0" w:color="auto"/>
        <w:right w:val="none" w:sz="0" w:space="0" w:color="auto"/>
      </w:divBdr>
      <w:divsChild>
        <w:div w:id="1136332922">
          <w:marLeft w:val="0"/>
          <w:marRight w:val="0"/>
          <w:marTop w:val="0"/>
          <w:marBottom w:val="0"/>
          <w:divBdr>
            <w:top w:val="none" w:sz="0" w:space="0" w:color="auto"/>
            <w:left w:val="none" w:sz="0" w:space="0" w:color="auto"/>
            <w:bottom w:val="none" w:sz="0" w:space="0" w:color="auto"/>
            <w:right w:val="none" w:sz="0" w:space="0" w:color="auto"/>
          </w:divBdr>
          <w:divsChild>
            <w:div w:id="1467771066">
              <w:marLeft w:val="0"/>
              <w:marRight w:val="0"/>
              <w:marTop w:val="0"/>
              <w:marBottom w:val="0"/>
              <w:divBdr>
                <w:top w:val="none" w:sz="0" w:space="0" w:color="auto"/>
                <w:left w:val="none" w:sz="0" w:space="0" w:color="auto"/>
                <w:bottom w:val="none" w:sz="0" w:space="0" w:color="auto"/>
                <w:right w:val="none" w:sz="0" w:space="0" w:color="auto"/>
              </w:divBdr>
              <w:divsChild>
                <w:div w:id="833490343">
                  <w:marLeft w:val="0"/>
                  <w:marRight w:val="0"/>
                  <w:marTop w:val="0"/>
                  <w:marBottom w:val="0"/>
                  <w:divBdr>
                    <w:top w:val="none" w:sz="0" w:space="0" w:color="auto"/>
                    <w:left w:val="none" w:sz="0" w:space="0" w:color="auto"/>
                    <w:bottom w:val="none" w:sz="0" w:space="0" w:color="auto"/>
                    <w:right w:val="none" w:sz="0" w:space="0" w:color="auto"/>
                  </w:divBdr>
                  <w:divsChild>
                    <w:div w:id="1217739227">
                      <w:marLeft w:val="0"/>
                      <w:marRight w:val="0"/>
                      <w:marTop w:val="0"/>
                      <w:marBottom w:val="0"/>
                      <w:divBdr>
                        <w:top w:val="none" w:sz="0" w:space="0" w:color="auto"/>
                        <w:left w:val="none" w:sz="0" w:space="0" w:color="auto"/>
                        <w:bottom w:val="none" w:sz="0" w:space="0" w:color="auto"/>
                        <w:right w:val="none" w:sz="0" w:space="0" w:color="auto"/>
                      </w:divBdr>
                      <w:divsChild>
                        <w:div w:id="1363364748">
                          <w:marLeft w:val="0"/>
                          <w:marRight w:val="0"/>
                          <w:marTop w:val="0"/>
                          <w:marBottom w:val="0"/>
                          <w:divBdr>
                            <w:top w:val="none" w:sz="0" w:space="0" w:color="auto"/>
                            <w:left w:val="none" w:sz="0" w:space="0" w:color="auto"/>
                            <w:bottom w:val="none" w:sz="0" w:space="0" w:color="auto"/>
                            <w:right w:val="none" w:sz="0" w:space="0" w:color="auto"/>
                          </w:divBdr>
                          <w:divsChild>
                            <w:div w:id="1558738144">
                              <w:marLeft w:val="0"/>
                              <w:marRight w:val="0"/>
                              <w:marTop w:val="0"/>
                              <w:marBottom w:val="0"/>
                              <w:divBdr>
                                <w:top w:val="none" w:sz="0" w:space="0" w:color="auto"/>
                                <w:left w:val="none" w:sz="0" w:space="0" w:color="auto"/>
                                <w:bottom w:val="none" w:sz="0" w:space="0" w:color="auto"/>
                                <w:right w:val="none" w:sz="0" w:space="0" w:color="auto"/>
                              </w:divBdr>
                              <w:divsChild>
                                <w:div w:id="723139120">
                                  <w:marLeft w:val="0"/>
                                  <w:marRight w:val="0"/>
                                  <w:marTop w:val="0"/>
                                  <w:marBottom w:val="0"/>
                                  <w:divBdr>
                                    <w:top w:val="none" w:sz="0" w:space="0" w:color="auto"/>
                                    <w:left w:val="none" w:sz="0" w:space="0" w:color="auto"/>
                                    <w:bottom w:val="none" w:sz="0" w:space="0" w:color="auto"/>
                                    <w:right w:val="none" w:sz="0" w:space="0" w:color="auto"/>
                                  </w:divBdr>
                                  <w:divsChild>
                                    <w:div w:id="1513690425">
                                      <w:marLeft w:val="0"/>
                                      <w:marRight w:val="0"/>
                                      <w:marTop w:val="0"/>
                                      <w:marBottom w:val="0"/>
                                      <w:divBdr>
                                        <w:top w:val="none" w:sz="0" w:space="0" w:color="auto"/>
                                        <w:left w:val="none" w:sz="0" w:space="0" w:color="auto"/>
                                        <w:bottom w:val="none" w:sz="0" w:space="0" w:color="auto"/>
                                        <w:right w:val="none" w:sz="0" w:space="0" w:color="auto"/>
                                      </w:divBdr>
                                      <w:divsChild>
                                        <w:div w:id="1320305060">
                                          <w:marLeft w:val="0"/>
                                          <w:marRight w:val="0"/>
                                          <w:marTop w:val="0"/>
                                          <w:marBottom w:val="0"/>
                                          <w:divBdr>
                                            <w:top w:val="none" w:sz="0" w:space="0" w:color="auto"/>
                                            <w:left w:val="none" w:sz="0" w:space="0" w:color="auto"/>
                                            <w:bottom w:val="none" w:sz="0" w:space="0" w:color="auto"/>
                                            <w:right w:val="none" w:sz="0" w:space="0" w:color="auto"/>
                                          </w:divBdr>
                                          <w:divsChild>
                                            <w:div w:id="1111171069">
                                              <w:marLeft w:val="0"/>
                                              <w:marRight w:val="0"/>
                                              <w:marTop w:val="0"/>
                                              <w:marBottom w:val="0"/>
                                              <w:divBdr>
                                                <w:top w:val="none" w:sz="0" w:space="0" w:color="auto"/>
                                                <w:left w:val="none" w:sz="0" w:space="0" w:color="auto"/>
                                                <w:bottom w:val="none" w:sz="0" w:space="0" w:color="auto"/>
                                                <w:right w:val="none" w:sz="0" w:space="0" w:color="auto"/>
                                              </w:divBdr>
                                              <w:divsChild>
                                                <w:div w:id="455220097">
                                                  <w:marLeft w:val="0"/>
                                                  <w:marRight w:val="0"/>
                                                  <w:marTop w:val="0"/>
                                                  <w:marBottom w:val="0"/>
                                                  <w:divBdr>
                                                    <w:top w:val="none" w:sz="0" w:space="0" w:color="auto"/>
                                                    <w:left w:val="none" w:sz="0" w:space="0" w:color="auto"/>
                                                    <w:bottom w:val="none" w:sz="0" w:space="0" w:color="auto"/>
                                                    <w:right w:val="none" w:sz="0" w:space="0" w:color="auto"/>
                                                  </w:divBdr>
                                                  <w:divsChild>
                                                    <w:div w:id="210692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63120546">
      <w:bodyDiv w:val="1"/>
      <w:marLeft w:val="0"/>
      <w:marRight w:val="0"/>
      <w:marTop w:val="0"/>
      <w:marBottom w:val="0"/>
      <w:divBdr>
        <w:top w:val="none" w:sz="0" w:space="0" w:color="auto"/>
        <w:left w:val="none" w:sz="0" w:space="0" w:color="auto"/>
        <w:bottom w:val="none" w:sz="0" w:space="0" w:color="auto"/>
        <w:right w:val="none" w:sz="0" w:space="0" w:color="auto"/>
      </w:divBdr>
      <w:divsChild>
        <w:div w:id="1871988746">
          <w:marLeft w:val="0"/>
          <w:marRight w:val="0"/>
          <w:marTop w:val="0"/>
          <w:marBottom w:val="0"/>
          <w:divBdr>
            <w:top w:val="none" w:sz="0" w:space="0" w:color="auto"/>
            <w:left w:val="none" w:sz="0" w:space="0" w:color="auto"/>
            <w:bottom w:val="none" w:sz="0" w:space="0" w:color="auto"/>
            <w:right w:val="none" w:sz="0" w:space="0" w:color="auto"/>
          </w:divBdr>
          <w:divsChild>
            <w:div w:id="770706195">
              <w:marLeft w:val="0"/>
              <w:marRight w:val="0"/>
              <w:marTop w:val="0"/>
              <w:marBottom w:val="0"/>
              <w:divBdr>
                <w:top w:val="none" w:sz="0" w:space="0" w:color="auto"/>
                <w:left w:val="none" w:sz="0" w:space="0" w:color="auto"/>
                <w:bottom w:val="none" w:sz="0" w:space="0" w:color="auto"/>
                <w:right w:val="none" w:sz="0" w:space="0" w:color="auto"/>
              </w:divBdr>
              <w:divsChild>
                <w:div w:id="1541669969">
                  <w:marLeft w:val="0"/>
                  <w:marRight w:val="0"/>
                  <w:marTop w:val="0"/>
                  <w:marBottom w:val="0"/>
                  <w:divBdr>
                    <w:top w:val="none" w:sz="0" w:space="0" w:color="auto"/>
                    <w:left w:val="none" w:sz="0" w:space="0" w:color="auto"/>
                    <w:bottom w:val="none" w:sz="0" w:space="0" w:color="auto"/>
                    <w:right w:val="none" w:sz="0" w:space="0" w:color="auto"/>
                  </w:divBdr>
                  <w:divsChild>
                    <w:div w:id="1092583282">
                      <w:marLeft w:val="0"/>
                      <w:marRight w:val="0"/>
                      <w:marTop w:val="0"/>
                      <w:marBottom w:val="0"/>
                      <w:divBdr>
                        <w:top w:val="none" w:sz="0" w:space="0" w:color="auto"/>
                        <w:left w:val="none" w:sz="0" w:space="0" w:color="auto"/>
                        <w:bottom w:val="none" w:sz="0" w:space="0" w:color="auto"/>
                        <w:right w:val="none" w:sz="0" w:space="0" w:color="auto"/>
                      </w:divBdr>
                      <w:divsChild>
                        <w:div w:id="1972469153">
                          <w:marLeft w:val="0"/>
                          <w:marRight w:val="0"/>
                          <w:marTop w:val="0"/>
                          <w:marBottom w:val="0"/>
                          <w:divBdr>
                            <w:top w:val="none" w:sz="0" w:space="0" w:color="auto"/>
                            <w:left w:val="none" w:sz="0" w:space="0" w:color="auto"/>
                            <w:bottom w:val="none" w:sz="0" w:space="0" w:color="auto"/>
                            <w:right w:val="none" w:sz="0" w:space="0" w:color="auto"/>
                          </w:divBdr>
                          <w:divsChild>
                            <w:div w:id="140274014">
                              <w:marLeft w:val="0"/>
                              <w:marRight w:val="0"/>
                              <w:marTop w:val="0"/>
                              <w:marBottom w:val="0"/>
                              <w:divBdr>
                                <w:top w:val="none" w:sz="0" w:space="0" w:color="auto"/>
                                <w:left w:val="none" w:sz="0" w:space="0" w:color="auto"/>
                                <w:bottom w:val="none" w:sz="0" w:space="0" w:color="auto"/>
                                <w:right w:val="none" w:sz="0" w:space="0" w:color="auto"/>
                              </w:divBdr>
                              <w:divsChild>
                                <w:div w:id="998801007">
                                  <w:marLeft w:val="0"/>
                                  <w:marRight w:val="0"/>
                                  <w:marTop w:val="0"/>
                                  <w:marBottom w:val="0"/>
                                  <w:divBdr>
                                    <w:top w:val="none" w:sz="0" w:space="0" w:color="auto"/>
                                    <w:left w:val="none" w:sz="0" w:space="0" w:color="auto"/>
                                    <w:bottom w:val="none" w:sz="0" w:space="0" w:color="auto"/>
                                    <w:right w:val="none" w:sz="0" w:space="0" w:color="auto"/>
                                  </w:divBdr>
                                  <w:divsChild>
                                    <w:div w:id="25254379">
                                      <w:marLeft w:val="0"/>
                                      <w:marRight w:val="0"/>
                                      <w:marTop w:val="0"/>
                                      <w:marBottom w:val="0"/>
                                      <w:divBdr>
                                        <w:top w:val="none" w:sz="0" w:space="0" w:color="auto"/>
                                        <w:left w:val="none" w:sz="0" w:space="0" w:color="auto"/>
                                        <w:bottom w:val="none" w:sz="0" w:space="0" w:color="auto"/>
                                        <w:right w:val="none" w:sz="0" w:space="0" w:color="auto"/>
                                      </w:divBdr>
                                      <w:divsChild>
                                        <w:div w:id="1899778918">
                                          <w:marLeft w:val="0"/>
                                          <w:marRight w:val="0"/>
                                          <w:marTop w:val="0"/>
                                          <w:marBottom w:val="0"/>
                                          <w:divBdr>
                                            <w:top w:val="none" w:sz="0" w:space="0" w:color="auto"/>
                                            <w:left w:val="none" w:sz="0" w:space="0" w:color="auto"/>
                                            <w:bottom w:val="none" w:sz="0" w:space="0" w:color="auto"/>
                                            <w:right w:val="none" w:sz="0" w:space="0" w:color="auto"/>
                                          </w:divBdr>
                                          <w:divsChild>
                                            <w:div w:id="1275599940">
                                              <w:marLeft w:val="0"/>
                                              <w:marRight w:val="0"/>
                                              <w:marTop w:val="0"/>
                                              <w:marBottom w:val="0"/>
                                              <w:divBdr>
                                                <w:top w:val="none" w:sz="0" w:space="0" w:color="auto"/>
                                                <w:left w:val="none" w:sz="0" w:space="0" w:color="auto"/>
                                                <w:bottom w:val="none" w:sz="0" w:space="0" w:color="auto"/>
                                                <w:right w:val="none" w:sz="0" w:space="0" w:color="auto"/>
                                              </w:divBdr>
                                              <w:divsChild>
                                                <w:div w:id="1790514346">
                                                  <w:marLeft w:val="0"/>
                                                  <w:marRight w:val="0"/>
                                                  <w:marTop w:val="0"/>
                                                  <w:marBottom w:val="0"/>
                                                  <w:divBdr>
                                                    <w:top w:val="none" w:sz="0" w:space="0" w:color="auto"/>
                                                    <w:left w:val="none" w:sz="0" w:space="0" w:color="auto"/>
                                                    <w:bottom w:val="none" w:sz="0" w:space="0" w:color="auto"/>
                                                    <w:right w:val="none" w:sz="0" w:space="0" w:color="auto"/>
                                                  </w:divBdr>
                                                  <w:divsChild>
                                                    <w:div w:id="202003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85168903">
      <w:bodyDiv w:val="1"/>
      <w:marLeft w:val="0"/>
      <w:marRight w:val="0"/>
      <w:marTop w:val="0"/>
      <w:marBottom w:val="0"/>
      <w:divBdr>
        <w:top w:val="none" w:sz="0" w:space="0" w:color="auto"/>
        <w:left w:val="none" w:sz="0" w:space="0" w:color="auto"/>
        <w:bottom w:val="none" w:sz="0" w:space="0" w:color="auto"/>
        <w:right w:val="none" w:sz="0" w:space="0" w:color="auto"/>
      </w:divBdr>
      <w:divsChild>
        <w:div w:id="1562791117">
          <w:marLeft w:val="0"/>
          <w:marRight w:val="0"/>
          <w:marTop w:val="0"/>
          <w:marBottom w:val="0"/>
          <w:divBdr>
            <w:top w:val="none" w:sz="0" w:space="0" w:color="auto"/>
            <w:left w:val="none" w:sz="0" w:space="0" w:color="auto"/>
            <w:bottom w:val="none" w:sz="0" w:space="0" w:color="auto"/>
            <w:right w:val="none" w:sz="0" w:space="0" w:color="auto"/>
          </w:divBdr>
          <w:divsChild>
            <w:div w:id="778522528">
              <w:marLeft w:val="0"/>
              <w:marRight w:val="0"/>
              <w:marTop w:val="0"/>
              <w:marBottom w:val="0"/>
              <w:divBdr>
                <w:top w:val="none" w:sz="0" w:space="0" w:color="auto"/>
                <w:left w:val="none" w:sz="0" w:space="0" w:color="auto"/>
                <w:bottom w:val="none" w:sz="0" w:space="0" w:color="auto"/>
                <w:right w:val="none" w:sz="0" w:space="0" w:color="auto"/>
              </w:divBdr>
              <w:divsChild>
                <w:div w:id="2141727925">
                  <w:marLeft w:val="0"/>
                  <w:marRight w:val="0"/>
                  <w:marTop w:val="0"/>
                  <w:marBottom w:val="0"/>
                  <w:divBdr>
                    <w:top w:val="none" w:sz="0" w:space="0" w:color="auto"/>
                    <w:left w:val="none" w:sz="0" w:space="0" w:color="auto"/>
                    <w:bottom w:val="none" w:sz="0" w:space="0" w:color="auto"/>
                    <w:right w:val="none" w:sz="0" w:space="0" w:color="auto"/>
                  </w:divBdr>
                  <w:divsChild>
                    <w:div w:id="917783833">
                      <w:marLeft w:val="0"/>
                      <w:marRight w:val="0"/>
                      <w:marTop w:val="0"/>
                      <w:marBottom w:val="0"/>
                      <w:divBdr>
                        <w:top w:val="none" w:sz="0" w:space="0" w:color="auto"/>
                        <w:left w:val="none" w:sz="0" w:space="0" w:color="auto"/>
                        <w:bottom w:val="none" w:sz="0" w:space="0" w:color="auto"/>
                        <w:right w:val="none" w:sz="0" w:space="0" w:color="auto"/>
                      </w:divBdr>
                      <w:divsChild>
                        <w:div w:id="180438869">
                          <w:marLeft w:val="0"/>
                          <w:marRight w:val="0"/>
                          <w:marTop w:val="0"/>
                          <w:marBottom w:val="0"/>
                          <w:divBdr>
                            <w:top w:val="none" w:sz="0" w:space="0" w:color="auto"/>
                            <w:left w:val="none" w:sz="0" w:space="0" w:color="auto"/>
                            <w:bottom w:val="none" w:sz="0" w:space="0" w:color="auto"/>
                            <w:right w:val="none" w:sz="0" w:space="0" w:color="auto"/>
                          </w:divBdr>
                          <w:divsChild>
                            <w:div w:id="1606377619">
                              <w:marLeft w:val="0"/>
                              <w:marRight w:val="0"/>
                              <w:marTop w:val="0"/>
                              <w:marBottom w:val="0"/>
                              <w:divBdr>
                                <w:top w:val="none" w:sz="0" w:space="0" w:color="auto"/>
                                <w:left w:val="none" w:sz="0" w:space="0" w:color="auto"/>
                                <w:bottom w:val="none" w:sz="0" w:space="0" w:color="auto"/>
                                <w:right w:val="none" w:sz="0" w:space="0" w:color="auto"/>
                              </w:divBdr>
                              <w:divsChild>
                                <w:div w:id="576983797">
                                  <w:marLeft w:val="0"/>
                                  <w:marRight w:val="0"/>
                                  <w:marTop w:val="0"/>
                                  <w:marBottom w:val="0"/>
                                  <w:divBdr>
                                    <w:top w:val="none" w:sz="0" w:space="0" w:color="auto"/>
                                    <w:left w:val="none" w:sz="0" w:space="0" w:color="auto"/>
                                    <w:bottom w:val="none" w:sz="0" w:space="0" w:color="auto"/>
                                    <w:right w:val="none" w:sz="0" w:space="0" w:color="auto"/>
                                  </w:divBdr>
                                  <w:divsChild>
                                    <w:div w:id="538396201">
                                      <w:marLeft w:val="0"/>
                                      <w:marRight w:val="0"/>
                                      <w:marTop w:val="0"/>
                                      <w:marBottom w:val="0"/>
                                      <w:divBdr>
                                        <w:top w:val="none" w:sz="0" w:space="0" w:color="auto"/>
                                        <w:left w:val="none" w:sz="0" w:space="0" w:color="auto"/>
                                        <w:bottom w:val="none" w:sz="0" w:space="0" w:color="auto"/>
                                        <w:right w:val="none" w:sz="0" w:space="0" w:color="auto"/>
                                      </w:divBdr>
                                      <w:divsChild>
                                        <w:div w:id="466630801">
                                          <w:marLeft w:val="0"/>
                                          <w:marRight w:val="0"/>
                                          <w:marTop w:val="0"/>
                                          <w:marBottom w:val="0"/>
                                          <w:divBdr>
                                            <w:top w:val="none" w:sz="0" w:space="0" w:color="auto"/>
                                            <w:left w:val="none" w:sz="0" w:space="0" w:color="auto"/>
                                            <w:bottom w:val="none" w:sz="0" w:space="0" w:color="auto"/>
                                            <w:right w:val="none" w:sz="0" w:space="0" w:color="auto"/>
                                          </w:divBdr>
                                          <w:divsChild>
                                            <w:div w:id="1985037788">
                                              <w:marLeft w:val="0"/>
                                              <w:marRight w:val="0"/>
                                              <w:marTop w:val="0"/>
                                              <w:marBottom w:val="0"/>
                                              <w:divBdr>
                                                <w:top w:val="none" w:sz="0" w:space="0" w:color="auto"/>
                                                <w:left w:val="none" w:sz="0" w:space="0" w:color="auto"/>
                                                <w:bottom w:val="none" w:sz="0" w:space="0" w:color="auto"/>
                                                <w:right w:val="none" w:sz="0" w:space="0" w:color="auto"/>
                                              </w:divBdr>
                                              <w:divsChild>
                                                <w:div w:id="1206604188">
                                                  <w:marLeft w:val="0"/>
                                                  <w:marRight w:val="0"/>
                                                  <w:marTop w:val="0"/>
                                                  <w:marBottom w:val="0"/>
                                                  <w:divBdr>
                                                    <w:top w:val="none" w:sz="0" w:space="0" w:color="auto"/>
                                                    <w:left w:val="none" w:sz="0" w:space="0" w:color="auto"/>
                                                    <w:bottom w:val="none" w:sz="0" w:space="0" w:color="auto"/>
                                                    <w:right w:val="none" w:sz="0" w:space="0" w:color="auto"/>
                                                  </w:divBdr>
                                                  <w:divsChild>
                                                    <w:div w:id="197016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6</Pages>
  <Words>1774</Words>
  <Characters>10116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House</dc:creator>
  <cp:keywords/>
  <dc:description/>
  <cp:lastModifiedBy>Chris House</cp:lastModifiedBy>
  <cp:revision>1</cp:revision>
  <dcterms:created xsi:type="dcterms:W3CDTF">2017-02-27T13:44:00Z</dcterms:created>
  <dcterms:modified xsi:type="dcterms:W3CDTF">2017-02-27T15:52:00Z</dcterms:modified>
</cp:coreProperties>
</file>