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5A7ABE" w14:textId="77777777" w:rsidR="004B0A0F" w:rsidRDefault="006C13A6" w:rsidP="002C650F">
      <w:pPr>
        <w:spacing w:line="360" w:lineRule="auto"/>
        <w:jc w:val="center"/>
        <w:rPr>
          <w:rFonts w:asciiTheme="majorHAnsi" w:hAnsiTheme="majorHAnsi"/>
          <w:u w:val="single"/>
        </w:rPr>
      </w:pPr>
      <w:r w:rsidRPr="002C650F">
        <w:rPr>
          <w:rFonts w:asciiTheme="majorHAnsi" w:hAnsiTheme="majorHAnsi"/>
          <w:u w:val="single"/>
        </w:rPr>
        <w:t xml:space="preserve">An Analysis </w:t>
      </w:r>
      <w:r w:rsidR="002C650F" w:rsidRPr="002C650F">
        <w:rPr>
          <w:rFonts w:asciiTheme="majorHAnsi" w:hAnsiTheme="majorHAnsi"/>
          <w:u w:val="single"/>
        </w:rPr>
        <w:t>and Evaluation of the Core Principles of Marketing in relation to the Faith in Families Project.</w:t>
      </w:r>
    </w:p>
    <w:p w14:paraId="3723B0DA" w14:textId="77777777" w:rsidR="002C650F" w:rsidRDefault="002C650F" w:rsidP="002C650F">
      <w:pPr>
        <w:spacing w:line="360" w:lineRule="auto"/>
        <w:jc w:val="center"/>
        <w:rPr>
          <w:rFonts w:asciiTheme="majorHAnsi" w:hAnsiTheme="majorHAnsi"/>
          <w:u w:val="single"/>
        </w:rPr>
      </w:pPr>
    </w:p>
    <w:p w14:paraId="6F446F56" w14:textId="2D1CC8CA" w:rsidR="00D7439F" w:rsidRPr="002A7B5E" w:rsidRDefault="00E614B1" w:rsidP="002A7B5E">
      <w:pPr>
        <w:spacing w:line="360" w:lineRule="auto"/>
        <w:jc w:val="both"/>
        <w:rPr>
          <w:sz w:val="22"/>
        </w:rPr>
      </w:pPr>
      <w:r w:rsidRPr="002A7B5E">
        <w:rPr>
          <w:sz w:val="22"/>
        </w:rPr>
        <w:t xml:space="preserve">In my opinion, marketing efforts are what makes or breaks an organisation or a project. </w:t>
      </w:r>
      <w:r w:rsidR="000D4597" w:rsidRPr="002A7B5E">
        <w:rPr>
          <w:sz w:val="22"/>
        </w:rPr>
        <w:t>I believe that</w:t>
      </w:r>
      <w:r w:rsidR="00422C09" w:rsidRPr="002A7B5E">
        <w:rPr>
          <w:sz w:val="22"/>
        </w:rPr>
        <w:t xml:space="preserve"> an organisation with a well-structured marketing strategy is more likely to be successful than a company with a poorly th</w:t>
      </w:r>
      <w:r w:rsidR="004A4ED5" w:rsidRPr="002A7B5E">
        <w:rPr>
          <w:sz w:val="22"/>
        </w:rPr>
        <w:t xml:space="preserve">ought out plan or none </w:t>
      </w:r>
      <w:r w:rsidR="001652A4" w:rsidRPr="002A7B5E">
        <w:rPr>
          <w:sz w:val="22"/>
        </w:rPr>
        <w:t>at all</w:t>
      </w:r>
      <w:r w:rsidR="00422C09" w:rsidRPr="002A7B5E">
        <w:rPr>
          <w:sz w:val="22"/>
        </w:rPr>
        <w:t xml:space="preserve">. </w:t>
      </w:r>
      <w:r w:rsidR="009765E3" w:rsidRPr="002A7B5E">
        <w:rPr>
          <w:sz w:val="22"/>
        </w:rPr>
        <w:t xml:space="preserve">Throughout this essay, I will be analysing </w:t>
      </w:r>
      <w:r w:rsidR="00F77260" w:rsidRPr="002A7B5E">
        <w:rPr>
          <w:sz w:val="22"/>
        </w:rPr>
        <w:t>a number of things</w:t>
      </w:r>
      <w:r w:rsidR="00516DB7" w:rsidRPr="002A7B5E">
        <w:rPr>
          <w:sz w:val="22"/>
        </w:rPr>
        <w:t xml:space="preserve"> in relation to market strategy</w:t>
      </w:r>
      <w:r w:rsidR="00F77260" w:rsidRPr="002A7B5E">
        <w:rPr>
          <w:sz w:val="22"/>
        </w:rPr>
        <w:t xml:space="preserve">. This </w:t>
      </w:r>
      <w:r w:rsidR="006E7F55" w:rsidRPr="002A7B5E">
        <w:rPr>
          <w:sz w:val="22"/>
        </w:rPr>
        <w:t>includes</w:t>
      </w:r>
      <w:r w:rsidR="008C16E4" w:rsidRPr="002A7B5E">
        <w:rPr>
          <w:sz w:val="22"/>
        </w:rPr>
        <w:t>,</w:t>
      </w:r>
      <w:r w:rsidR="006E7F55" w:rsidRPr="002A7B5E">
        <w:rPr>
          <w:sz w:val="22"/>
        </w:rPr>
        <w:t xml:space="preserve"> but is not</w:t>
      </w:r>
      <w:r w:rsidR="00F77260" w:rsidRPr="002A7B5E">
        <w:rPr>
          <w:sz w:val="22"/>
        </w:rPr>
        <w:t xml:space="preserve"> limited t</w:t>
      </w:r>
      <w:r w:rsidR="008C16E4" w:rsidRPr="002A7B5E">
        <w:rPr>
          <w:sz w:val="22"/>
        </w:rPr>
        <w:t>o</w:t>
      </w:r>
      <w:r w:rsidR="008C07D4" w:rsidRPr="002A7B5E">
        <w:rPr>
          <w:sz w:val="22"/>
        </w:rPr>
        <w:t>,</w:t>
      </w:r>
      <w:r w:rsidR="008C16E4" w:rsidRPr="002A7B5E">
        <w:rPr>
          <w:sz w:val="22"/>
        </w:rPr>
        <w:t xml:space="preserve"> the s</w:t>
      </w:r>
      <w:r w:rsidR="004F3238" w:rsidRPr="002A7B5E">
        <w:rPr>
          <w:sz w:val="22"/>
        </w:rPr>
        <w:t xml:space="preserve">even Ps, segmentation and the </w:t>
      </w:r>
      <w:r w:rsidR="002A7B5E">
        <w:rPr>
          <w:sz w:val="22"/>
        </w:rPr>
        <w:t>Boston Matrix.</w:t>
      </w:r>
      <w:r w:rsidR="006E7F55" w:rsidRPr="002A7B5E">
        <w:rPr>
          <w:sz w:val="22"/>
        </w:rPr>
        <w:t xml:space="preserve"> Also, I will be evaluating the success of creating value for customers through marketing and the impact that various stakeholders’ engagement has on a company’s marketing strategy.</w:t>
      </w:r>
      <w:r w:rsidR="00F216F1" w:rsidRPr="002A7B5E">
        <w:rPr>
          <w:sz w:val="22"/>
        </w:rPr>
        <w:t xml:space="preserve"> </w:t>
      </w:r>
      <w:r w:rsidR="004F3238" w:rsidRPr="002A7B5E">
        <w:rPr>
          <w:sz w:val="22"/>
        </w:rPr>
        <w:t>Where relevant, I will be discussing how certain strategies have either drawbacks or advantages for my chosen project, which is Faith in Families.</w:t>
      </w:r>
    </w:p>
    <w:p w14:paraId="2F7035C6" w14:textId="77777777" w:rsidR="00D7439F" w:rsidRPr="002A7B5E" w:rsidRDefault="00D7439F" w:rsidP="002A7B5E">
      <w:pPr>
        <w:spacing w:line="360" w:lineRule="auto"/>
        <w:jc w:val="both"/>
        <w:rPr>
          <w:sz w:val="22"/>
        </w:rPr>
      </w:pPr>
    </w:p>
    <w:p w14:paraId="7ECBA665" w14:textId="51AC2252" w:rsidR="00D6285D" w:rsidRPr="002A7B5E" w:rsidRDefault="00CC013A" w:rsidP="002A7B5E">
      <w:pPr>
        <w:spacing w:line="360" w:lineRule="auto"/>
        <w:jc w:val="both"/>
        <w:rPr>
          <w:sz w:val="22"/>
        </w:rPr>
      </w:pPr>
      <w:r w:rsidRPr="002A7B5E">
        <w:rPr>
          <w:sz w:val="22"/>
        </w:rPr>
        <w:t xml:space="preserve">To begin with, marketing heavily involves the </w:t>
      </w:r>
      <w:r w:rsidR="00D45707" w:rsidRPr="002A7B5E">
        <w:rPr>
          <w:sz w:val="22"/>
        </w:rPr>
        <w:t>Marketing Mix</w:t>
      </w:r>
      <w:r w:rsidR="00280103" w:rsidRPr="002A7B5E">
        <w:rPr>
          <w:sz w:val="22"/>
        </w:rPr>
        <w:t>, as suggested by McCarthy</w:t>
      </w:r>
      <w:r w:rsidR="0033795E" w:rsidRPr="002A7B5E">
        <w:rPr>
          <w:sz w:val="22"/>
        </w:rPr>
        <w:t xml:space="preserve"> </w:t>
      </w:r>
      <w:r w:rsidR="00280103" w:rsidRPr="002A7B5E">
        <w:rPr>
          <w:sz w:val="22"/>
        </w:rPr>
        <w:t>(</w:t>
      </w:r>
      <w:r w:rsidR="0033795E" w:rsidRPr="002A7B5E">
        <w:rPr>
          <w:sz w:val="22"/>
        </w:rPr>
        <w:t>1964)</w:t>
      </w:r>
      <w:r w:rsidRPr="002A7B5E">
        <w:rPr>
          <w:sz w:val="22"/>
        </w:rPr>
        <w:t xml:space="preserve">. These are </w:t>
      </w:r>
      <w:r w:rsidR="00AD226F" w:rsidRPr="002A7B5E">
        <w:rPr>
          <w:sz w:val="22"/>
        </w:rPr>
        <w:t>product, p</w:t>
      </w:r>
      <w:r w:rsidR="003C6C8F" w:rsidRPr="002A7B5E">
        <w:rPr>
          <w:sz w:val="22"/>
        </w:rPr>
        <w:t>rice</w:t>
      </w:r>
      <w:r w:rsidR="00AD226F" w:rsidRPr="002A7B5E">
        <w:rPr>
          <w:sz w:val="22"/>
        </w:rPr>
        <w:t>, place and p</w:t>
      </w:r>
      <w:r w:rsidRPr="002A7B5E">
        <w:rPr>
          <w:sz w:val="22"/>
        </w:rPr>
        <w:t>romotion.</w:t>
      </w:r>
      <w:r w:rsidR="00661819" w:rsidRPr="002A7B5E">
        <w:rPr>
          <w:sz w:val="22"/>
        </w:rPr>
        <w:t xml:space="preserve"> </w:t>
      </w:r>
      <w:r w:rsidR="003C6C8F" w:rsidRPr="002A7B5E">
        <w:rPr>
          <w:sz w:val="22"/>
        </w:rPr>
        <w:t xml:space="preserve">In order to </w:t>
      </w:r>
      <w:r w:rsidR="00FA554B" w:rsidRPr="002A7B5E">
        <w:rPr>
          <w:sz w:val="22"/>
        </w:rPr>
        <w:t xml:space="preserve">successfully </w:t>
      </w:r>
      <w:r w:rsidR="003C6C8F" w:rsidRPr="002A7B5E">
        <w:rPr>
          <w:sz w:val="22"/>
        </w:rPr>
        <w:t xml:space="preserve">maximise </w:t>
      </w:r>
      <w:r w:rsidR="00661819" w:rsidRPr="002A7B5E">
        <w:rPr>
          <w:sz w:val="22"/>
        </w:rPr>
        <w:t>potential custom and sales, an organisation must ensure t</w:t>
      </w:r>
      <w:r w:rsidR="0048007A" w:rsidRPr="002A7B5E">
        <w:rPr>
          <w:sz w:val="22"/>
        </w:rPr>
        <w:t>hat their product or service</w:t>
      </w:r>
      <w:r w:rsidR="00517660" w:rsidRPr="002A7B5E">
        <w:rPr>
          <w:sz w:val="22"/>
        </w:rPr>
        <w:t xml:space="preserve"> appeals to customers and provides a competitive advantage</w:t>
      </w:r>
      <w:r w:rsidR="0048007A" w:rsidRPr="002A7B5E">
        <w:rPr>
          <w:sz w:val="22"/>
        </w:rPr>
        <w:t xml:space="preserve">. </w:t>
      </w:r>
      <w:r w:rsidR="00931FB0" w:rsidRPr="002A7B5E">
        <w:rPr>
          <w:sz w:val="22"/>
        </w:rPr>
        <w:t xml:space="preserve">As well as this, they need to ensure that they </w:t>
      </w:r>
      <w:r w:rsidR="00645BB8" w:rsidRPr="002A7B5E">
        <w:rPr>
          <w:sz w:val="22"/>
        </w:rPr>
        <w:t>find</w:t>
      </w:r>
      <w:r w:rsidR="00931FB0" w:rsidRPr="002A7B5E">
        <w:rPr>
          <w:sz w:val="22"/>
        </w:rPr>
        <w:t xml:space="preserve"> the perfect pricing point for th</w:t>
      </w:r>
      <w:r w:rsidR="00D6285D" w:rsidRPr="002A7B5E">
        <w:rPr>
          <w:sz w:val="22"/>
        </w:rPr>
        <w:t>e market the company trades in. P</w:t>
      </w:r>
      <w:r w:rsidR="00931FB0" w:rsidRPr="002A7B5E">
        <w:rPr>
          <w:sz w:val="22"/>
        </w:rPr>
        <w:t>ricing me</w:t>
      </w:r>
      <w:r w:rsidR="001D4068" w:rsidRPr="002A7B5E">
        <w:rPr>
          <w:sz w:val="22"/>
        </w:rPr>
        <w:t>thods include Skimming and Penetration, both of which are discussed</w:t>
      </w:r>
      <w:r w:rsidR="00FA1785">
        <w:rPr>
          <w:sz w:val="22"/>
        </w:rPr>
        <w:t xml:space="preserve"> in a peer-</w:t>
      </w:r>
      <w:r w:rsidR="00280103" w:rsidRPr="002A7B5E">
        <w:rPr>
          <w:sz w:val="22"/>
        </w:rPr>
        <w:t xml:space="preserve">reviewed journal by </w:t>
      </w:r>
      <w:proofErr w:type="spellStart"/>
      <w:r w:rsidR="00280103" w:rsidRPr="002A7B5E">
        <w:rPr>
          <w:sz w:val="22"/>
        </w:rPr>
        <w:t>Dolgui</w:t>
      </w:r>
      <w:proofErr w:type="spellEnd"/>
      <w:r w:rsidR="00280103" w:rsidRPr="002A7B5E">
        <w:rPr>
          <w:sz w:val="22"/>
        </w:rPr>
        <w:t xml:space="preserve"> and Proth</w:t>
      </w:r>
      <w:r w:rsidR="00252F64" w:rsidRPr="002A7B5E">
        <w:rPr>
          <w:sz w:val="22"/>
        </w:rPr>
        <w:t xml:space="preserve"> </w:t>
      </w:r>
      <w:r w:rsidR="00280103" w:rsidRPr="002A7B5E">
        <w:rPr>
          <w:sz w:val="22"/>
        </w:rPr>
        <w:t>(</w:t>
      </w:r>
      <w:r w:rsidR="00252F64" w:rsidRPr="002A7B5E">
        <w:rPr>
          <w:sz w:val="22"/>
        </w:rPr>
        <w:t xml:space="preserve">2010). </w:t>
      </w:r>
    </w:p>
    <w:p w14:paraId="65BB7D1B" w14:textId="77777777" w:rsidR="00D6285D" w:rsidRPr="002A7B5E" w:rsidRDefault="00D6285D" w:rsidP="002A7B5E">
      <w:pPr>
        <w:spacing w:line="360" w:lineRule="auto"/>
        <w:jc w:val="both"/>
        <w:rPr>
          <w:sz w:val="22"/>
        </w:rPr>
      </w:pPr>
    </w:p>
    <w:p w14:paraId="64BB5DEE" w14:textId="301EB9A7" w:rsidR="00D7439F" w:rsidRPr="002A7B5E" w:rsidRDefault="00D7439F" w:rsidP="002A7B5E">
      <w:pPr>
        <w:spacing w:line="360" w:lineRule="auto"/>
        <w:jc w:val="both"/>
        <w:rPr>
          <w:sz w:val="22"/>
          <w:szCs w:val="22"/>
        </w:rPr>
      </w:pPr>
      <w:r w:rsidRPr="002A7B5E">
        <w:rPr>
          <w:sz w:val="22"/>
        </w:rPr>
        <w:t xml:space="preserve">According to these authors, price skimming </w:t>
      </w:r>
      <w:r w:rsidRPr="002A7B5E">
        <w:rPr>
          <w:sz w:val="22"/>
          <w:szCs w:val="22"/>
        </w:rPr>
        <w:t>is “</w:t>
      </w:r>
      <w:r w:rsidRPr="002A7B5E">
        <w:rPr>
          <w:sz w:val="22"/>
          <w:szCs w:val="22"/>
        </w:rPr>
        <w:t>useful to reimburse huge investments mad</w:t>
      </w:r>
      <w:r w:rsidRPr="002A7B5E">
        <w:rPr>
          <w:sz w:val="22"/>
          <w:szCs w:val="22"/>
        </w:rPr>
        <w:t>e for research and development.” This method involves setting a high price when the product or service initially enters the market</w:t>
      </w:r>
      <w:r w:rsidR="00270FE2" w:rsidRPr="002A7B5E">
        <w:rPr>
          <w:sz w:val="22"/>
          <w:szCs w:val="22"/>
        </w:rPr>
        <w:t xml:space="preserve"> a</w:t>
      </w:r>
      <w:r w:rsidR="00645BB8" w:rsidRPr="002A7B5E">
        <w:rPr>
          <w:sz w:val="22"/>
          <w:szCs w:val="22"/>
        </w:rPr>
        <w:t>n</w:t>
      </w:r>
      <w:r w:rsidR="00270FE2" w:rsidRPr="002A7B5E">
        <w:rPr>
          <w:sz w:val="22"/>
          <w:szCs w:val="22"/>
        </w:rPr>
        <w:t>d lowering it</w:t>
      </w:r>
      <w:r w:rsidRPr="002A7B5E">
        <w:rPr>
          <w:sz w:val="22"/>
          <w:szCs w:val="22"/>
        </w:rPr>
        <w:t xml:space="preserve"> gradually. This strategy is best used when customers are mostly indifferent to the cost of their purchase. </w:t>
      </w:r>
      <w:r w:rsidR="00F72511" w:rsidRPr="002A7B5E">
        <w:rPr>
          <w:sz w:val="22"/>
          <w:szCs w:val="22"/>
        </w:rPr>
        <w:t xml:space="preserve">On the other hand, penetration pricing is best suited for a situation where consumers want </w:t>
      </w:r>
      <w:r w:rsidR="00A83110" w:rsidRPr="002A7B5E">
        <w:rPr>
          <w:sz w:val="22"/>
          <w:szCs w:val="22"/>
        </w:rPr>
        <w:t xml:space="preserve">to make purchases at a reasonably cheap price. This strategy involves </w:t>
      </w:r>
      <w:r w:rsidR="00D6285D" w:rsidRPr="002A7B5E">
        <w:rPr>
          <w:sz w:val="22"/>
          <w:szCs w:val="22"/>
        </w:rPr>
        <w:t>setting a price which is lower than the rest of the market in the hopes of gaining a strong, healthy market share. However, this strategy has drawbacks because it creates a pressure on the company to reduce their costs. In turn, cheaper materials and labour may mean that quality is sacrificed. I would say that this is a good strategy for gaining market share when a product or service is initially launched, but that the price should be gradually increased in order to relieve the compa</w:t>
      </w:r>
      <w:r w:rsidR="00645BB8" w:rsidRPr="002A7B5E">
        <w:rPr>
          <w:sz w:val="22"/>
          <w:szCs w:val="22"/>
        </w:rPr>
        <w:t xml:space="preserve">ny of financial pressure and </w:t>
      </w:r>
      <w:r w:rsidR="00D6285D" w:rsidRPr="002A7B5E">
        <w:rPr>
          <w:sz w:val="22"/>
          <w:szCs w:val="22"/>
        </w:rPr>
        <w:t xml:space="preserve">ensure that all </w:t>
      </w:r>
      <w:r w:rsidR="00645BB8" w:rsidRPr="002A7B5E">
        <w:rPr>
          <w:sz w:val="22"/>
          <w:szCs w:val="22"/>
        </w:rPr>
        <w:t>costs are easily affordable</w:t>
      </w:r>
      <w:r w:rsidR="00D6285D" w:rsidRPr="002A7B5E">
        <w:rPr>
          <w:sz w:val="22"/>
          <w:szCs w:val="22"/>
        </w:rPr>
        <w:t>.</w:t>
      </w:r>
      <w:r w:rsidR="00474AA2" w:rsidRPr="002A7B5E">
        <w:rPr>
          <w:sz w:val="22"/>
          <w:szCs w:val="22"/>
        </w:rPr>
        <w:t xml:space="preserve"> For Faith in Families, it is important that prices are set at a low price because they operate in poorer communities, meaning people will not be able to access </w:t>
      </w:r>
      <w:r w:rsidR="00645BB8" w:rsidRPr="002A7B5E">
        <w:rPr>
          <w:sz w:val="22"/>
          <w:szCs w:val="22"/>
        </w:rPr>
        <w:t xml:space="preserve">expensive </w:t>
      </w:r>
      <w:r w:rsidR="00474AA2" w:rsidRPr="002A7B5E">
        <w:rPr>
          <w:sz w:val="22"/>
          <w:szCs w:val="22"/>
        </w:rPr>
        <w:t>services. When my project group completed a school fete to promote Faith in Families, we set low prices for the things we offered, again because the area is at a disadvantage.</w:t>
      </w:r>
    </w:p>
    <w:p w14:paraId="030F6D99" w14:textId="77777777" w:rsidR="008C07D4" w:rsidRPr="002A7B5E" w:rsidRDefault="008C07D4" w:rsidP="002A7B5E">
      <w:pPr>
        <w:spacing w:line="360" w:lineRule="auto"/>
        <w:jc w:val="both"/>
        <w:rPr>
          <w:sz w:val="22"/>
          <w:szCs w:val="22"/>
        </w:rPr>
      </w:pPr>
    </w:p>
    <w:p w14:paraId="196C2B43" w14:textId="5591E5E1" w:rsidR="00662E40" w:rsidRPr="002A7B5E" w:rsidRDefault="008C07D4" w:rsidP="002A7B5E">
      <w:pPr>
        <w:spacing w:line="360" w:lineRule="auto"/>
        <w:jc w:val="both"/>
        <w:rPr>
          <w:sz w:val="22"/>
          <w:szCs w:val="22"/>
        </w:rPr>
      </w:pPr>
      <w:r w:rsidRPr="002A7B5E">
        <w:rPr>
          <w:sz w:val="22"/>
          <w:szCs w:val="22"/>
        </w:rPr>
        <w:t>The place in which you produce, store and sell your product is highly influential on the amount of custom that</w:t>
      </w:r>
      <w:r w:rsidR="00932098" w:rsidRPr="002A7B5E">
        <w:rPr>
          <w:sz w:val="22"/>
          <w:szCs w:val="22"/>
        </w:rPr>
        <w:t xml:space="preserve"> can be generated.</w:t>
      </w:r>
    </w:p>
    <w:p w14:paraId="5EE95E35" w14:textId="241215D4" w:rsidR="007D2699" w:rsidRPr="002A7B5E" w:rsidRDefault="005A2CB4" w:rsidP="002A7B5E">
      <w:pPr>
        <w:pStyle w:val="NormalWeb"/>
        <w:spacing w:line="360" w:lineRule="auto"/>
        <w:jc w:val="both"/>
        <w:rPr>
          <w:rFonts w:asciiTheme="minorHAnsi" w:hAnsiTheme="minorHAnsi"/>
          <w:sz w:val="22"/>
          <w:szCs w:val="22"/>
        </w:rPr>
      </w:pPr>
      <w:r w:rsidRPr="002A7B5E">
        <w:rPr>
          <w:rFonts w:asciiTheme="minorHAnsi" w:hAnsiTheme="minorHAnsi"/>
          <w:noProof/>
          <w:sz w:val="22"/>
          <w:szCs w:val="22"/>
        </w:rPr>
        <w:drawing>
          <wp:anchor distT="0" distB="0" distL="114300" distR="114300" simplePos="0" relativeHeight="251658240" behindDoc="0" locked="0" layoutInCell="1" allowOverlap="1" wp14:anchorId="44DDBA8D" wp14:editId="094A9EAC">
            <wp:simplePos x="0" y="0"/>
            <wp:positionH relativeFrom="column">
              <wp:posOffset>0</wp:posOffset>
            </wp:positionH>
            <wp:positionV relativeFrom="paragraph">
              <wp:posOffset>0</wp:posOffset>
            </wp:positionV>
            <wp:extent cx="3717925" cy="178625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1-09 at 01.12.00.png"/>
                    <pic:cNvPicPr/>
                  </pic:nvPicPr>
                  <pic:blipFill>
                    <a:blip r:embed="rId6">
                      <a:extLst>
                        <a:ext uri="{28A0092B-C50C-407E-A947-70E740481C1C}">
                          <a14:useLocalDpi xmlns:a14="http://schemas.microsoft.com/office/drawing/2010/main" val="0"/>
                        </a:ext>
                      </a:extLst>
                    </a:blip>
                    <a:stretch>
                      <a:fillRect/>
                    </a:stretch>
                  </pic:blipFill>
                  <pic:spPr>
                    <a:xfrm>
                      <a:off x="0" y="0"/>
                      <a:ext cx="3717925" cy="1786255"/>
                    </a:xfrm>
                    <a:prstGeom prst="rect">
                      <a:avLst/>
                    </a:prstGeom>
                  </pic:spPr>
                </pic:pic>
              </a:graphicData>
            </a:graphic>
            <wp14:sizeRelH relativeFrom="page">
              <wp14:pctWidth>0</wp14:pctWidth>
            </wp14:sizeRelH>
            <wp14:sizeRelV relativeFrom="page">
              <wp14:pctHeight>0</wp14:pctHeight>
            </wp14:sizeRelV>
          </wp:anchor>
        </w:drawing>
      </w:r>
      <w:r w:rsidR="009762F1" w:rsidRPr="002A7B5E">
        <w:rPr>
          <w:rFonts w:asciiTheme="minorHAnsi" w:hAnsiTheme="minorHAnsi"/>
          <w:noProof/>
        </w:rPr>
        <mc:AlternateContent>
          <mc:Choice Requires="wps">
            <w:drawing>
              <wp:anchor distT="0" distB="0" distL="114300" distR="114300" simplePos="0" relativeHeight="251660288" behindDoc="0" locked="0" layoutInCell="1" allowOverlap="1" wp14:anchorId="0EB5F219" wp14:editId="751552BD">
                <wp:simplePos x="0" y="0"/>
                <wp:positionH relativeFrom="column">
                  <wp:posOffset>0</wp:posOffset>
                </wp:positionH>
                <wp:positionV relativeFrom="paragraph">
                  <wp:posOffset>1843405</wp:posOffset>
                </wp:positionV>
                <wp:extent cx="3716655" cy="2667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716655" cy="266700"/>
                        </a:xfrm>
                        <a:prstGeom prst="rect">
                          <a:avLst/>
                        </a:prstGeom>
                        <a:solidFill>
                          <a:prstClr val="white"/>
                        </a:solidFill>
                        <a:ln>
                          <a:noFill/>
                        </a:ln>
                        <a:effectLst/>
                      </wps:spPr>
                      <wps:txbx>
                        <w:txbxContent>
                          <w:p w14:paraId="178DDA53" w14:textId="77777777" w:rsidR="009762F1" w:rsidRPr="009762F1" w:rsidRDefault="009762F1" w:rsidP="009762F1">
                            <w:pPr>
                              <w:pStyle w:val="Caption"/>
                              <w:rPr>
                                <w:i w:val="0"/>
                                <w:noProof/>
                                <w:color w:val="000000" w:themeColor="text1"/>
                                <w:sz w:val="22"/>
                                <w:szCs w:val="22"/>
                              </w:rPr>
                            </w:pPr>
                            <w:r w:rsidRPr="009762F1">
                              <w:rPr>
                                <w:i w:val="0"/>
                                <w:color w:val="000000" w:themeColor="text1"/>
                              </w:rPr>
                              <w:t xml:space="preserve">Figure </w:t>
                            </w:r>
                            <w:r w:rsidRPr="009762F1">
                              <w:rPr>
                                <w:i w:val="0"/>
                                <w:color w:val="000000" w:themeColor="text1"/>
                              </w:rPr>
                              <w:fldChar w:fldCharType="begin"/>
                            </w:r>
                            <w:r w:rsidRPr="009762F1">
                              <w:rPr>
                                <w:i w:val="0"/>
                                <w:color w:val="000000" w:themeColor="text1"/>
                              </w:rPr>
                              <w:instrText xml:space="preserve"> SEQ Figure \* ARABIC </w:instrText>
                            </w:r>
                            <w:r w:rsidRPr="009762F1">
                              <w:rPr>
                                <w:i w:val="0"/>
                                <w:color w:val="000000" w:themeColor="text1"/>
                              </w:rPr>
                              <w:fldChar w:fldCharType="separate"/>
                            </w:r>
                            <w:r w:rsidRPr="009762F1">
                              <w:rPr>
                                <w:i w:val="0"/>
                                <w:noProof/>
                                <w:color w:val="000000" w:themeColor="text1"/>
                              </w:rPr>
                              <w:t>1</w:t>
                            </w:r>
                            <w:r w:rsidRPr="009762F1">
                              <w:rPr>
                                <w:i w:val="0"/>
                                <w:color w:val="000000" w:themeColor="text1"/>
                              </w:rPr>
                              <w:fldChar w:fldCharType="end"/>
                            </w:r>
                            <w:r w:rsidRPr="009762F1">
                              <w:rPr>
                                <w:i w:val="0"/>
                                <w:color w:val="000000" w:themeColor="text1"/>
                              </w:rPr>
                              <w:t>: Baker's Delight poster. Available at wereforreal.bakersdelight.com.au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B5F219" id="_x0000_t202" coordsize="21600,21600" o:spt="202" path="m0,0l0,21600,21600,21600,21600,0xe">
                <v:stroke joinstyle="miter"/>
                <v:path gradientshapeok="t" o:connecttype="rect"/>
              </v:shapetype>
              <v:shape id="Text Box 3" o:spid="_x0000_s1026" type="#_x0000_t202" style="position:absolute;left:0;text-align:left;margin-left:0;margin-top:145.15pt;width:292.65pt;height:2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" stroked="f">
                <v:textbox style="mso-fit-shape-to-text:t" inset="0,0,0,0">
                  <w:txbxContent>
                    <w:p w14:paraId="178DDA53" w14:textId="77777777" w:rsidR="009762F1" w:rsidRPr="009762F1" w:rsidRDefault="009762F1" w:rsidP="009762F1">
                      <w:pPr>
                        <w:pStyle w:val="Caption"/>
                        <w:rPr>
                          <w:i w:val="0"/>
                          <w:noProof/>
                          <w:color w:val="000000" w:themeColor="text1"/>
                          <w:sz w:val="22"/>
                          <w:szCs w:val="22"/>
                        </w:rPr>
                      </w:pPr>
                      <w:r w:rsidRPr="009762F1">
                        <w:rPr>
                          <w:i w:val="0"/>
                          <w:color w:val="000000" w:themeColor="text1"/>
                        </w:rPr>
                        <w:t xml:space="preserve">Figure </w:t>
                      </w:r>
                      <w:r w:rsidRPr="009762F1">
                        <w:rPr>
                          <w:i w:val="0"/>
                          <w:color w:val="000000" w:themeColor="text1"/>
                        </w:rPr>
                        <w:fldChar w:fldCharType="begin"/>
                      </w:r>
                      <w:r w:rsidRPr="009762F1">
                        <w:rPr>
                          <w:i w:val="0"/>
                          <w:color w:val="000000" w:themeColor="text1"/>
                        </w:rPr>
                        <w:instrText xml:space="preserve"> SEQ Figure \* ARABIC </w:instrText>
                      </w:r>
                      <w:r w:rsidRPr="009762F1">
                        <w:rPr>
                          <w:i w:val="0"/>
                          <w:color w:val="000000" w:themeColor="text1"/>
                        </w:rPr>
                        <w:fldChar w:fldCharType="separate"/>
                      </w:r>
                      <w:r w:rsidRPr="009762F1">
                        <w:rPr>
                          <w:i w:val="0"/>
                          <w:noProof/>
                          <w:color w:val="000000" w:themeColor="text1"/>
                        </w:rPr>
                        <w:t>1</w:t>
                      </w:r>
                      <w:r w:rsidRPr="009762F1">
                        <w:rPr>
                          <w:i w:val="0"/>
                          <w:color w:val="000000" w:themeColor="text1"/>
                        </w:rPr>
                        <w:fldChar w:fldCharType="end"/>
                      </w:r>
                      <w:r w:rsidRPr="009762F1">
                        <w:rPr>
                          <w:i w:val="0"/>
                          <w:color w:val="000000" w:themeColor="text1"/>
                        </w:rPr>
                        <w:t>: Baker's Delight poster. Available at wereforreal.bakersdelight.com.au</w:t>
                      </w:r>
                    </w:p>
                  </w:txbxContent>
                </v:textbox>
                <w10:wrap type="square"/>
              </v:shape>
            </w:pict>
          </mc:Fallback>
        </mc:AlternateContent>
      </w:r>
      <w:r w:rsidR="009762F1" w:rsidRPr="002A7B5E">
        <w:rPr>
          <w:rFonts w:asciiTheme="minorHAnsi" w:hAnsiTheme="minorHAnsi"/>
          <w:sz w:val="22"/>
          <w:szCs w:val="22"/>
        </w:rPr>
        <w:t xml:space="preserve">As you can see in Figure 1, a poster by Baker’s Delight </w:t>
      </w:r>
      <w:r w:rsidR="00280103" w:rsidRPr="002A7B5E">
        <w:rPr>
          <w:rFonts w:asciiTheme="minorHAnsi" w:hAnsiTheme="minorHAnsi"/>
          <w:sz w:val="22"/>
          <w:szCs w:val="22"/>
        </w:rPr>
        <w:t>(</w:t>
      </w:r>
      <w:r w:rsidR="009762F1" w:rsidRPr="002A7B5E">
        <w:rPr>
          <w:rFonts w:asciiTheme="minorHAnsi" w:hAnsiTheme="minorHAnsi"/>
          <w:sz w:val="22"/>
          <w:szCs w:val="22"/>
        </w:rPr>
        <w:t xml:space="preserve">date unknown), companies are realising how they should be </w:t>
      </w:r>
      <w:r w:rsidR="00FA554B" w:rsidRPr="002A7B5E">
        <w:rPr>
          <w:rFonts w:asciiTheme="minorHAnsi" w:hAnsiTheme="minorHAnsi"/>
          <w:sz w:val="22"/>
          <w:szCs w:val="22"/>
        </w:rPr>
        <w:t xml:space="preserve">promoting </w:t>
      </w:r>
      <w:r w:rsidR="009762F1" w:rsidRPr="002A7B5E">
        <w:rPr>
          <w:rFonts w:asciiTheme="minorHAnsi" w:hAnsiTheme="minorHAnsi"/>
          <w:sz w:val="22"/>
          <w:szCs w:val="22"/>
        </w:rPr>
        <w:t>the location of their product or service in term</w:t>
      </w:r>
      <w:r w:rsidR="00270FE2" w:rsidRPr="002A7B5E">
        <w:rPr>
          <w:rFonts w:asciiTheme="minorHAnsi" w:hAnsiTheme="minorHAnsi"/>
          <w:sz w:val="22"/>
          <w:szCs w:val="22"/>
        </w:rPr>
        <w:t xml:space="preserve">s of the creation and </w:t>
      </w:r>
      <w:r w:rsidR="009762F1" w:rsidRPr="002A7B5E">
        <w:rPr>
          <w:rFonts w:asciiTheme="minorHAnsi" w:hAnsiTheme="minorHAnsi"/>
          <w:sz w:val="22"/>
          <w:szCs w:val="22"/>
        </w:rPr>
        <w:t xml:space="preserve">selling of it. For this particular company, which is located in Australia, there was an increase in demand for fresh bread from bakeries. Baker’s Delight realised this and began advertising that they make their bread in the bakery that </w:t>
      </w:r>
      <w:r w:rsidR="00FA554B" w:rsidRPr="002A7B5E">
        <w:rPr>
          <w:rFonts w:asciiTheme="minorHAnsi" w:hAnsiTheme="minorHAnsi"/>
          <w:sz w:val="22"/>
          <w:szCs w:val="22"/>
        </w:rPr>
        <w:t>customers buy</w:t>
      </w:r>
      <w:r w:rsidR="009762F1" w:rsidRPr="002A7B5E">
        <w:rPr>
          <w:rFonts w:asciiTheme="minorHAnsi" w:hAnsiTheme="minorHAnsi"/>
          <w:sz w:val="22"/>
          <w:szCs w:val="22"/>
        </w:rPr>
        <w:t xml:space="preserve"> it from. To me, this symbolises that organisations need to realise what consumers want and when they want it. Apparently, this company experienced a successful increase in custom due to this strategy. This </w:t>
      </w:r>
      <w:r w:rsidR="00FA554B" w:rsidRPr="002A7B5E">
        <w:rPr>
          <w:rFonts w:asciiTheme="minorHAnsi" w:hAnsiTheme="minorHAnsi"/>
          <w:sz w:val="22"/>
          <w:szCs w:val="22"/>
        </w:rPr>
        <w:t>will allow companies to release products in demand in their chosen market at the correct time and to use available locations correctly.</w:t>
      </w:r>
      <w:r w:rsidR="00662E40" w:rsidRPr="002A7B5E">
        <w:rPr>
          <w:rFonts w:asciiTheme="minorHAnsi" w:hAnsiTheme="minorHAnsi"/>
          <w:sz w:val="22"/>
          <w:szCs w:val="22"/>
        </w:rPr>
        <w:t xml:space="preserve"> Faith in Families aim to </w:t>
      </w:r>
      <w:r w:rsidR="00270FE2" w:rsidRPr="002A7B5E">
        <w:rPr>
          <w:rFonts w:asciiTheme="minorHAnsi" w:hAnsiTheme="minorHAnsi"/>
          <w:sz w:val="22"/>
          <w:szCs w:val="22"/>
        </w:rPr>
        <w:t>promote their</w:t>
      </w:r>
      <w:r w:rsidR="00662E40" w:rsidRPr="002A7B5E">
        <w:rPr>
          <w:rFonts w:asciiTheme="minorHAnsi" w:hAnsiTheme="minorHAnsi"/>
          <w:sz w:val="22"/>
          <w:szCs w:val="22"/>
        </w:rPr>
        <w:t xml:space="preserve"> </w:t>
      </w:r>
      <w:r w:rsidR="00270FE2" w:rsidRPr="002A7B5E">
        <w:rPr>
          <w:rFonts w:asciiTheme="minorHAnsi" w:hAnsiTheme="minorHAnsi"/>
          <w:sz w:val="22"/>
          <w:szCs w:val="22"/>
        </w:rPr>
        <w:t>high-quality, affordably-priced services as this is the need of their target audience</w:t>
      </w:r>
      <w:r w:rsidR="00662E40" w:rsidRPr="002A7B5E">
        <w:rPr>
          <w:rFonts w:asciiTheme="minorHAnsi" w:hAnsiTheme="minorHAnsi"/>
          <w:sz w:val="22"/>
          <w:szCs w:val="22"/>
        </w:rPr>
        <w:t>.</w:t>
      </w:r>
    </w:p>
    <w:p w14:paraId="39D0047F" w14:textId="77777777" w:rsidR="007D2699" w:rsidRPr="002A7B5E" w:rsidRDefault="007D2699" w:rsidP="002A7B5E">
      <w:pPr>
        <w:pStyle w:val="NormalWeb"/>
        <w:spacing w:line="360" w:lineRule="auto"/>
        <w:jc w:val="both"/>
        <w:rPr>
          <w:rFonts w:asciiTheme="minorHAnsi" w:hAnsiTheme="minorHAnsi"/>
          <w:sz w:val="22"/>
          <w:szCs w:val="22"/>
        </w:rPr>
      </w:pPr>
    </w:p>
    <w:p w14:paraId="7C4947E3" w14:textId="77777777" w:rsidR="00280103" w:rsidRPr="002A7B5E" w:rsidRDefault="00280103" w:rsidP="002A7B5E">
      <w:pPr>
        <w:pStyle w:val="NormalWeb"/>
        <w:spacing w:line="360" w:lineRule="auto"/>
        <w:jc w:val="both"/>
        <w:rPr>
          <w:rFonts w:asciiTheme="minorHAnsi" w:hAnsiTheme="minorHAnsi" w:cs="Arial"/>
          <w:sz w:val="22"/>
          <w:szCs w:val="22"/>
        </w:rPr>
      </w:pPr>
      <w:r w:rsidRPr="002A7B5E">
        <w:rPr>
          <w:rFonts w:asciiTheme="minorHAnsi" w:hAnsiTheme="minorHAnsi"/>
          <w:sz w:val="22"/>
          <w:szCs w:val="22"/>
        </w:rPr>
        <w:t xml:space="preserve">As stated in </w:t>
      </w:r>
      <w:r w:rsidR="007D2699" w:rsidRPr="002A7B5E">
        <w:rPr>
          <w:rFonts w:asciiTheme="minorHAnsi" w:hAnsiTheme="minorHAnsi"/>
          <w:sz w:val="22"/>
          <w:szCs w:val="22"/>
        </w:rPr>
        <w:t>Lawson’</w:t>
      </w:r>
      <w:r w:rsidRPr="002A7B5E">
        <w:rPr>
          <w:rFonts w:asciiTheme="minorHAnsi" w:hAnsiTheme="minorHAnsi"/>
          <w:sz w:val="22"/>
          <w:szCs w:val="22"/>
        </w:rPr>
        <w:t>s Traditional Bread Case Study</w:t>
      </w:r>
      <w:r w:rsidR="007D2699" w:rsidRPr="002A7B5E">
        <w:rPr>
          <w:rFonts w:asciiTheme="minorHAnsi" w:hAnsiTheme="minorHAnsi"/>
          <w:sz w:val="22"/>
          <w:szCs w:val="22"/>
        </w:rPr>
        <w:t xml:space="preserve"> </w:t>
      </w:r>
      <w:r w:rsidRPr="002A7B5E">
        <w:rPr>
          <w:rFonts w:asciiTheme="minorHAnsi" w:hAnsiTheme="minorHAnsi"/>
          <w:sz w:val="22"/>
          <w:szCs w:val="22"/>
        </w:rPr>
        <w:t>(</w:t>
      </w:r>
      <w:r w:rsidR="007D2699" w:rsidRPr="002A7B5E">
        <w:rPr>
          <w:rFonts w:asciiTheme="minorHAnsi" w:hAnsiTheme="minorHAnsi"/>
          <w:sz w:val="22"/>
          <w:szCs w:val="22"/>
        </w:rPr>
        <w:t>2010) Baker’s Delight rebranded their store and launched a multi-million Australian dollar campaign which involved “</w:t>
      </w:r>
      <w:r w:rsidR="000C6B89" w:rsidRPr="002A7B5E">
        <w:rPr>
          <w:rFonts w:asciiTheme="minorHAnsi" w:hAnsiTheme="minorHAnsi" w:cs="Arial"/>
          <w:sz w:val="22"/>
          <w:szCs w:val="22"/>
        </w:rPr>
        <w:t>in-</w:t>
      </w:r>
      <w:r w:rsidR="007D2699" w:rsidRPr="002A7B5E">
        <w:rPr>
          <w:rFonts w:asciiTheme="minorHAnsi" w:hAnsiTheme="minorHAnsi" w:cs="Arial"/>
          <w:sz w:val="22"/>
          <w:szCs w:val="22"/>
        </w:rPr>
        <w:t>store merchandising, packaging, uniforms, digital and above the line television, magazine and online advertising to deliver their new message</w:t>
      </w:r>
      <w:r w:rsidR="00657575" w:rsidRPr="002A7B5E">
        <w:rPr>
          <w:rFonts w:asciiTheme="minorHAnsi" w:hAnsiTheme="minorHAnsi" w:cs="Arial"/>
          <w:sz w:val="22"/>
          <w:szCs w:val="22"/>
        </w:rPr>
        <w:t>.” This shows that the place of the product matters. Baker’s Delight rebranded their entire company to change the location of the baking of bread and to change the places that they advertised their products. I believe that this is one example, among many, where place has played a significant role in the success of the organisation.</w:t>
      </w:r>
    </w:p>
    <w:p w14:paraId="2257C1CF" w14:textId="77777777" w:rsidR="00280103" w:rsidRPr="002A7B5E" w:rsidRDefault="00280103" w:rsidP="002A7B5E">
      <w:pPr>
        <w:pStyle w:val="NormalWeb"/>
        <w:spacing w:line="360" w:lineRule="auto"/>
        <w:jc w:val="both"/>
        <w:rPr>
          <w:rFonts w:asciiTheme="minorHAnsi" w:hAnsiTheme="minorHAnsi" w:cs="Arial"/>
          <w:sz w:val="22"/>
          <w:szCs w:val="22"/>
        </w:rPr>
      </w:pPr>
    </w:p>
    <w:p w14:paraId="1BB2DCDF" w14:textId="51B8E1D1" w:rsidR="00280103" w:rsidRPr="002A7B5E" w:rsidRDefault="008C07D4" w:rsidP="002A7B5E">
      <w:pPr>
        <w:pStyle w:val="NormalWeb"/>
        <w:spacing w:line="360" w:lineRule="auto"/>
        <w:jc w:val="both"/>
        <w:rPr>
          <w:rFonts w:asciiTheme="minorHAnsi" w:hAnsiTheme="minorHAnsi"/>
          <w:sz w:val="22"/>
          <w:szCs w:val="22"/>
        </w:rPr>
      </w:pPr>
      <w:r w:rsidRPr="002A7B5E">
        <w:rPr>
          <w:rFonts w:asciiTheme="minorHAnsi" w:hAnsiTheme="minorHAnsi"/>
          <w:sz w:val="22"/>
          <w:szCs w:val="22"/>
        </w:rPr>
        <w:t>Moreover, the final and most important part of the Marketing Mix is promotion</w:t>
      </w:r>
      <w:r w:rsidR="00D6285D" w:rsidRPr="002A7B5E">
        <w:rPr>
          <w:rFonts w:asciiTheme="minorHAnsi" w:hAnsiTheme="minorHAnsi"/>
          <w:sz w:val="22"/>
          <w:szCs w:val="22"/>
        </w:rPr>
        <w:t xml:space="preserve">. </w:t>
      </w:r>
      <w:r w:rsidRPr="002A7B5E">
        <w:rPr>
          <w:rFonts w:asciiTheme="minorHAnsi" w:hAnsiTheme="minorHAnsi"/>
          <w:sz w:val="22"/>
          <w:szCs w:val="22"/>
        </w:rPr>
        <w:t>According to</w:t>
      </w:r>
      <w:r w:rsidR="00280103" w:rsidRPr="002A7B5E">
        <w:rPr>
          <w:rFonts w:asciiTheme="minorHAnsi" w:hAnsiTheme="minorHAnsi"/>
          <w:sz w:val="22"/>
          <w:szCs w:val="22"/>
        </w:rPr>
        <w:t xml:space="preserve"> Foley</w:t>
      </w:r>
      <w:r w:rsidRPr="002A7B5E">
        <w:rPr>
          <w:rFonts w:asciiTheme="minorHAnsi" w:hAnsiTheme="minorHAnsi"/>
          <w:sz w:val="22"/>
          <w:szCs w:val="22"/>
        </w:rPr>
        <w:t xml:space="preserve"> </w:t>
      </w:r>
      <w:r w:rsidR="00280103" w:rsidRPr="002A7B5E">
        <w:rPr>
          <w:rFonts w:asciiTheme="minorHAnsi" w:hAnsiTheme="minorHAnsi"/>
          <w:sz w:val="22"/>
          <w:szCs w:val="22"/>
        </w:rPr>
        <w:t>(</w:t>
      </w:r>
      <w:r w:rsidRPr="002A7B5E">
        <w:rPr>
          <w:rFonts w:asciiTheme="minorHAnsi" w:hAnsiTheme="minorHAnsi"/>
          <w:sz w:val="22"/>
          <w:szCs w:val="22"/>
        </w:rPr>
        <w:t xml:space="preserve">2014) </w:t>
      </w:r>
      <w:r w:rsidR="00C33A31" w:rsidRPr="002A7B5E">
        <w:rPr>
          <w:rFonts w:asciiTheme="minorHAnsi" w:hAnsiTheme="minorHAnsi"/>
          <w:sz w:val="22"/>
          <w:szCs w:val="22"/>
        </w:rPr>
        <w:t>“</w:t>
      </w:r>
      <w:r w:rsidR="00657575" w:rsidRPr="002A7B5E">
        <w:rPr>
          <w:rFonts w:asciiTheme="minorHAnsi" w:hAnsiTheme="minorHAnsi"/>
          <w:sz w:val="22"/>
          <w:szCs w:val="22"/>
        </w:rPr>
        <w:t>t</w:t>
      </w:r>
      <w:r w:rsidR="00C33A31" w:rsidRPr="002A7B5E">
        <w:rPr>
          <w:rFonts w:asciiTheme="minorHAnsi" w:hAnsiTheme="minorHAnsi"/>
          <w:sz w:val="22"/>
          <w:szCs w:val="22"/>
        </w:rPr>
        <w:t xml:space="preserve">he </w:t>
      </w:r>
      <w:r w:rsidRPr="002A7B5E">
        <w:rPr>
          <w:rFonts w:asciiTheme="minorHAnsi" w:hAnsiTheme="minorHAnsi"/>
          <w:sz w:val="22"/>
          <w:szCs w:val="22"/>
        </w:rPr>
        <w:t>Four Ps mean nothing unless the benefit of the product can be communicated clearly to the target market.”</w:t>
      </w:r>
      <w:r w:rsidR="00657575" w:rsidRPr="002A7B5E">
        <w:rPr>
          <w:rFonts w:asciiTheme="minorHAnsi" w:hAnsiTheme="minorHAnsi"/>
          <w:sz w:val="22"/>
          <w:szCs w:val="22"/>
        </w:rPr>
        <w:t xml:space="preserve"> </w:t>
      </w:r>
      <w:r w:rsidR="000D2A1A" w:rsidRPr="002A7B5E">
        <w:rPr>
          <w:rFonts w:asciiTheme="minorHAnsi" w:hAnsiTheme="minorHAnsi"/>
          <w:sz w:val="22"/>
          <w:szCs w:val="22"/>
        </w:rPr>
        <w:t>Promotion includes the advertisement of products and services, the special offers and endorsements used, the competitions run and countless other things. It is my opinion that this is the most significant part of the Marketing Mix because</w:t>
      </w:r>
      <w:r w:rsidR="00270FE2" w:rsidRPr="002A7B5E">
        <w:rPr>
          <w:rFonts w:asciiTheme="minorHAnsi" w:hAnsiTheme="minorHAnsi"/>
          <w:sz w:val="22"/>
          <w:szCs w:val="22"/>
        </w:rPr>
        <w:t xml:space="preserve"> the</w:t>
      </w:r>
      <w:r w:rsidR="000D2A1A" w:rsidRPr="002A7B5E">
        <w:rPr>
          <w:rFonts w:asciiTheme="minorHAnsi" w:hAnsiTheme="minorHAnsi"/>
          <w:sz w:val="22"/>
          <w:szCs w:val="22"/>
        </w:rPr>
        <w:t xml:space="preserve"> product, place and price will mean nothing if the correct promotion is not put in place alongside efforts in other areas. </w:t>
      </w:r>
      <w:r w:rsidR="009C0998" w:rsidRPr="002A7B5E">
        <w:rPr>
          <w:rFonts w:asciiTheme="minorHAnsi" w:hAnsiTheme="minorHAnsi"/>
          <w:sz w:val="22"/>
          <w:szCs w:val="22"/>
        </w:rPr>
        <w:t>Customers need to be well aware of the product or service</w:t>
      </w:r>
      <w:r w:rsidR="00270FE2" w:rsidRPr="002A7B5E">
        <w:rPr>
          <w:rFonts w:asciiTheme="minorHAnsi" w:hAnsiTheme="minorHAnsi"/>
          <w:sz w:val="22"/>
          <w:szCs w:val="22"/>
        </w:rPr>
        <w:t xml:space="preserve"> and everything alongside it</w:t>
      </w:r>
      <w:r w:rsidR="009C0998" w:rsidRPr="002A7B5E">
        <w:rPr>
          <w:rFonts w:asciiTheme="minorHAnsi" w:hAnsiTheme="minorHAnsi"/>
          <w:sz w:val="22"/>
          <w:szCs w:val="22"/>
        </w:rPr>
        <w:t xml:space="preserve"> in order for them to feel that</w:t>
      </w:r>
      <w:r w:rsidR="00270FE2" w:rsidRPr="002A7B5E">
        <w:rPr>
          <w:rFonts w:asciiTheme="minorHAnsi" w:hAnsiTheme="minorHAnsi"/>
          <w:sz w:val="22"/>
          <w:szCs w:val="22"/>
        </w:rPr>
        <w:t xml:space="preserve"> the purchase will be worthwhile.</w:t>
      </w:r>
      <w:r w:rsidR="000C6B89" w:rsidRPr="002A7B5E">
        <w:rPr>
          <w:rFonts w:asciiTheme="minorHAnsi" w:hAnsiTheme="minorHAnsi"/>
          <w:sz w:val="22"/>
          <w:szCs w:val="22"/>
        </w:rPr>
        <w:t xml:space="preserve"> As a part of my group work with the Faith in Families project, blog posts were created in order to raise awareness of the organisation and the type of work that they do. </w:t>
      </w:r>
      <w:r w:rsidR="00280103" w:rsidRPr="002A7B5E">
        <w:rPr>
          <w:rFonts w:asciiTheme="minorHAnsi" w:hAnsiTheme="minorHAnsi"/>
          <w:sz w:val="22"/>
          <w:szCs w:val="22"/>
        </w:rPr>
        <w:t xml:space="preserve">According to </w:t>
      </w:r>
      <w:proofErr w:type="spellStart"/>
      <w:r w:rsidR="00280103" w:rsidRPr="002A7B5E">
        <w:rPr>
          <w:rFonts w:asciiTheme="minorHAnsi" w:hAnsiTheme="minorHAnsi"/>
          <w:sz w:val="22"/>
          <w:szCs w:val="22"/>
        </w:rPr>
        <w:t>Bhasin</w:t>
      </w:r>
      <w:proofErr w:type="spellEnd"/>
      <w:r w:rsidR="00280103" w:rsidRPr="002A7B5E">
        <w:rPr>
          <w:rFonts w:asciiTheme="minorHAnsi" w:hAnsiTheme="minorHAnsi"/>
          <w:sz w:val="22"/>
          <w:szCs w:val="22"/>
        </w:rPr>
        <w:t xml:space="preserve"> (2011)</w:t>
      </w:r>
      <w:r w:rsidR="00C11048">
        <w:rPr>
          <w:rFonts w:asciiTheme="minorHAnsi" w:hAnsiTheme="minorHAnsi"/>
          <w:sz w:val="22"/>
          <w:szCs w:val="22"/>
        </w:rPr>
        <w:t>,</w:t>
      </w:r>
      <w:r w:rsidR="00280103" w:rsidRPr="002A7B5E">
        <w:rPr>
          <w:rFonts w:asciiTheme="minorHAnsi" w:hAnsiTheme="minorHAnsi"/>
          <w:sz w:val="22"/>
          <w:szCs w:val="22"/>
        </w:rPr>
        <w:t xml:space="preserve"> there are many ways in which a company, or people working on their behalf, can advertise for free. These include</w:t>
      </w:r>
      <w:r w:rsidR="00270FE2" w:rsidRPr="002A7B5E">
        <w:rPr>
          <w:rFonts w:asciiTheme="minorHAnsi" w:hAnsiTheme="minorHAnsi"/>
          <w:sz w:val="22"/>
          <w:szCs w:val="22"/>
        </w:rPr>
        <w:t xml:space="preserve"> </w:t>
      </w:r>
      <w:r w:rsidR="00280103" w:rsidRPr="002A7B5E">
        <w:rPr>
          <w:rFonts w:asciiTheme="minorHAnsi" w:hAnsiTheme="minorHAnsi"/>
          <w:sz w:val="22"/>
          <w:szCs w:val="22"/>
        </w:rPr>
        <w:t xml:space="preserve">social media, YouTube videos, blogging, </w:t>
      </w:r>
      <w:r w:rsidR="00270FE2" w:rsidRPr="002A7B5E">
        <w:rPr>
          <w:rFonts w:asciiTheme="minorHAnsi" w:hAnsiTheme="minorHAnsi"/>
          <w:sz w:val="22"/>
          <w:szCs w:val="22"/>
        </w:rPr>
        <w:t xml:space="preserve">and websites. </w:t>
      </w:r>
      <w:r w:rsidR="00A37BB7" w:rsidRPr="002A7B5E">
        <w:rPr>
          <w:rFonts w:asciiTheme="minorHAnsi" w:hAnsiTheme="minorHAnsi"/>
          <w:sz w:val="22"/>
          <w:szCs w:val="22"/>
        </w:rPr>
        <w:t>A number of these methods, such as social media, have worked well for Faith in Families.</w:t>
      </w:r>
    </w:p>
    <w:p w14:paraId="37D0131B" w14:textId="77777777" w:rsidR="00280103" w:rsidRPr="002A7B5E" w:rsidRDefault="00280103" w:rsidP="002A7B5E">
      <w:pPr>
        <w:pStyle w:val="NormalWeb"/>
        <w:spacing w:line="360" w:lineRule="auto"/>
        <w:jc w:val="both"/>
        <w:rPr>
          <w:rFonts w:asciiTheme="minorHAnsi" w:hAnsiTheme="minorHAnsi"/>
          <w:sz w:val="22"/>
          <w:szCs w:val="22"/>
        </w:rPr>
      </w:pPr>
    </w:p>
    <w:p w14:paraId="471BEB5B" w14:textId="3CBBECF6" w:rsidR="00081999" w:rsidRPr="002A7B5E" w:rsidRDefault="0043619D" w:rsidP="002A7B5E">
      <w:pPr>
        <w:spacing w:line="360" w:lineRule="auto"/>
        <w:jc w:val="both"/>
        <w:rPr>
          <w:rFonts w:eastAsia="Times New Roman" w:cs="Times New Roman"/>
          <w:color w:val="333333"/>
          <w:sz w:val="22"/>
          <w:lang w:eastAsia="en-GB"/>
        </w:rPr>
      </w:pPr>
      <w:r w:rsidRPr="002A7B5E">
        <w:rPr>
          <w:noProof/>
        </w:rPr>
        <mc:AlternateContent>
          <mc:Choice Requires="wps">
            <w:drawing>
              <wp:anchor distT="0" distB="0" distL="114300" distR="114300" simplePos="0" relativeHeight="251669504" behindDoc="0" locked="0" layoutInCell="1" allowOverlap="1" wp14:anchorId="6A739064" wp14:editId="6E773034">
                <wp:simplePos x="0" y="0"/>
                <wp:positionH relativeFrom="column">
                  <wp:posOffset>-13970</wp:posOffset>
                </wp:positionH>
                <wp:positionV relativeFrom="paragraph">
                  <wp:posOffset>2989580</wp:posOffset>
                </wp:positionV>
                <wp:extent cx="2810510" cy="40576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810510" cy="405765"/>
                        </a:xfrm>
                        <a:prstGeom prst="rect">
                          <a:avLst/>
                        </a:prstGeom>
                        <a:solidFill>
                          <a:prstClr val="white"/>
                        </a:solidFill>
                        <a:ln>
                          <a:noFill/>
                        </a:ln>
                        <a:effectLst/>
                      </wps:spPr>
                      <wps:txbx>
                        <w:txbxContent>
                          <w:p w14:paraId="1A0BEA87" w14:textId="525F354F" w:rsidR="0043619D" w:rsidRPr="0043619D" w:rsidRDefault="0043619D" w:rsidP="0043619D">
                            <w:pPr>
                              <w:pStyle w:val="Caption"/>
                              <w:rPr>
                                <w:rFonts w:ascii="Helvetica" w:hAnsi="Helvetica" w:cs="Helvetica"/>
                                <w:i w:val="0"/>
                                <w:noProof/>
                                <w:color w:val="000000" w:themeColor="text1"/>
                              </w:rPr>
                            </w:pPr>
                            <w:r w:rsidRPr="0043619D">
                              <w:rPr>
                                <w:i w:val="0"/>
                                <w:color w:val="000000" w:themeColor="text1"/>
                              </w:rPr>
                              <w:t xml:space="preserve">Figure </w:t>
                            </w:r>
                            <w:r w:rsidRPr="0043619D">
                              <w:rPr>
                                <w:i w:val="0"/>
                                <w:color w:val="000000" w:themeColor="text1"/>
                              </w:rPr>
                              <w:fldChar w:fldCharType="begin"/>
                            </w:r>
                            <w:r w:rsidRPr="0043619D">
                              <w:rPr>
                                <w:i w:val="0"/>
                                <w:color w:val="000000" w:themeColor="text1"/>
                              </w:rPr>
                              <w:instrText xml:space="preserve"> SEQ Figure \* ARABIC </w:instrText>
                            </w:r>
                            <w:r w:rsidRPr="0043619D">
                              <w:rPr>
                                <w:i w:val="0"/>
                                <w:color w:val="000000" w:themeColor="text1"/>
                              </w:rPr>
                              <w:fldChar w:fldCharType="separate"/>
                            </w:r>
                            <w:r w:rsidRPr="0043619D">
                              <w:rPr>
                                <w:i w:val="0"/>
                                <w:noProof/>
                                <w:color w:val="000000" w:themeColor="text1"/>
                              </w:rPr>
                              <w:t>2</w:t>
                            </w:r>
                            <w:r w:rsidRPr="0043619D">
                              <w:rPr>
                                <w:i w:val="0"/>
                                <w:color w:val="000000" w:themeColor="text1"/>
                              </w:rPr>
                              <w:fldChar w:fldCharType="end"/>
                            </w:r>
                            <w:r w:rsidRPr="0043619D">
                              <w:rPr>
                                <w:i w:val="0"/>
                                <w:color w:val="000000" w:themeColor="text1"/>
                              </w:rPr>
                              <w:t xml:space="preserve">: </w:t>
                            </w:r>
                            <w:proofErr w:type="gramStart"/>
                            <w:r w:rsidRPr="0043619D">
                              <w:rPr>
                                <w:i w:val="0"/>
                                <w:color w:val="000000" w:themeColor="text1"/>
                              </w:rPr>
                              <w:t>the</w:t>
                            </w:r>
                            <w:proofErr w:type="gramEnd"/>
                            <w:r w:rsidRPr="0043619D">
                              <w:rPr>
                                <w:i w:val="0"/>
                                <w:color w:val="000000" w:themeColor="text1"/>
                              </w:rPr>
                              <w:t xml:space="preserve"> Seven P's of Marketing.</w:t>
                            </w:r>
                            <w:r w:rsidR="00BA4EE4">
                              <w:rPr>
                                <w:i w:val="0"/>
                                <w:color w:val="000000" w:themeColor="text1"/>
                              </w:rPr>
                              <w:t xml:space="preserve"> Created by Mark Acutt (</w:t>
                            </w:r>
                            <w:r w:rsidR="00303C4F">
                              <w:rPr>
                                <w:i w:val="0"/>
                                <w:color w:val="000000" w:themeColor="text1"/>
                              </w:rPr>
                              <w:t>2015).</w:t>
                            </w:r>
                            <w:r w:rsidRPr="0043619D">
                              <w:rPr>
                                <w:i w:val="0"/>
                                <w:color w:val="000000" w:themeColor="text1"/>
                              </w:rPr>
                              <w:t xml:space="preserve"> Available at: </w:t>
                            </w:r>
                            <w:r w:rsidR="00BA4EE4" w:rsidRPr="00BA4EE4">
                              <w:rPr>
                                <w:i w:val="0"/>
                                <w:color w:val="000000" w:themeColor="text1"/>
                              </w:rPr>
                              <w:t>http://marketingmix.co.uk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739064" id="Text Box 8" o:spid="_x0000_s1027" type="#_x0000_t202" style="position:absolute;left:0;text-align:left;margin-left:-1.1pt;margin-top:235.4pt;width:221.3pt;height:31.9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" stroked="f">
                <v:textbox style="mso-fit-shape-to-text:t" inset="0,0,0,0">
                  <w:txbxContent>
                    <w:p w14:paraId="1A0BEA87" w14:textId="525F354F" w:rsidR="0043619D" w:rsidRPr="0043619D" w:rsidRDefault="0043619D" w:rsidP="0043619D">
                      <w:pPr>
                        <w:pStyle w:val="Caption"/>
                        <w:rPr>
                          <w:rFonts w:ascii="Helvetica" w:hAnsi="Helvetica" w:cs="Helvetica"/>
                          <w:i w:val="0"/>
                          <w:noProof/>
                          <w:color w:val="000000" w:themeColor="text1"/>
                        </w:rPr>
                      </w:pPr>
                      <w:r w:rsidRPr="0043619D">
                        <w:rPr>
                          <w:i w:val="0"/>
                          <w:color w:val="000000" w:themeColor="text1"/>
                        </w:rPr>
                        <w:t xml:space="preserve">Figure </w:t>
                      </w:r>
                      <w:r w:rsidRPr="0043619D">
                        <w:rPr>
                          <w:i w:val="0"/>
                          <w:color w:val="000000" w:themeColor="text1"/>
                        </w:rPr>
                        <w:fldChar w:fldCharType="begin"/>
                      </w:r>
                      <w:r w:rsidRPr="0043619D">
                        <w:rPr>
                          <w:i w:val="0"/>
                          <w:color w:val="000000" w:themeColor="text1"/>
                        </w:rPr>
                        <w:instrText xml:space="preserve"> SEQ Figure \* ARABIC </w:instrText>
                      </w:r>
                      <w:r w:rsidRPr="0043619D">
                        <w:rPr>
                          <w:i w:val="0"/>
                          <w:color w:val="000000" w:themeColor="text1"/>
                        </w:rPr>
                        <w:fldChar w:fldCharType="separate"/>
                      </w:r>
                      <w:r w:rsidRPr="0043619D">
                        <w:rPr>
                          <w:i w:val="0"/>
                          <w:noProof/>
                          <w:color w:val="000000" w:themeColor="text1"/>
                        </w:rPr>
                        <w:t>2</w:t>
                      </w:r>
                      <w:r w:rsidRPr="0043619D">
                        <w:rPr>
                          <w:i w:val="0"/>
                          <w:color w:val="000000" w:themeColor="text1"/>
                        </w:rPr>
                        <w:fldChar w:fldCharType="end"/>
                      </w:r>
                      <w:r w:rsidRPr="0043619D">
                        <w:rPr>
                          <w:i w:val="0"/>
                          <w:color w:val="000000" w:themeColor="text1"/>
                        </w:rPr>
                        <w:t xml:space="preserve">: </w:t>
                      </w:r>
                      <w:proofErr w:type="gramStart"/>
                      <w:r w:rsidRPr="0043619D">
                        <w:rPr>
                          <w:i w:val="0"/>
                          <w:color w:val="000000" w:themeColor="text1"/>
                        </w:rPr>
                        <w:t>the</w:t>
                      </w:r>
                      <w:proofErr w:type="gramEnd"/>
                      <w:r w:rsidRPr="0043619D">
                        <w:rPr>
                          <w:i w:val="0"/>
                          <w:color w:val="000000" w:themeColor="text1"/>
                        </w:rPr>
                        <w:t xml:space="preserve"> Seven P's of Marketing.</w:t>
                      </w:r>
                      <w:r w:rsidR="00BA4EE4">
                        <w:rPr>
                          <w:i w:val="0"/>
                          <w:color w:val="000000" w:themeColor="text1"/>
                        </w:rPr>
                        <w:t xml:space="preserve"> Created by Mark Acutt (</w:t>
                      </w:r>
                      <w:r w:rsidR="00303C4F">
                        <w:rPr>
                          <w:i w:val="0"/>
                          <w:color w:val="000000" w:themeColor="text1"/>
                        </w:rPr>
                        <w:t>2015).</w:t>
                      </w:r>
                      <w:r w:rsidRPr="0043619D">
                        <w:rPr>
                          <w:i w:val="0"/>
                          <w:color w:val="000000" w:themeColor="text1"/>
                        </w:rPr>
                        <w:t xml:space="preserve"> Available at: </w:t>
                      </w:r>
                      <w:r w:rsidR="00BA4EE4" w:rsidRPr="00BA4EE4">
                        <w:rPr>
                          <w:i w:val="0"/>
                          <w:color w:val="000000" w:themeColor="text1"/>
                        </w:rPr>
                        <w:t>http://marketingmix.co.uk</w:t>
                      </w:r>
                    </w:p>
                  </w:txbxContent>
                </v:textbox>
                <w10:wrap type="square"/>
              </v:shape>
            </w:pict>
          </mc:Fallback>
        </mc:AlternateContent>
      </w:r>
      <w:r w:rsidR="0037577B" w:rsidRPr="002A7B5E">
        <w:rPr>
          <w:rFonts w:cs="Helvetica"/>
          <w:noProof/>
          <w:lang w:eastAsia="en-GB"/>
        </w:rPr>
        <w:drawing>
          <wp:anchor distT="0" distB="0" distL="114300" distR="114300" simplePos="0" relativeHeight="251664384" behindDoc="0" locked="0" layoutInCell="1" allowOverlap="1" wp14:anchorId="089BD9CF" wp14:editId="261CF138">
            <wp:simplePos x="0" y="0"/>
            <wp:positionH relativeFrom="column">
              <wp:posOffset>-13970</wp:posOffset>
            </wp:positionH>
            <wp:positionV relativeFrom="paragraph">
              <wp:posOffset>121920</wp:posOffset>
            </wp:positionV>
            <wp:extent cx="2810510" cy="2810510"/>
            <wp:effectExtent l="0" t="0" r="889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10510" cy="2810510"/>
                    </a:xfrm>
                    <a:prstGeom prst="rect">
                      <a:avLst/>
                    </a:prstGeom>
                    <a:noFill/>
                    <a:ln>
                      <a:noFill/>
                    </a:ln>
                  </pic:spPr>
                </pic:pic>
              </a:graphicData>
            </a:graphic>
            <wp14:sizeRelH relativeFrom="page">
              <wp14:pctWidth>0</wp14:pctWidth>
            </wp14:sizeRelH>
            <wp14:sizeRelV relativeFrom="page">
              <wp14:pctHeight>0</wp14:pctHeight>
            </wp14:sizeRelV>
          </wp:anchor>
        </w:drawing>
      </w:r>
      <w:r w:rsidR="00280103" w:rsidRPr="002A7B5E">
        <w:rPr>
          <w:sz w:val="22"/>
          <w:szCs w:val="22"/>
        </w:rPr>
        <w:t xml:space="preserve">In addition to the Marketing Mix, it was suggested by </w:t>
      </w:r>
      <w:r w:rsidR="00A74CF4" w:rsidRPr="002A7B5E">
        <w:rPr>
          <w:sz w:val="22"/>
          <w:szCs w:val="22"/>
        </w:rPr>
        <w:t>Muala and Qurneh (2012) that there are three more P</w:t>
      </w:r>
      <w:r w:rsidR="00335167" w:rsidRPr="002A7B5E">
        <w:rPr>
          <w:sz w:val="22"/>
          <w:szCs w:val="22"/>
        </w:rPr>
        <w:t>’</w:t>
      </w:r>
      <w:r w:rsidR="00A74CF4" w:rsidRPr="002A7B5E">
        <w:rPr>
          <w:sz w:val="22"/>
          <w:szCs w:val="22"/>
        </w:rPr>
        <w:t xml:space="preserve">s. These are people, physical environment and process. The people involved in the success of a marketing strategy </w:t>
      </w:r>
      <w:r w:rsidR="00335167" w:rsidRPr="002A7B5E">
        <w:rPr>
          <w:sz w:val="22"/>
          <w:szCs w:val="22"/>
        </w:rPr>
        <w:t>include stakeholders</w:t>
      </w:r>
      <w:r w:rsidR="00A74CF4" w:rsidRPr="002A7B5E">
        <w:rPr>
          <w:sz w:val="22"/>
          <w:szCs w:val="22"/>
        </w:rPr>
        <w:t xml:space="preserve">. </w:t>
      </w:r>
      <w:r w:rsidR="003C4625" w:rsidRPr="002A7B5E">
        <w:rPr>
          <w:sz w:val="22"/>
          <w:szCs w:val="22"/>
        </w:rPr>
        <w:t xml:space="preserve">If the employees of a company presented the company poorly, customers would not be willing to purchase anything from them. Each stakeholder has an important role in relation to the marketing strategy. For example, investors make it financially possible to have a strategy involving products and promotions. </w:t>
      </w:r>
      <w:r w:rsidR="00335167" w:rsidRPr="002A7B5E">
        <w:rPr>
          <w:sz w:val="22"/>
          <w:szCs w:val="22"/>
        </w:rPr>
        <w:t>Process</w:t>
      </w:r>
      <w:r w:rsidR="003C4625" w:rsidRPr="002A7B5E">
        <w:rPr>
          <w:sz w:val="22"/>
          <w:szCs w:val="22"/>
        </w:rPr>
        <w:t xml:space="preserve"> is important</w:t>
      </w:r>
      <w:r w:rsidR="00335167" w:rsidRPr="002A7B5E">
        <w:rPr>
          <w:sz w:val="22"/>
          <w:szCs w:val="22"/>
        </w:rPr>
        <w:t xml:space="preserve"> for the product and service industries</w:t>
      </w:r>
      <w:r w:rsidR="003C4625" w:rsidRPr="002A7B5E">
        <w:rPr>
          <w:sz w:val="22"/>
          <w:szCs w:val="22"/>
        </w:rPr>
        <w:t xml:space="preserve">. This is the way in which services are delivered and products are created and transported to the customer. </w:t>
      </w:r>
      <w:r w:rsidR="00D276BD" w:rsidRPr="002A7B5E">
        <w:rPr>
          <w:sz w:val="22"/>
          <w:szCs w:val="22"/>
        </w:rPr>
        <w:t>Some people, li</w:t>
      </w:r>
      <w:r w:rsidR="00EE27AA" w:rsidRPr="002A7B5E">
        <w:rPr>
          <w:sz w:val="22"/>
          <w:szCs w:val="22"/>
        </w:rPr>
        <w:t xml:space="preserve">ke the customers of Lush (date unknown), feel so </w:t>
      </w:r>
      <w:r w:rsidR="00EE27AA" w:rsidRPr="002A7B5E">
        <w:rPr>
          <w:color w:val="000000" w:themeColor="text1"/>
          <w:sz w:val="22"/>
          <w:szCs w:val="22"/>
        </w:rPr>
        <w:t xml:space="preserve">strongly about the way that products are made that they are willing to see demonstrations and sign petitions. </w:t>
      </w:r>
      <w:r w:rsidR="00FA5777" w:rsidRPr="002A7B5E">
        <w:rPr>
          <w:color w:val="000000" w:themeColor="text1"/>
          <w:sz w:val="22"/>
          <w:szCs w:val="22"/>
        </w:rPr>
        <w:t>“</w:t>
      </w:r>
      <w:r w:rsidR="00FA5777" w:rsidRPr="002A7B5E">
        <w:rPr>
          <w:rFonts w:eastAsia="Times New Roman" w:cs="Times New Roman"/>
          <w:color w:val="000000" w:themeColor="text1"/>
          <w:sz w:val="22"/>
          <w:lang w:eastAsia="en-GB"/>
        </w:rPr>
        <w:t>The final part of the cosmetics testing directive banning the sale and marketing of all animal tested cosmetics in the EU was finally made law on the 11th of July 2013.” This piece of information alone shows just how powerful consu</w:t>
      </w:r>
      <w:r w:rsidR="00081999" w:rsidRPr="002A7B5E">
        <w:rPr>
          <w:rFonts w:eastAsia="Times New Roman" w:cs="Times New Roman"/>
          <w:color w:val="000000" w:themeColor="text1"/>
          <w:sz w:val="22"/>
          <w:lang w:eastAsia="en-GB"/>
        </w:rPr>
        <w:t>mers are.</w:t>
      </w:r>
      <w:r w:rsidR="00A37BB7" w:rsidRPr="002A7B5E">
        <w:rPr>
          <w:rFonts w:eastAsia="Times New Roman" w:cs="Times New Roman"/>
          <w:color w:val="000000" w:themeColor="text1"/>
          <w:sz w:val="22"/>
          <w:lang w:eastAsia="en-GB"/>
        </w:rPr>
        <w:t xml:space="preserve"> When my project group completed a school Christmas fete, we ensured that we remained positive and welcoming in order to paint a good picture of the organisation we were representing. The employees of Faith in Families also do this as they want service users to feel welcomed and as though they are in a safe environment. It is my belief that this is a success for Faith in Families as all of the reviews I have heard have been positively mentioning </w:t>
      </w:r>
      <w:r w:rsidR="00C11048">
        <w:rPr>
          <w:rFonts w:eastAsia="Times New Roman" w:cs="Times New Roman"/>
          <w:color w:val="000000" w:themeColor="text1"/>
          <w:sz w:val="22"/>
          <w:lang w:eastAsia="en-GB"/>
        </w:rPr>
        <w:t xml:space="preserve">the </w:t>
      </w:r>
      <w:r w:rsidR="00A37BB7" w:rsidRPr="002A7B5E">
        <w:rPr>
          <w:rFonts w:eastAsia="Times New Roman" w:cs="Times New Roman"/>
          <w:color w:val="000000" w:themeColor="text1"/>
          <w:sz w:val="22"/>
          <w:lang w:eastAsia="en-GB"/>
        </w:rPr>
        <w:t>staff.</w:t>
      </w:r>
    </w:p>
    <w:p w14:paraId="29D74A43" w14:textId="44C21DB7" w:rsidR="00081999" w:rsidRPr="002A7B5E" w:rsidRDefault="00081999" w:rsidP="002A7B5E">
      <w:pPr>
        <w:spacing w:line="360" w:lineRule="auto"/>
        <w:jc w:val="both"/>
        <w:rPr>
          <w:rFonts w:eastAsia="Times New Roman" w:cs="Times New Roman"/>
          <w:color w:val="333333"/>
          <w:sz w:val="22"/>
          <w:lang w:eastAsia="en-GB"/>
        </w:rPr>
      </w:pPr>
    </w:p>
    <w:p w14:paraId="4479C036" w14:textId="65FACAAC" w:rsidR="00FA5777" w:rsidRPr="002A7B5E" w:rsidRDefault="00081999" w:rsidP="002A7B5E">
      <w:pPr>
        <w:spacing w:line="360" w:lineRule="auto"/>
        <w:jc w:val="both"/>
        <w:rPr>
          <w:rFonts w:eastAsia="Times New Roman" w:cs="Times New Roman"/>
          <w:color w:val="000000" w:themeColor="text1"/>
          <w:sz w:val="22"/>
          <w:lang w:eastAsia="en-GB"/>
        </w:rPr>
      </w:pPr>
      <w:r w:rsidRPr="002A7B5E">
        <w:rPr>
          <w:rFonts w:cs="Helvetica"/>
          <w:noProof/>
          <w:color w:val="000000" w:themeColor="text1"/>
          <w:lang w:eastAsia="en-GB"/>
        </w:rPr>
        <w:drawing>
          <wp:anchor distT="0" distB="0" distL="114300" distR="114300" simplePos="0" relativeHeight="251661312" behindDoc="0" locked="0" layoutInCell="1" allowOverlap="1" wp14:anchorId="3DE2F1EC" wp14:editId="62594A2F">
            <wp:simplePos x="0" y="0"/>
            <wp:positionH relativeFrom="column">
              <wp:posOffset>-13970</wp:posOffset>
            </wp:positionH>
            <wp:positionV relativeFrom="paragraph">
              <wp:posOffset>38100</wp:posOffset>
            </wp:positionV>
            <wp:extent cx="3068955" cy="1722120"/>
            <wp:effectExtent l="0" t="0" r="4445"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68955" cy="1722120"/>
                    </a:xfrm>
                    <a:prstGeom prst="rect">
                      <a:avLst/>
                    </a:prstGeom>
                    <a:noFill/>
                    <a:ln>
                      <a:noFill/>
                    </a:ln>
                  </pic:spPr>
                </pic:pic>
              </a:graphicData>
            </a:graphic>
            <wp14:sizeRelH relativeFrom="page">
              <wp14:pctWidth>0</wp14:pctWidth>
            </wp14:sizeRelH>
            <wp14:sizeRelV relativeFrom="page">
              <wp14:pctHeight>0</wp14:pctHeight>
            </wp14:sizeRelV>
          </wp:anchor>
        </w:drawing>
      </w:r>
      <w:r w:rsidR="00FA5777" w:rsidRPr="002A7B5E">
        <w:rPr>
          <w:rFonts w:eastAsia="Times New Roman" w:cs="Times New Roman"/>
          <w:color w:val="000000" w:themeColor="text1"/>
          <w:sz w:val="22"/>
          <w:lang w:eastAsia="en-GB"/>
        </w:rPr>
        <w:t>The final P is the physical environment, which can also</w:t>
      </w:r>
      <w:r w:rsidR="001902B9" w:rsidRPr="002A7B5E">
        <w:rPr>
          <w:rFonts w:eastAsia="Times New Roman" w:cs="Times New Roman"/>
          <w:color w:val="000000" w:themeColor="text1"/>
          <w:sz w:val="22"/>
          <w:lang w:eastAsia="en-GB"/>
        </w:rPr>
        <w:t xml:space="preserve"> be known as physical evidence.</w:t>
      </w:r>
    </w:p>
    <w:p w14:paraId="00F2AFF6" w14:textId="18F5A4DB" w:rsidR="003C6C8F" w:rsidRPr="002A7B5E" w:rsidRDefault="008465FE" w:rsidP="002A7B5E">
      <w:pPr>
        <w:spacing w:line="360" w:lineRule="auto"/>
        <w:jc w:val="both"/>
        <w:rPr>
          <w:rFonts w:eastAsia="Times New Roman" w:cs="Times New Roman"/>
          <w:sz w:val="22"/>
          <w:lang w:eastAsia="en-GB"/>
        </w:rPr>
      </w:pPr>
      <w:r w:rsidRPr="002A7B5E">
        <w:rPr>
          <w:noProof/>
        </w:rPr>
        <mc:AlternateContent>
          <mc:Choice Requires="wps">
            <w:drawing>
              <wp:anchor distT="0" distB="0" distL="114300" distR="114300" simplePos="0" relativeHeight="251663360" behindDoc="0" locked="0" layoutInCell="1" allowOverlap="1" wp14:anchorId="4A446A3D" wp14:editId="679667CF">
                <wp:simplePos x="0" y="0"/>
                <wp:positionH relativeFrom="column">
                  <wp:posOffset>-15875</wp:posOffset>
                </wp:positionH>
                <wp:positionV relativeFrom="paragraph">
                  <wp:posOffset>1014730</wp:posOffset>
                </wp:positionV>
                <wp:extent cx="3068955" cy="405765"/>
                <wp:effectExtent l="0" t="0" r="4445" b="635"/>
                <wp:wrapSquare wrapText="bothSides"/>
                <wp:docPr id="5" name="Text Box 5"/>
                <wp:cNvGraphicFramePr/>
                <a:graphic xmlns:a="http://schemas.openxmlformats.org/drawingml/2006/main">
                  <a:graphicData uri="http://schemas.microsoft.com/office/word/2010/wordprocessingShape">
                    <wps:wsp>
                      <wps:cNvSpPr txBox="1"/>
                      <wps:spPr>
                        <a:xfrm>
                          <a:off x="0" y="0"/>
                          <a:ext cx="3068955" cy="405765"/>
                        </a:xfrm>
                        <a:prstGeom prst="rect">
                          <a:avLst/>
                        </a:prstGeom>
                        <a:solidFill>
                          <a:prstClr val="white"/>
                        </a:solidFill>
                        <a:ln>
                          <a:noFill/>
                        </a:ln>
                        <a:effectLst/>
                      </wps:spPr>
                      <wps:txbx>
                        <w:txbxContent>
                          <w:p w14:paraId="0F2957E0" w14:textId="32D17A5A" w:rsidR="00B87A18" w:rsidRPr="00B87A18" w:rsidRDefault="00B87A18" w:rsidP="00B87A18">
                            <w:pPr>
                              <w:pStyle w:val="Caption"/>
                              <w:rPr>
                                <w:rFonts w:ascii="Helvetica" w:hAnsi="Helvetica" w:cs="Helvetica"/>
                                <w:i w:val="0"/>
                                <w:noProof/>
                                <w:color w:val="000000" w:themeColor="text1"/>
                              </w:rPr>
                            </w:pPr>
                            <w:r w:rsidRPr="00B87A18">
                              <w:rPr>
                                <w:i w:val="0"/>
                                <w:color w:val="000000" w:themeColor="text1"/>
                              </w:rPr>
                              <w:t>Figure</w:t>
                            </w:r>
                            <w:r w:rsidR="0043619D">
                              <w:rPr>
                                <w:i w:val="0"/>
                                <w:color w:val="000000" w:themeColor="text1"/>
                              </w:rPr>
                              <w:t xml:space="preserve"> 3</w:t>
                            </w:r>
                            <w:r w:rsidRPr="00B87A18">
                              <w:rPr>
                                <w:i w:val="0"/>
                                <w:color w:val="000000" w:themeColor="text1"/>
                              </w:rPr>
                              <w:t>: Penplas Family Centre, Swansea. Available at: http://www.swanseabrecon.org.uk/downloads/penplas.jpg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446A3D" id="Text Box 5" o:spid="_x0000_s1028" type="#_x0000_t202" style="position:absolute;left:0;text-align:left;margin-left:-1.25pt;margin-top:79.9pt;width:241.65pt;height:31.9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" stroked="f">
                <v:textbox style="mso-fit-shape-to-text:t" inset="0,0,0,0">
                  <w:txbxContent>
                    <w:p w14:paraId="0F2957E0" w14:textId="32D17A5A" w:rsidR="00B87A18" w:rsidRPr="00B87A18" w:rsidRDefault="00B87A18" w:rsidP="00B87A18">
                      <w:pPr>
                        <w:pStyle w:val="Caption"/>
                        <w:rPr>
                          <w:rFonts w:ascii="Helvetica" w:hAnsi="Helvetica" w:cs="Helvetica"/>
                          <w:i w:val="0"/>
                          <w:noProof/>
                          <w:color w:val="000000" w:themeColor="text1"/>
                        </w:rPr>
                      </w:pPr>
                      <w:r w:rsidRPr="00B87A18">
                        <w:rPr>
                          <w:i w:val="0"/>
                          <w:color w:val="000000" w:themeColor="text1"/>
                        </w:rPr>
                        <w:t>Figure</w:t>
                      </w:r>
                      <w:r w:rsidR="0043619D">
                        <w:rPr>
                          <w:i w:val="0"/>
                          <w:color w:val="000000" w:themeColor="text1"/>
                        </w:rPr>
                        <w:t xml:space="preserve"> 3</w:t>
                      </w:r>
                      <w:r w:rsidRPr="00B87A18">
                        <w:rPr>
                          <w:i w:val="0"/>
                          <w:color w:val="000000" w:themeColor="text1"/>
                        </w:rPr>
                        <w:t>: Penplas Family Centre, Swansea. Available at: http://www.swanseabrecon.org.uk/downloads/penplas.jpg</w:t>
                      </w:r>
                    </w:p>
                  </w:txbxContent>
                </v:textbox>
                <w10:wrap type="square"/>
              </v:shape>
            </w:pict>
          </mc:Fallback>
        </mc:AlternateContent>
      </w:r>
      <w:r w:rsidR="00B87A18" w:rsidRPr="002A7B5E">
        <w:rPr>
          <w:rFonts w:eastAsia="Times New Roman" w:cs="Times New Roman"/>
          <w:sz w:val="22"/>
          <w:lang w:eastAsia="en-GB"/>
        </w:rPr>
        <w:t xml:space="preserve">Figure 2 shows the </w:t>
      </w:r>
      <w:r w:rsidR="009F683A" w:rsidRPr="002A7B5E">
        <w:rPr>
          <w:rFonts w:eastAsia="Times New Roman" w:cs="Times New Roman"/>
          <w:sz w:val="22"/>
          <w:lang w:eastAsia="en-GB"/>
        </w:rPr>
        <w:t xml:space="preserve">outside of the Penplas Family Centre (Faith in Families, date unknown) which comes under the Swansea and Brecon Diocese of Faith in Families. </w:t>
      </w:r>
      <w:r w:rsidRPr="002A7B5E">
        <w:rPr>
          <w:rFonts w:eastAsia="Times New Roman" w:cs="Times New Roman"/>
          <w:sz w:val="22"/>
          <w:lang w:eastAsia="en-GB"/>
        </w:rPr>
        <w:t xml:space="preserve">This physical environment advertises the organisation really well to </w:t>
      </w:r>
      <w:r w:rsidR="00F11903" w:rsidRPr="002A7B5E">
        <w:rPr>
          <w:rFonts w:eastAsia="Times New Roman" w:cs="Times New Roman"/>
          <w:sz w:val="22"/>
          <w:lang w:eastAsia="en-GB"/>
        </w:rPr>
        <w:t>potential customers</w:t>
      </w:r>
      <w:r w:rsidRPr="002A7B5E">
        <w:rPr>
          <w:rFonts w:eastAsia="Times New Roman" w:cs="Times New Roman"/>
          <w:sz w:val="22"/>
          <w:lang w:eastAsia="en-GB"/>
        </w:rPr>
        <w:t xml:space="preserve">. The exterior of the building is </w:t>
      </w:r>
      <w:r w:rsidR="00477F64" w:rsidRPr="002A7B5E">
        <w:rPr>
          <w:rFonts w:eastAsia="Times New Roman" w:cs="Times New Roman"/>
          <w:sz w:val="22"/>
          <w:lang w:eastAsia="en-GB"/>
        </w:rPr>
        <w:t xml:space="preserve">a bright yellow, which symbolises that this is a place where people may find hope in their darkest days. It also makes me think that it is a happy, positive place for those who wish </w:t>
      </w:r>
      <w:r w:rsidR="00A70158" w:rsidRPr="002A7B5E">
        <w:rPr>
          <w:rFonts w:eastAsia="Times New Roman" w:cs="Times New Roman"/>
          <w:sz w:val="22"/>
          <w:lang w:eastAsia="en-GB"/>
        </w:rPr>
        <w:t>to access the services available</w:t>
      </w:r>
      <w:r w:rsidR="00477F64" w:rsidRPr="002A7B5E">
        <w:rPr>
          <w:rFonts w:eastAsia="Times New Roman" w:cs="Times New Roman"/>
          <w:sz w:val="22"/>
          <w:lang w:eastAsia="en-GB"/>
        </w:rPr>
        <w:t xml:space="preserve">. </w:t>
      </w:r>
      <w:r w:rsidR="003C339B" w:rsidRPr="002A7B5E">
        <w:rPr>
          <w:rFonts w:eastAsia="Times New Roman" w:cs="Times New Roman"/>
          <w:sz w:val="22"/>
          <w:lang w:eastAsia="en-GB"/>
        </w:rPr>
        <w:t xml:space="preserve">Having a physical environment like this one provides good physical evidence that </w:t>
      </w:r>
      <w:r w:rsidR="00206C9B" w:rsidRPr="002A7B5E">
        <w:rPr>
          <w:rFonts w:eastAsia="Times New Roman" w:cs="Times New Roman"/>
          <w:sz w:val="22"/>
          <w:lang w:eastAsia="en-GB"/>
        </w:rPr>
        <w:t>the Faith in Famili</w:t>
      </w:r>
      <w:r w:rsidR="00D762AA" w:rsidRPr="002A7B5E">
        <w:rPr>
          <w:rFonts w:eastAsia="Times New Roman" w:cs="Times New Roman"/>
          <w:sz w:val="22"/>
          <w:lang w:eastAsia="en-GB"/>
        </w:rPr>
        <w:t xml:space="preserve">es centres are a place where service users can experience joy and feel welcome. </w:t>
      </w:r>
    </w:p>
    <w:p w14:paraId="5C50E453" w14:textId="77777777" w:rsidR="00D762AA" w:rsidRPr="002A7B5E" w:rsidRDefault="00D762AA" w:rsidP="002A7B5E">
      <w:pPr>
        <w:spacing w:line="360" w:lineRule="auto"/>
        <w:jc w:val="both"/>
        <w:rPr>
          <w:rFonts w:eastAsia="Times New Roman" w:cs="Times New Roman"/>
          <w:sz w:val="22"/>
          <w:lang w:eastAsia="en-GB"/>
        </w:rPr>
      </w:pPr>
    </w:p>
    <w:p w14:paraId="10ACCE86" w14:textId="66D782D6" w:rsidR="00684DEE" w:rsidRPr="002A7B5E" w:rsidRDefault="004778C8" w:rsidP="002A7B5E">
      <w:pPr>
        <w:spacing w:line="360" w:lineRule="auto"/>
        <w:jc w:val="both"/>
        <w:rPr>
          <w:rFonts w:eastAsia="Times New Roman" w:cs="Times New Roman"/>
          <w:sz w:val="22"/>
          <w:lang w:eastAsia="en-GB"/>
        </w:rPr>
      </w:pPr>
      <w:r w:rsidRPr="002A7B5E">
        <w:rPr>
          <w:rFonts w:eastAsia="Times New Roman" w:cs="Times New Roman"/>
          <w:sz w:val="22"/>
          <w:lang w:eastAsia="en-GB"/>
        </w:rPr>
        <w:t>Furthermore, the Boston Matrix is a tool which Faith in Families could use to determine which of their services need more promotion. Also, it could be used alongside things like cash flow forecasts to determine if a service is worth promoting or whether it should be dropped from the company’</w:t>
      </w:r>
      <w:r w:rsidR="005B673F" w:rsidRPr="002A7B5E">
        <w:rPr>
          <w:rFonts w:eastAsia="Times New Roman" w:cs="Times New Roman"/>
          <w:sz w:val="22"/>
          <w:lang w:eastAsia="en-GB"/>
        </w:rPr>
        <w:t>s product portfolio.</w:t>
      </w:r>
    </w:p>
    <w:p w14:paraId="222454D7" w14:textId="09B0B2F7" w:rsidR="005B673F" w:rsidRPr="002A7B5E" w:rsidRDefault="005B673F" w:rsidP="002A7B5E">
      <w:pPr>
        <w:spacing w:line="360" w:lineRule="auto"/>
        <w:jc w:val="both"/>
        <w:rPr>
          <w:rFonts w:eastAsia="Times New Roman" w:cs="Times New Roman"/>
          <w:sz w:val="22"/>
          <w:lang w:eastAsia="en-GB"/>
        </w:rPr>
      </w:pPr>
      <w:r w:rsidRPr="002A7B5E">
        <w:rPr>
          <w:noProof/>
        </w:rPr>
        <mc:AlternateContent>
          <mc:Choice Requires="wps">
            <w:drawing>
              <wp:anchor distT="0" distB="0" distL="114300" distR="114300" simplePos="0" relativeHeight="251667456" behindDoc="0" locked="0" layoutInCell="1" allowOverlap="1" wp14:anchorId="6D6B051F" wp14:editId="15C512EB">
                <wp:simplePos x="0" y="0"/>
                <wp:positionH relativeFrom="column">
                  <wp:posOffset>0</wp:posOffset>
                </wp:positionH>
                <wp:positionV relativeFrom="paragraph">
                  <wp:posOffset>2085340</wp:posOffset>
                </wp:positionV>
                <wp:extent cx="2472055" cy="402590"/>
                <wp:effectExtent l="0" t="0" r="0" b="3810"/>
                <wp:wrapSquare wrapText="bothSides"/>
                <wp:docPr id="7" name="Text Box 7"/>
                <wp:cNvGraphicFramePr/>
                <a:graphic xmlns:a="http://schemas.openxmlformats.org/drawingml/2006/main">
                  <a:graphicData uri="http://schemas.microsoft.com/office/word/2010/wordprocessingShape">
                    <wps:wsp>
                      <wps:cNvSpPr txBox="1"/>
                      <wps:spPr>
                        <a:xfrm>
                          <a:off x="0" y="0"/>
                          <a:ext cx="2472055" cy="402590"/>
                        </a:xfrm>
                        <a:prstGeom prst="rect">
                          <a:avLst/>
                        </a:prstGeom>
                        <a:solidFill>
                          <a:prstClr val="white"/>
                        </a:solidFill>
                        <a:ln>
                          <a:noFill/>
                        </a:ln>
                        <a:effectLst/>
                      </wps:spPr>
                      <wps:txbx>
                        <w:txbxContent>
                          <w:p w14:paraId="1D5518CB" w14:textId="1F0B3B57" w:rsidR="005B673F" w:rsidRPr="005B673F" w:rsidRDefault="005B673F" w:rsidP="005B673F">
                            <w:pPr>
                              <w:pStyle w:val="Caption"/>
                              <w:rPr>
                                <w:rFonts w:eastAsia="Times New Roman" w:cs="Times New Roman"/>
                                <w:i w:val="0"/>
                                <w:noProof/>
                                <w:color w:val="000000" w:themeColor="text1"/>
                                <w:sz w:val="22"/>
                              </w:rPr>
                            </w:pPr>
                            <w:r w:rsidRPr="005B673F">
                              <w:rPr>
                                <w:i w:val="0"/>
                                <w:color w:val="000000" w:themeColor="text1"/>
                              </w:rPr>
                              <w:t>Figure</w:t>
                            </w:r>
                            <w:r w:rsidR="0043619D">
                              <w:rPr>
                                <w:i w:val="0"/>
                                <w:color w:val="000000" w:themeColor="text1"/>
                              </w:rPr>
                              <w:t xml:space="preserve"> 4</w:t>
                            </w:r>
                            <w:r w:rsidRPr="005B673F">
                              <w:rPr>
                                <w:i w:val="0"/>
                                <w:color w:val="000000" w:themeColor="text1"/>
                              </w:rPr>
                              <w:t>: Boston Matrix. Available at http://www.valuebasedmanagement.net/methods_bcgmatrix.html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6B051F" id="Text Box 7" o:spid="_x0000_s1029" type="#_x0000_t202" style="position:absolute;left:0;text-align:left;margin-left:0;margin-top:164.2pt;width:194.65pt;height:31.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" stroked="f">
                <v:textbox inset="0,0,0,0">
                  <w:txbxContent>
                    <w:p w14:paraId="1D5518CB" w14:textId="1F0B3B57" w:rsidR="005B673F" w:rsidRPr="005B673F" w:rsidRDefault="005B673F" w:rsidP="005B673F">
                      <w:pPr>
                        <w:pStyle w:val="Caption"/>
                        <w:rPr>
                          <w:rFonts w:eastAsia="Times New Roman" w:cs="Times New Roman"/>
                          <w:i w:val="0"/>
                          <w:noProof/>
                          <w:color w:val="000000" w:themeColor="text1"/>
                          <w:sz w:val="22"/>
                        </w:rPr>
                      </w:pPr>
                      <w:r w:rsidRPr="005B673F">
                        <w:rPr>
                          <w:i w:val="0"/>
                          <w:color w:val="000000" w:themeColor="text1"/>
                        </w:rPr>
                        <w:t>Figure</w:t>
                      </w:r>
                      <w:r w:rsidR="0043619D">
                        <w:rPr>
                          <w:i w:val="0"/>
                          <w:color w:val="000000" w:themeColor="text1"/>
                        </w:rPr>
                        <w:t xml:space="preserve"> 4</w:t>
                      </w:r>
                      <w:r w:rsidRPr="005B673F">
                        <w:rPr>
                          <w:i w:val="0"/>
                          <w:color w:val="000000" w:themeColor="text1"/>
                        </w:rPr>
                        <w:t>: Boston Matrix. Available at http://www.valuebasedmanagement.net/methods_bcgmatrix.html</w:t>
                      </w:r>
                    </w:p>
                  </w:txbxContent>
                </v:textbox>
                <w10:wrap type="square"/>
              </v:shape>
            </w:pict>
          </mc:Fallback>
        </mc:AlternateContent>
      </w:r>
      <w:r w:rsidRPr="002A7B5E">
        <w:rPr>
          <w:rFonts w:eastAsia="Times New Roman" w:cs="Times New Roman"/>
          <w:noProof/>
          <w:sz w:val="22"/>
          <w:lang w:eastAsia="en-GB"/>
        </w:rPr>
        <w:drawing>
          <wp:anchor distT="0" distB="0" distL="114300" distR="114300" simplePos="0" relativeHeight="251665408" behindDoc="0" locked="0" layoutInCell="1" allowOverlap="1" wp14:anchorId="0706F929" wp14:editId="759F486E">
            <wp:simplePos x="0" y="0"/>
            <wp:positionH relativeFrom="column">
              <wp:posOffset>0</wp:posOffset>
            </wp:positionH>
            <wp:positionV relativeFrom="paragraph">
              <wp:posOffset>0</wp:posOffset>
            </wp:positionV>
            <wp:extent cx="2472055" cy="2026920"/>
            <wp:effectExtent l="0" t="0" r="0"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1-10 at 15.01.46.png"/>
                    <pic:cNvPicPr/>
                  </pic:nvPicPr>
                  <pic:blipFill>
                    <a:blip r:embed="rId9">
                      <a:extLst>
                        <a:ext uri="{28A0092B-C50C-407E-A947-70E740481C1C}">
                          <a14:useLocalDpi xmlns:a14="http://schemas.microsoft.com/office/drawing/2010/main" val="0"/>
                        </a:ext>
                      </a:extLst>
                    </a:blip>
                    <a:stretch>
                      <a:fillRect/>
                    </a:stretch>
                  </pic:blipFill>
                  <pic:spPr>
                    <a:xfrm>
                      <a:off x="0" y="0"/>
                      <a:ext cx="2472055" cy="2026920"/>
                    </a:xfrm>
                    <a:prstGeom prst="rect">
                      <a:avLst/>
                    </a:prstGeom>
                  </pic:spPr>
                </pic:pic>
              </a:graphicData>
            </a:graphic>
            <wp14:sizeRelH relativeFrom="page">
              <wp14:pctWidth>0</wp14:pctWidth>
            </wp14:sizeRelH>
            <wp14:sizeRelV relativeFrom="page">
              <wp14:pctHeight>0</wp14:pctHeight>
            </wp14:sizeRelV>
          </wp:anchor>
        </w:drawing>
      </w:r>
      <w:r w:rsidR="00E44994" w:rsidRPr="002A7B5E">
        <w:rPr>
          <w:rFonts w:eastAsia="Times New Roman" w:cs="Times New Roman"/>
          <w:sz w:val="22"/>
          <w:lang w:eastAsia="en-GB"/>
        </w:rPr>
        <w:t xml:space="preserve">Faith in Families could successfully use the Boston Matrix to determine which of their services are stars, cash cows, question marks and dogs. </w:t>
      </w:r>
      <w:r w:rsidR="00966C55" w:rsidRPr="002A7B5E">
        <w:rPr>
          <w:rFonts w:eastAsia="Times New Roman" w:cs="Times New Roman"/>
          <w:sz w:val="22"/>
          <w:lang w:eastAsia="en-GB"/>
        </w:rPr>
        <w:t>Figure 3 shows a diagram of the Boston Matrix</w:t>
      </w:r>
      <w:r w:rsidR="001A6BDF" w:rsidRPr="002A7B5E">
        <w:rPr>
          <w:rFonts w:eastAsia="Times New Roman" w:cs="Times New Roman"/>
          <w:sz w:val="22"/>
          <w:lang w:eastAsia="en-GB"/>
        </w:rPr>
        <w:t>, published by Value Based Management (2016)</w:t>
      </w:r>
      <w:r w:rsidR="00966C55" w:rsidRPr="002A7B5E">
        <w:rPr>
          <w:rFonts w:eastAsia="Times New Roman" w:cs="Times New Roman"/>
          <w:sz w:val="22"/>
          <w:lang w:eastAsia="en-GB"/>
        </w:rPr>
        <w:t>, which is also known as the B</w:t>
      </w:r>
      <w:r w:rsidR="0043619D" w:rsidRPr="002A7B5E">
        <w:rPr>
          <w:rFonts w:eastAsia="Times New Roman" w:cs="Times New Roman"/>
          <w:sz w:val="22"/>
          <w:lang w:eastAsia="en-GB"/>
        </w:rPr>
        <w:t>oston Consultancy Group Matrix</w:t>
      </w:r>
      <w:r w:rsidR="00A70158" w:rsidRPr="002A7B5E">
        <w:rPr>
          <w:rFonts w:eastAsia="Times New Roman" w:cs="Times New Roman"/>
          <w:sz w:val="22"/>
          <w:lang w:eastAsia="en-GB"/>
        </w:rPr>
        <w:t>.</w:t>
      </w:r>
      <w:r w:rsidR="0043619D" w:rsidRPr="002A7B5E">
        <w:rPr>
          <w:rFonts w:eastAsia="Times New Roman" w:cs="Times New Roman"/>
          <w:sz w:val="22"/>
          <w:lang w:eastAsia="en-GB"/>
        </w:rPr>
        <w:t xml:space="preserve"> </w:t>
      </w:r>
      <w:r w:rsidR="00E44994" w:rsidRPr="002A7B5E">
        <w:rPr>
          <w:rFonts w:eastAsia="Times New Roman" w:cs="Times New Roman"/>
          <w:sz w:val="22"/>
          <w:lang w:eastAsia="en-GB"/>
        </w:rPr>
        <w:t xml:space="preserve">From there, they would be able to see that their cash cows could be milked for cash to invest in other areas, such as their question marks. </w:t>
      </w:r>
      <w:r w:rsidR="005A596D" w:rsidRPr="002A7B5E">
        <w:rPr>
          <w:rFonts w:eastAsia="Times New Roman" w:cs="Times New Roman"/>
          <w:sz w:val="22"/>
          <w:lang w:eastAsia="en-GB"/>
        </w:rPr>
        <w:t>It would also help them to realise which of their services are not really worth continuing. These are the dogs</w:t>
      </w:r>
      <w:r w:rsidR="00A70158" w:rsidRPr="002A7B5E">
        <w:rPr>
          <w:rFonts w:eastAsia="Times New Roman" w:cs="Times New Roman"/>
          <w:sz w:val="22"/>
          <w:lang w:eastAsia="en-GB"/>
        </w:rPr>
        <w:t xml:space="preserve"> and some of the question marks</w:t>
      </w:r>
      <w:r w:rsidR="005A596D" w:rsidRPr="002A7B5E">
        <w:rPr>
          <w:rFonts w:eastAsia="Times New Roman" w:cs="Times New Roman"/>
          <w:sz w:val="22"/>
          <w:lang w:eastAsia="en-GB"/>
        </w:rPr>
        <w:t>, which should be liquidised in order to prevent the organisation from wasting resources on continuing them when the resources could b</w:t>
      </w:r>
      <w:r w:rsidR="003F2150" w:rsidRPr="002A7B5E">
        <w:rPr>
          <w:rFonts w:eastAsia="Times New Roman" w:cs="Times New Roman"/>
          <w:sz w:val="22"/>
          <w:lang w:eastAsia="en-GB"/>
        </w:rPr>
        <w:t>e better used for other things.</w:t>
      </w:r>
      <w:r w:rsidR="00A70158" w:rsidRPr="002A7B5E">
        <w:rPr>
          <w:rFonts w:eastAsia="Times New Roman" w:cs="Times New Roman"/>
          <w:sz w:val="22"/>
          <w:lang w:eastAsia="en-GB"/>
        </w:rPr>
        <w:t xml:space="preserve"> Stars need to be invested in due to high demands.</w:t>
      </w:r>
    </w:p>
    <w:p w14:paraId="0909D619" w14:textId="77777777" w:rsidR="003F2150" w:rsidRPr="002A7B5E" w:rsidRDefault="003F2150" w:rsidP="002A7B5E">
      <w:pPr>
        <w:spacing w:line="360" w:lineRule="auto"/>
        <w:jc w:val="both"/>
        <w:rPr>
          <w:rFonts w:eastAsia="Times New Roman" w:cs="Times New Roman"/>
          <w:sz w:val="22"/>
          <w:lang w:eastAsia="en-GB"/>
        </w:rPr>
      </w:pPr>
    </w:p>
    <w:p w14:paraId="65DE79B5" w14:textId="42F7CDAE" w:rsidR="003F2150" w:rsidRPr="002A7B5E" w:rsidRDefault="00CA4140" w:rsidP="002A7B5E">
      <w:pPr>
        <w:spacing w:line="360" w:lineRule="auto"/>
        <w:jc w:val="both"/>
        <w:rPr>
          <w:rFonts w:eastAsia="Times New Roman" w:cs="Times New Roman"/>
          <w:sz w:val="22"/>
          <w:szCs w:val="22"/>
          <w:lang w:eastAsia="en-GB"/>
        </w:rPr>
      </w:pPr>
      <w:r w:rsidRPr="002A7B5E">
        <w:rPr>
          <w:rFonts w:eastAsia="Times New Roman" w:cs="Times New Roman"/>
          <w:sz w:val="22"/>
          <w:lang w:eastAsia="en-GB"/>
        </w:rPr>
        <w:t xml:space="preserve">According to </w:t>
      </w:r>
      <w:r w:rsidR="003678BA" w:rsidRPr="002A7B5E">
        <w:rPr>
          <w:rFonts w:eastAsia="Times New Roman" w:cs="Times New Roman"/>
          <w:sz w:val="22"/>
          <w:lang w:eastAsia="en-GB"/>
        </w:rPr>
        <w:t xml:space="preserve">Lerman and Shefrin (2015), </w:t>
      </w:r>
      <w:r w:rsidR="008F1B88" w:rsidRPr="002A7B5E">
        <w:rPr>
          <w:rFonts w:eastAsia="Times New Roman" w:cs="Times New Roman"/>
          <w:sz w:val="22"/>
          <w:lang w:eastAsia="en-GB"/>
        </w:rPr>
        <w:t xml:space="preserve">positive marketing is simply the most ideal form of marketing. </w:t>
      </w:r>
      <w:r w:rsidR="000B2FDF" w:rsidRPr="002A7B5E">
        <w:rPr>
          <w:rFonts w:eastAsia="Times New Roman" w:cs="Times New Roman"/>
          <w:sz w:val="22"/>
          <w:lang w:eastAsia="en-GB"/>
        </w:rPr>
        <w:t xml:space="preserve">An example of positive advertising would be </w:t>
      </w:r>
      <w:r w:rsidR="00B05F41" w:rsidRPr="002A7B5E">
        <w:rPr>
          <w:rFonts w:eastAsia="Times New Roman" w:cs="Times New Roman"/>
          <w:sz w:val="22"/>
          <w:lang w:eastAsia="en-GB"/>
        </w:rPr>
        <w:t>Dove’</w:t>
      </w:r>
      <w:r w:rsidR="00AA0848" w:rsidRPr="002A7B5E">
        <w:rPr>
          <w:rFonts w:eastAsia="Times New Roman" w:cs="Times New Roman"/>
          <w:sz w:val="22"/>
          <w:lang w:eastAsia="en-GB"/>
        </w:rPr>
        <w:t>s (2017)</w:t>
      </w:r>
      <w:r w:rsidR="000B2FDF" w:rsidRPr="002A7B5E">
        <w:rPr>
          <w:rFonts w:eastAsia="Times New Roman" w:cs="Times New Roman"/>
          <w:sz w:val="22"/>
          <w:lang w:eastAsia="en-GB"/>
        </w:rPr>
        <w:t xml:space="preserve"> </w:t>
      </w:r>
      <w:r w:rsidR="00A70158" w:rsidRPr="002A7B5E">
        <w:rPr>
          <w:rFonts w:eastAsia="Times New Roman" w:cs="Times New Roman"/>
          <w:sz w:val="22"/>
          <w:lang w:eastAsia="en-GB"/>
        </w:rPr>
        <w:t>advertising campaign which</w:t>
      </w:r>
      <w:r w:rsidR="000A0ADD" w:rsidRPr="002A7B5E">
        <w:rPr>
          <w:rFonts w:eastAsia="Times New Roman" w:cs="Times New Roman"/>
          <w:sz w:val="22"/>
          <w:lang w:eastAsia="en-GB"/>
        </w:rPr>
        <w:t xml:space="preserve"> encourages self-confidence and a belief in inner beauty. Instead of directly advertising their products, </w:t>
      </w:r>
      <w:r w:rsidR="00AA0848" w:rsidRPr="002A7B5E">
        <w:rPr>
          <w:rFonts w:eastAsia="Times New Roman" w:cs="Times New Roman"/>
          <w:sz w:val="22"/>
          <w:lang w:eastAsia="en-GB"/>
        </w:rPr>
        <w:t xml:space="preserve">they advertise them alongside a message to the viewers of their adverts. </w:t>
      </w:r>
      <w:r w:rsidR="00E964F8" w:rsidRPr="002A7B5E">
        <w:rPr>
          <w:rFonts w:eastAsia="Times New Roman" w:cs="Times New Roman"/>
          <w:sz w:val="22"/>
          <w:lang w:eastAsia="en-GB"/>
        </w:rPr>
        <w:t>For example, they released one advert which advertised that they had started to sell the same Dove products i</w:t>
      </w:r>
      <w:r w:rsidR="00825B67" w:rsidRPr="002A7B5E">
        <w:rPr>
          <w:rFonts w:eastAsia="Times New Roman" w:cs="Times New Roman"/>
          <w:sz w:val="22"/>
          <w:lang w:eastAsia="en-GB"/>
        </w:rPr>
        <w:t xml:space="preserve">n a limited-edition variety of bottle shapes. The message behind this advert was “Beauty comes in all shapes and sizes.” With this advert and many others, Dove showed that they valued their customers and want them to value themselves highly. In my opinion, this would have caused potential </w:t>
      </w:r>
      <w:r w:rsidR="00825B67" w:rsidRPr="002A7B5E">
        <w:rPr>
          <w:rFonts w:eastAsia="Times New Roman" w:cs="Times New Roman"/>
          <w:sz w:val="22"/>
          <w:szCs w:val="22"/>
          <w:lang w:eastAsia="en-GB"/>
        </w:rPr>
        <w:t>customers to view the brand in high regards and may have generated new custom.</w:t>
      </w:r>
      <w:r w:rsidR="001F10A5" w:rsidRPr="002A7B5E">
        <w:rPr>
          <w:rFonts w:eastAsia="Times New Roman" w:cs="Times New Roman"/>
          <w:sz w:val="22"/>
          <w:szCs w:val="22"/>
          <w:lang w:eastAsia="en-GB"/>
        </w:rPr>
        <w:t xml:space="preserve"> For Faith in Families, when services are advertised through word of mouth and other methods, people also hear of th</w:t>
      </w:r>
      <w:r w:rsidR="00B72C82" w:rsidRPr="002A7B5E">
        <w:rPr>
          <w:rFonts w:eastAsia="Times New Roman" w:cs="Times New Roman"/>
          <w:sz w:val="22"/>
          <w:szCs w:val="22"/>
          <w:lang w:eastAsia="en-GB"/>
        </w:rPr>
        <w:t>e benefits that come alongside them</w:t>
      </w:r>
      <w:r w:rsidR="001F10A5" w:rsidRPr="002A7B5E">
        <w:rPr>
          <w:rFonts w:eastAsia="Times New Roman" w:cs="Times New Roman"/>
          <w:sz w:val="22"/>
          <w:szCs w:val="22"/>
          <w:lang w:eastAsia="en-GB"/>
        </w:rPr>
        <w:t>. As an example, the people who attend the family centres speak of gaining new friends and people to talk to for advice when they need it.</w:t>
      </w:r>
    </w:p>
    <w:p w14:paraId="2E683976" w14:textId="77777777" w:rsidR="00825B67" w:rsidRPr="002A7B5E" w:rsidRDefault="00825B67" w:rsidP="002A7B5E">
      <w:pPr>
        <w:spacing w:line="360" w:lineRule="auto"/>
        <w:jc w:val="both"/>
        <w:rPr>
          <w:rFonts w:eastAsia="Times New Roman" w:cs="Times New Roman"/>
          <w:sz w:val="22"/>
          <w:szCs w:val="22"/>
          <w:lang w:eastAsia="en-GB"/>
        </w:rPr>
      </w:pPr>
    </w:p>
    <w:p w14:paraId="47648C83" w14:textId="2CDE5B5C" w:rsidR="006C48E4" w:rsidRPr="002A7B5E" w:rsidRDefault="006F7304" w:rsidP="002A7B5E">
      <w:pPr>
        <w:pStyle w:val="NormalWeb"/>
        <w:spacing w:line="360" w:lineRule="auto"/>
        <w:jc w:val="both"/>
        <w:rPr>
          <w:rFonts w:asciiTheme="minorHAnsi" w:eastAsia="Times New Roman" w:hAnsiTheme="minorHAnsi"/>
          <w:sz w:val="22"/>
          <w:szCs w:val="22"/>
        </w:rPr>
      </w:pPr>
      <w:r w:rsidRPr="002A7B5E">
        <w:rPr>
          <w:rFonts w:asciiTheme="minorHAnsi" w:eastAsia="Times New Roman" w:hAnsiTheme="minorHAnsi"/>
          <w:sz w:val="22"/>
          <w:szCs w:val="22"/>
        </w:rPr>
        <w:t>According to Kotler (2017), “</w:t>
      </w:r>
      <w:r w:rsidRPr="002A7B5E">
        <w:rPr>
          <w:rFonts w:asciiTheme="minorHAnsi" w:hAnsiTheme="minorHAnsi" w:cs="TimesNewRomanPSMT"/>
          <w:sz w:val="22"/>
          <w:szCs w:val="22"/>
        </w:rPr>
        <w:t>It has become a marketing mantra that the marketer’s job is to create, produce</w:t>
      </w:r>
      <w:r w:rsidRPr="002A7B5E">
        <w:rPr>
          <w:rFonts w:asciiTheme="minorHAnsi" w:hAnsiTheme="minorHAnsi" w:cs="TimesNewRomanPSMT"/>
          <w:sz w:val="22"/>
          <w:szCs w:val="22"/>
        </w:rPr>
        <w:t xml:space="preserve"> and communicate customer value.” </w:t>
      </w:r>
      <w:r w:rsidR="00825B67" w:rsidRPr="002A7B5E">
        <w:rPr>
          <w:rFonts w:asciiTheme="minorHAnsi" w:eastAsia="Times New Roman" w:hAnsiTheme="minorHAnsi"/>
          <w:sz w:val="22"/>
          <w:szCs w:val="22"/>
        </w:rPr>
        <w:t xml:space="preserve">There is another approach to positive marketing, which involves </w:t>
      </w:r>
      <w:r w:rsidR="00E05B3F" w:rsidRPr="002A7B5E">
        <w:rPr>
          <w:rFonts w:asciiTheme="minorHAnsi" w:eastAsia="Times New Roman" w:hAnsiTheme="minorHAnsi"/>
          <w:sz w:val="22"/>
          <w:szCs w:val="22"/>
        </w:rPr>
        <w:t xml:space="preserve">positively marketing </w:t>
      </w:r>
      <w:r w:rsidR="00CE0115" w:rsidRPr="002A7B5E">
        <w:rPr>
          <w:rFonts w:asciiTheme="minorHAnsi" w:eastAsia="Times New Roman" w:hAnsiTheme="minorHAnsi"/>
          <w:sz w:val="22"/>
          <w:szCs w:val="22"/>
        </w:rPr>
        <w:t xml:space="preserve">to </w:t>
      </w:r>
      <w:r w:rsidR="00E05B3F" w:rsidRPr="002A7B5E">
        <w:rPr>
          <w:rFonts w:asciiTheme="minorHAnsi" w:eastAsia="Times New Roman" w:hAnsiTheme="minorHAnsi"/>
          <w:sz w:val="22"/>
          <w:szCs w:val="22"/>
        </w:rPr>
        <w:t>lead customers to believe that your company is the best option for them. For example, when you buy an Apple product, they offer you additional services, su</w:t>
      </w:r>
      <w:r w:rsidR="00976452" w:rsidRPr="002A7B5E">
        <w:rPr>
          <w:rFonts w:asciiTheme="minorHAnsi" w:eastAsia="Times New Roman" w:hAnsiTheme="minorHAnsi"/>
          <w:sz w:val="22"/>
          <w:szCs w:val="22"/>
        </w:rPr>
        <w:t xml:space="preserve">ch as warranties and </w:t>
      </w:r>
      <w:r w:rsidR="00E05B3F" w:rsidRPr="002A7B5E">
        <w:rPr>
          <w:rFonts w:asciiTheme="minorHAnsi" w:eastAsia="Times New Roman" w:hAnsiTheme="minorHAnsi"/>
          <w:sz w:val="22"/>
          <w:szCs w:val="22"/>
        </w:rPr>
        <w:t>insuran</w:t>
      </w:r>
      <w:r w:rsidR="00976452" w:rsidRPr="002A7B5E">
        <w:rPr>
          <w:rFonts w:asciiTheme="minorHAnsi" w:eastAsia="Times New Roman" w:hAnsiTheme="minorHAnsi"/>
          <w:sz w:val="22"/>
          <w:szCs w:val="22"/>
        </w:rPr>
        <w:t>ce. Additional services can be what separates one organisation from another. While Apple sells iPhones, there are a number of other companies, such as the</w:t>
      </w:r>
      <w:r w:rsidR="00CE0115" w:rsidRPr="002A7B5E">
        <w:rPr>
          <w:rFonts w:asciiTheme="minorHAnsi" w:eastAsia="Times New Roman" w:hAnsiTheme="minorHAnsi"/>
          <w:sz w:val="22"/>
          <w:szCs w:val="22"/>
        </w:rPr>
        <w:t xml:space="preserve"> Carphone Warehouse, which </w:t>
      </w:r>
      <w:r w:rsidR="00976452" w:rsidRPr="002A7B5E">
        <w:rPr>
          <w:rFonts w:asciiTheme="minorHAnsi" w:eastAsia="Times New Roman" w:hAnsiTheme="minorHAnsi"/>
          <w:sz w:val="22"/>
          <w:szCs w:val="22"/>
        </w:rPr>
        <w:t>sell the same products. With no difference between the products</w:t>
      </w:r>
      <w:r w:rsidR="00D22458" w:rsidRPr="002A7B5E">
        <w:rPr>
          <w:rFonts w:asciiTheme="minorHAnsi" w:eastAsia="Times New Roman" w:hAnsiTheme="minorHAnsi"/>
          <w:sz w:val="22"/>
          <w:szCs w:val="22"/>
        </w:rPr>
        <w:t>,</w:t>
      </w:r>
      <w:r w:rsidR="00FC0DE2" w:rsidRPr="002A7B5E">
        <w:rPr>
          <w:rFonts w:asciiTheme="minorHAnsi" w:eastAsia="Times New Roman" w:hAnsiTheme="minorHAnsi"/>
          <w:sz w:val="22"/>
          <w:szCs w:val="22"/>
        </w:rPr>
        <w:t xml:space="preserve"> excluding price in some circumstances</w:t>
      </w:r>
      <w:r w:rsidR="00976452" w:rsidRPr="002A7B5E">
        <w:rPr>
          <w:rFonts w:asciiTheme="minorHAnsi" w:eastAsia="Times New Roman" w:hAnsiTheme="minorHAnsi"/>
          <w:sz w:val="22"/>
          <w:szCs w:val="22"/>
        </w:rPr>
        <w:t xml:space="preserve">, customers will look for additional benefits to </w:t>
      </w:r>
      <w:r w:rsidR="00FC0DE2" w:rsidRPr="002A7B5E">
        <w:rPr>
          <w:rFonts w:asciiTheme="minorHAnsi" w:eastAsia="Times New Roman" w:hAnsiTheme="minorHAnsi"/>
          <w:sz w:val="22"/>
          <w:szCs w:val="22"/>
        </w:rPr>
        <w:t>decide on which c</w:t>
      </w:r>
      <w:r w:rsidR="00BF772E" w:rsidRPr="002A7B5E">
        <w:rPr>
          <w:rFonts w:asciiTheme="minorHAnsi" w:eastAsia="Times New Roman" w:hAnsiTheme="minorHAnsi"/>
          <w:sz w:val="22"/>
          <w:szCs w:val="22"/>
        </w:rPr>
        <w:t xml:space="preserve">ompany will </w:t>
      </w:r>
      <w:r w:rsidR="00CE0115" w:rsidRPr="002A7B5E">
        <w:rPr>
          <w:rFonts w:asciiTheme="minorHAnsi" w:eastAsia="Times New Roman" w:hAnsiTheme="minorHAnsi"/>
          <w:sz w:val="22"/>
          <w:szCs w:val="22"/>
        </w:rPr>
        <w:t>be better for them</w:t>
      </w:r>
      <w:r w:rsidR="00B974E6" w:rsidRPr="002A7B5E">
        <w:rPr>
          <w:rFonts w:asciiTheme="minorHAnsi" w:eastAsia="Times New Roman" w:hAnsiTheme="minorHAnsi"/>
          <w:sz w:val="22"/>
          <w:szCs w:val="22"/>
        </w:rPr>
        <w:t>.</w:t>
      </w:r>
    </w:p>
    <w:p w14:paraId="03BBC78B" w14:textId="77777777" w:rsidR="0095472D" w:rsidRPr="002A7B5E" w:rsidRDefault="0095472D" w:rsidP="002A7B5E">
      <w:pPr>
        <w:pStyle w:val="NormalWeb"/>
        <w:spacing w:line="360" w:lineRule="auto"/>
        <w:jc w:val="both"/>
        <w:rPr>
          <w:rFonts w:asciiTheme="minorHAnsi" w:eastAsia="Times New Roman" w:hAnsiTheme="minorHAnsi"/>
          <w:sz w:val="22"/>
          <w:szCs w:val="22"/>
        </w:rPr>
      </w:pPr>
    </w:p>
    <w:p w14:paraId="55E2C602" w14:textId="6885876D" w:rsidR="0095472D" w:rsidRPr="002A7B5E" w:rsidRDefault="0052246D" w:rsidP="002A7B5E">
      <w:pPr>
        <w:pStyle w:val="NormalWeb"/>
        <w:spacing w:line="360" w:lineRule="auto"/>
        <w:jc w:val="both"/>
        <w:rPr>
          <w:rFonts w:asciiTheme="minorHAnsi" w:hAnsiTheme="minorHAnsi"/>
          <w:color w:val="211E1E"/>
          <w:sz w:val="22"/>
          <w:szCs w:val="22"/>
        </w:rPr>
      </w:pPr>
      <w:r w:rsidRPr="002A7B5E">
        <w:rPr>
          <w:rFonts w:asciiTheme="minorHAnsi" w:eastAsia="Times New Roman" w:hAnsiTheme="minorHAnsi"/>
          <w:sz w:val="22"/>
          <w:szCs w:val="22"/>
        </w:rPr>
        <w:t>I believe that investors and customers are the two most important stak</w:t>
      </w:r>
      <w:r w:rsidR="00270232" w:rsidRPr="002A7B5E">
        <w:rPr>
          <w:rFonts w:asciiTheme="minorHAnsi" w:eastAsia="Times New Roman" w:hAnsiTheme="minorHAnsi"/>
          <w:sz w:val="22"/>
          <w:szCs w:val="22"/>
        </w:rPr>
        <w:t>eholders when it comes to impac</w:t>
      </w:r>
      <w:r w:rsidRPr="002A7B5E">
        <w:rPr>
          <w:rFonts w:asciiTheme="minorHAnsi" w:eastAsia="Times New Roman" w:hAnsiTheme="minorHAnsi"/>
          <w:sz w:val="22"/>
          <w:szCs w:val="22"/>
        </w:rPr>
        <w:t>ting marketing strategies.</w:t>
      </w:r>
      <w:r w:rsidR="00BD1333" w:rsidRPr="002A7B5E">
        <w:rPr>
          <w:rFonts w:asciiTheme="minorHAnsi" w:eastAsia="Times New Roman" w:hAnsiTheme="minorHAnsi"/>
          <w:sz w:val="22"/>
          <w:szCs w:val="22"/>
        </w:rPr>
        <w:t xml:space="preserve"> According to Rifon et al (2004), </w:t>
      </w:r>
      <w:r w:rsidR="00270232" w:rsidRPr="002A7B5E">
        <w:rPr>
          <w:rFonts w:asciiTheme="minorHAnsi" w:eastAsia="Times New Roman" w:hAnsiTheme="minorHAnsi"/>
          <w:sz w:val="22"/>
          <w:szCs w:val="22"/>
        </w:rPr>
        <w:t>ma</w:t>
      </w:r>
      <w:r w:rsidR="00486930" w:rsidRPr="002A7B5E">
        <w:rPr>
          <w:rFonts w:asciiTheme="minorHAnsi" w:eastAsia="Times New Roman" w:hAnsiTheme="minorHAnsi"/>
          <w:sz w:val="22"/>
          <w:szCs w:val="22"/>
        </w:rPr>
        <w:t>rketing sponsorship occurs when a</w:t>
      </w:r>
      <w:r w:rsidRPr="002A7B5E">
        <w:rPr>
          <w:rFonts w:asciiTheme="minorHAnsi" w:eastAsia="Times New Roman" w:hAnsiTheme="minorHAnsi"/>
          <w:sz w:val="22"/>
          <w:szCs w:val="22"/>
        </w:rPr>
        <w:t xml:space="preserve"> </w:t>
      </w:r>
      <w:r w:rsidR="00270232" w:rsidRPr="002A7B5E">
        <w:rPr>
          <w:rFonts w:asciiTheme="minorHAnsi" w:hAnsiTheme="minorHAnsi"/>
          <w:color w:val="211E1E"/>
          <w:sz w:val="22"/>
          <w:szCs w:val="22"/>
        </w:rPr>
        <w:t>“corporation [or other investor] creates a link with an outside issue or event, hoping to influence the audience by the connection</w:t>
      </w:r>
      <w:r w:rsidR="00BD1333" w:rsidRPr="002A7B5E">
        <w:rPr>
          <w:rFonts w:asciiTheme="minorHAnsi" w:hAnsiTheme="minorHAnsi"/>
          <w:color w:val="211E1E"/>
          <w:sz w:val="22"/>
          <w:szCs w:val="22"/>
        </w:rPr>
        <w:t xml:space="preserve">.” </w:t>
      </w:r>
      <w:r w:rsidR="00486930" w:rsidRPr="002A7B5E">
        <w:rPr>
          <w:rFonts w:asciiTheme="minorHAnsi" w:hAnsiTheme="minorHAnsi"/>
          <w:color w:val="211E1E"/>
          <w:sz w:val="22"/>
          <w:szCs w:val="22"/>
        </w:rPr>
        <w:t>For any company who is struggling to either find funds or to gain potential customers</w:t>
      </w:r>
      <w:r w:rsidR="00432F0E" w:rsidRPr="002A7B5E">
        <w:rPr>
          <w:rFonts w:asciiTheme="minorHAnsi" w:hAnsiTheme="minorHAnsi"/>
          <w:color w:val="211E1E"/>
          <w:sz w:val="22"/>
          <w:szCs w:val="22"/>
        </w:rPr>
        <w:t xml:space="preserve">, this is a massive advantage. Receiving money from another company or business person </w:t>
      </w:r>
      <w:r w:rsidR="00BD1333" w:rsidRPr="002A7B5E">
        <w:rPr>
          <w:rFonts w:asciiTheme="minorHAnsi" w:hAnsiTheme="minorHAnsi"/>
          <w:color w:val="211E1E"/>
          <w:sz w:val="22"/>
          <w:szCs w:val="22"/>
        </w:rPr>
        <w:t>can help to kick-start a new business by allowing them to pay to promote</w:t>
      </w:r>
      <w:r w:rsidR="00645BB8" w:rsidRPr="002A7B5E">
        <w:rPr>
          <w:rFonts w:asciiTheme="minorHAnsi" w:hAnsiTheme="minorHAnsi"/>
          <w:color w:val="211E1E"/>
          <w:sz w:val="22"/>
          <w:szCs w:val="22"/>
        </w:rPr>
        <w:t xml:space="preserve"> themselves</w:t>
      </w:r>
      <w:r w:rsidR="00BD1333" w:rsidRPr="002A7B5E">
        <w:rPr>
          <w:rFonts w:asciiTheme="minorHAnsi" w:hAnsiTheme="minorHAnsi"/>
          <w:color w:val="211E1E"/>
          <w:sz w:val="22"/>
          <w:szCs w:val="22"/>
        </w:rPr>
        <w:t xml:space="preserve"> in order to build up their customer base.</w:t>
      </w:r>
    </w:p>
    <w:p w14:paraId="7E9C04E7" w14:textId="77777777" w:rsidR="00A15108" w:rsidRPr="002A7B5E" w:rsidRDefault="00A15108" w:rsidP="002A7B5E">
      <w:pPr>
        <w:pStyle w:val="NormalWeb"/>
        <w:spacing w:line="360" w:lineRule="auto"/>
        <w:jc w:val="both"/>
        <w:rPr>
          <w:rFonts w:asciiTheme="minorHAnsi" w:hAnsiTheme="minorHAnsi"/>
          <w:color w:val="211E1E"/>
          <w:sz w:val="22"/>
          <w:szCs w:val="22"/>
        </w:rPr>
      </w:pPr>
    </w:p>
    <w:p w14:paraId="4347E833" w14:textId="039C952F" w:rsidR="002A7B5E" w:rsidRPr="002A7B5E" w:rsidRDefault="00245B79" w:rsidP="002A7B5E">
      <w:pPr>
        <w:pStyle w:val="NormalWeb"/>
        <w:spacing w:line="360" w:lineRule="auto"/>
        <w:jc w:val="both"/>
        <w:rPr>
          <w:rFonts w:asciiTheme="minorHAnsi" w:hAnsiTheme="minorHAnsi"/>
          <w:sz w:val="22"/>
          <w:szCs w:val="22"/>
        </w:rPr>
      </w:pPr>
      <w:r w:rsidRPr="002A7B5E">
        <w:rPr>
          <w:rFonts w:asciiTheme="minorHAnsi" w:hAnsiTheme="minorHAnsi"/>
          <w:sz w:val="22"/>
          <w:szCs w:val="22"/>
        </w:rPr>
        <w:t>Customers are equally as important as investors. This is due to the fact that customers should always be at the heart of everything a business does. For example, products and services should be developed with the consumer’s best interests at heart. Similarly,</w:t>
      </w:r>
      <w:r w:rsidR="00D54E4D" w:rsidRPr="002A7B5E">
        <w:rPr>
          <w:rFonts w:asciiTheme="minorHAnsi" w:hAnsiTheme="minorHAnsi"/>
          <w:sz w:val="22"/>
          <w:szCs w:val="22"/>
        </w:rPr>
        <w:t xml:space="preserve"> marketing strategies should be tailored to the needs and desires of the customer. For this reason, segmentation is important.</w:t>
      </w:r>
      <w:r w:rsidR="00EC7960" w:rsidRPr="002A7B5E">
        <w:rPr>
          <w:rFonts w:asciiTheme="minorHAnsi" w:hAnsiTheme="minorHAnsi"/>
          <w:sz w:val="22"/>
          <w:szCs w:val="22"/>
        </w:rPr>
        <w:t xml:space="preserve"> According to Kotler via a piece in Weinstein’s book (2004), an organisation’s</w:t>
      </w:r>
      <w:r w:rsidR="00D54E4D" w:rsidRPr="002A7B5E">
        <w:rPr>
          <w:rFonts w:asciiTheme="minorHAnsi" w:hAnsiTheme="minorHAnsi"/>
          <w:sz w:val="22"/>
          <w:szCs w:val="22"/>
        </w:rPr>
        <w:t xml:space="preserve"> </w:t>
      </w:r>
      <w:r w:rsidR="00EC7960" w:rsidRPr="002A7B5E">
        <w:rPr>
          <w:rFonts w:asciiTheme="minorHAnsi" w:hAnsiTheme="minorHAnsi"/>
          <w:sz w:val="22"/>
          <w:szCs w:val="22"/>
        </w:rPr>
        <w:t>“</w:t>
      </w:r>
      <w:r w:rsidR="00EC7960" w:rsidRPr="002A7B5E">
        <w:rPr>
          <w:rFonts w:asciiTheme="minorHAnsi" w:hAnsiTheme="minorHAnsi"/>
          <w:sz w:val="22"/>
          <w:szCs w:val="22"/>
        </w:rPr>
        <w:t>profits could be much greater if they better defined their segments and aligned their offerings with their chosen segments</w:t>
      </w:r>
      <w:r w:rsidR="00EC7960" w:rsidRPr="002A7B5E">
        <w:rPr>
          <w:rFonts w:asciiTheme="minorHAnsi" w:hAnsiTheme="minorHAnsi"/>
          <w:sz w:val="22"/>
          <w:szCs w:val="22"/>
        </w:rPr>
        <w:t xml:space="preserve">.” </w:t>
      </w:r>
      <w:r w:rsidR="00DC053E" w:rsidRPr="002A7B5E">
        <w:rPr>
          <w:rFonts w:asciiTheme="minorHAnsi" w:hAnsiTheme="minorHAnsi"/>
          <w:sz w:val="22"/>
          <w:szCs w:val="22"/>
        </w:rPr>
        <w:t xml:space="preserve">This means that segmentation is important in targeting the correct people. Organisations </w:t>
      </w:r>
      <w:r w:rsidR="00BB2730" w:rsidRPr="002A7B5E">
        <w:rPr>
          <w:rFonts w:asciiTheme="minorHAnsi" w:hAnsiTheme="minorHAnsi"/>
          <w:sz w:val="22"/>
          <w:szCs w:val="22"/>
        </w:rPr>
        <w:t xml:space="preserve">need to target potential customers and to do this they must identify who their target market includes. Once this is done, they can begin promoting their products or services to these people. This means that money spent on advertising is more likely to bring in new customers and less likely to be wasted on irrelevant segments. For example, Aston Martin target people who have a very high income because it is highly unlikely </w:t>
      </w:r>
      <w:r w:rsidR="00BC4D86" w:rsidRPr="002A7B5E">
        <w:rPr>
          <w:rFonts w:asciiTheme="minorHAnsi" w:hAnsiTheme="minorHAnsi"/>
          <w:sz w:val="22"/>
          <w:szCs w:val="22"/>
        </w:rPr>
        <w:t xml:space="preserve">that someone with little income would be interested in </w:t>
      </w:r>
      <w:r w:rsidR="00A917CC" w:rsidRPr="002A7B5E">
        <w:rPr>
          <w:rFonts w:asciiTheme="minorHAnsi" w:hAnsiTheme="minorHAnsi"/>
          <w:sz w:val="22"/>
          <w:szCs w:val="22"/>
        </w:rPr>
        <w:t>buying such a high-end, expensive car. Also, companies like Primark advertise for a wide target audience because they are a cheaper company, meaning more people can afford their products.</w:t>
      </w:r>
      <w:r w:rsidR="001F10A5" w:rsidRPr="002A7B5E">
        <w:rPr>
          <w:rFonts w:asciiTheme="minorHAnsi" w:hAnsiTheme="minorHAnsi"/>
          <w:sz w:val="22"/>
          <w:szCs w:val="22"/>
        </w:rPr>
        <w:t xml:space="preserve"> Faith in Families holds their customers, alongside </w:t>
      </w:r>
      <w:r w:rsidR="006562B4" w:rsidRPr="002A7B5E">
        <w:rPr>
          <w:rFonts w:asciiTheme="minorHAnsi" w:hAnsiTheme="minorHAnsi"/>
          <w:sz w:val="22"/>
          <w:szCs w:val="22"/>
        </w:rPr>
        <w:t xml:space="preserve">religion, close to the heart of everything they do. The impression I </w:t>
      </w:r>
      <w:r w:rsidR="001365D8">
        <w:rPr>
          <w:rFonts w:asciiTheme="minorHAnsi" w:hAnsiTheme="minorHAnsi"/>
          <w:sz w:val="22"/>
          <w:szCs w:val="22"/>
        </w:rPr>
        <w:t>get from</w:t>
      </w:r>
      <w:r w:rsidR="006562B4" w:rsidRPr="002A7B5E">
        <w:rPr>
          <w:rFonts w:asciiTheme="minorHAnsi" w:hAnsiTheme="minorHAnsi"/>
          <w:sz w:val="22"/>
          <w:szCs w:val="22"/>
        </w:rPr>
        <w:t xml:space="preserve"> the </w:t>
      </w:r>
      <w:r w:rsidR="00645BB8" w:rsidRPr="002A7B5E">
        <w:rPr>
          <w:rFonts w:asciiTheme="minorHAnsi" w:hAnsiTheme="minorHAnsi"/>
          <w:sz w:val="22"/>
          <w:szCs w:val="22"/>
        </w:rPr>
        <w:t>company’s</w:t>
      </w:r>
      <w:r w:rsidR="006562B4" w:rsidRPr="002A7B5E">
        <w:rPr>
          <w:rFonts w:asciiTheme="minorHAnsi" w:hAnsiTheme="minorHAnsi"/>
          <w:sz w:val="22"/>
          <w:szCs w:val="22"/>
        </w:rPr>
        <w:t xml:space="preserve"> employees </w:t>
      </w:r>
      <w:r w:rsidR="0054116B" w:rsidRPr="002A7B5E">
        <w:rPr>
          <w:rFonts w:asciiTheme="minorHAnsi" w:hAnsiTheme="minorHAnsi"/>
          <w:sz w:val="22"/>
          <w:szCs w:val="22"/>
        </w:rPr>
        <w:t xml:space="preserve">is that they </w:t>
      </w:r>
      <w:r w:rsidR="00645BB8" w:rsidRPr="002A7B5E">
        <w:rPr>
          <w:rFonts w:asciiTheme="minorHAnsi" w:hAnsiTheme="minorHAnsi"/>
          <w:sz w:val="22"/>
          <w:szCs w:val="22"/>
        </w:rPr>
        <w:t xml:space="preserve">always </w:t>
      </w:r>
      <w:r w:rsidR="0054116B" w:rsidRPr="002A7B5E">
        <w:rPr>
          <w:rFonts w:asciiTheme="minorHAnsi" w:hAnsiTheme="minorHAnsi"/>
          <w:sz w:val="22"/>
          <w:szCs w:val="22"/>
        </w:rPr>
        <w:t>have their customers’ best interests in mind.</w:t>
      </w:r>
    </w:p>
    <w:p w14:paraId="2E6F2FFD" w14:textId="43C6F862" w:rsidR="00A917CC" w:rsidRDefault="006D6174" w:rsidP="002A7B5E">
      <w:pPr>
        <w:pStyle w:val="NormalWeb"/>
        <w:spacing w:line="360" w:lineRule="auto"/>
        <w:jc w:val="both"/>
        <w:rPr>
          <w:rFonts w:asciiTheme="minorHAnsi" w:hAnsiTheme="minorHAnsi"/>
          <w:sz w:val="22"/>
          <w:szCs w:val="22"/>
        </w:rPr>
      </w:pPr>
      <w:r w:rsidRPr="002A7B5E">
        <w:rPr>
          <w:rFonts w:asciiTheme="minorHAnsi" w:hAnsiTheme="minorHAnsi"/>
          <w:sz w:val="22"/>
          <w:szCs w:val="22"/>
        </w:rPr>
        <w:t xml:space="preserve">To conclude, </w:t>
      </w:r>
      <w:r w:rsidR="00450C5F" w:rsidRPr="002A7B5E">
        <w:rPr>
          <w:rFonts w:asciiTheme="minorHAnsi" w:hAnsiTheme="minorHAnsi"/>
          <w:sz w:val="22"/>
          <w:szCs w:val="22"/>
        </w:rPr>
        <w:t>I would say that some of the marketing techniques that were used to generate interest in</w:t>
      </w:r>
      <w:r w:rsidR="00397D0A" w:rsidRPr="002A7B5E">
        <w:rPr>
          <w:rFonts w:asciiTheme="minorHAnsi" w:hAnsiTheme="minorHAnsi"/>
          <w:sz w:val="22"/>
          <w:szCs w:val="22"/>
        </w:rPr>
        <w:t xml:space="preserve"> the Faith in Families project were effective, while others were unsuccessful. </w:t>
      </w:r>
      <w:r w:rsidR="000F3CE5" w:rsidRPr="002A7B5E">
        <w:rPr>
          <w:rFonts w:asciiTheme="minorHAnsi" w:hAnsiTheme="minorHAnsi"/>
          <w:sz w:val="22"/>
          <w:szCs w:val="22"/>
        </w:rPr>
        <w:t xml:space="preserve">The main technique used </w:t>
      </w:r>
      <w:r w:rsidR="00911F3D" w:rsidRPr="002A7B5E">
        <w:rPr>
          <w:rFonts w:asciiTheme="minorHAnsi" w:hAnsiTheme="minorHAnsi"/>
          <w:sz w:val="22"/>
          <w:szCs w:val="22"/>
        </w:rPr>
        <w:t xml:space="preserve">to communicate was a blog. This method of communication has a lot of potential to be successful. Many people love to read blogs, whether they talk about films, television shows, </w:t>
      </w:r>
      <w:r w:rsidR="00EA0D45" w:rsidRPr="002A7B5E">
        <w:rPr>
          <w:rFonts w:asciiTheme="minorHAnsi" w:hAnsiTheme="minorHAnsi"/>
          <w:sz w:val="22"/>
          <w:szCs w:val="22"/>
        </w:rPr>
        <w:t>places to go or charity work. However, we were unable to successfully use our blog to communicate information about our project. Before</w:t>
      </w:r>
      <w:bookmarkStart w:id="0" w:name="_GoBack"/>
      <w:bookmarkEnd w:id="0"/>
      <w:r w:rsidR="00EA0D45" w:rsidRPr="002A7B5E">
        <w:rPr>
          <w:rFonts w:asciiTheme="minorHAnsi" w:hAnsiTheme="minorHAnsi"/>
          <w:sz w:val="22"/>
          <w:szCs w:val="22"/>
        </w:rPr>
        <w:t xml:space="preserve">hand, we did not complete enough research on which blogging platform would have been the most successful. For this reason, we chose a website linked to google which we found difficult to use. Creating and posting blog posts seemed easy, but we had issues with </w:t>
      </w:r>
      <w:r w:rsidR="008741DB" w:rsidRPr="002A7B5E">
        <w:rPr>
          <w:rFonts w:asciiTheme="minorHAnsi" w:hAnsiTheme="minorHAnsi"/>
          <w:sz w:val="22"/>
          <w:szCs w:val="22"/>
        </w:rPr>
        <w:t xml:space="preserve">sharing them. For this reason, they were unsuccessful. Towards the end of December, we created a new blog, but we failed to give ourselves enough time to get the blog up and running. </w:t>
      </w:r>
      <w:r w:rsidR="00B23774" w:rsidRPr="002A7B5E">
        <w:rPr>
          <w:rFonts w:asciiTheme="minorHAnsi" w:hAnsiTheme="minorHAnsi"/>
          <w:sz w:val="22"/>
          <w:szCs w:val="22"/>
        </w:rPr>
        <w:t xml:space="preserve">Another way we planned to promote Faith in Families was </w:t>
      </w:r>
      <w:r w:rsidR="00513261" w:rsidRPr="002A7B5E">
        <w:rPr>
          <w:rFonts w:asciiTheme="minorHAnsi" w:hAnsiTheme="minorHAnsi"/>
          <w:sz w:val="22"/>
          <w:szCs w:val="22"/>
        </w:rPr>
        <w:t>to represent them at a Christmas fet</w:t>
      </w:r>
      <w:r w:rsidR="00B65D22" w:rsidRPr="002A7B5E">
        <w:rPr>
          <w:rFonts w:asciiTheme="minorHAnsi" w:hAnsiTheme="minorHAnsi"/>
          <w:sz w:val="22"/>
          <w:szCs w:val="22"/>
        </w:rPr>
        <w:t xml:space="preserve">e at Blaenymaes Primary School. I would say that this day of promotion went much better than the blogging. Throughout our time at the primary school, we successfully used word of mouth to advertise Faith in Families and the services they provide. Such as </w:t>
      </w:r>
      <w:r w:rsidR="0053640A" w:rsidRPr="002A7B5E">
        <w:rPr>
          <w:rFonts w:asciiTheme="minorHAnsi" w:hAnsiTheme="minorHAnsi"/>
          <w:sz w:val="22"/>
          <w:szCs w:val="22"/>
        </w:rPr>
        <w:t>“</w:t>
      </w:r>
      <w:r w:rsidR="0053640A" w:rsidRPr="002A7B5E">
        <w:rPr>
          <w:rFonts w:asciiTheme="minorHAnsi" w:eastAsia="Times New Roman" w:hAnsiTheme="minorHAnsi" w:cs="Arial"/>
          <w:color w:val="000000" w:themeColor="text1"/>
          <w:sz w:val="22"/>
          <w:szCs w:val="22"/>
        </w:rPr>
        <w:t>Parent and Toddler Groups,</w:t>
      </w:r>
      <w:r w:rsidR="0053640A" w:rsidRPr="002A7B5E">
        <w:rPr>
          <w:rFonts w:asciiTheme="minorHAnsi" w:eastAsia="Times New Roman" w:hAnsiTheme="minorHAnsi"/>
          <w:color w:val="000000" w:themeColor="text1"/>
          <w:sz w:val="22"/>
          <w:szCs w:val="22"/>
        </w:rPr>
        <w:t xml:space="preserve"> </w:t>
      </w:r>
      <w:r w:rsidR="0053640A" w:rsidRPr="0053640A">
        <w:rPr>
          <w:rFonts w:asciiTheme="minorHAnsi" w:eastAsia="Times New Roman" w:hAnsiTheme="minorHAnsi" w:cs="Arial"/>
          <w:color w:val="000000" w:themeColor="text1"/>
          <w:sz w:val="22"/>
          <w:szCs w:val="22"/>
        </w:rPr>
        <w:t>Playgroups</w:t>
      </w:r>
      <w:r w:rsidR="0053640A" w:rsidRPr="002A7B5E">
        <w:rPr>
          <w:rFonts w:asciiTheme="minorHAnsi" w:eastAsia="Times New Roman" w:hAnsiTheme="minorHAnsi"/>
          <w:color w:val="000000" w:themeColor="text1"/>
          <w:sz w:val="22"/>
          <w:szCs w:val="22"/>
        </w:rPr>
        <w:t xml:space="preserve">, </w:t>
      </w:r>
      <w:r w:rsidR="0053640A" w:rsidRPr="0053640A">
        <w:rPr>
          <w:rFonts w:asciiTheme="minorHAnsi" w:eastAsia="Times New Roman" w:hAnsiTheme="minorHAnsi" w:cs="Arial"/>
          <w:color w:val="000000" w:themeColor="text1"/>
          <w:sz w:val="22"/>
          <w:szCs w:val="22"/>
        </w:rPr>
        <w:t>After School Clubs</w:t>
      </w:r>
      <w:r w:rsidR="0053640A" w:rsidRPr="002A7B5E">
        <w:rPr>
          <w:rFonts w:asciiTheme="minorHAnsi" w:eastAsia="Times New Roman" w:hAnsiTheme="minorHAnsi"/>
          <w:color w:val="000000" w:themeColor="text1"/>
          <w:sz w:val="22"/>
          <w:szCs w:val="22"/>
        </w:rPr>
        <w:t xml:space="preserve">, </w:t>
      </w:r>
      <w:r w:rsidR="0053640A" w:rsidRPr="0053640A">
        <w:rPr>
          <w:rFonts w:asciiTheme="minorHAnsi" w:eastAsia="Times New Roman" w:hAnsiTheme="minorHAnsi" w:cs="Arial"/>
          <w:color w:val="000000" w:themeColor="text1"/>
          <w:sz w:val="22"/>
          <w:szCs w:val="22"/>
        </w:rPr>
        <w:t>Healthy Family Lunches</w:t>
      </w:r>
      <w:r w:rsidR="0053640A" w:rsidRPr="002A7B5E">
        <w:rPr>
          <w:rFonts w:asciiTheme="minorHAnsi" w:eastAsia="Times New Roman" w:hAnsiTheme="minorHAnsi" w:cs="Arial"/>
          <w:color w:val="000000" w:themeColor="text1"/>
          <w:sz w:val="22"/>
          <w:szCs w:val="22"/>
        </w:rPr>
        <w:t>” and much more according to the Faith in F</w:t>
      </w:r>
      <w:r w:rsidR="002A7B5E" w:rsidRPr="002A7B5E">
        <w:rPr>
          <w:rFonts w:asciiTheme="minorHAnsi" w:eastAsia="Times New Roman" w:hAnsiTheme="minorHAnsi" w:cs="Arial"/>
          <w:color w:val="000000" w:themeColor="text1"/>
          <w:sz w:val="22"/>
          <w:szCs w:val="22"/>
        </w:rPr>
        <w:t>amilies website (date unknown).</w:t>
      </w:r>
      <w:r w:rsidR="002A7B5E" w:rsidRPr="002A7B5E">
        <w:rPr>
          <w:rFonts w:asciiTheme="minorHAnsi" w:hAnsiTheme="minorHAnsi"/>
          <w:sz w:val="22"/>
          <w:szCs w:val="22"/>
        </w:rPr>
        <w:t xml:space="preserve"> </w:t>
      </w:r>
      <w:r w:rsidR="006D6E6C">
        <w:rPr>
          <w:rFonts w:asciiTheme="minorHAnsi" w:hAnsiTheme="minorHAnsi"/>
          <w:sz w:val="22"/>
          <w:szCs w:val="22"/>
        </w:rPr>
        <w:t xml:space="preserve">I think word of mouth is one of the most powerful forms of advertisement. While it may take longer to reach wide audiences, it seems personal. Usually, word of mouth begins when someone visits the centre and has a positive experience. For this reason, I believe that it is the most believable form of promotion. This method normally comes with anecdotes along the way, which makes it more relatable. Although we do not have experience as customers of Faith in Families, the trust in word of mouth was still there. </w:t>
      </w:r>
      <w:r w:rsidR="00577951">
        <w:rPr>
          <w:rFonts w:asciiTheme="minorHAnsi" w:hAnsiTheme="minorHAnsi"/>
          <w:sz w:val="22"/>
          <w:szCs w:val="22"/>
        </w:rPr>
        <w:t xml:space="preserve">On this opportunity, we raised some money for the charity, too. Although it was not a lot, the charity </w:t>
      </w:r>
      <w:proofErr w:type="gramStart"/>
      <w:r w:rsidR="00577951">
        <w:rPr>
          <w:rFonts w:asciiTheme="minorHAnsi" w:hAnsiTheme="minorHAnsi"/>
          <w:sz w:val="22"/>
          <w:szCs w:val="22"/>
        </w:rPr>
        <w:t>are</w:t>
      </w:r>
      <w:proofErr w:type="gramEnd"/>
      <w:r w:rsidR="00577951">
        <w:rPr>
          <w:rFonts w:asciiTheme="minorHAnsi" w:hAnsiTheme="minorHAnsi"/>
          <w:sz w:val="22"/>
          <w:szCs w:val="22"/>
        </w:rPr>
        <w:t xml:space="preserve"> grateful for any help they receive and we ensured that people who donated were aware of this. One thing we could have done differently was handling social media. We did not set up any Facebook, Twitter or Instagram pages for this project. If we had, we could have generated more support. </w:t>
      </w:r>
      <w:r w:rsidR="007E3EA4">
        <w:rPr>
          <w:rFonts w:asciiTheme="minorHAnsi" w:hAnsiTheme="minorHAnsi"/>
          <w:sz w:val="22"/>
          <w:szCs w:val="22"/>
        </w:rPr>
        <w:t>However, Faith in Families has their own pages and we were unsure whether or not we would be interfering with their official pages by making our own. Overall, some aspects of the marketing elements used in this project were successful, while others were not so effective, but still worked to a certain extent.</w:t>
      </w:r>
    </w:p>
    <w:p w14:paraId="3DBF40FE" w14:textId="77777777" w:rsidR="001B30E3" w:rsidRDefault="001B30E3" w:rsidP="002A7B5E">
      <w:pPr>
        <w:pStyle w:val="NormalWeb"/>
        <w:spacing w:line="360" w:lineRule="auto"/>
        <w:jc w:val="both"/>
        <w:rPr>
          <w:rFonts w:asciiTheme="minorHAnsi" w:hAnsiTheme="minorHAnsi"/>
          <w:sz w:val="22"/>
          <w:szCs w:val="22"/>
        </w:rPr>
      </w:pPr>
    </w:p>
    <w:p w14:paraId="6D2D331A" w14:textId="1406A9AD" w:rsidR="001B30E3" w:rsidRPr="001B30E3" w:rsidRDefault="001B30E3" w:rsidP="002A7B5E">
      <w:pPr>
        <w:pStyle w:val="NormalWeb"/>
        <w:spacing w:line="360" w:lineRule="auto"/>
        <w:jc w:val="both"/>
        <w:rPr>
          <w:rFonts w:asciiTheme="majorHAnsi" w:hAnsiTheme="majorHAnsi"/>
          <w:szCs w:val="22"/>
          <w:u w:val="single"/>
        </w:rPr>
      </w:pPr>
      <w:r w:rsidRPr="001B30E3">
        <w:rPr>
          <w:rFonts w:asciiTheme="majorHAnsi" w:hAnsiTheme="majorHAnsi"/>
          <w:szCs w:val="22"/>
          <w:u w:val="single"/>
        </w:rPr>
        <w:t>References</w:t>
      </w:r>
    </w:p>
    <w:p w14:paraId="7A0E5CAF" w14:textId="77777777" w:rsidR="001B30E3" w:rsidRDefault="001B30E3" w:rsidP="002A7B5E">
      <w:pPr>
        <w:pStyle w:val="NormalWeb"/>
        <w:spacing w:line="360" w:lineRule="auto"/>
        <w:jc w:val="both"/>
        <w:rPr>
          <w:rFonts w:asciiTheme="minorHAnsi" w:hAnsiTheme="minorHAnsi"/>
          <w:sz w:val="22"/>
          <w:szCs w:val="22"/>
        </w:rPr>
      </w:pPr>
    </w:p>
    <w:p w14:paraId="5EA80E50" w14:textId="552DE69B" w:rsidR="001B30E3" w:rsidRDefault="00A45DEE"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Acutt, M. (2015, updated 2017) “The Marketing Mix 4P’s and 7P’s Explained.” Available at </w:t>
      </w:r>
      <w:hyperlink r:id="rId10" w:history="1">
        <w:r w:rsidR="00AF28A9" w:rsidRPr="00F72641">
          <w:rPr>
            <w:rStyle w:val="Hyperlink"/>
            <w:rFonts w:asciiTheme="minorHAnsi" w:hAnsiTheme="minorHAnsi"/>
            <w:sz w:val="22"/>
            <w:szCs w:val="22"/>
          </w:rPr>
          <w:t>http://marketingmix.co.uk</w:t>
        </w:r>
      </w:hyperlink>
      <w:r w:rsidR="00AF28A9">
        <w:rPr>
          <w:rFonts w:asciiTheme="minorHAnsi" w:hAnsiTheme="minorHAnsi"/>
          <w:sz w:val="22"/>
          <w:szCs w:val="22"/>
        </w:rPr>
        <w:t xml:space="preserve"> (accessed 23-12-2017)</w:t>
      </w:r>
    </w:p>
    <w:p w14:paraId="11145C84" w14:textId="6B5D632B" w:rsidR="00AF28A9" w:rsidRDefault="00AF28A9"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Baker’s Delight (N.D) available at </w:t>
      </w:r>
      <w:hyperlink r:id="rId11" w:history="1">
        <w:r w:rsidRPr="00F72641">
          <w:rPr>
            <w:rStyle w:val="Hyperlink"/>
            <w:rFonts w:asciiTheme="minorHAnsi" w:hAnsiTheme="minorHAnsi"/>
            <w:sz w:val="22"/>
            <w:szCs w:val="22"/>
          </w:rPr>
          <w:t>http://wereforreal.bakersdelight.com.au</w:t>
        </w:r>
      </w:hyperlink>
      <w:r>
        <w:rPr>
          <w:rFonts w:asciiTheme="minorHAnsi" w:hAnsiTheme="minorHAnsi"/>
          <w:sz w:val="22"/>
          <w:szCs w:val="22"/>
        </w:rPr>
        <w:t xml:space="preserve"> (accessed 22-12-2017)</w:t>
      </w:r>
    </w:p>
    <w:p w14:paraId="318C386C" w14:textId="77C40B22" w:rsidR="00AF28A9" w:rsidRDefault="00AF28A9"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Bhasin, K. (August 2011) American Express. Available at </w:t>
      </w:r>
      <w:hyperlink r:id="rId12" w:history="1">
        <w:r w:rsidRPr="00F72641">
          <w:rPr>
            <w:rStyle w:val="Hyperlink"/>
            <w:rFonts w:asciiTheme="minorHAnsi" w:hAnsiTheme="minorHAnsi"/>
            <w:sz w:val="22"/>
            <w:szCs w:val="22"/>
          </w:rPr>
          <w:t>https://www.americanexpress.com/us/small-business/openforum/articles/7-ways-to-promote-your-business-online-for-free/</w:t>
        </w:r>
      </w:hyperlink>
      <w:r>
        <w:rPr>
          <w:rFonts w:asciiTheme="minorHAnsi" w:hAnsiTheme="minorHAnsi"/>
          <w:sz w:val="22"/>
          <w:szCs w:val="22"/>
        </w:rPr>
        <w:t xml:space="preserve"> (accessed 22-12-2017)</w:t>
      </w:r>
    </w:p>
    <w:p w14:paraId="55B0B95D" w14:textId="257E47D5" w:rsidR="00AF28A9" w:rsidRDefault="008D3722"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Dolgui, A. and Proth, J. M. (2010) “Annual Reviews in Control 34.” Page 103. </w:t>
      </w:r>
      <w:r w:rsidR="003F7C47">
        <w:rPr>
          <w:rFonts w:asciiTheme="minorHAnsi" w:hAnsiTheme="minorHAnsi"/>
          <w:sz w:val="22"/>
          <w:szCs w:val="22"/>
        </w:rPr>
        <w:t>(accessed 21-12-2017)</w:t>
      </w:r>
    </w:p>
    <w:p w14:paraId="0B6B112B" w14:textId="273DE4B2" w:rsidR="003F7C47" w:rsidRDefault="003F7C47"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Dove UK (April 2017) “celebrate the many shapes and sizes of beauty | Dove” [online video] available at </w:t>
      </w:r>
      <w:hyperlink r:id="rId13" w:history="1">
        <w:r w:rsidRPr="00F72641">
          <w:rPr>
            <w:rStyle w:val="Hyperlink"/>
            <w:rFonts w:asciiTheme="minorHAnsi" w:hAnsiTheme="minorHAnsi"/>
            <w:sz w:val="22"/>
            <w:szCs w:val="22"/>
          </w:rPr>
          <w:t>https://www.youtube.com/watch?v=CRiv2lgaX_U</w:t>
        </w:r>
      </w:hyperlink>
      <w:r>
        <w:rPr>
          <w:rFonts w:asciiTheme="minorHAnsi" w:hAnsiTheme="minorHAnsi"/>
          <w:sz w:val="22"/>
          <w:szCs w:val="22"/>
        </w:rPr>
        <w:t xml:space="preserve"> (accessed 02-01-2018)</w:t>
      </w:r>
    </w:p>
    <w:p w14:paraId="4F23B0AE" w14:textId="0B28AE82" w:rsidR="003F7C47" w:rsidRDefault="003F7C47"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Faith in Families (date unknown) “Social Responsibility.” Available at </w:t>
      </w:r>
      <w:hyperlink r:id="rId14" w:history="1">
        <w:r w:rsidR="00AB510C">
          <w:rPr>
            <w:rStyle w:val="Hyperlink"/>
            <w:rFonts w:asciiTheme="minorHAnsi" w:hAnsiTheme="minorHAnsi"/>
            <w:sz w:val="22"/>
            <w:szCs w:val="22"/>
          </w:rPr>
          <w:t>http://www</w:t>
        </w:r>
        <w:r w:rsidRPr="00F72641">
          <w:rPr>
            <w:rStyle w:val="Hyperlink"/>
            <w:rFonts w:asciiTheme="minorHAnsi" w:hAnsiTheme="minorHAnsi"/>
            <w:sz w:val="22"/>
            <w:szCs w:val="22"/>
          </w:rPr>
          <w:t>.swanseabrecon.org.uk/?page=penplas</w:t>
        </w:r>
      </w:hyperlink>
      <w:r>
        <w:rPr>
          <w:rFonts w:asciiTheme="minorHAnsi" w:hAnsiTheme="minorHAnsi"/>
          <w:sz w:val="22"/>
          <w:szCs w:val="22"/>
        </w:rPr>
        <w:t xml:space="preserve"> (accessed 23-12-2017)</w:t>
      </w:r>
    </w:p>
    <w:p w14:paraId="4D671AF3" w14:textId="297D9E93" w:rsidR="003F7C47" w:rsidRDefault="003F7C47"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Faith in Families (date unknown) “The Diocese of Swansea and Brecon.” Available at </w:t>
      </w:r>
      <w:hyperlink r:id="rId15" w:history="1">
        <w:r w:rsidRPr="00F72641">
          <w:rPr>
            <w:rStyle w:val="Hyperlink"/>
            <w:rFonts w:asciiTheme="minorHAnsi" w:hAnsiTheme="minorHAnsi"/>
            <w:sz w:val="22"/>
            <w:szCs w:val="22"/>
          </w:rPr>
          <w:t>http://www.swanseabrecon.org.uk/?page=penplas</w:t>
        </w:r>
      </w:hyperlink>
      <w:r>
        <w:rPr>
          <w:rFonts w:asciiTheme="minorHAnsi" w:hAnsiTheme="minorHAnsi"/>
          <w:sz w:val="22"/>
          <w:szCs w:val="22"/>
        </w:rPr>
        <w:t xml:space="preserve"> (accessed 03-01-2017)</w:t>
      </w:r>
    </w:p>
    <w:p w14:paraId="4AFB65CF" w14:textId="17410DAB" w:rsidR="003F7C47" w:rsidRDefault="00AB510C"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Kelly Foley, 2014. “4P’s of Marketing.” [online video] Available at </w:t>
      </w:r>
      <w:hyperlink r:id="rId16" w:history="1">
        <w:r w:rsidR="00552CE6" w:rsidRPr="00F72641">
          <w:rPr>
            <w:rStyle w:val="Hyperlink"/>
            <w:rFonts w:asciiTheme="minorHAnsi" w:hAnsiTheme="minorHAnsi"/>
            <w:sz w:val="22"/>
            <w:szCs w:val="22"/>
          </w:rPr>
          <w:t>https://www.youtube.com/watch?v=jP2d1aW4VUY</w:t>
        </w:r>
      </w:hyperlink>
      <w:r w:rsidR="00552CE6">
        <w:rPr>
          <w:rFonts w:asciiTheme="minorHAnsi" w:hAnsiTheme="minorHAnsi"/>
          <w:sz w:val="22"/>
          <w:szCs w:val="22"/>
        </w:rPr>
        <w:t xml:space="preserve"> (accessed 22-12-2017)</w:t>
      </w:r>
    </w:p>
    <w:p w14:paraId="736C27D5" w14:textId="2A4A2A6A" w:rsidR="00552CE6" w:rsidRDefault="00EF144A"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Kotler, P. (June 2017) “Customer Value Management” Journal of Creating Value. Volume 3, Issue 2. Available at  </w:t>
      </w:r>
      <w:hyperlink r:id="rId17" w:history="1">
        <w:r w:rsidRPr="00F72641">
          <w:rPr>
            <w:rStyle w:val="Hyperlink"/>
            <w:rFonts w:asciiTheme="minorHAnsi" w:hAnsiTheme="minorHAnsi"/>
            <w:sz w:val="22"/>
            <w:szCs w:val="22"/>
          </w:rPr>
          <w:t>http://journals.sagepub.com.ezproxy.uwtsd.ac.uk/doi/abs/10.1177/2394964317706879</w:t>
        </w:r>
      </w:hyperlink>
      <w:r>
        <w:rPr>
          <w:rFonts w:asciiTheme="minorHAnsi" w:hAnsiTheme="minorHAnsi"/>
          <w:sz w:val="22"/>
          <w:szCs w:val="22"/>
        </w:rPr>
        <w:t xml:space="preserve"> (accessed 02-01-2018)</w:t>
      </w:r>
    </w:p>
    <w:p w14:paraId="7FCB034A" w14:textId="45857407" w:rsidR="00EF144A" w:rsidRDefault="00EF144A"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Lawson’s Traditional Bread Case Study (June 2010). Published by Datamonitor PLC. Available at </w:t>
      </w:r>
      <w:hyperlink r:id="rId18" w:history="1">
        <w:r w:rsidRPr="00F72641">
          <w:rPr>
            <w:rStyle w:val="Hyperlink"/>
            <w:rFonts w:asciiTheme="minorHAnsi" w:hAnsiTheme="minorHAnsi"/>
            <w:sz w:val="22"/>
            <w:szCs w:val="22"/>
          </w:rPr>
          <w:t>http://web.a.ebscohost.com.ezproxy.uwtsd.ac.uk/ehost/pdfviewer/pdfviewer?vid=2&amp;sid=5c7896e7-5535-4b50-bd85-f4ed4da03fc9%40sessionmgr4006</w:t>
        </w:r>
      </w:hyperlink>
      <w:r>
        <w:rPr>
          <w:rFonts w:asciiTheme="minorHAnsi" w:hAnsiTheme="minorHAnsi"/>
          <w:sz w:val="22"/>
          <w:szCs w:val="22"/>
        </w:rPr>
        <w:t xml:space="preserve"> (accessed 22-12-2017)</w:t>
      </w:r>
    </w:p>
    <w:p w14:paraId="569FA4E3" w14:textId="32AE6803" w:rsidR="00EF144A" w:rsidRDefault="000B7C1C"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Lerman, D. and Shefrin, H. (2015e) “Positive Marketing: Introduction to the Special Section.” Journal of Business Research. Volume 68, Issue 12. Pages 2443-2445. Available at </w:t>
      </w:r>
      <w:hyperlink r:id="rId19" w:history="1">
        <w:r w:rsidRPr="00F72641">
          <w:rPr>
            <w:rStyle w:val="Hyperlink"/>
            <w:rFonts w:asciiTheme="minorHAnsi" w:hAnsiTheme="minorHAnsi"/>
            <w:sz w:val="22"/>
            <w:szCs w:val="22"/>
          </w:rPr>
          <w:t>https://www-sciencedirect-com.ezproxy.uwtsd.ac.uk/science/article/pii/S0148296315002611</w:t>
        </w:r>
      </w:hyperlink>
      <w:r>
        <w:rPr>
          <w:rFonts w:asciiTheme="minorHAnsi" w:hAnsiTheme="minorHAnsi"/>
          <w:sz w:val="22"/>
          <w:szCs w:val="22"/>
        </w:rPr>
        <w:t xml:space="preserve"> (accessed </w:t>
      </w:r>
      <w:r w:rsidR="00F173D1">
        <w:rPr>
          <w:rFonts w:asciiTheme="minorHAnsi" w:hAnsiTheme="minorHAnsi"/>
          <w:sz w:val="22"/>
          <w:szCs w:val="22"/>
        </w:rPr>
        <w:t>01-01-2018)</w:t>
      </w:r>
    </w:p>
    <w:p w14:paraId="76E10CA1" w14:textId="2C548561" w:rsidR="00F173D1" w:rsidRDefault="00F173D1"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LUSH, published by LUSH Retail LTD. (Date unknown) “Fighting Animal Testing Campaign” Available at </w:t>
      </w:r>
      <w:hyperlink r:id="rId20" w:history="1">
        <w:r w:rsidRPr="00F72641">
          <w:rPr>
            <w:rStyle w:val="Hyperlink"/>
            <w:rFonts w:asciiTheme="minorHAnsi" w:hAnsiTheme="minorHAnsi"/>
            <w:sz w:val="22"/>
            <w:szCs w:val="22"/>
          </w:rPr>
          <w:t>https://uk.lush.com/article/fighting-animal-testing-campaign</w:t>
        </w:r>
      </w:hyperlink>
      <w:r>
        <w:rPr>
          <w:rFonts w:asciiTheme="minorHAnsi" w:hAnsiTheme="minorHAnsi"/>
          <w:sz w:val="22"/>
          <w:szCs w:val="22"/>
        </w:rPr>
        <w:t xml:space="preserve"> (accessed 22-12-2017)</w:t>
      </w:r>
    </w:p>
    <w:p w14:paraId="77E521F4" w14:textId="5A48145B" w:rsidR="00F173D1" w:rsidRDefault="00F173D1"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McCarthy, E. J. (1964) “Basic Marketing, a Managerial Approach.” Published by Richard D. Irwin in Homewood, Illinois. </w:t>
      </w:r>
    </w:p>
    <w:p w14:paraId="1A0F5BF9" w14:textId="1BF2CE87" w:rsidR="00F173D1" w:rsidRDefault="000578F9"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Dr. Muala, A. A. and Dr. Qurneh, M. A. (March 2012) “Assessing the Relationship between Marketing Mix and Loyalty through Tourists Satisfaction in Jordan Curative Tourism.” America Academic and Scholarly Resea</w:t>
      </w:r>
      <w:r w:rsidR="003A42E2">
        <w:rPr>
          <w:rFonts w:asciiTheme="minorHAnsi" w:hAnsiTheme="minorHAnsi"/>
          <w:sz w:val="22"/>
          <w:szCs w:val="22"/>
        </w:rPr>
        <w:t>rch Journal. Volume 4, Issue 2.</w:t>
      </w:r>
    </w:p>
    <w:p w14:paraId="2F16E242" w14:textId="1C3D1F5E" w:rsidR="003A42E2" w:rsidRDefault="003A42E2"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Rifon, N. J., Choi, S.M., Trimbie, C.S., Li, M. (2004) “Congruence Effects in Sponsorship.” </w:t>
      </w:r>
      <w:r w:rsidR="00D03AFF">
        <w:rPr>
          <w:rFonts w:asciiTheme="minorHAnsi" w:hAnsiTheme="minorHAnsi"/>
          <w:sz w:val="22"/>
          <w:szCs w:val="22"/>
        </w:rPr>
        <w:t>J Advert 2004;33 Pages 29-42.</w:t>
      </w:r>
    </w:p>
    <w:p w14:paraId="76A7BE51" w14:textId="20854F75" w:rsidR="00D03AFF" w:rsidRDefault="002D440F"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 xml:space="preserve">Value Based Management (2016) Available at </w:t>
      </w:r>
      <w:hyperlink r:id="rId21" w:history="1">
        <w:r w:rsidR="00536BD5" w:rsidRPr="00F72641">
          <w:rPr>
            <w:rStyle w:val="Hyperlink"/>
            <w:rFonts w:asciiTheme="minorHAnsi" w:hAnsiTheme="minorHAnsi"/>
            <w:sz w:val="22"/>
            <w:szCs w:val="22"/>
          </w:rPr>
          <w:t>http://www.valuebasedmanagement.net/methods_bcgmatrix.html</w:t>
        </w:r>
      </w:hyperlink>
      <w:r w:rsidR="00536BD5">
        <w:rPr>
          <w:rFonts w:asciiTheme="minorHAnsi" w:hAnsiTheme="minorHAnsi"/>
          <w:sz w:val="22"/>
          <w:szCs w:val="22"/>
        </w:rPr>
        <w:t xml:space="preserve"> (accessed 01-01-2018)</w:t>
      </w:r>
    </w:p>
    <w:p w14:paraId="6A78348F" w14:textId="54AEECD4" w:rsidR="00536BD5" w:rsidRPr="002A7B5E" w:rsidRDefault="00536BD5" w:rsidP="001B30E3">
      <w:pPr>
        <w:pStyle w:val="NormalWeb"/>
        <w:numPr>
          <w:ilvl w:val="0"/>
          <w:numId w:val="3"/>
        </w:numPr>
        <w:spacing w:line="360" w:lineRule="auto"/>
        <w:jc w:val="both"/>
        <w:rPr>
          <w:rFonts w:asciiTheme="minorHAnsi" w:hAnsiTheme="minorHAnsi"/>
          <w:sz w:val="22"/>
          <w:szCs w:val="22"/>
        </w:rPr>
      </w:pPr>
      <w:r>
        <w:rPr>
          <w:rFonts w:asciiTheme="minorHAnsi" w:hAnsiTheme="minorHAnsi"/>
          <w:sz w:val="22"/>
          <w:szCs w:val="22"/>
        </w:rPr>
        <w:t>Weinstein, A. (2004) “Handbook of Market Segmentation Strategic Targeting for Business and Technology Firms.” Published by Haworth Press in New York. 3</w:t>
      </w:r>
      <w:r w:rsidRPr="00536BD5">
        <w:rPr>
          <w:rFonts w:asciiTheme="minorHAnsi" w:hAnsiTheme="minorHAnsi"/>
          <w:sz w:val="22"/>
          <w:szCs w:val="22"/>
          <w:vertAlign w:val="superscript"/>
        </w:rPr>
        <w:t>rd</w:t>
      </w:r>
      <w:r>
        <w:rPr>
          <w:rFonts w:asciiTheme="minorHAnsi" w:hAnsiTheme="minorHAnsi"/>
          <w:sz w:val="22"/>
          <w:szCs w:val="22"/>
        </w:rPr>
        <w:t xml:space="preserve"> edition. Available at </w:t>
      </w:r>
      <w:hyperlink r:id="rId22" w:history="1">
        <w:r w:rsidRPr="00F72641">
          <w:rPr>
            <w:rStyle w:val="Hyperlink"/>
            <w:rFonts w:asciiTheme="minorHAnsi" w:hAnsiTheme="minorHAnsi"/>
            <w:sz w:val="22"/>
            <w:szCs w:val="22"/>
          </w:rPr>
          <w:t>http://web.b.ebscohost.com.ezproxy.uwtsd.ac.uk/ehost/pdfviewer/pdfviewer?vid=2&amp;sid=76706c4a-7ae2-4661-bff0-5d45a3304c15%40sessionmgr101</w:t>
        </w:r>
      </w:hyperlink>
      <w:r>
        <w:rPr>
          <w:rFonts w:asciiTheme="minorHAnsi" w:hAnsiTheme="minorHAnsi"/>
          <w:sz w:val="22"/>
          <w:szCs w:val="22"/>
        </w:rPr>
        <w:t xml:space="preserve"> (accessed 03-01-2018)</w:t>
      </w:r>
    </w:p>
    <w:sectPr w:rsidR="00536BD5" w:rsidRPr="002A7B5E" w:rsidSect="00467AC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 w:name="TimesNewRomanPSMT">
    <w:charset w:val="00"/>
    <w:family w:val="roman"/>
    <w:pitch w:val="variable"/>
    <w:sig w:usb0="E0002AEF" w:usb1="C0007841"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2F34619"/>
    <w:multiLevelType w:val="multilevel"/>
    <w:tmpl w:val="C7861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0397C9C"/>
    <w:multiLevelType w:val="hybridMultilevel"/>
    <w:tmpl w:val="8D9871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658546E"/>
    <w:multiLevelType w:val="multilevel"/>
    <w:tmpl w:val="99CA7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7"/>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13A6"/>
    <w:rsid w:val="000578F9"/>
    <w:rsid w:val="00081999"/>
    <w:rsid w:val="000A0ADD"/>
    <w:rsid w:val="000B2FDF"/>
    <w:rsid w:val="000B7C1C"/>
    <w:rsid w:val="000C6B89"/>
    <w:rsid w:val="000D2A1A"/>
    <w:rsid w:val="000D4597"/>
    <w:rsid w:val="000F3CE5"/>
    <w:rsid w:val="001365D8"/>
    <w:rsid w:val="001652A4"/>
    <w:rsid w:val="001902B9"/>
    <w:rsid w:val="001A6BDF"/>
    <w:rsid w:val="001B30E3"/>
    <w:rsid w:val="001D4068"/>
    <w:rsid w:val="001D77CA"/>
    <w:rsid w:val="001F10A5"/>
    <w:rsid w:val="00206C9B"/>
    <w:rsid w:val="002426B6"/>
    <w:rsid w:val="00245B79"/>
    <w:rsid w:val="00252F64"/>
    <w:rsid w:val="00270232"/>
    <w:rsid w:val="00270FE2"/>
    <w:rsid w:val="00280103"/>
    <w:rsid w:val="002A7B5E"/>
    <w:rsid w:val="002C0254"/>
    <w:rsid w:val="002C650F"/>
    <w:rsid w:val="002D440F"/>
    <w:rsid w:val="00303C4F"/>
    <w:rsid w:val="00335167"/>
    <w:rsid w:val="0033795E"/>
    <w:rsid w:val="003678BA"/>
    <w:rsid w:val="0037577B"/>
    <w:rsid w:val="00397D0A"/>
    <w:rsid w:val="003A42E2"/>
    <w:rsid w:val="003C339B"/>
    <w:rsid w:val="003C4625"/>
    <w:rsid w:val="003C6C8F"/>
    <w:rsid w:val="003F2150"/>
    <w:rsid w:val="003F7C47"/>
    <w:rsid w:val="00422C09"/>
    <w:rsid w:val="00432F0E"/>
    <w:rsid w:val="0043619D"/>
    <w:rsid w:val="00450C5F"/>
    <w:rsid w:val="00467ACB"/>
    <w:rsid w:val="00474AA2"/>
    <w:rsid w:val="004778C8"/>
    <w:rsid w:val="00477F64"/>
    <w:rsid w:val="0048007A"/>
    <w:rsid w:val="00486930"/>
    <w:rsid w:val="004A4ED5"/>
    <w:rsid w:val="004F3238"/>
    <w:rsid w:val="004F3960"/>
    <w:rsid w:val="00513261"/>
    <w:rsid w:val="00516DB7"/>
    <w:rsid w:val="00517660"/>
    <w:rsid w:val="0052246D"/>
    <w:rsid w:val="0053640A"/>
    <w:rsid w:val="00536BD5"/>
    <w:rsid w:val="0054116B"/>
    <w:rsid w:val="00552CE6"/>
    <w:rsid w:val="00577951"/>
    <w:rsid w:val="005A2CB4"/>
    <w:rsid w:val="005A596D"/>
    <w:rsid w:val="005B673F"/>
    <w:rsid w:val="0062430D"/>
    <w:rsid w:val="00641E10"/>
    <w:rsid w:val="00645BB8"/>
    <w:rsid w:val="006562B4"/>
    <w:rsid w:val="00657575"/>
    <w:rsid w:val="00661819"/>
    <w:rsid w:val="00662E40"/>
    <w:rsid w:val="006779D8"/>
    <w:rsid w:val="00684DEE"/>
    <w:rsid w:val="00691E8D"/>
    <w:rsid w:val="006C13A6"/>
    <w:rsid w:val="006C48E4"/>
    <w:rsid w:val="006D6174"/>
    <w:rsid w:val="006D6E6C"/>
    <w:rsid w:val="006E7F55"/>
    <w:rsid w:val="006F7304"/>
    <w:rsid w:val="007361D4"/>
    <w:rsid w:val="00770D1A"/>
    <w:rsid w:val="007D2699"/>
    <w:rsid w:val="007E3EA4"/>
    <w:rsid w:val="00825B67"/>
    <w:rsid w:val="008465FE"/>
    <w:rsid w:val="008741DB"/>
    <w:rsid w:val="008C07D4"/>
    <w:rsid w:val="008C16E4"/>
    <w:rsid w:val="008D3722"/>
    <w:rsid w:val="008F1B88"/>
    <w:rsid w:val="00911F3D"/>
    <w:rsid w:val="00931FB0"/>
    <w:rsid w:val="00932098"/>
    <w:rsid w:val="0095472D"/>
    <w:rsid w:val="00966C55"/>
    <w:rsid w:val="009762F1"/>
    <w:rsid w:val="00976452"/>
    <w:rsid w:val="009765E3"/>
    <w:rsid w:val="009870FD"/>
    <w:rsid w:val="009C0998"/>
    <w:rsid w:val="009F683A"/>
    <w:rsid w:val="00A15108"/>
    <w:rsid w:val="00A1582F"/>
    <w:rsid w:val="00A37BB7"/>
    <w:rsid w:val="00A45DEE"/>
    <w:rsid w:val="00A70158"/>
    <w:rsid w:val="00A74CF4"/>
    <w:rsid w:val="00A83110"/>
    <w:rsid w:val="00A917CC"/>
    <w:rsid w:val="00AA0848"/>
    <w:rsid w:val="00AB510C"/>
    <w:rsid w:val="00AC5FCB"/>
    <w:rsid w:val="00AD226F"/>
    <w:rsid w:val="00AF28A9"/>
    <w:rsid w:val="00B05F41"/>
    <w:rsid w:val="00B23774"/>
    <w:rsid w:val="00B61C71"/>
    <w:rsid w:val="00B65D22"/>
    <w:rsid w:val="00B72C82"/>
    <w:rsid w:val="00B87A18"/>
    <w:rsid w:val="00B90515"/>
    <w:rsid w:val="00B974E6"/>
    <w:rsid w:val="00BA4EE4"/>
    <w:rsid w:val="00BB2730"/>
    <w:rsid w:val="00BC4D86"/>
    <w:rsid w:val="00BD1333"/>
    <w:rsid w:val="00BF772E"/>
    <w:rsid w:val="00C11048"/>
    <w:rsid w:val="00C311A3"/>
    <w:rsid w:val="00C33A31"/>
    <w:rsid w:val="00CA4140"/>
    <w:rsid w:val="00CA49DC"/>
    <w:rsid w:val="00CA6D17"/>
    <w:rsid w:val="00CC013A"/>
    <w:rsid w:val="00CE0115"/>
    <w:rsid w:val="00CF640A"/>
    <w:rsid w:val="00D03AFF"/>
    <w:rsid w:val="00D22458"/>
    <w:rsid w:val="00D276BD"/>
    <w:rsid w:val="00D45707"/>
    <w:rsid w:val="00D54E4D"/>
    <w:rsid w:val="00D6285D"/>
    <w:rsid w:val="00D7439F"/>
    <w:rsid w:val="00D762AA"/>
    <w:rsid w:val="00DC053E"/>
    <w:rsid w:val="00E042CA"/>
    <w:rsid w:val="00E05B3F"/>
    <w:rsid w:val="00E44994"/>
    <w:rsid w:val="00E614B1"/>
    <w:rsid w:val="00E964F8"/>
    <w:rsid w:val="00EA0D45"/>
    <w:rsid w:val="00EC7960"/>
    <w:rsid w:val="00EE27AA"/>
    <w:rsid w:val="00EF0E3A"/>
    <w:rsid w:val="00EF144A"/>
    <w:rsid w:val="00F11903"/>
    <w:rsid w:val="00F1380B"/>
    <w:rsid w:val="00F173D1"/>
    <w:rsid w:val="00F216F1"/>
    <w:rsid w:val="00F70822"/>
    <w:rsid w:val="00F72511"/>
    <w:rsid w:val="00F77260"/>
    <w:rsid w:val="00FA1785"/>
    <w:rsid w:val="00FA554B"/>
    <w:rsid w:val="00FA5777"/>
    <w:rsid w:val="00FC0DE2"/>
    <w:rsid w:val="00FC2C8F"/>
    <w:rsid w:val="00FD7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4E11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439F"/>
    <w:pPr>
      <w:spacing w:before="100" w:beforeAutospacing="1" w:after="100" w:afterAutospacing="1"/>
    </w:pPr>
    <w:rPr>
      <w:rFonts w:ascii="Times New Roman" w:hAnsi="Times New Roman" w:cs="Times New Roman"/>
      <w:lang w:eastAsia="en-GB"/>
    </w:rPr>
  </w:style>
  <w:style w:type="paragraph" w:styleId="Caption">
    <w:name w:val="caption"/>
    <w:basedOn w:val="Normal"/>
    <w:next w:val="Normal"/>
    <w:uiPriority w:val="35"/>
    <w:unhideWhenUsed/>
    <w:qFormat/>
    <w:rsid w:val="009762F1"/>
    <w:pPr>
      <w:spacing w:after="200"/>
    </w:pPr>
    <w:rPr>
      <w:i/>
      <w:iCs/>
      <w:color w:val="44546A" w:themeColor="text2"/>
      <w:sz w:val="18"/>
      <w:szCs w:val="18"/>
    </w:rPr>
  </w:style>
  <w:style w:type="character" w:styleId="Hyperlink">
    <w:name w:val="Hyperlink"/>
    <w:basedOn w:val="DefaultParagraphFont"/>
    <w:uiPriority w:val="99"/>
    <w:unhideWhenUsed/>
    <w:rsid w:val="00AF28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2376875">
      <w:bodyDiv w:val="1"/>
      <w:marLeft w:val="0"/>
      <w:marRight w:val="0"/>
      <w:marTop w:val="0"/>
      <w:marBottom w:val="0"/>
      <w:divBdr>
        <w:top w:val="none" w:sz="0" w:space="0" w:color="auto"/>
        <w:left w:val="none" w:sz="0" w:space="0" w:color="auto"/>
        <w:bottom w:val="none" w:sz="0" w:space="0" w:color="auto"/>
        <w:right w:val="none" w:sz="0" w:space="0" w:color="auto"/>
      </w:divBdr>
      <w:divsChild>
        <w:div w:id="1791047638">
          <w:marLeft w:val="0"/>
          <w:marRight w:val="0"/>
          <w:marTop w:val="0"/>
          <w:marBottom w:val="0"/>
          <w:divBdr>
            <w:top w:val="none" w:sz="0" w:space="0" w:color="auto"/>
            <w:left w:val="none" w:sz="0" w:space="0" w:color="auto"/>
            <w:bottom w:val="none" w:sz="0" w:space="0" w:color="auto"/>
            <w:right w:val="none" w:sz="0" w:space="0" w:color="auto"/>
          </w:divBdr>
          <w:divsChild>
            <w:div w:id="189494723">
              <w:marLeft w:val="0"/>
              <w:marRight w:val="0"/>
              <w:marTop w:val="0"/>
              <w:marBottom w:val="0"/>
              <w:divBdr>
                <w:top w:val="none" w:sz="0" w:space="0" w:color="auto"/>
                <w:left w:val="none" w:sz="0" w:space="0" w:color="auto"/>
                <w:bottom w:val="none" w:sz="0" w:space="0" w:color="auto"/>
                <w:right w:val="none" w:sz="0" w:space="0" w:color="auto"/>
              </w:divBdr>
              <w:divsChild>
                <w:div w:id="137503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580041">
      <w:bodyDiv w:val="1"/>
      <w:marLeft w:val="0"/>
      <w:marRight w:val="0"/>
      <w:marTop w:val="0"/>
      <w:marBottom w:val="0"/>
      <w:divBdr>
        <w:top w:val="none" w:sz="0" w:space="0" w:color="auto"/>
        <w:left w:val="none" w:sz="0" w:space="0" w:color="auto"/>
        <w:bottom w:val="none" w:sz="0" w:space="0" w:color="auto"/>
        <w:right w:val="none" w:sz="0" w:space="0" w:color="auto"/>
      </w:divBdr>
      <w:divsChild>
        <w:div w:id="1981224823">
          <w:marLeft w:val="0"/>
          <w:marRight w:val="0"/>
          <w:marTop w:val="0"/>
          <w:marBottom w:val="0"/>
          <w:divBdr>
            <w:top w:val="none" w:sz="0" w:space="0" w:color="auto"/>
            <w:left w:val="none" w:sz="0" w:space="0" w:color="auto"/>
            <w:bottom w:val="none" w:sz="0" w:space="0" w:color="auto"/>
            <w:right w:val="none" w:sz="0" w:space="0" w:color="auto"/>
          </w:divBdr>
          <w:divsChild>
            <w:div w:id="193540963">
              <w:marLeft w:val="0"/>
              <w:marRight w:val="0"/>
              <w:marTop w:val="0"/>
              <w:marBottom w:val="0"/>
              <w:divBdr>
                <w:top w:val="none" w:sz="0" w:space="0" w:color="auto"/>
                <w:left w:val="none" w:sz="0" w:space="0" w:color="auto"/>
                <w:bottom w:val="none" w:sz="0" w:space="0" w:color="auto"/>
                <w:right w:val="none" w:sz="0" w:space="0" w:color="auto"/>
              </w:divBdr>
              <w:divsChild>
                <w:div w:id="19779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903256">
      <w:bodyDiv w:val="1"/>
      <w:marLeft w:val="0"/>
      <w:marRight w:val="0"/>
      <w:marTop w:val="0"/>
      <w:marBottom w:val="0"/>
      <w:divBdr>
        <w:top w:val="none" w:sz="0" w:space="0" w:color="auto"/>
        <w:left w:val="none" w:sz="0" w:space="0" w:color="auto"/>
        <w:bottom w:val="none" w:sz="0" w:space="0" w:color="auto"/>
        <w:right w:val="none" w:sz="0" w:space="0" w:color="auto"/>
      </w:divBdr>
    </w:div>
    <w:div w:id="1521629751">
      <w:bodyDiv w:val="1"/>
      <w:marLeft w:val="0"/>
      <w:marRight w:val="0"/>
      <w:marTop w:val="0"/>
      <w:marBottom w:val="0"/>
      <w:divBdr>
        <w:top w:val="none" w:sz="0" w:space="0" w:color="auto"/>
        <w:left w:val="none" w:sz="0" w:space="0" w:color="auto"/>
        <w:bottom w:val="none" w:sz="0" w:space="0" w:color="auto"/>
        <w:right w:val="none" w:sz="0" w:space="0" w:color="auto"/>
      </w:divBdr>
      <w:divsChild>
        <w:div w:id="77219680">
          <w:marLeft w:val="0"/>
          <w:marRight w:val="0"/>
          <w:marTop w:val="0"/>
          <w:marBottom w:val="0"/>
          <w:divBdr>
            <w:top w:val="none" w:sz="0" w:space="0" w:color="auto"/>
            <w:left w:val="none" w:sz="0" w:space="0" w:color="auto"/>
            <w:bottom w:val="none" w:sz="0" w:space="0" w:color="auto"/>
            <w:right w:val="none" w:sz="0" w:space="0" w:color="auto"/>
          </w:divBdr>
          <w:divsChild>
            <w:div w:id="20712519">
              <w:marLeft w:val="0"/>
              <w:marRight w:val="0"/>
              <w:marTop w:val="0"/>
              <w:marBottom w:val="0"/>
              <w:divBdr>
                <w:top w:val="none" w:sz="0" w:space="0" w:color="auto"/>
                <w:left w:val="none" w:sz="0" w:space="0" w:color="auto"/>
                <w:bottom w:val="none" w:sz="0" w:space="0" w:color="auto"/>
                <w:right w:val="none" w:sz="0" w:space="0" w:color="auto"/>
              </w:divBdr>
              <w:divsChild>
                <w:div w:id="74491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701820">
      <w:bodyDiv w:val="1"/>
      <w:marLeft w:val="0"/>
      <w:marRight w:val="0"/>
      <w:marTop w:val="0"/>
      <w:marBottom w:val="0"/>
      <w:divBdr>
        <w:top w:val="none" w:sz="0" w:space="0" w:color="auto"/>
        <w:left w:val="none" w:sz="0" w:space="0" w:color="auto"/>
        <w:bottom w:val="none" w:sz="0" w:space="0" w:color="auto"/>
        <w:right w:val="none" w:sz="0" w:space="0" w:color="auto"/>
      </w:divBdr>
      <w:divsChild>
        <w:div w:id="536115574">
          <w:marLeft w:val="0"/>
          <w:marRight w:val="0"/>
          <w:marTop w:val="0"/>
          <w:marBottom w:val="0"/>
          <w:divBdr>
            <w:top w:val="none" w:sz="0" w:space="0" w:color="auto"/>
            <w:left w:val="none" w:sz="0" w:space="0" w:color="auto"/>
            <w:bottom w:val="none" w:sz="0" w:space="0" w:color="auto"/>
            <w:right w:val="none" w:sz="0" w:space="0" w:color="auto"/>
          </w:divBdr>
          <w:divsChild>
            <w:div w:id="350954903">
              <w:marLeft w:val="0"/>
              <w:marRight w:val="0"/>
              <w:marTop w:val="0"/>
              <w:marBottom w:val="0"/>
              <w:divBdr>
                <w:top w:val="none" w:sz="0" w:space="0" w:color="auto"/>
                <w:left w:val="none" w:sz="0" w:space="0" w:color="auto"/>
                <w:bottom w:val="none" w:sz="0" w:space="0" w:color="auto"/>
                <w:right w:val="none" w:sz="0" w:space="0" w:color="auto"/>
              </w:divBdr>
              <w:divsChild>
                <w:div w:id="8697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241977">
      <w:bodyDiv w:val="1"/>
      <w:marLeft w:val="0"/>
      <w:marRight w:val="0"/>
      <w:marTop w:val="0"/>
      <w:marBottom w:val="0"/>
      <w:divBdr>
        <w:top w:val="none" w:sz="0" w:space="0" w:color="auto"/>
        <w:left w:val="none" w:sz="0" w:space="0" w:color="auto"/>
        <w:bottom w:val="none" w:sz="0" w:space="0" w:color="auto"/>
        <w:right w:val="none" w:sz="0" w:space="0" w:color="auto"/>
      </w:divBdr>
      <w:divsChild>
        <w:div w:id="544607319">
          <w:marLeft w:val="0"/>
          <w:marRight w:val="0"/>
          <w:marTop w:val="0"/>
          <w:marBottom w:val="0"/>
          <w:divBdr>
            <w:top w:val="none" w:sz="0" w:space="0" w:color="auto"/>
            <w:left w:val="none" w:sz="0" w:space="0" w:color="auto"/>
            <w:bottom w:val="none" w:sz="0" w:space="0" w:color="auto"/>
            <w:right w:val="none" w:sz="0" w:space="0" w:color="auto"/>
          </w:divBdr>
          <w:divsChild>
            <w:div w:id="789250289">
              <w:marLeft w:val="0"/>
              <w:marRight w:val="0"/>
              <w:marTop w:val="0"/>
              <w:marBottom w:val="0"/>
              <w:divBdr>
                <w:top w:val="none" w:sz="0" w:space="0" w:color="auto"/>
                <w:left w:val="none" w:sz="0" w:space="0" w:color="auto"/>
                <w:bottom w:val="none" w:sz="0" w:space="0" w:color="auto"/>
                <w:right w:val="none" w:sz="0" w:space="0" w:color="auto"/>
              </w:divBdr>
              <w:divsChild>
                <w:div w:id="833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26580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4.png"/><Relationship Id="rId20" Type="http://schemas.openxmlformats.org/officeDocument/2006/relationships/hyperlink" Target="https://uk.lush.com/article/fighting-animal-testing-campaign" TargetMode="External"/><Relationship Id="rId21" Type="http://schemas.openxmlformats.org/officeDocument/2006/relationships/hyperlink" Target="http://www.valuebasedmanagement.net/methods_bcgmatrix.html" TargetMode="External"/><Relationship Id="rId22" Type="http://schemas.openxmlformats.org/officeDocument/2006/relationships/hyperlink" Target="http://web.b.ebscohost.com.ezproxy.uwtsd.ac.uk/ehost/pdfviewer/pdfviewer?vid=2&amp;sid=76706c4a-7ae2-4661-bff0-5d45a3304c15%40sessionmgr101" TargetMode="Externa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marketingmix.co.uk" TargetMode="External"/><Relationship Id="rId11" Type="http://schemas.openxmlformats.org/officeDocument/2006/relationships/hyperlink" Target="http://wereforreal.bakersdelight.com.au" TargetMode="External"/><Relationship Id="rId12" Type="http://schemas.openxmlformats.org/officeDocument/2006/relationships/hyperlink" Target="https://www.americanexpress.com/us/small-business/openforum/articles/7-ways-to-promote-your-business-online-for-free/" TargetMode="External"/><Relationship Id="rId13" Type="http://schemas.openxmlformats.org/officeDocument/2006/relationships/hyperlink" Target="https://www.youtube.com/watch?v=CRiv2lgaX_U" TargetMode="External"/><Relationship Id="rId14" Type="http://schemas.openxmlformats.org/officeDocument/2006/relationships/hyperlink" Target="http://www.swanseabrecon.org.uk/?page=penplas" TargetMode="External"/><Relationship Id="rId15" Type="http://schemas.openxmlformats.org/officeDocument/2006/relationships/hyperlink" Target="http://www.swanseabrecon.org.uk/?page=penplas" TargetMode="External"/><Relationship Id="rId16" Type="http://schemas.openxmlformats.org/officeDocument/2006/relationships/hyperlink" Target="https://www.youtube.com/watch?v=jP2d1aW4VUY" TargetMode="External"/><Relationship Id="rId17" Type="http://schemas.openxmlformats.org/officeDocument/2006/relationships/hyperlink" Target="http://journals.sagepub.com.ezproxy.uwtsd.ac.uk/doi/abs/10.1177/2394964317706879" TargetMode="External"/><Relationship Id="rId18" Type="http://schemas.openxmlformats.org/officeDocument/2006/relationships/hyperlink" Target="http://web.a.ebscohost.com.ezproxy.uwtsd.ac.uk/ehost/pdfviewer/pdfviewer?vid=2&amp;sid=5c7896e7-5535-4b50-bd85-f4ed4da03fc9%40sessionmgr4006" TargetMode="External"/><Relationship Id="rId19" Type="http://schemas.openxmlformats.org/officeDocument/2006/relationships/hyperlink" Target="https://www-sciencedirect-com.ezproxy.uwtsd.ac.uk/science/article/pii/S014829631500261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jpeg"/><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A3C98204-4181-474C-B175-BDED81EF6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3337</Words>
  <Characters>16822</Characters>
  <Application>Microsoft Macintosh Word</Application>
  <DocSecurity>0</DocSecurity>
  <Lines>290</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20128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2</cp:revision>
  <dcterms:created xsi:type="dcterms:W3CDTF">2018-01-12T05:04:00Z</dcterms:created>
  <dcterms:modified xsi:type="dcterms:W3CDTF">2018-01-12T05:04:00Z</dcterms:modified>
</cp:coreProperties>
</file>