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BB5EC" w14:textId="77777777" w:rsidR="00C84FC3" w:rsidRDefault="00000000">
      <w:pPr>
        <w:jc w:val="center"/>
        <w:rPr>
          <w:sz w:val="52"/>
          <w:szCs w:val="52"/>
        </w:rPr>
      </w:pPr>
      <w:r>
        <w:rPr>
          <w:noProof/>
          <w:sz w:val="52"/>
          <w:szCs w:val="52"/>
        </w:rPr>
        <w:drawing>
          <wp:inline distT="0" distB="0" distL="0" distR="0" wp14:anchorId="26561CDF" wp14:editId="509E6829">
            <wp:extent cx="2902720" cy="962736"/>
            <wp:effectExtent l="0" t="0" r="0" b="0"/>
            <wp:docPr id="7"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7"/>
                    <a:srcRect/>
                    <a:stretch>
                      <a:fillRect/>
                    </a:stretch>
                  </pic:blipFill>
                  <pic:spPr>
                    <a:xfrm>
                      <a:off x="0" y="0"/>
                      <a:ext cx="2902720" cy="962736"/>
                    </a:xfrm>
                    <a:prstGeom prst="rect">
                      <a:avLst/>
                    </a:prstGeom>
                    <a:ln/>
                  </pic:spPr>
                </pic:pic>
              </a:graphicData>
            </a:graphic>
          </wp:inline>
        </w:drawing>
      </w:r>
    </w:p>
    <w:p w14:paraId="32DEE3AB" w14:textId="77777777" w:rsidR="00C84FC3" w:rsidRDefault="00C84FC3">
      <w:pPr>
        <w:rPr>
          <w:sz w:val="52"/>
          <w:szCs w:val="52"/>
        </w:rPr>
      </w:pPr>
    </w:p>
    <w:p w14:paraId="2BD0F528" w14:textId="77777777" w:rsidR="00C84FC3" w:rsidRDefault="00000000">
      <w:pPr>
        <w:jc w:val="center"/>
        <w:rPr>
          <w:sz w:val="52"/>
          <w:szCs w:val="52"/>
        </w:rPr>
      </w:pPr>
      <w:r>
        <w:rPr>
          <w:rFonts w:ascii="Avenir" w:eastAsia="Avenir" w:hAnsi="Avenir" w:cs="Avenir"/>
          <w:sz w:val="44"/>
          <w:szCs w:val="44"/>
        </w:rPr>
        <w:t>Managing Enterprise in the 21st Century</w:t>
      </w:r>
    </w:p>
    <w:p w14:paraId="0A59D7CD" w14:textId="77777777" w:rsidR="00C84FC3" w:rsidRDefault="00000000">
      <w:pPr>
        <w:jc w:val="center"/>
        <w:rPr>
          <w:sz w:val="52"/>
          <w:szCs w:val="52"/>
        </w:rPr>
      </w:pPr>
      <w:r>
        <w:rPr>
          <w:sz w:val="52"/>
          <w:szCs w:val="52"/>
        </w:rPr>
        <w:t>Business Plan: CAR PARTS EXPORTS FROM UK TO NAMIBIA</w:t>
      </w:r>
    </w:p>
    <w:p w14:paraId="33B885E7" w14:textId="77777777" w:rsidR="00C84FC3" w:rsidRDefault="00C84FC3">
      <w:pPr>
        <w:jc w:val="center"/>
        <w:rPr>
          <w:sz w:val="52"/>
          <w:szCs w:val="52"/>
        </w:rPr>
      </w:pPr>
    </w:p>
    <w:p w14:paraId="48F5ABC2" w14:textId="77777777" w:rsidR="00C84FC3" w:rsidRDefault="00000000">
      <w:pPr>
        <w:spacing w:after="0" w:line="360" w:lineRule="auto"/>
        <w:jc w:val="center"/>
      </w:pPr>
      <w:r>
        <w:rPr>
          <w:rFonts w:ascii="Times New Roman" w:eastAsia="Times New Roman" w:hAnsi="Times New Roman" w:cs="Times New Roman"/>
          <w:noProof/>
          <w:sz w:val="24"/>
          <w:szCs w:val="24"/>
        </w:rPr>
        <w:drawing>
          <wp:inline distT="114300" distB="114300" distL="114300" distR="114300" wp14:anchorId="680EBBDE" wp14:editId="184A1EB9">
            <wp:extent cx="4743450" cy="3867150"/>
            <wp:effectExtent l="12700" t="12700" r="12700" b="1270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743450" cy="3867150"/>
                    </a:xfrm>
                    <a:prstGeom prst="rect">
                      <a:avLst/>
                    </a:prstGeom>
                    <a:ln w="12700">
                      <a:solidFill>
                        <a:srgbClr val="000000"/>
                      </a:solidFill>
                      <a:prstDash val="solid"/>
                    </a:ln>
                  </pic:spPr>
                </pic:pic>
              </a:graphicData>
            </a:graphic>
          </wp:inline>
        </w:drawing>
      </w:r>
    </w:p>
    <w:p w14:paraId="13CB1E33" w14:textId="77777777" w:rsidR="00C84FC3" w:rsidRDefault="00000000">
      <w:pPr>
        <w:rPr>
          <w:b/>
          <w:bCs/>
          <w:sz w:val="24"/>
          <w:szCs w:val="24"/>
        </w:rPr>
      </w:pPr>
      <w:r>
        <w:rPr>
          <w:b/>
          <w:bCs/>
          <w:sz w:val="24"/>
          <w:szCs w:val="24"/>
        </w:rPr>
        <w:t>Submission Date:</w:t>
      </w:r>
    </w:p>
    <w:p w14:paraId="72525381" w14:textId="77777777" w:rsidR="00C84FC3" w:rsidRDefault="00000000">
      <w:pPr>
        <w:rPr>
          <w:b/>
          <w:bCs/>
          <w:sz w:val="24"/>
          <w:szCs w:val="24"/>
        </w:rPr>
      </w:pPr>
      <w:r>
        <w:rPr>
          <w:b/>
          <w:bCs/>
          <w:sz w:val="24"/>
          <w:szCs w:val="24"/>
        </w:rPr>
        <w:t>Lecturer:</w:t>
      </w:r>
    </w:p>
    <w:p w14:paraId="5B5A78EB" w14:textId="77777777" w:rsidR="00C84FC3" w:rsidRDefault="00000000">
      <w:pPr>
        <w:rPr>
          <w:b/>
          <w:bCs/>
          <w:sz w:val="24"/>
          <w:szCs w:val="24"/>
        </w:rPr>
      </w:pPr>
      <w:r>
        <w:rPr>
          <w:b/>
          <w:bCs/>
          <w:sz w:val="24"/>
          <w:szCs w:val="24"/>
        </w:rPr>
        <w:t xml:space="preserve">BIRMINGHAM: DR CHUNG LAI JOHNNY WAN </w:t>
      </w:r>
    </w:p>
    <w:p w14:paraId="38DDAF5B" w14:textId="77777777" w:rsidR="00C84FC3" w:rsidRDefault="00000000">
      <w:pPr>
        <w:rPr>
          <w:sz w:val="40"/>
          <w:szCs w:val="40"/>
        </w:rPr>
      </w:pPr>
      <w:r>
        <w:rPr>
          <w:b/>
          <w:bCs/>
          <w:sz w:val="24"/>
          <w:szCs w:val="24"/>
        </w:rPr>
        <w:t>LONDON: DR CHARLES OHAM</w:t>
      </w:r>
    </w:p>
    <w:p w14:paraId="2B9D03B0" w14:textId="77777777" w:rsidR="00C84FC3" w:rsidRPr="0056021B" w:rsidRDefault="00000000" w:rsidP="00764ED2">
      <w:pPr>
        <w:keepNext/>
        <w:keepLines/>
        <w:pBdr>
          <w:top w:val="nil"/>
          <w:left w:val="nil"/>
          <w:bottom w:val="nil"/>
          <w:right w:val="nil"/>
          <w:between w:val="nil"/>
        </w:pBdr>
        <w:spacing w:before="240" w:after="0"/>
        <w:jc w:val="center"/>
        <w:rPr>
          <w:b/>
          <w:bCs/>
          <w:color w:val="2F5496"/>
          <w:sz w:val="28"/>
          <w:szCs w:val="28"/>
        </w:rPr>
      </w:pPr>
      <w:r w:rsidRPr="0056021B">
        <w:rPr>
          <w:b/>
          <w:bCs/>
          <w:color w:val="2F5496"/>
          <w:sz w:val="28"/>
          <w:szCs w:val="28"/>
        </w:rPr>
        <w:lastRenderedPageBreak/>
        <w:t>Table of Contents</w:t>
      </w:r>
    </w:p>
    <w:sdt>
      <w:sdtPr>
        <w:id w:val="-1823578123"/>
        <w:docPartObj>
          <w:docPartGallery w:val="Table of Contents"/>
          <w:docPartUnique/>
        </w:docPartObj>
      </w:sdtPr>
      <w:sdtContent>
        <w:p w14:paraId="58BA915E" w14:textId="710DB936" w:rsidR="0056021B" w:rsidRPr="0056021B" w:rsidRDefault="00000000">
          <w:pPr>
            <w:pStyle w:val="TOC1"/>
            <w:tabs>
              <w:tab w:val="right" w:leader="dot" w:pos="9016"/>
            </w:tabs>
            <w:rPr>
              <w:noProof/>
            </w:rPr>
          </w:pPr>
          <w:r w:rsidRPr="0056021B">
            <w:fldChar w:fldCharType="begin"/>
          </w:r>
          <w:r w:rsidRPr="0056021B">
            <w:instrText xml:space="preserve"> TOC \h \u \z \t "Heading 1,1,Heading 2,2,Heading 3,3,"</w:instrText>
          </w:r>
          <w:r w:rsidRPr="0056021B">
            <w:fldChar w:fldCharType="separate"/>
          </w:r>
          <w:hyperlink w:anchor="_Toc236065975" w:history="1">
            <w:r w:rsidR="0056021B" w:rsidRPr="0056021B">
              <w:rPr>
                <w:rStyle w:val="Hyperlink"/>
                <w:noProof/>
              </w:rPr>
              <w:t>Executive Summary</w:t>
            </w:r>
            <w:r w:rsidR="0056021B" w:rsidRPr="0056021B">
              <w:rPr>
                <w:noProof/>
                <w:webHidden/>
              </w:rPr>
              <w:tab/>
            </w:r>
            <w:r w:rsidR="0056021B" w:rsidRPr="0056021B">
              <w:rPr>
                <w:noProof/>
                <w:webHidden/>
              </w:rPr>
              <w:fldChar w:fldCharType="begin"/>
            </w:r>
            <w:r w:rsidR="0056021B" w:rsidRPr="0056021B">
              <w:rPr>
                <w:noProof/>
                <w:webHidden/>
              </w:rPr>
              <w:instrText xml:space="preserve"> PAGEREF _Toc236065975 \h </w:instrText>
            </w:r>
            <w:r w:rsidR="0056021B" w:rsidRPr="0056021B">
              <w:rPr>
                <w:noProof/>
                <w:webHidden/>
              </w:rPr>
            </w:r>
            <w:r w:rsidR="0056021B" w:rsidRPr="0056021B">
              <w:rPr>
                <w:noProof/>
                <w:webHidden/>
              </w:rPr>
              <w:fldChar w:fldCharType="separate"/>
            </w:r>
            <w:r w:rsidR="00822453">
              <w:rPr>
                <w:noProof/>
                <w:webHidden/>
              </w:rPr>
              <w:t>3</w:t>
            </w:r>
            <w:r w:rsidR="0056021B" w:rsidRPr="0056021B">
              <w:rPr>
                <w:noProof/>
                <w:webHidden/>
              </w:rPr>
              <w:fldChar w:fldCharType="end"/>
            </w:r>
          </w:hyperlink>
        </w:p>
        <w:p w14:paraId="0867A622" w14:textId="191620D5" w:rsidR="0056021B" w:rsidRPr="0056021B" w:rsidRDefault="0056021B">
          <w:pPr>
            <w:pStyle w:val="TOC1"/>
            <w:tabs>
              <w:tab w:val="right" w:leader="dot" w:pos="9016"/>
            </w:tabs>
            <w:rPr>
              <w:noProof/>
            </w:rPr>
          </w:pPr>
          <w:hyperlink w:anchor="_Toc236065976" w:history="1">
            <w:r w:rsidRPr="0056021B">
              <w:rPr>
                <w:rStyle w:val="Hyperlink"/>
                <w:noProof/>
              </w:rPr>
              <w:t>Business Concept</w:t>
            </w:r>
            <w:r w:rsidRPr="0056021B">
              <w:rPr>
                <w:noProof/>
                <w:webHidden/>
              </w:rPr>
              <w:tab/>
            </w:r>
            <w:r w:rsidRPr="0056021B">
              <w:rPr>
                <w:noProof/>
                <w:webHidden/>
              </w:rPr>
              <w:fldChar w:fldCharType="begin"/>
            </w:r>
            <w:r w:rsidRPr="0056021B">
              <w:rPr>
                <w:noProof/>
                <w:webHidden/>
              </w:rPr>
              <w:instrText xml:space="preserve"> PAGEREF _Toc236065976 \h </w:instrText>
            </w:r>
            <w:r w:rsidRPr="0056021B">
              <w:rPr>
                <w:noProof/>
                <w:webHidden/>
              </w:rPr>
            </w:r>
            <w:r w:rsidRPr="0056021B">
              <w:rPr>
                <w:noProof/>
                <w:webHidden/>
              </w:rPr>
              <w:fldChar w:fldCharType="separate"/>
            </w:r>
            <w:r w:rsidR="00822453">
              <w:rPr>
                <w:noProof/>
                <w:webHidden/>
              </w:rPr>
              <w:t>4</w:t>
            </w:r>
            <w:r w:rsidRPr="0056021B">
              <w:rPr>
                <w:noProof/>
                <w:webHidden/>
              </w:rPr>
              <w:fldChar w:fldCharType="end"/>
            </w:r>
          </w:hyperlink>
        </w:p>
        <w:p w14:paraId="0B5D17CF" w14:textId="70D42B38" w:rsidR="0056021B" w:rsidRPr="0056021B" w:rsidRDefault="0056021B">
          <w:pPr>
            <w:pStyle w:val="TOC2"/>
            <w:tabs>
              <w:tab w:val="right" w:leader="dot" w:pos="9016"/>
            </w:tabs>
            <w:rPr>
              <w:noProof/>
            </w:rPr>
          </w:pPr>
          <w:hyperlink w:anchor="_Toc236065977" w:history="1">
            <w:r w:rsidRPr="0056021B">
              <w:rPr>
                <w:rStyle w:val="Hyperlink"/>
                <w:noProof/>
              </w:rPr>
              <w:t>Business Description</w:t>
            </w:r>
            <w:r w:rsidRPr="0056021B">
              <w:rPr>
                <w:noProof/>
                <w:webHidden/>
              </w:rPr>
              <w:tab/>
            </w:r>
            <w:r w:rsidRPr="0056021B">
              <w:rPr>
                <w:noProof/>
                <w:webHidden/>
              </w:rPr>
              <w:fldChar w:fldCharType="begin"/>
            </w:r>
            <w:r w:rsidRPr="0056021B">
              <w:rPr>
                <w:noProof/>
                <w:webHidden/>
              </w:rPr>
              <w:instrText xml:space="preserve"> PAGEREF _Toc236065977 \h </w:instrText>
            </w:r>
            <w:r w:rsidRPr="0056021B">
              <w:rPr>
                <w:noProof/>
                <w:webHidden/>
              </w:rPr>
            </w:r>
            <w:r w:rsidRPr="0056021B">
              <w:rPr>
                <w:noProof/>
                <w:webHidden/>
              </w:rPr>
              <w:fldChar w:fldCharType="separate"/>
            </w:r>
            <w:r w:rsidR="00822453">
              <w:rPr>
                <w:noProof/>
                <w:webHidden/>
              </w:rPr>
              <w:t>4</w:t>
            </w:r>
            <w:r w:rsidRPr="0056021B">
              <w:rPr>
                <w:noProof/>
                <w:webHidden/>
              </w:rPr>
              <w:fldChar w:fldCharType="end"/>
            </w:r>
          </w:hyperlink>
        </w:p>
        <w:p w14:paraId="0D670F2F" w14:textId="719232B0" w:rsidR="0056021B" w:rsidRPr="0056021B" w:rsidRDefault="0056021B">
          <w:pPr>
            <w:pStyle w:val="TOC2"/>
            <w:tabs>
              <w:tab w:val="right" w:leader="dot" w:pos="9016"/>
            </w:tabs>
            <w:rPr>
              <w:noProof/>
            </w:rPr>
          </w:pPr>
          <w:hyperlink w:anchor="_Toc236065978" w:history="1">
            <w:r w:rsidRPr="0056021B">
              <w:rPr>
                <w:rStyle w:val="Hyperlink"/>
                <w:noProof/>
              </w:rPr>
              <w:t>Product Description</w:t>
            </w:r>
            <w:r w:rsidRPr="0056021B">
              <w:rPr>
                <w:noProof/>
                <w:webHidden/>
              </w:rPr>
              <w:tab/>
            </w:r>
            <w:r w:rsidRPr="0056021B">
              <w:rPr>
                <w:noProof/>
                <w:webHidden/>
              </w:rPr>
              <w:fldChar w:fldCharType="begin"/>
            </w:r>
            <w:r w:rsidRPr="0056021B">
              <w:rPr>
                <w:noProof/>
                <w:webHidden/>
              </w:rPr>
              <w:instrText xml:space="preserve"> PAGEREF _Toc236065978 \h </w:instrText>
            </w:r>
            <w:r w:rsidRPr="0056021B">
              <w:rPr>
                <w:noProof/>
                <w:webHidden/>
              </w:rPr>
            </w:r>
            <w:r w:rsidRPr="0056021B">
              <w:rPr>
                <w:noProof/>
                <w:webHidden/>
              </w:rPr>
              <w:fldChar w:fldCharType="separate"/>
            </w:r>
            <w:r w:rsidR="00822453">
              <w:rPr>
                <w:noProof/>
                <w:webHidden/>
              </w:rPr>
              <w:t>5</w:t>
            </w:r>
            <w:r w:rsidRPr="0056021B">
              <w:rPr>
                <w:noProof/>
                <w:webHidden/>
              </w:rPr>
              <w:fldChar w:fldCharType="end"/>
            </w:r>
          </w:hyperlink>
        </w:p>
        <w:p w14:paraId="45BE2D47" w14:textId="1D64D622" w:rsidR="0056021B" w:rsidRPr="0056021B" w:rsidRDefault="0056021B">
          <w:pPr>
            <w:pStyle w:val="TOC2"/>
            <w:tabs>
              <w:tab w:val="right" w:leader="dot" w:pos="9016"/>
            </w:tabs>
            <w:rPr>
              <w:noProof/>
            </w:rPr>
          </w:pPr>
          <w:hyperlink w:anchor="_Toc236065979" w:history="1">
            <w:r w:rsidRPr="0056021B">
              <w:rPr>
                <w:rStyle w:val="Hyperlink"/>
                <w:noProof/>
              </w:rPr>
              <w:t>Business Objectives (SMART Objectives)</w:t>
            </w:r>
            <w:r w:rsidRPr="0056021B">
              <w:rPr>
                <w:noProof/>
                <w:webHidden/>
              </w:rPr>
              <w:tab/>
            </w:r>
            <w:r w:rsidRPr="0056021B">
              <w:rPr>
                <w:noProof/>
                <w:webHidden/>
              </w:rPr>
              <w:fldChar w:fldCharType="begin"/>
            </w:r>
            <w:r w:rsidRPr="0056021B">
              <w:rPr>
                <w:noProof/>
                <w:webHidden/>
              </w:rPr>
              <w:instrText xml:space="preserve"> PAGEREF _Toc236065979 \h </w:instrText>
            </w:r>
            <w:r w:rsidRPr="0056021B">
              <w:rPr>
                <w:noProof/>
                <w:webHidden/>
              </w:rPr>
            </w:r>
            <w:r w:rsidRPr="0056021B">
              <w:rPr>
                <w:noProof/>
                <w:webHidden/>
              </w:rPr>
              <w:fldChar w:fldCharType="separate"/>
            </w:r>
            <w:r w:rsidR="00822453">
              <w:rPr>
                <w:noProof/>
                <w:webHidden/>
              </w:rPr>
              <w:t>5</w:t>
            </w:r>
            <w:r w:rsidRPr="0056021B">
              <w:rPr>
                <w:noProof/>
                <w:webHidden/>
              </w:rPr>
              <w:fldChar w:fldCharType="end"/>
            </w:r>
          </w:hyperlink>
        </w:p>
        <w:p w14:paraId="2BDBE745" w14:textId="760F33A2" w:rsidR="0056021B" w:rsidRPr="0056021B" w:rsidRDefault="0056021B">
          <w:pPr>
            <w:pStyle w:val="TOC3"/>
            <w:tabs>
              <w:tab w:val="right" w:leader="dot" w:pos="9016"/>
            </w:tabs>
            <w:rPr>
              <w:noProof/>
            </w:rPr>
          </w:pPr>
          <w:hyperlink w:anchor="_Toc236065980" w:history="1">
            <w:r w:rsidRPr="0056021B">
              <w:rPr>
                <w:rStyle w:val="Hyperlink"/>
                <w:noProof/>
              </w:rPr>
              <w:t>Short-Term Objectives (less than a year)</w:t>
            </w:r>
            <w:r w:rsidRPr="0056021B">
              <w:rPr>
                <w:noProof/>
                <w:webHidden/>
              </w:rPr>
              <w:tab/>
            </w:r>
            <w:r w:rsidRPr="0056021B">
              <w:rPr>
                <w:noProof/>
                <w:webHidden/>
              </w:rPr>
              <w:fldChar w:fldCharType="begin"/>
            </w:r>
            <w:r w:rsidRPr="0056021B">
              <w:rPr>
                <w:noProof/>
                <w:webHidden/>
              </w:rPr>
              <w:instrText xml:space="preserve"> PAGEREF _Toc236065980 \h </w:instrText>
            </w:r>
            <w:r w:rsidRPr="0056021B">
              <w:rPr>
                <w:noProof/>
                <w:webHidden/>
              </w:rPr>
            </w:r>
            <w:r w:rsidRPr="0056021B">
              <w:rPr>
                <w:noProof/>
                <w:webHidden/>
              </w:rPr>
              <w:fldChar w:fldCharType="separate"/>
            </w:r>
            <w:r w:rsidR="00822453">
              <w:rPr>
                <w:noProof/>
                <w:webHidden/>
              </w:rPr>
              <w:t>5</w:t>
            </w:r>
            <w:r w:rsidRPr="0056021B">
              <w:rPr>
                <w:noProof/>
                <w:webHidden/>
              </w:rPr>
              <w:fldChar w:fldCharType="end"/>
            </w:r>
          </w:hyperlink>
        </w:p>
        <w:p w14:paraId="2E43F9D1" w14:textId="4BA24912" w:rsidR="0056021B" w:rsidRPr="0056021B" w:rsidRDefault="0056021B">
          <w:pPr>
            <w:pStyle w:val="TOC3"/>
            <w:tabs>
              <w:tab w:val="right" w:leader="dot" w:pos="9016"/>
            </w:tabs>
            <w:rPr>
              <w:noProof/>
            </w:rPr>
          </w:pPr>
          <w:hyperlink w:anchor="_Toc236065981" w:history="1">
            <w:r w:rsidRPr="0056021B">
              <w:rPr>
                <w:rStyle w:val="Hyperlink"/>
                <w:noProof/>
              </w:rPr>
              <w:t>Long-Term Objectives (More than a year)</w:t>
            </w:r>
            <w:r w:rsidRPr="0056021B">
              <w:rPr>
                <w:noProof/>
                <w:webHidden/>
              </w:rPr>
              <w:tab/>
            </w:r>
            <w:r w:rsidRPr="0056021B">
              <w:rPr>
                <w:noProof/>
                <w:webHidden/>
              </w:rPr>
              <w:fldChar w:fldCharType="begin"/>
            </w:r>
            <w:r w:rsidRPr="0056021B">
              <w:rPr>
                <w:noProof/>
                <w:webHidden/>
              </w:rPr>
              <w:instrText xml:space="preserve"> PAGEREF _Toc236065981 \h </w:instrText>
            </w:r>
            <w:r w:rsidRPr="0056021B">
              <w:rPr>
                <w:noProof/>
                <w:webHidden/>
              </w:rPr>
            </w:r>
            <w:r w:rsidRPr="0056021B">
              <w:rPr>
                <w:noProof/>
                <w:webHidden/>
              </w:rPr>
              <w:fldChar w:fldCharType="separate"/>
            </w:r>
            <w:r w:rsidR="00822453">
              <w:rPr>
                <w:noProof/>
                <w:webHidden/>
              </w:rPr>
              <w:t>6</w:t>
            </w:r>
            <w:r w:rsidRPr="0056021B">
              <w:rPr>
                <w:noProof/>
                <w:webHidden/>
              </w:rPr>
              <w:fldChar w:fldCharType="end"/>
            </w:r>
          </w:hyperlink>
        </w:p>
        <w:p w14:paraId="00D37FCD" w14:textId="58959836" w:rsidR="0056021B" w:rsidRPr="0056021B" w:rsidRDefault="0056021B">
          <w:pPr>
            <w:pStyle w:val="TOC1"/>
            <w:tabs>
              <w:tab w:val="right" w:leader="dot" w:pos="9016"/>
            </w:tabs>
            <w:rPr>
              <w:noProof/>
            </w:rPr>
          </w:pPr>
          <w:hyperlink w:anchor="_Toc236065982" w:history="1">
            <w:r w:rsidRPr="0056021B">
              <w:rPr>
                <w:rStyle w:val="Hyperlink"/>
                <w:noProof/>
              </w:rPr>
              <w:t>Market Analysis and Marketing Plan</w:t>
            </w:r>
            <w:r w:rsidRPr="0056021B">
              <w:rPr>
                <w:noProof/>
                <w:webHidden/>
              </w:rPr>
              <w:tab/>
            </w:r>
            <w:r w:rsidRPr="0056021B">
              <w:rPr>
                <w:noProof/>
                <w:webHidden/>
              </w:rPr>
              <w:fldChar w:fldCharType="begin"/>
            </w:r>
            <w:r w:rsidRPr="0056021B">
              <w:rPr>
                <w:noProof/>
                <w:webHidden/>
              </w:rPr>
              <w:instrText xml:space="preserve"> PAGEREF _Toc236065982 \h </w:instrText>
            </w:r>
            <w:r w:rsidRPr="0056021B">
              <w:rPr>
                <w:noProof/>
                <w:webHidden/>
              </w:rPr>
            </w:r>
            <w:r w:rsidRPr="0056021B">
              <w:rPr>
                <w:noProof/>
                <w:webHidden/>
              </w:rPr>
              <w:fldChar w:fldCharType="separate"/>
            </w:r>
            <w:r w:rsidR="00822453">
              <w:rPr>
                <w:noProof/>
                <w:webHidden/>
              </w:rPr>
              <w:t>7</w:t>
            </w:r>
            <w:r w:rsidRPr="0056021B">
              <w:rPr>
                <w:noProof/>
                <w:webHidden/>
              </w:rPr>
              <w:fldChar w:fldCharType="end"/>
            </w:r>
          </w:hyperlink>
        </w:p>
        <w:p w14:paraId="4CDA89C7" w14:textId="20F1994E" w:rsidR="0056021B" w:rsidRPr="0056021B" w:rsidRDefault="0056021B">
          <w:pPr>
            <w:pStyle w:val="TOC2"/>
            <w:tabs>
              <w:tab w:val="right" w:leader="dot" w:pos="9016"/>
            </w:tabs>
            <w:rPr>
              <w:noProof/>
            </w:rPr>
          </w:pPr>
          <w:hyperlink w:anchor="_Toc236065983" w:history="1">
            <w:r w:rsidRPr="0056021B">
              <w:rPr>
                <w:rStyle w:val="Hyperlink"/>
                <w:noProof/>
              </w:rPr>
              <w:t>Market Analysis (Competitors, Customers, Target Groups)</w:t>
            </w:r>
            <w:r w:rsidRPr="0056021B">
              <w:rPr>
                <w:noProof/>
                <w:webHidden/>
              </w:rPr>
              <w:tab/>
            </w:r>
            <w:r w:rsidRPr="0056021B">
              <w:rPr>
                <w:noProof/>
                <w:webHidden/>
              </w:rPr>
              <w:fldChar w:fldCharType="begin"/>
            </w:r>
            <w:r w:rsidRPr="0056021B">
              <w:rPr>
                <w:noProof/>
                <w:webHidden/>
              </w:rPr>
              <w:instrText xml:space="preserve"> PAGEREF _Toc236065983 \h </w:instrText>
            </w:r>
            <w:r w:rsidRPr="0056021B">
              <w:rPr>
                <w:noProof/>
                <w:webHidden/>
              </w:rPr>
            </w:r>
            <w:r w:rsidRPr="0056021B">
              <w:rPr>
                <w:noProof/>
                <w:webHidden/>
              </w:rPr>
              <w:fldChar w:fldCharType="separate"/>
            </w:r>
            <w:r w:rsidR="00822453">
              <w:rPr>
                <w:noProof/>
                <w:webHidden/>
              </w:rPr>
              <w:t>7</w:t>
            </w:r>
            <w:r w:rsidRPr="0056021B">
              <w:rPr>
                <w:noProof/>
                <w:webHidden/>
              </w:rPr>
              <w:fldChar w:fldCharType="end"/>
            </w:r>
          </w:hyperlink>
        </w:p>
        <w:p w14:paraId="76E47ADF" w14:textId="4E28E9D7" w:rsidR="0056021B" w:rsidRPr="0056021B" w:rsidRDefault="0056021B">
          <w:pPr>
            <w:pStyle w:val="TOC2"/>
            <w:tabs>
              <w:tab w:val="right" w:leader="dot" w:pos="9016"/>
            </w:tabs>
            <w:rPr>
              <w:noProof/>
            </w:rPr>
          </w:pPr>
          <w:hyperlink w:anchor="_Toc236065984" w:history="1">
            <w:r w:rsidRPr="0056021B">
              <w:rPr>
                <w:rStyle w:val="Hyperlink"/>
                <w:noProof/>
              </w:rPr>
              <w:t>PESTEL Analysis</w:t>
            </w:r>
            <w:r w:rsidRPr="0056021B">
              <w:rPr>
                <w:noProof/>
                <w:webHidden/>
              </w:rPr>
              <w:tab/>
            </w:r>
            <w:r w:rsidRPr="0056021B">
              <w:rPr>
                <w:noProof/>
                <w:webHidden/>
              </w:rPr>
              <w:fldChar w:fldCharType="begin"/>
            </w:r>
            <w:r w:rsidRPr="0056021B">
              <w:rPr>
                <w:noProof/>
                <w:webHidden/>
              </w:rPr>
              <w:instrText xml:space="preserve"> PAGEREF _Toc236065984 \h </w:instrText>
            </w:r>
            <w:r w:rsidRPr="0056021B">
              <w:rPr>
                <w:noProof/>
                <w:webHidden/>
              </w:rPr>
            </w:r>
            <w:r w:rsidRPr="0056021B">
              <w:rPr>
                <w:noProof/>
                <w:webHidden/>
              </w:rPr>
              <w:fldChar w:fldCharType="separate"/>
            </w:r>
            <w:r w:rsidR="00822453">
              <w:rPr>
                <w:noProof/>
                <w:webHidden/>
              </w:rPr>
              <w:t>8</w:t>
            </w:r>
            <w:r w:rsidRPr="0056021B">
              <w:rPr>
                <w:noProof/>
                <w:webHidden/>
              </w:rPr>
              <w:fldChar w:fldCharType="end"/>
            </w:r>
          </w:hyperlink>
        </w:p>
        <w:p w14:paraId="364AB1AD" w14:textId="1C7A4EE7" w:rsidR="0056021B" w:rsidRPr="0056021B" w:rsidRDefault="0056021B">
          <w:pPr>
            <w:pStyle w:val="TOC2"/>
            <w:tabs>
              <w:tab w:val="right" w:leader="dot" w:pos="9016"/>
            </w:tabs>
            <w:rPr>
              <w:noProof/>
            </w:rPr>
          </w:pPr>
          <w:hyperlink w:anchor="_Toc236065985" w:history="1">
            <w:r w:rsidRPr="0056021B">
              <w:rPr>
                <w:rStyle w:val="Hyperlink"/>
                <w:noProof/>
              </w:rPr>
              <w:t>SWOT Analysis</w:t>
            </w:r>
            <w:r w:rsidRPr="0056021B">
              <w:rPr>
                <w:noProof/>
                <w:webHidden/>
              </w:rPr>
              <w:tab/>
            </w:r>
            <w:r w:rsidRPr="0056021B">
              <w:rPr>
                <w:noProof/>
                <w:webHidden/>
              </w:rPr>
              <w:fldChar w:fldCharType="begin"/>
            </w:r>
            <w:r w:rsidRPr="0056021B">
              <w:rPr>
                <w:noProof/>
                <w:webHidden/>
              </w:rPr>
              <w:instrText xml:space="preserve"> PAGEREF _Toc236065985 \h </w:instrText>
            </w:r>
            <w:r w:rsidRPr="0056021B">
              <w:rPr>
                <w:noProof/>
                <w:webHidden/>
              </w:rPr>
            </w:r>
            <w:r w:rsidRPr="0056021B">
              <w:rPr>
                <w:noProof/>
                <w:webHidden/>
              </w:rPr>
              <w:fldChar w:fldCharType="separate"/>
            </w:r>
            <w:r w:rsidR="00822453">
              <w:rPr>
                <w:noProof/>
                <w:webHidden/>
              </w:rPr>
              <w:t>9</w:t>
            </w:r>
            <w:r w:rsidRPr="0056021B">
              <w:rPr>
                <w:noProof/>
                <w:webHidden/>
              </w:rPr>
              <w:fldChar w:fldCharType="end"/>
            </w:r>
          </w:hyperlink>
        </w:p>
        <w:p w14:paraId="6A8F0CA4" w14:textId="73012A2C" w:rsidR="0056021B" w:rsidRPr="0056021B" w:rsidRDefault="0056021B">
          <w:pPr>
            <w:pStyle w:val="TOC2"/>
            <w:tabs>
              <w:tab w:val="right" w:leader="dot" w:pos="9016"/>
            </w:tabs>
            <w:rPr>
              <w:noProof/>
            </w:rPr>
          </w:pPr>
          <w:hyperlink w:anchor="_Toc236065986" w:history="1">
            <w:r w:rsidRPr="0056021B">
              <w:rPr>
                <w:rStyle w:val="Hyperlink"/>
                <w:noProof/>
              </w:rPr>
              <w:t>Marketing Mix (4Ps)</w:t>
            </w:r>
            <w:r w:rsidRPr="0056021B">
              <w:rPr>
                <w:noProof/>
                <w:webHidden/>
              </w:rPr>
              <w:tab/>
            </w:r>
            <w:r w:rsidRPr="0056021B">
              <w:rPr>
                <w:noProof/>
                <w:webHidden/>
              </w:rPr>
              <w:fldChar w:fldCharType="begin"/>
            </w:r>
            <w:r w:rsidRPr="0056021B">
              <w:rPr>
                <w:noProof/>
                <w:webHidden/>
              </w:rPr>
              <w:instrText xml:space="preserve"> PAGEREF _Toc236065986 \h </w:instrText>
            </w:r>
            <w:r w:rsidRPr="0056021B">
              <w:rPr>
                <w:noProof/>
                <w:webHidden/>
              </w:rPr>
            </w:r>
            <w:r w:rsidRPr="0056021B">
              <w:rPr>
                <w:noProof/>
                <w:webHidden/>
              </w:rPr>
              <w:fldChar w:fldCharType="separate"/>
            </w:r>
            <w:r w:rsidR="00822453">
              <w:rPr>
                <w:noProof/>
                <w:webHidden/>
              </w:rPr>
              <w:t>9</w:t>
            </w:r>
            <w:r w:rsidRPr="0056021B">
              <w:rPr>
                <w:noProof/>
                <w:webHidden/>
              </w:rPr>
              <w:fldChar w:fldCharType="end"/>
            </w:r>
          </w:hyperlink>
        </w:p>
        <w:p w14:paraId="0CE4E4C5" w14:textId="75D21E26" w:rsidR="0056021B" w:rsidRPr="0056021B" w:rsidRDefault="0056021B">
          <w:pPr>
            <w:pStyle w:val="TOC1"/>
            <w:tabs>
              <w:tab w:val="right" w:leader="dot" w:pos="9016"/>
            </w:tabs>
            <w:rPr>
              <w:noProof/>
            </w:rPr>
          </w:pPr>
          <w:hyperlink w:anchor="_Toc236065987" w:history="1">
            <w:r w:rsidRPr="0056021B">
              <w:rPr>
                <w:rStyle w:val="Hyperlink"/>
                <w:noProof/>
              </w:rPr>
              <w:t>Management Team</w:t>
            </w:r>
            <w:r w:rsidRPr="0056021B">
              <w:rPr>
                <w:noProof/>
                <w:webHidden/>
              </w:rPr>
              <w:tab/>
            </w:r>
            <w:r w:rsidRPr="0056021B">
              <w:rPr>
                <w:noProof/>
                <w:webHidden/>
              </w:rPr>
              <w:fldChar w:fldCharType="begin"/>
            </w:r>
            <w:r w:rsidRPr="0056021B">
              <w:rPr>
                <w:noProof/>
                <w:webHidden/>
              </w:rPr>
              <w:instrText xml:space="preserve"> PAGEREF _Toc236065987 \h </w:instrText>
            </w:r>
            <w:r w:rsidRPr="0056021B">
              <w:rPr>
                <w:noProof/>
                <w:webHidden/>
              </w:rPr>
            </w:r>
            <w:r w:rsidRPr="0056021B">
              <w:rPr>
                <w:noProof/>
                <w:webHidden/>
              </w:rPr>
              <w:fldChar w:fldCharType="separate"/>
            </w:r>
            <w:r w:rsidR="00822453">
              <w:rPr>
                <w:noProof/>
                <w:webHidden/>
              </w:rPr>
              <w:t>10</w:t>
            </w:r>
            <w:r w:rsidRPr="0056021B">
              <w:rPr>
                <w:noProof/>
                <w:webHidden/>
              </w:rPr>
              <w:fldChar w:fldCharType="end"/>
            </w:r>
          </w:hyperlink>
        </w:p>
        <w:p w14:paraId="44291057" w14:textId="54F7A084" w:rsidR="0056021B" w:rsidRPr="0056021B" w:rsidRDefault="0056021B">
          <w:pPr>
            <w:pStyle w:val="TOC2"/>
            <w:tabs>
              <w:tab w:val="right" w:leader="dot" w:pos="9016"/>
            </w:tabs>
            <w:rPr>
              <w:noProof/>
            </w:rPr>
          </w:pPr>
          <w:hyperlink w:anchor="_Toc236065988" w:history="1">
            <w:r w:rsidRPr="0056021B">
              <w:rPr>
                <w:rStyle w:val="Hyperlink"/>
                <w:noProof/>
              </w:rPr>
              <w:t>Management Team and Their Background</w:t>
            </w:r>
            <w:r w:rsidRPr="0056021B">
              <w:rPr>
                <w:noProof/>
                <w:webHidden/>
              </w:rPr>
              <w:tab/>
            </w:r>
            <w:r w:rsidRPr="0056021B">
              <w:rPr>
                <w:noProof/>
                <w:webHidden/>
              </w:rPr>
              <w:fldChar w:fldCharType="begin"/>
            </w:r>
            <w:r w:rsidRPr="0056021B">
              <w:rPr>
                <w:noProof/>
                <w:webHidden/>
              </w:rPr>
              <w:instrText xml:space="preserve"> PAGEREF _Toc236065988 \h </w:instrText>
            </w:r>
            <w:r w:rsidRPr="0056021B">
              <w:rPr>
                <w:noProof/>
                <w:webHidden/>
              </w:rPr>
            </w:r>
            <w:r w:rsidRPr="0056021B">
              <w:rPr>
                <w:noProof/>
                <w:webHidden/>
              </w:rPr>
              <w:fldChar w:fldCharType="separate"/>
            </w:r>
            <w:r w:rsidR="00822453">
              <w:rPr>
                <w:noProof/>
                <w:webHidden/>
              </w:rPr>
              <w:t>10</w:t>
            </w:r>
            <w:r w:rsidRPr="0056021B">
              <w:rPr>
                <w:noProof/>
                <w:webHidden/>
              </w:rPr>
              <w:fldChar w:fldCharType="end"/>
            </w:r>
          </w:hyperlink>
        </w:p>
        <w:p w14:paraId="7664AAF9" w14:textId="5E590ECB" w:rsidR="0056021B" w:rsidRPr="0056021B" w:rsidRDefault="0056021B">
          <w:pPr>
            <w:pStyle w:val="TOC2"/>
            <w:tabs>
              <w:tab w:val="right" w:leader="dot" w:pos="9016"/>
            </w:tabs>
            <w:rPr>
              <w:noProof/>
            </w:rPr>
          </w:pPr>
          <w:hyperlink w:anchor="_Toc236065989" w:history="1">
            <w:r w:rsidRPr="0056021B">
              <w:rPr>
                <w:rStyle w:val="Hyperlink"/>
                <w:noProof/>
              </w:rPr>
              <w:t>Organisational Chart</w:t>
            </w:r>
            <w:r w:rsidRPr="0056021B">
              <w:rPr>
                <w:noProof/>
                <w:webHidden/>
              </w:rPr>
              <w:tab/>
            </w:r>
            <w:r w:rsidRPr="0056021B">
              <w:rPr>
                <w:noProof/>
                <w:webHidden/>
              </w:rPr>
              <w:fldChar w:fldCharType="begin"/>
            </w:r>
            <w:r w:rsidRPr="0056021B">
              <w:rPr>
                <w:noProof/>
                <w:webHidden/>
              </w:rPr>
              <w:instrText xml:space="preserve"> PAGEREF _Toc236065989 \h </w:instrText>
            </w:r>
            <w:r w:rsidRPr="0056021B">
              <w:rPr>
                <w:noProof/>
                <w:webHidden/>
              </w:rPr>
            </w:r>
            <w:r w:rsidRPr="0056021B">
              <w:rPr>
                <w:noProof/>
                <w:webHidden/>
              </w:rPr>
              <w:fldChar w:fldCharType="separate"/>
            </w:r>
            <w:r w:rsidR="00822453">
              <w:rPr>
                <w:noProof/>
                <w:webHidden/>
              </w:rPr>
              <w:t>10</w:t>
            </w:r>
            <w:r w:rsidRPr="0056021B">
              <w:rPr>
                <w:noProof/>
                <w:webHidden/>
              </w:rPr>
              <w:fldChar w:fldCharType="end"/>
            </w:r>
          </w:hyperlink>
        </w:p>
        <w:p w14:paraId="0F001CB4" w14:textId="46732636" w:rsidR="0056021B" w:rsidRPr="0056021B" w:rsidRDefault="0056021B">
          <w:pPr>
            <w:pStyle w:val="TOC2"/>
            <w:tabs>
              <w:tab w:val="right" w:leader="dot" w:pos="9016"/>
            </w:tabs>
            <w:rPr>
              <w:noProof/>
            </w:rPr>
          </w:pPr>
          <w:hyperlink w:anchor="_Toc236065990" w:history="1">
            <w:r w:rsidRPr="0056021B">
              <w:rPr>
                <w:rStyle w:val="Hyperlink"/>
                <w:noProof/>
              </w:rPr>
              <w:t>Key Milestones</w:t>
            </w:r>
            <w:r w:rsidRPr="0056021B">
              <w:rPr>
                <w:noProof/>
                <w:webHidden/>
              </w:rPr>
              <w:tab/>
            </w:r>
            <w:r w:rsidRPr="0056021B">
              <w:rPr>
                <w:noProof/>
                <w:webHidden/>
              </w:rPr>
              <w:fldChar w:fldCharType="begin"/>
            </w:r>
            <w:r w:rsidRPr="0056021B">
              <w:rPr>
                <w:noProof/>
                <w:webHidden/>
              </w:rPr>
              <w:instrText xml:space="preserve"> PAGEREF _Toc236065990 \h </w:instrText>
            </w:r>
            <w:r w:rsidRPr="0056021B">
              <w:rPr>
                <w:noProof/>
                <w:webHidden/>
              </w:rPr>
            </w:r>
            <w:r w:rsidRPr="0056021B">
              <w:rPr>
                <w:noProof/>
                <w:webHidden/>
              </w:rPr>
              <w:fldChar w:fldCharType="separate"/>
            </w:r>
            <w:r w:rsidR="00822453">
              <w:rPr>
                <w:noProof/>
                <w:webHidden/>
              </w:rPr>
              <w:t>11</w:t>
            </w:r>
            <w:r w:rsidRPr="0056021B">
              <w:rPr>
                <w:noProof/>
                <w:webHidden/>
              </w:rPr>
              <w:fldChar w:fldCharType="end"/>
            </w:r>
          </w:hyperlink>
        </w:p>
        <w:p w14:paraId="1259DDD1" w14:textId="2050752F" w:rsidR="0056021B" w:rsidRPr="0056021B" w:rsidRDefault="0056021B">
          <w:pPr>
            <w:pStyle w:val="TOC1"/>
            <w:tabs>
              <w:tab w:val="right" w:leader="dot" w:pos="9016"/>
            </w:tabs>
            <w:rPr>
              <w:noProof/>
            </w:rPr>
          </w:pPr>
          <w:hyperlink w:anchor="_Toc236065991" w:history="1">
            <w:r w:rsidRPr="0056021B">
              <w:rPr>
                <w:rStyle w:val="Hyperlink"/>
                <w:noProof/>
              </w:rPr>
              <w:t>Financial Plan (One Year)</w:t>
            </w:r>
            <w:r w:rsidRPr="0056021B">
              <w:rPr>
                <w:noProof/>
                <w:webHidden/>
              </w:rPr>
              <w:tab/>
            </w:r>
            <w:r w:rsidRPr="0056021B">
              <w:rPr>
                <w:noProof/>
                <w:webHidden/>
              </w:rPr>
              <w:fldChar w:fldCharType="begin"/>
            </w:r>
            <w:r w:rsidRPr="0056021B">
              <w:rPr>
                <w:noProof/>
                <w:webHidden/>
              </w:rPr>
              <w:instrText xml:space="preserve"> PAGEREF _Toc236065991 \h </w:instrText>
            </w:r>
            <w:r w:rsidRPr="0056021B">
              <w:rPr>
                <w:noProof/>
                <w:webHidden/>
              </w:rPr>
            </w:r>
            <w:r w:rsidRPr="0056021B">
              <w:rPr>
                <w:noProof/>
                <w:webHidden/>
              </w:rPr>
              <w:fldChar w:fldCharType="separate"/>
            </w:r>
            <w:r w:rsidR="00822453">
              <w:rPr>
                <w:noProof/>
                <w:webHidden/>
              </w:rPr>
              <w:t>12</w:t>
            </w:r>
            <w:r w:rsidRPr="0056021B">
              <w:rPr>
                <w:noProof/>
                <w:webHidden/>
              </w:rPr>
              <w:fldChar w:fldCharType="end"/>
            </w:r>
          </w:hyperlink>
        </w:p>
        <w:p w14:paraId="1C9F45CA" w14:textId="291BE63E" w:rsidR="0056021B" w:rsidRPr="0056021B" w:rsidRDefault="0056021B">
          <w:pPr>
            <w:pStyle w:val="TOC2"/>
            <w:tabs>
              <w:tab w:val="right" w:leader="dot" w:pos="9016"/>
            </w:tabs>
            <w:rPr>
              <w:noProof/>
            </w:rPr>
          </w:pPr>
          <w:hyperlink w:anchor="_Toc236065992" w:history="1">
            <w:r w:rsidRPr="0056021B">
              <w:rPr>
                <w:rStyle w:val="Hyperlink"/>
                <w:noProof/>
              </w:rPr>
              <w:t>Sources of Finance</w:t>
            </w:r>
            <w:r w:rsidRPr="0056021B">
              <w:rPr>
                <w:noProof/>
                <w:webHidden/>
              </w:rPr>
              <w:tab/>
            </w:r>
            <w:r w:rsidRPr="0056021B">
              <w:rPr>
                <w:noProof/>
                <w:webHidden/>
              </w:rPr>
              <w:fldChar w:fldCharType="begin"/>
            </w:r>
            <w:r w:rsidRPr="0056021B">
              <w:rPr>
                <w:noProof/>
                <w:webHidden/>
              </w:rPr>
              <w:instrText xml:space="preserve"> PAGEREF _Toc236065992 \h </w:instrText>
            </w:r>
            <w:r w:rsidRPr="0056021B">
              <w:rPr>
                <w:noProof/>
                <w:webHidden/>
              </w:rPr>
            </w:r>
            <w:r w:rsidRPr="0056021B">
              <w:rPr>
                <w:noProof/>
                <w:webHidden/>
              </w:rPr>
              <w:fldChar w:fldCharType="separate"/>
            </w:r>
            <w:r w:rsidR="00822453">
              <w:rPr>
                <w:noProof/>
                <w:webHidden/>
              </w:rPr>
              <w:t>12</w:t>
            </w:r>
            <w:r w:rsidRPr="0056021B">
              <w:rPr>
                <w:noProof/>
                <w:webHidden/>
              </w:rPr>
              <w:fldChar w:fldCharType="end"/>
            </w:r>
          </w:hyperlink>
        </w:p>
        <w:p w14:paraId="254505F7" w14:textId="1B7C7A0E" w:rsidR="0056021B" w:rsidRPr="0056021B" w:rsidRDefault="0056021B">
          <w:pPr>
            <w:pStyle w:val="TOC2"/>
            <w:tabs>
              <w:tab w:val="right" w:leader="dot" w:pos="9016"/>
            </w:tabs>
            <w:rPr>
              <w:noProof/>
            </w:rPr>
          </w:pPr>
          <w:hyperlink w:anchor="_Toc236065993" w:history="1">
            <w:r w:rsidRPr="0056021B">
              <w:rPr>
                <w:rStyle w:val="Hyperlink"/>
                <w:noProof/>
              </w:rPr>
              <w:t>Cash Flow Forecast</w:t>
            </w:r>
            <w:r w:rsidRPr="0056021B">
              <w:rPr>
                <w:noProof/>
                <w:webHidden/>
              </w:rPr>
              <w:tab/>
            </w:r>
            <w:r w:rsidRPr="0056021B">
              <w:rPr>
                <w:noProof/>
                <w:webHidden/>
              </w:rPr>
              <w:fldChar w:fldCharType="begin"/>
            </w:r>
            <w:r w:rsidRPr="0056021B">
              <w:rPr>
                <w:noProof/>
                <w:webHidden/>
              </w:rPr>
              <w:instrText xml:space="preserve"> PAGEREF _Toc236065993 \h </w:instrText>
            </w:r>
            <w:r w:rsidRPr="0056021B">
              <w:rPr>
                <w:noProof/>
                <w:webHidden/>
              </w:rPr>
            </w:r>
            <w:r w:rsidRPr="0056021B">
              <w:rPr>
                <w:noProof/>
                <w:webHidden/>
              </w:rPr>
              <w:fldChar w:fldCharType="separate"/>
            </w:r>
            <w:r w:rsidR="00822453">
              <w:rPr>
                <w:noProof/>
                <w:webHidden/>
              </w:rPr>
              <w:t>12</w:t>
            </w:r>
            <w:r w:rsidRPr="0056021B">
              <w:rPr>
                <w:noProof/>
                <w:webHidden/>
              </w:rPr>
              <w:fldChar w:fldCharType="end"/>
            </w:r>
          </w:hyperlink>
        </w:p>
        <w:p w14:paraId="64029551" w14:textId="654E2168" w:rsidR="0056021B" w:rsidRPr="0056021B" w:rsidRDefault="0056021B">
          <w:pPr>
            <w:pStyle w:val="TOC2"/>
            <w:tabs>
              <w:tab w:val="right" w:leader="dot" w:pos="9016"/>
            </w:tabs>
            <w:rPr>
              <w:noProof/>
            </w:rPr>
          </w:pPr>
          <w:hyperlink w:anchor="_Toc236065994" w:history="1">
            <w:r w:rsidRPr="0056021B">
              <w:rPr>
                <w:rStyle w:val="Hyperlink"/>
                <w:noProof/>
              </w:rPr>
              <w:t>Sales Forecast</w:t>
            </w:r>
            <w:r w:rsidRPr="0056021B">
              <w:rPr>
                <w:noProof/>
                <w:webHidden/>
              </w:rPr>
              <w:tab/>
            </w:r>
            <w:r w:rsidRPr="0056021B">
              <w:rPr>
                <w:noProof/>
                <w:webHidden/>
              </w:rPr>
              <w:fldChar w:fldCharType="begin"/>
            </w:r>
            <w:r w:rsidRPr="0056021B">
              <w:rPr>
                <w:noProof/>
                <w:webHidden/>
              </w:rPr>
              <w:instrText xml:space="preserve"> PAGEREF _Toc236065994 \h </w:instrText>
            </w:r>
            <w:r w:rsidRPr="0056021B">
              <w:rPr>
                <w:noProof/>
                <w:webHidden/>
              </w:rPr>
            </w:r>
            <w:r w:rsidRPr="0056021B">
              <w:rPr>
                <w:noProof/>
                <w:webHidden/>
              </w:rPr>
              <w:fldChar w:fldCharType="separate"/>
            </w:r>
            <w:r w:rsidR="00822453">
              <w:rPr>
                <w:noProof/>
                <w:webHidden/>
              </w:rPr>
              <w:t>13</w:t>
            </w:r>
            <w:r w:rsidRPr="0056021B">
              <w:rPr>
                <w:noProof/>
                <w:webHidden/>
              </w:rPr>
              <w:fldChar w:fldCharType="end"/>
            </w:r>
          </w:hyperlink>
        </w:p>
        <w:p w14:paraId="5227344B" w14:textId="2341C2BA" w:rsidR="0056021B" w:rsidRPr="0056021B" w:rsidRDefault="0056021B">
          <w:pPr>
            <w:pStyle w:val="TOC2"/>
            <w:tabs>
              <w:tab w:val="right" w:leader="dot" w:pos="9016"/>
            </w:tabs>
            <w:rPr>
              <w:noProof/>
            </w:rPr>
          </w:pPr>
          <w:hyperlink w:anchor="_Toc236065995" w:history="1">
            <w:r w:rsidRPr="0056021B">
              <w:rPr>
                <w:rStyle w:val="Hyperlink"/>
                <w:noProof/>
              </w:rPr>
              <w:t>Cost of Production Forecast</w:t>
            </w:r>
            <w:r w:rsidRPr="0056021B">
              <w:rPr>
                <w:noProof/>
                <w:webHidden/>
              </w:rPr>
              <w:tab/>
            </w:r>
            <w:r w:rsidRPr="0056021B">
              <w:rPr>
                <w:noProof/>
                <w:webHidden/>
              </w:rPr>
              <w:fldChar w:fldCharType="begin"/>
            </w:r>
            <w:r w:rsidRPr="0056021B">
              <w:rPr>
                <w:noProof/>
                <w:webHidden/>
              </w:rPr>
              <w:instrText xml:space="preserve"> PAGEREF _Toc236065995 \h </w:instrText>
            </w:r>
            <w:r w:rsidRPr="0056021B">
              <w:rPr>
                <w:noProof/>
                <w:webHidden/>
              </w:rPr>
            </w:r>
            <w:r w:rsidRPr="0056021B">
              <w:rPr>
                <w:noProof/>
                <w:webHidden/>
              </w:rPr>
              <w:fldChar w:fldCharType="separate"/>
            </w:r>
            <w:r w:rsidR="00822453">
              <w:rPr>
                <w:noProof/>
                <w:webHidden/>
              </w:rPr>
              <w:t>14</w:t>
            </w:r>
            <w:r w:rsidRPr="0056021B">
              <w:rPr>
                <w:noProof/>
                <w:webHidden/>
              </w:rPr>
              <w:fldChar w:fldCharType="end"/>
            </w:r>
          </w:hyperlink>
        </w:p>
        <w:p w14:paraId="450E025A" w14:textId="672565C6" w:rsidR="0056021B" w:rsidRPr="0056021B" w:rsidRDefault="0056021B">
          <w:pPr>
            <w:pStyle w:val="TOC2"/>
            <w:tabs>
              <w:tab w:val="right" w:leader="dot" w:pos="9016"/>
            </w:tabs>
            <w:rPr>
              <w:noProof/>
            </w:rPr>
          </w:pPr>
          <w:hyperlink w:anchor="_Toc236065996" w:history="1">
            <w:r w:rsidRPr="0056021B">
              <w:rPr>
                <w:rStyle w:val="Hyperlink"/>
                <w:noProof/>
              </w:rPr>
              <w:t>Break Even Analysis</w:t>
            </w:r>
            <w:r w:rsidRPr="0056021B">
              <w:rPr>
                <w:noProof/>
                <w:webHidden/>
              </w:rPr>
              <w:tab/>
            </w:r>
            <w:r w:rsidRPr="0056021B">
              <w:rPr>
                <w:noProof/>
                <w:webHidden/>
              </w:rPr>
              <w:fldChar w:fldCharType="begin"/>
            </w:r>
            <w:r w:rsidRPr="0056021B">
              <w:rPr>
                <w:noProof/>
                <w:webHidden/>
              </w:rPr>
              <w:instrText xml:space="preserve"> PAGEREF _Toc236065996 \h </w:instrText>
            </w:r>
            <w:r w:rsidRPr="0056021B">
              <w:rPr>
                <w:noProof/>
                <w:webHidden/>
              </w:rPr>
            </w:r>
            <w:r w:rsidRPr="0056021B">
              <w:rPr>
                <w:noProof/>
                <w:webHidden/>
              </w:rPr>
              <w:fldChar w:fldCharType="separate"/>
            </w:r>
            <w:r w:rsidR="00822453">
              <w:rPr>
                <w:noProof/>
                <w:webHidden/>
              </w:rPr>
              <w:t>14</w:t>
            </w:r>
            <w:r w:rsidRPr="0056021B">
              <w:rPr>
                <w:noProof/>
                <w:webHidden/>
              </w:rPr>
              <w:fldChar w:fldCharType="end"/>
            </w:r>
          </w:hyperlink>
        </w:p>
        <w:p w14:paraId="457D201F" w14:textId="1E4D5235" w:rsidR="0056021B" w:rsidRPr="0056021B" w:rsidRDefault="0056021B">
          <w:pPr>
            <w:pStyle w:val="TOC1"/>
            <w:tabs>
              <w:tab w:val="right" w:leader="dot" w:pos="9016"/>
            </w:tabs>
            <w:rPr>
              <w:noProof/>
            </w:rPr>
          </w:pPr>
          <w:hyperlink w:anchor="_Toc236065997" w:history="1">
            <w:r w:rsidRPr="0056021B">
              <w:rPr>
                <w:rStyle w:val="Hyperlink"/>
                <w:noProof/>
              </w:rPr>
              <w:t>Operations and Management Plan</w:t>
            </w:r>
            <w:r w:rsidRPr="0056021B">
              <w:rPr>
                <w:noProof/>
                <w:webHidden/>
              </w:rPr>
              <w:tab/>
            </w:r>
            <w:r w:rsidRPr="0056021B">
              <w:rPr>
                <w:noProof/>
                <w:webHidden/>
              </w:rPr>
              <w:fldChar w:fldCharType="begin"/>
            </w:r>
            <w:r w:rsidRPr="0056021B">
              <w:rPr>
                <w:noProof/>
                <w:webHidden/>
              </w:rPr>
              <w:instrText xml:space="preserve"> PAGEREF _Toc236065997 \h </w:instrText>
            </w:r>
            <w:r w:rsidRPr="0056021B">
              <w:rPr>
                <w:noProof/>
                <w:webHidden/>
              </w:rPr>
            </w:r>
            <w:r w:rsidRPr="0056021B">
              <w:rPr>
                <w:noProof/>
                <w:webHidden/>
              </w:rPr>
              <w:fldChar w:fldCharType="separate"/>
            </w:r>
            <w:r w:rsidR="00822453">
              <w:rPr>
                <w:noProof/>
                <w:webHidden/>
              </w:rPr>
              <w:t>15</w:t>
            </w:r>
            <w:r w:rsidRPr="0056021B">
              <w:rPr>
                <w:noProof/>
                <w:webHidden/>
              </w:rPr>
              <w:fldChar w:fldCharType="end"/>
            </w:r>
          </w:hyperlink>
        </w:p>
        <w:p w14:paraId="6C460E8A" w14:textId="0B0F83BF" w:rsidR="0056021B" w:rsidRPr="0056021B" w:rsidRDefault="0056021B">
          <w:pPr>
            <w:pStyle w:val="TOC2"/>
            <w:tabs>
              <w:tab w:val="right" w:leader="dot" w:pos="9016"/>
            </w:tabs>
            <w:rPr>
              <w:noProof/>
            </w:rPr>
          </w:pPr>
          <w:hyperlink w:anchor="_Toc236065998" w:history="1">
            <w:r w:rsidRPr="0056021B">
              <w:rPr>
                <w:rStyle w:val="Hyperlink"/>
                <w:noProof/>
              </w:rPr>
              <w:t>Production of Good and Service</w:t>
            </w:r>
            <w:r w:rsidRPr="0056021B">
              <w:rPr>
                <w:noProof/>
                <w:webHidden/>
              </w:rPr>
              <w:tab/>
            </w:r>
            <w:r w:rsidRPr="0056021B">
              <w:rPr>
                <w:noProof/>
                <w:webHidden/>
              </w:rPr>
              <w:fldChar w:fldCharType="begin"/>
            </w:r>
            <w:r w:rsidRPr="0056021B">
              <w:rPr>
                <w:noProof/>
                <w:webHidden/>
              </w:rPr>
              <w:instrText xml:space="preserve"> PAGEREF _Toc236065998 \h </w:instrText>
            </w:r>
            <w:r w:rsidRPr="0056021B">
              <w:rPr>
                <w:noProof/>
                <w:webHidden/>
              </w:rPr>
            </w:r>
            <w:r w:rsidRPr="0056021B">
              <w:rPr>
                <w:noProof/>
                <w:webHidden/>
              </w:rPr>
              <w:fldChar w:fldCharType="separate"/>
            </w:r>
            <w:r w:rsidR="00822453">
              <w:rPr>
                <w:noProof/>
                <w:webHidden/>
              </w:rPr>
              <w:t>15</w:t>
            </w:r>
            <w:r w:rsidRPr="0056021B">
              <w:rPr>
                <w:noProof/>
                <w:webHidden/>
              </w:rPr>
              <w:fldChar w:fldCharType="end"/>
            </w:r>
          </w:hyperlink>
        </w:p>
        <w:p w14:paraId="56A8B6B2" w14:textId="71C35519" w:rsidR="0056021B" w:rsidRPr="0056021B" w:rsidRDefault="0056021B">
          <w:pPr>
            <w:pStyle w:val="TOC2"/>
            <w:tabs>
              <w:tab w:val="right" w:leader="dot" w:pos="9016"/>
            </w:tabs>
            <w:rPr>
              <w:noProof/>
            </w:rPr>
          </w:pPr>
          <w:hyperlink w:anchor="_Toc236065999" w:history="1">
            <w:r w:rsidRPr="0056021B">
              <w:rPr>
                <w:rStyle w:val="Hyperlink"/>
                <w:noProof/>
              </w:rPr>
              <w:t>Technology Plan</w:t>
            </w:r>
            <w:r w:rsidRPr="0056021B">
              <w:rPr>
                <w:noProof/>
                <w:webHidden/>
              </w:rPr>
              <w:tab/>
            </w:r>
            <w:r w:rsidRPr="0056021B">
              <w:rPr>
                <w:noProof/>
                <w:webHidden/>
              </w:rPr>
              <w:fldChar w:fldCharType="begin"/>
            </w:r>
            <w:r w:rsidRPr="0056021B">
              <w:rPr>
                <w:noProof/>
                <w:webHidden/>
              </w:rPr>
              <w:instrText xml:space="preserve"> PAGEREF _Toc236065999 \h </w:instrText>
            </w:r>
            <w:r w:rsidRPr="0056021B">
              <w:rPr>
                <w:noProof/>
                <w:webHidden/>
              </w:rPr>
            </w:r>
            <w:r w:rsidRPr="0056021B">
              <w:rPr>
                <w:noProof/>
                <w:webHidden/>
              </w:rPr>
              <w:fldChar w:fldCharType="separate"/>
            </w:r>
            <w:r w:rsidR="00822453">
              <w:rPr>
                <w:noProof/>
                <w:webHidden/>
              </w:rPr>
              <w:t>15</w:t>
            </w:r>
            <w:r w:rsidRPr="0056021B">
              <w:rPr>
                <w:noProof/>
                <w:webHidden/>
              </w:rPr>
              <w:fldChar w:fldCharType="end"/>
            </w:r>
          </w:hyperlink>
        </w:p>
        <w:p w14:paraId="2175C087" w14:textId="0A2526AE" w:rsidR="0056021B" w:rsidRPr="0056021B" w:rsidRDefault="0056021B">
          <w:pPr>
            <w:pStyle w:val="TOC2"/>
            <w:tabs>
              <w:tab w:val="right" w:leader="dot" w:pos="9016"/>
            </w:tabs>
            <w:rPr>
              <w:noProof/>
            </w:rPr>
          </w:pPr>
          <w:hyperlink w:anchor="_Toc236066000" w:history="1">
            <w:r w:rsidRPr="0056021B">
              <w:rPr>
                <w:rStyle w:val="Hyperlink"/>
                <w:noProof/>
              </w:rPr>
              <w:t>Human Resource Plan</w:t>
            </w:r>
            <w:r w:rsidRPr="0056021B">
              <w:rPr>
                <w:noProof/>
                <w:webHidden/>
              </w:rPr>
              <w:tab/>
            </w:r>
            <w:r w:rsidRPr="0056021B">
              <w:rPr>
                <w:noProof/>
                <w:webHidden/>
              </w:rPr>
              <w:fldChar w:fldCharType="begin"/>
            </w:r>
            <w:r w:rsidRPr="0056021B">
              <w:rPr>
                <w:noProof/>
                <w:webHidden/>
              </w:rPr>
              <w:instrText xml:space="preserve"> PAGEREF _Toc236066000 \h </w:instrText>
            </w:r>
            <w:r w:rsidRPr="0056021B">
              <w:rPr>
                <w:noProof/>
                <w:webHidden/>
              </w:rPr>
            </w:r>
            <w:r w:rsidRPr="0056021B">
              <w:rPr>
                <w:noProof/>
                <w:webHidden/>
              </w:rPr>
              <w:fldChar w:fldCharType="separate"/>
            </w:r>
            <w:r w:rsidR="00822453">
              <w:rPr>
                <w:noProof/>
                <w:webHidden/>
              </w:rPr>
              <w:t>15</w:t>
            </w:r>
            <w:r w:rsidRPr="0056021B">
              <w:rPr>
                <w:noProof/>
                <w:webHidden/>
              </w:rPr>
              <w:fldChar w:fldCharType="end"/>
            </w:r>
          </w:hyperlink>
        </w:p>
        <w:p w14:paraId="3D67CA2B" w14:textId="046FD89C" w:rsidR="0056021B" w:rsidRPr="0056021B" w:rsidRDefault="0056021B">
          <w:pPr>
            <w:pStyle w:val="TOC2"/>
            <w:tabs>
              <w:tab w:val="right" w:leader="dot" w:pos="9016"/>
            </w:tabs>
            <w:rPr>
              <w:noProof/>
            </w:rPr>
          </w:pPr>
          <w:hyperlink w:anchor="_Toc236066001" w:history="1">
            <w:r w:rsidRPr="0056021B">
              <w:rPr>
                <w:rStyle w:val="Hyperlink"/>
                <w:noProof/>
              </w:rPr>
              <w:t>Expansion Plan</w:t>
            </w:r>
            <w:r w:rsidRPr="0056021B">
              <w:rPr>
                <w:noProof/>
                <w:webHidden/>
              </w:rPr>
              <w:tab/>
            </w:r>
            <w:r w:rsidRPr="0056021B">
              <w:rPr>
                <w:noProof/>
                <w:webHidden/>
              </w:rPr>
              <w:fldChar w:fldCharType="begin"/>
            </w:r>
            <w:r w:rsidRPr="0056021B">
              <w:rPr>
                <w:noProof/>
                <w:webHidden/>
              </w:rPr>
              <w:instrText xml:space="preserve"> PAGEREF _Toc236066001 \h </w:instrText>
            </w:r>
            <w:r w:rsidRPr="0056021B">
              <w:rPr>
                <w:noProof/>
                <w:webHidden/>
              </w:rPr>
            </w:r>
            <w:r w:rsidRPr="0056021B">
              <w:rPr>
                <w:noProof/>
                <w:webHidden/>
              </w:rPr>
              <w:fldChar w:fldCharType="separate"/>
            </w:r>
            <w:r w:rsidR="00822453">
              <w:rPr>
                <w:noProof/>
                <w:webHidden/>
              </w:rPr>
              <w:t>15</w:t>
            </w:r>
            <w:r w:rsidRPr="0056021B">
              <w:rPr>
                <w:noProof/>
                <w:webHidden/>
              </w:rPr>
              <w:fldChar w:fldCharType="end"/>
            </w:r>
          </w:hyperlink>
        </w:p>
        <w:p w14:paraId="51C3A644" w14:textId="1DFA2110" w:rsidR="0056021B" w:rsidRPr="0056021B" w:rsidRDefault="0056021B">
          <w:pPr>
            <w:pStyle w:val="TOC2"/>
            <w:tabs>
              <w:tab w:val="right" w:leader="dot" w:pos="9016"/>
            </w:tabs>
            <w:rPr>
              <w:noProof/>
            </w:rPr>
          </w:pPr>
          <w:hyperlink w:anchor="_Toc236066002" w:history="1">
            <w:r w:rsidRPr="0056021B">
              <w:rPr>
                <w:rStyle w:val="Hyperlink"/>
                <w:noProof/>
              </w:rPr>
              <w:t>Business Model Canvas</w:t>
            </w:r>
            <w:r w:rsidRPr="0056021B">
              <w:rPr>
                <w:noProof/>
                <w:webHidden/>
              </w:rPr>
              <w:tab/>
            </w:r>
            <w:r w:rsidRPr="0056021B">
              <w:rPr>
                <w:noProof/>
                <w:webHidden/>
              </w:rPr>
              <w:fldChar w:fldCharType="begin"/>
            </w:r>
            <w:r w:rsidRPr="0056021B">
              <w:rPr>
                <w:noProof/>
                <w:webHidden/>
              </w:rPr>
              <w:instrText xml:space="preserve"> PAGEREF _Toc236066002 \h </w:instrText>
            </w:r>
            <w:r w:rsidRPr="0056021B">
              <w:rPr>
                <w:noProof/>
                <w:webHidden/>
              </w:rPr>
            </w:r>
            <w:r w:rsidRPr="0056021B">
              <w:rPr>
                <w:noProof/>
                <w:webHidden/>
              </w:rPr>
              <w:fldChar w:fldCharType="separate"/>
            </w:r>
            <w:r w:rsidR="00822453">
              <w:rPr>
                <w:noProof/>
                <w:webHidden/>
              </w:rPr>
              <w:t>16</w:t>
            </w:r>
            <w:r w:rsidRPr="0056021B">
              <w:rPr>
                <w:noProof/>
                <w:webHidden/>
              </w:rPr>
              <w:fldChar w:fldCharType="end"/>
            </w:r>
          </w:hyperlink>
        </w:p>
        <w:p w14:paraId="59CE65F4" w14:textId="3B567238" w:rsidR="0056021B" w:rsidRPr="0056021B" w:rsidRDefault="0056021B">
          <w:pPr>
            <w:pStyle w:val="TOC1"/>
            <w:tabs>
              <w:tab w:val="right" w:leader="dot" w:pos="9016"/>
            </w:tabs>
            <w:rPr>
              <w:noProof/>
            </w:rPr>
          </w:pPr>
          <w:hyperlink w:anchor="_Toc236066003" w:history="1">
            <w:r w:rsidRPr="0056021B">
              <w:rPr>
                <w:rStyle w:val="Hyperlink"/>
                <w:noProof/>
              </w:rPr>
              <w:t>Reference List</w:t>
            </w:r>
            <w:r w:rsidRPr="0056021B">
              <w:rPr>
                <w:noProof/>
                <w:webHidden/>
              </w:rPr>
              <w:tab/>
            </w:r>
            <w:r w:rsidRPr="0056021B">
              <w:rPr>
                <w:noProof/>
                <w:webHidden/>
              </w:rPr>
              <w:fldChar w:fldCharType="begin"/>
            </w:r>
            <w:r w:rsidRPr="0056021B">
              <w:rPr>
                <w:noProof/>
                <w:webHidden/>
              </w:rPr>
              <w:instrText xml:space="preserve"> PAGEREF _Toc236066003 \h </w:instrText>
            </w:r>
            <w:r w:rsidRPr="0056021B">
              <w:rPr>
                <w:noProof/>
                <w:webHidden/>
              </w:rPr>
            </w:r>
            <w:r w:rsidRPr="0056021B">
              <w:rPr>
                <w:noProof/>
                <w:webHidden/>
              </w:rPr>
              <w:fldChar w:fldCharType="separate"/>
            </w:r>
            <w:r w:rsidR="00822453">
              <w:rPr>
                <w:noProof/>
                <w:webHidden/>
              </w:rPr>
              <w:t>17</w:t>
            </w:r>
            <w:r w:rsidRPr="0056021B">
              <w:rPr>
                <w:noProof/>
                <w:webHidden/>
              </w:rPr>
              <w:fldChar w:fldCharType="end"/>
            </w:r>
          </w:hyperlink>
        </w:p>
        <w:p w14:paraId="5E2A2704" w14:textId="06F1FF6F" w:rsidR="0056021B" w:rsidRPr="0056021B" w:rsidRDefault="0056021B">
          <w:pPr>
            <w:pStyle w:val="TOC1"/>
            <w:tabs>
              <w:tab w:val="right" w:leader="dot" w:pos="9016"/>
            </w:tabs>
            <w:rPr>
              <w:noProof/>
            </w:rPr>
          </w:pPr>
          <w:hyperlink w:anchor="_Toc236066004" w:history="1">
            <w:r w:rsidRPr="0056021B">
              <w:rPr>
                <w:rStyle w:val="Hyperlink"/>
                <w:noProof/>
              </w:rPr>
              <w:t>Appendices:</w:t>
            </w:r>
            <w:r w:rsidRPr="0056021B">
              <w:rPr>
                <w:noProof/>
                <w:webHidden/>
              </w:rPr>
              <w:tab/>
            </w:r>
            <w:r w:rsidRPr="0056021B">
              <w:rPr>
                <w:noProof/>
                <w:webHidden/>
              </w:rPr>
              <w:fldChar w:fldCharType="begin"/>
            </w:r>
            <w:r w:rsidRPr="0056021B">
              <w:rPr>
                <w:noProof/>
                <w:webHidden/>
              </w:rPr>
              <w:instrText xml:space="preserve"> PAGEREF _Toc236066004 \h </w:instrText>
            </w:r>
            <w:r w:rsidRPr="0056021B">
              <w:rPr>
                <w:noProof/>
                <w:webHidden/>
              </w:rPr>
            </w:r>
            <w:r w:rsidRPr="0056021B">
              <w:rPr>
                <w:noProof/>
                <w:webHidden/>
              </w:rPr>
              <w:fldChar w:fldCharType="separate"/>
            </w:r>
            <w:r w:rsidR="00822453">
              <w:rPr>
                <w:noProof/>
                <w:webHidden/>
              </w:rPr>
              <w:t>19</w:t>
            </w:r>
            <w:r w:rsidRPr="0056021B">
              <w:rPr>
                <w:noProof/>
                <w:webHidden/>
              </w:rPr>
              <w:fldChar w:fldCharType="end"/>
            </w:r>
          </w:hyperlink>
        </w:p>
        <w:p w14:paraId="1EEE22CA" w14:textId="1227BB71" w:rsidR="00C84FC3" w:rsidRDefault="00000000">
          <w:r w:rsidRPr="0056021B">
            <w:fldChar w:fldCharType="end"/>
          </w:r>
        </w:p>
      </w:sdtContent>
    </w:sdt>
    <w:p w14:paraId="30B972B4" w14:textId="77777777" w:rsidR="00C84FC3" w:rsidRDefault="00C84FC3">
      <w:pPr>
        <w:rPr>
          <w:sz w:val="40"/>
          <w:szCs w:val="40"/>
        </w:rPr>
      </w:pPr>
    </w:p>
    <w:p w14:paraId="55723CA1" w14:textId="77777777" w:rsidR="00C84FC3" w:rsidRDefault="00C84FC3">
      <w:pPr>
        <w:rPr>
          <w:sz w:val="40"/>
          <w:szCs w:val="40"/>
        </w:rPr>
      </w:pPr>
    </w:p>
    <w:p w14:paraId="1A8CD325" w14:textId="77777777" w:rsidR="00C84FC3" w:rsidRDefault="00C84FC3">
      <w:pPr>
        <w:rPr>
          <w:sz w:val="40"/>
          <w:szCs w:val="40"/>
        </w:rPr>
      </w:pPr>
    </w:p>
    <w:p w14:paraId="278CE013" w14:textId="77777777" w:rsidR="00C84FC3" w:rsidRDefault="00000000" w:rsidP="00764ED2">
      <w:pPr>
        <w:pStyle w:val="Heading1"/>
        <w:spacing w:line="360" w:lineRule="auto"/>
      </w:pPr>
      <w:bookmarkStart w:id="0" w:name="_Toc236065975"/>
      <w:r>
        <w:lastRenderedPageBreak/>
        <w:t>Executive Summary</w:t>
      </w:r>
      <w:bookmarkEnd w:id="0"/>
    </w:p>
    <w:p w14:paraId="627D0421" w14:textId="77777777" w:rsidR="00C84FC3" w:rsidRDefault="00000000" w:rsidP="00764ED2">
      <w:pPr>
        <w:spacing w:line="360" w:lineRule="auto"/>
        <w:jc w:val="both"/>
        <w:rPr>
          <w:sz w:val="24"/>
          <w:szCs w:val="24"/>
        </w:rPr>
      </w:pPr>
      <w:proofErr w:type="spellStart"/>
      <w:r>
        <w:rPr>
          <w:sz w:val="24"/>
          <w:szCs w:val="24"/>
        </w:rPr>
        <w:t>BritLink</w:t>
      </w:r>
      <w:proofErr w:type="spellEnd"/>
      <w:r>
        <w:rPr>
          <w:sz w:val="24"/>
          <w:szCs w:val="24"/>
        </w:rPr>
        <w:t xml:space="preserve"> Auto Parts Exports Ltd. will be a UK-based company focussing on exporting better quality car parts to Namibia. The business will aim to provide affordable, reliable automotive components by excellent customer service and efficient supply chain management. Further, through leveraging strategic partnerships and trusted suppliers, the firm can seek sustainable growth, long-term success and profitability in the Southern African market.</w:t>
      </w:r>
    </w:p>
    <w:p w14:paraId="71144DE9" w14:textId="77777777" w:rsidR="00C84FC3" w:rsidRDefault="00C84FC3">
      <w:pPr>
        <w:rPr>
          <w:sz w:val="40"/>
          <w:szCs w:val="40"/>
        </w:rPr>
      </w:pPr>
    </w:p>
    <w:p w14:paraId="32FDE160" w14:textId="77777777" w:rsidR="00C84FC3" w:rsidRDefault="00C84FC3">
      <w:pPr>
        <w:rPr>
          <w:sz w:val="40"/>
          <w:szCs w:val="40"/>
        </w:rPr>
      </w:pPr>
    </w:p>
    <w:p w14:paraId="50BBF1EC" w14:textId="77777777" w:rsidR="00C84FC3" w:rsidRDefault="00C84FC3">
      <w:pPr>
        <w:rPr>
          <w:sz w:val="40"/>
          <w:szCs w:val="40"/>
        </w:rPr>
      </w:pPr>
    </w:p>
    <w:p w14:paraId="553CC09A" w14:textId="77777777" w:rsidR="00C84FC3" w:rsidRDefault="00C84FC3">
      <w:pPr>
        <w:rPr>
          <w:sz w:val="40"/>
          <w:szCs w:val="40"/>
        </w:rPr>
      </w:pPr>
    </w:p>
    <w:p w14:paraId="16B5B3EE" w14:textId="77777777" w:rsidR="00C84FC3" w:rsidRDefault="00C84FC3">
      <w:pPr>
        <w:rPr>
          <w:sz w:val="40"/>
          <w:szCs w:val="40"/>
        </w:rPr>
      </w:pPr>
    </w:p>
    <w:p w14:paraId="53C47F16" w14:textId="77777777" w:rsidR="00C84FC3" w:rsidRDefault="00C84FC3">
      <w:pPr>
        <w:rPr>
          <w:sz w:val="40"/>
          <w:szCs w:val="40"/>
        </w:rPr>
      </w:pPr>
    </w:p>
    <w:p w14:paraId="344C4FBA" w14:textId="77777777" w:rsidR="00C84FC3" w:rsidRDefault="00C84FC3">
      <w:pPr>
        <w:rPr>
          <w:sz w:val="40"/>
          <w:szCs w:val="40"/>
        </w:rPr>
      </w:pPr>
    </w:p>
    <w:p w14:paraId="6E9B5926" w14:textId="77777777" w:rsidR="00C84FC3" w:rsidRDefault="00C84FC3">
      <w:pPr>
        <w:rPr>
          <w:sz w:val="40"/>
          <w:szCs w:val="40"/>
        </w:rPr>
      </w:pPr>
    </w:p>
    <w:p w14:paraId="58B80B0D" w14:textId="77777777" w:rsidR="00C84FC3" w:rsidRDefault="00C84FC3">
      <w:pPr>
        <w:rPr>
          <w:sz w:val="40"/>
          <w:szCs w:val="40"/>
        </w:rPr>
      </w:pPr>
    </w:p>
    <w:p w14:paraId="278CE27E" w14:textId="77777777" w:rsidR="00C84FC3" w:rsidRDefault="00C84FC3">
      <w:pPr>
        <w:rPr>
          <w:sz w:val="40"/>
          <w:szCs w:val="40"/>
        </w:rPr>
      </w:pPr>
    </w:p>
    <w:p w14:paraId="62D9BD69" w14:textId="77777777" w:rsidR="00C84FC3" w:rsidRDefault="00C84FC3">
      <w:pPr>
        <w:rPr>
          <w:sz w:val="40"/>
          <w:szCs w:val="40"/>
        </w:rPr>
      </w:pPr>
    </w:p>
    <w:p w14:paraId="5644437A" w14:textId="77777777" w:rsidR="00C84FC3" w:rsidRDefault="00C84FC3">
      <w:pPr>
        <w:rPr>
          <w:sz w:val="40"/>
          <w:szCs w:val="40"/>
        </w:rPr>
      </w:pPr>
    </w:p>
    <w:p w14:paraId="13DD9376" w14:textId="77777777" w:rsidR="00C84FC3" w:rsidRDefault="00C84FC3">
      <w:pPr>
        <w:rPr>
          <w:sz w:val="40"/>
          <w:szCs w:val="40"/>
        </w:rPr>
      </w:pPr>
    </w:p>
    <w:p w14:paraId="366EDE2D" w14:textId="77777777" w:rsidR="00C84FC3" w:rsidRDefault="00C84FC3">
      <w:pPr>
        <w:rPr>
          <w:sz w:val="40"/>
          <w:szCs w:val="40"/>
        </w:rPr>
      </w:pPr>
    </w:p>
    <w:p w14:paraId="564E22B0" w14:textId="77777777" w:rsidR="00C84FC3" w:rsidRDefault="00C84FC3">
      <w:pPr>
        <w:rPr>
          <w:sz w:val="40"/>
          <w:szCs w:val="40"/>
        </w:rPr>
      </w:pPr>
    </w:p>
    <w:p w14:paraId="0E959893" w14:textId="77777777" w:rsidR="00C84FC3" w:rsidRDefault="00C84FC3">
      <w:pPr>
        <w:rPr>
          <w:sz w:val="40"/>
          <w:szCs w:val="40"/>
        </w:rPr>
      </w:pPr>
    </w:p>
    <w:p w14:paraId="1C0B02B1" w14:textId="77777777" w:rsidR="00C84FC3" w:rsidRDefault="00C84FC3">
      <w:pPr>
        <w:rPr>
          <w:sz w:val="40"/>
          <w:szCs w:val="40"/>
        </w:rPr>
      </w:pPr>
    </w:p>
    <w:p w14:paraId="6D72F81F" w14:textId="77777777" w:rsidR="00C84FC3" w:rsidRDefault="00C84FC3">
      <w:pPr>
        <w:rPr>
          <w:sz w:val="40"/>
          <w:szCs w:val="40"/>
        </w:rPr>
      </w:pPr>
    </w:p>
    <w:p w14:paraId="6EA5A376" w14:textId="77777777" w:rsidR="00C84FC3" w:rsidRDefault="00C84FC3">
      <w:pPr>
        <w:rPr>
          <w:sz w:val="40"/>
          <w:szCs w:val="40"/>
        </w:rPr>
      </w:pPr>
    </w:p>
    <w:p w14:paraId="637CDCC7" w14:textId="77777777" w:rsidR="00C84FC3" w:rsidRDefault="00000000">
      <w:pPr>
        <w:pStyle w:val="Heading1"/>
      </w:pPr>
      <w:bookmarkStart w:id="1" w:name="_Toc236065976"/>
      <w:r>
        <w:t>Business Concept</w:t>
      </w:r>
      <w:bookmarkEnd w:id="1"/>
    </w:p>
    <w:p w14:paraId="482EA252" w14:textId="77777777" w:rsidR="00C84FC3" w:rsidRDefault="00000000">
      <w:pPr>
        <w:pStyle w:val="Heading2"/>
      </w:pPr>
      <w:bookmarkStart w:id="2" w:name="_Toc236065977"/>
      <w:r>
        <w:t>Business Description</w:t>
      </w:r>
      <w:bookmarkEnd w:id="2"/>
      <w:r>
        <w:t xml:space="preserve"> </w:t>
      </w:r>
    </w:p>
    <w:p w14:paraId="4016106F" w14:textId="77777777" w:rsidR="00C84FC3" w:rsidRDefault="00000000">
      <w:pPr>
        <w:spacing w:after="0" w:line="360" w:lineRule="auto"/>
        <w:jc w:val="center"/>
        <w:rPr>
          <w:sz w:val="24"/>
          <w:szCs w:val="24"/>
        </w:rPr>
      </w:pPr>
      <w:r>
        <w:rPr>
          <w:noProof/>
          <w:sz w:val="24"/>
          <w:szCs w:val="24"/>
        </w:rPr>
        <w:drawing>
          <wp:inline distT="114300" distB="114300" distL="114300" distR="114300" wp14:anchorId="6E896856" wp14:editId="28748FDF">
            <wp:extent cx="4743450" cy="3867150"/>
            <wp:effectExtent l="12700" t="12700" r="12700" b="127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743450" cy="3867150"/>
                    </a:xfrm>
                    <a:prstGeom prst="rect">
                      <a:avLst/>
                    </a:prstGeom>
                    <a:ln w="12700">
                      <a:solidFill>
                        <a:srgbClr val="000000"/>
                      </a:solidFill>
                      <a:prstDash val="solid"/>
                    </a:ln>
                  </pic:spPr>
                </pic:pic>
              </a:graphicData>
            </a:graphic>
          </wp:inline>
        </w:drawing>
      </w:r>
    </w:p>
    <w:p w14:paraId="29815AB3" w14:textId="77777777" w:rsidR="00C84FC3" w:rsidRDefault="00000000">
      <w:pPr>
        <w:spacing w:after="0" w:line="360" w:lineRule="auto"/>
        <w:jc w:val="center"/>
        <w:rPr>
          <w:b/>
          <w:bCs/>
          <w:sz w:val="24"/>
          <w:szCs w:val="24"/>
        </w:rPr>
      </w:pPr>
      <w:r>
        <w:rPr>
          <w:b/>
          <w:bCs/>
          <w:sz w:val="24"/>
          <w:szCs w:val="24"/>
        </w:rPr>
        <w:t xml:space="preserve">Figure 1: Logo of </w:t>
      </w:r>
      <w:proofErr w:type="spellStart"/>
      <w:r>
        <w:rPr>
          <w:b/>
          <w:bCs/>
          <w:sz w:val="24"/>
          <w:szCs w:val="24"/>
        </w:rPr>
        <w:t>BritLink</w:t>
      </w:r>
      <w:proofErr w:type="spellEnd"/>
      <w:r>
        <w:rPr>
          <w:b/>
          <w:bCs/>
          <w:sz w:val="24"/>
          <w:szCs w:val="24"/>
        </w:rPr>
        <w:t xml:space="preserve"> Auto Parts Exports Ltd.</w:t>
      </w:r>
    </w:p>
    <w:p w14:paraId="62815FD7" w14:textId="77777777" w:rsidR="00C84FC3" w:rsidRDefault="00000000">
      <w:pPr>
        <w:spacing w:after="0" w:line="360" w:lineRule="auto"/>
        <w:jc w:val="center"/>
        <w:rPr>
          <w:sz w:val="24"/>
          <w:szCs w:val="24"/>
        </w:rPr>
      </w:pPr>
      <w:r>
        <w:rPr>
          <w:sz w:val="24"/>
          <w:szCs w:val="24"/>
        </w:rPr>
        <w:t xml:space="preserve"> (Source: Self-Created)</w:t>
      </w:r>
    </w:p>
    <w:p w14:paraId="18469AA4" w14:textId="77777777" w:rsidR="00C84FC3" w:rsidRDefault="00000000">
      <w:pPr>
        <w:spacing w:after="0" w:line="360" w:lineRule="auto"/>
        <w:jc w:val="both"/>
      </w:pPr>
      <w:proofErr w:type="spellStart"/>
      <w:r>
        <w:rPr>
          <w:sz w:val="24"/>
          <w:szCs w:val="24"/>
        </w:rPr>
        <w:t>BritLink</w:t>
      </w:r>
      <w:proofErr w:type="spellEnd"/>
      <w:r>
        <w:rPr>
          <w:sz w:val="24"/>
          <w:szCs w:val="24"/>
        </w:rPr>
        <w:t xml:space="preserve"> Auto Parts Exports Ltd. will be a UK based private limited company. The organisation will be established for exporting high-quality certified and new aftermarket car parts from the UK to Namibia. Apart from this, the business will also  focus on supplying essential automotive components, incorporating braking systems, engine parts, electrical parts, suspension components, accessories and filters to the wholesalers, vehicle repair workshops and retailers. Besides this, </w:t>
      </w:r>
      <w:proofErr w:type="spellStart"/>
      <w:r>
        <w:rPr>
          <w:sz w:val="24"/>
          <w:szCs w:val="24"/>
        </w:rPr>
        <w:t>BritLink</w:t>
      </w:r>
      <w:proofErr w:type="spellEnd"/>
      <w:r>
        <w:rPr>
          <w:sz w:val="24"/>
          <w:szCs w:val="24"/>
        </w:rPr>
        <w:t xml:space="preserve"> Auto Parts Exports Ltd. will also operate under the functional management structure that would be led by the Managing Director along with supported by the departments which are responsible for logistics, procurement, finance, customer service and sales. The legal format of </w:t>
      </w:r>
      <w:proofErr w:type="spellStart"/>
      <w:r>
        <w:rPr>
          <w:sz w:val="24"/>
          <w:szCs w:val="24"/>
        </w:rPr>
        <w:t>BritLink</w:t>
      </w:r>
      <w:proofErr w:type="spellEnd"/>
      <w:r>
        <w:rPr>
          <w:sz w:val="24"/>
          <w:szCs w:val="24"/>
        </w:rPr>
        <w:t xml:space="preserve"> Auto Parts Exports Ltd. will be “Private Limited Company (Ltd.)”. The </w:t>
      </w:r>
      <w:r>
        <w:rPr>
          <w:sz w:val="24"/>
          <w:szCs w:val="24"/>
        </w:rPr>
        <w:lastRenderedPageBreak/>
        <w:t>use of “Private Limited Company (Ltd.)” can be helpful as it assists in providing limited liability, ensuring perpetual succession and establishing separate legal identity (</w:t>
      </w:r>
      <w:proofErr w:type="spellStart"/>
      <w:r>
        <w:rPr>
          <w:sz w:val="24"/>
          <w:szCs w:val="24"/>
        </w:rPr>
        <w:t>Dudycz</w:t>
      </w:r>
      <w:proofErr w:type="spellEnd"/>
      <w:r>
        <w:rPr>
          <w:sz w:val="24"/>
          <w:szCs w:val="24"/>
        </w:rPr>
        <w:t>, 2025). Furthermore, the organisation will provide reliable, timely and cost-effective export services with supporting and building long-term partnerships with Namibia's growing automotive aftermarket.</w:t>
      </w:r>
    </w:p>
    <w:p w14:paraId="67A74FC1" w14:textId="77777777" w:rsidR="00C84FC3" w:rsidRDefault="00000000">
      <w:pPr>
        <w:pStyle w:val="Heading2"/>
      </w:pPr>
      <w:bookmarkStart w:id="3" w:name="_Toc236065978"/>
      <w:r>
        <w:t>Product Description</w:t>
      </w:r>
      <w:bookmarkEnd w:id="3"/>
      <w:r>
        <w:t xml:space="preserve"> </w:t>
      </w:r>
    </w:p>
    <w:p w14:paraId="18AB9893" w14:textId="77777777" w:rsidR="00C84FC3" w:rsidRDefault="00000000">
      <w:pPr>
        <w:spacing w:after="0" w:line="360" w:lineRule="auto"/>
        <w:jc w:val="both"/>
      </w:pPr>
      <w:proofErr w:type="spellStart"/>
      <w:r>
        <w:rPr>
          <w:sz w:val="24"/>
          <w:szCs w:val="24"/>
        </w:rPr>
        <w:t>BritLink</w:t>
      </w:r>
      <w:proofErr w:type="spellEnd"/>
      <w:r>
        <w:rPr>
          <w:sz w:val="24"/>
          <w:szCs w:val="24"/>
        </w:rPr>
        <w:t xml:space="preserve"> Auto Parts Exports Ltd. will focus on supplying high-quality genuine, certified, OEM aftermarket car parts that are sourced from the reputable UK distributors and manufacturers. Besides this, the product range incorporates engine braking systems, components, suspension parts, filters, batteries, tyres, electrical components and vehicle accessories that will be exported to wholesalers, retailers, along with automotive repair workshops across Namibia.</w:t>
      </w:r>
    </w:p>
    <w:p w14:paraId="0A0903BE" w14:textId="77777777" w:rsidR="00C84FC3" w:rsidRDefault="00000000">
      <w:pPr>
        <w:pStyle w:val="Heading2"/>
        <w:rPr>
          <w:rFonts w:ascii="Times New Roman" w:eastAsia="Times New Roman" w:hAnsi="Times New Roman" w:cs="Times New Roman"/>
          <w:i/>
          <w:iCs/>
          <w:color w:val="000000"/>
          <w:sz w:val="24"/>
          <w:szCs w:val="24"/>
        </w:rPr>
      </w:pPr>
      <w:bookmarkStart w:id="4" w:name="_Toc236065979"/>
      <w:r>
        <w:t>Business Objectives (SMART Objectives)</w:t>
      </w:r>
      <w:bookmarkEnd w:id="4"/>
    </w:p>
    <w:tbl>
      <w:tblPr>
        <w:tblStyle w:val="a"/>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95"/>
        <w:gridCol w:w="7650"/>
      </w:tblGrid>
      <w:tr w:rsidR="00C84FC3" w14:paraId="58ED6DEF" w14:textId="77777777">
        <w:trPr>
          <w:trHeight w:val="1301"/>
        </w:trPr>
        <w:tc>
          <w:tcPr>
            <w:tcW w:w="9345" w:type="dxa"/>
            <w:gridSpan w:val="2"/>
            <w:tcBorders>
              <w:top w:val="single" w:sz="5" w:space="0" w:color="000000"/>
              <w:left w:val="single" w:sz="5" w:space="0" w:color="000000"/>
              <w:bottom w:val="single" w:sz="5" w:space="0" w:color="000000"/>
              <w:right w:val="single" w:sz="5" w:space="0" w:color="000000"/>
            </w:tcBorders>
            <w:shd w:val="clear" w:color="auto" w:fill="EAD1DC"/>
            <w:tcMar>
              <w:top w:w="100" w:type="dxa"/>
              <w:left w:w="100" w:type="dxa"/>
              <w:bottom w:w="100" w:type="dxa"/>
              <w:right w:w="100" w:type="dxa"/>
            </w:tcMar>
          </w:tcPr>
          <w:p w14:paraId="16E13651" w14:textId="77777777" w:rsidR="00C84FC3" w:rsidRDefault="00000000">
            <w:pPr>
              <w:spacing w:after="0" w:line="360" w:lineRule="auto"/>
              <w:jc w:val="both"/>
              <w:rPr>
                <w:sz w:val="24"/>
                <w:szCs w:val="24"/>
              </w:rPr>
            </w:pPr>
            <w:r>
              <w:rPr>
                <w:b/>
                <w:bCs/>
                <w:i/>
                <w:iCs/>
                <w:sz w:val="24"/>
                <w:szCs w:val="24"/>
              </w:rPr>
              <w:t>Objective:</w:t>
            </w:r>
            <w:r>
              <w:rPr>
                <w:sz w:val="24"/>
                <w:szCs w:val="24"/>
              </w:rPr>
              <w:t xml:space="preserve"> To be a leading UK exporter of high quality car parts to Namibia through building long-term customer relationships and achieving sustainable sales growth within the first year of operation.</w:t>
            </w:r>
          </w:p>
        </w:tc>
      </w:tr>
      <w:tr w:rsidR="00C84FC3" w14:paraId="11D0D942" w14:textId="77777777">
        <w:trPr>
          <w:trHeight w:val="930"/>
        </w:trPr>
        <w:tc>
          <w:tcPr>
            <w:tcW w:w="169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79F3F9E" w14:textId="77777777" w:rsidR="00C84FC3" w:rsidRDefault="00000000">
            <w:pPr>
              <w:spacing w:after="0" w:line="360" w:lineRule="auto"/>
              <w:jc w:val="both"/>
              <w:rPr>
                <w:b/>
                <w:bCs/>
                <w:sz w:val="24"/>
                <w:szCs w:val="24"/>
              </w:rPr>
            </w:pPr>
            <w:r>
              <w:rPr>
                <w:b/>
                <w:bCs/>
                <w:sz w:val="24"/>
                <w:szCs w:val="24"/>
              </w:rPr>
              <w:t>Specific</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2358696A" w14:textId="77777777" w:rsidR="00C84FC3" w:rsidRDefault="00000000">
            <w:pPr>
              <w:spacing w:after="0" w:line="360" w:lineRule="auto"/>
              <w:jc w:val="both"/>
              <w:rPr>
                <w:sz w:val="24"/>
                <w:szCs w:val="24"/>
              </w:rPr>
            </w:pPr>
            <w:r>
              <w:rPr>
                <w:sz w:val="24"/>
                <w:szCs w:val="24"/>
              </w:rPr>
              <w:t>Exporting high-quality UK car parts to Namibia</w:t>
            </w:r>
          </w:p>
        </w:tc>
      </w:tr>
      <w:tr w:rsidR="00C84FC3" w14:paraId="63785470" w14:textId="77777777">
        <w:trPr>
          <w:trHeight w:val="690"/>
        </w:trPr>
        <w:tc>
          <w:tcPr>
            <w:tcW w:w="169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42B72F9" w14:textId="77777777" w:rsidR="00C84FC3" w:rsidRDefault="00000000">
            <w:pPr>
              <w:spacing w:after="0" w:line="360" w:lineRule="auto"/>
              <w:jc w:val="both"/>
              <w:rPr>
                <w:b/>
                <w:bCs/>
                <w:sz w:val="24"/>
                <w:szCs w:val="24"/>
              </w:rPr>
            </w:pPr>
            <w:r>
              <w:rPr>
                <w:b/>
                <w:bCs/>
                <w:sz w:val="24"/>
                <w:szCs w:val="24"/>
              </w:rPr>
              <w:t>Measurable</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61E6848F" w14:textId="77777777" w:rsidR="00C84FC3" w:rsidRDefault="00000000">
            <w:pPr>
              <w:spacing w:after="0" w:line="360" w:lineRule="auto"/>
              <w:jc w:val="both"/>
              <w:rPr>
                <w:sz w:val="24"/>
                <w:szCs w:val="24"/>
              </w:rPr>
            </w:pPr>
            <w:r>
              <w:rPr>
                <w:sz w:val="24"/>
                <w:szCs w:val="24"/>
              </w:rPr>
              <w:t>Achieving 75% in sales revenue and securing 10 regular business customers</w:t>
            </w:r>
          </w:p>
        </w:tc>
      </w:tr>
      <w:tr w:rsidR="00C84FC3" w14:paraId="32CD4942" w14:textId="77777777">
        <w:trPr>
          <w:trHeight w:val="690"/>
        </w:trPr>
        <w:tc>
          <w:tcPr>
            <w:tcW w:w="169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A4C3B82" w14:textId="77777777" w:rsidR="00C84FC3" w:rsidRDefault="00000000">
            <w:pPr>
              <w:spacing w:after="0" w:line="360" w:lineRule="auto"/>
              <w:jc w:val="both"/>
              <w:rPr>
                <w:b/>
                <w:bCs/>
                <w:sz w:val="24"/>
                <w:szCs w:val="24"/>
              </w:rPr>
            </w:pPr>
            <w:r>
              <w:rPr>
                <w:b/>
                <w:bCs/>
                <w:sz w:val="24"/>
                <w:szCs w:val="24"/>
              </w:rPr>
              <w:t>Achievable</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7993B680" w14:textId="77777777" w:rsidR="00C84FC3" w:rsidRDefault="00000000">
            <w:pPr>
              <w:spacing w:after="0" w:line="360" w:lineRule="auto"/>
              <w:jc w:val="both"/>
              <w:rPr>
                <w:sz w:val="24"/>
                <w:szCs w:val="24"/>
              </w:rPr>
            </w:pPr>
            <w:r>
              <w:rPr>
                <w:sz w:val="24"/>
                <w:szCs w:val="24"/>
              </w:rPr>
              <w:t>Building reliable logistics and supplier partnerships</w:t>
            </w:r>
          </w:p>
        </w:tc>
      </w:tr>
      <w:tr w:rsidR="00C84FC3" w14:paraId="37085BAE" w14:textId="77777777">
        <w:trPr>
          <w:trHeight w:val="690"/>
        </w:trPr>
        <w:tc>
          <w:tcPr>
            <w:tcW w:w="169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8802D17" w14:textId="77777777" w:rsidR="00C84FC3" w:rsidRDefault="00000000">
            <w:pPr>
              <w:spacing w:after="0" w:line="360" w:lineRule="auto"/>
              <w:jc w:val="both"/>
              <w:rPr>
                <w:b/>
                <w:bCs/>
                <w:sz w:val="24"/>
                <w:szCs w:val="24"/>
              </w:rPr>
            </w:pPr>
            <w:r>
              <w:rPr>
                <w:b/>
                <w:bCs/>
                <w:sz w:val="24"/>
                <w:szCs w:val="24"/>
              </w:rPr>
              <w:t>Relevant</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384E831A" w14:textId="77777777" w:rsidR="00C84FC3" w:rsidRDefault="00000000">
            <w:pPr>
              <w:spacing w:after="0" w:line="360" w:lineRule="auto"/>
              <w:jc w:val="both"/>
              <w:rPr>
                <w:sz w:val="24"/>
                <w:szCs w:val="24"/>
              </w:rPr>
            </w:pPr>
            <w:r>
              <w:rPr>
                <w:sz w:val="24"/>
                <w:szCs w:val="24"/>
              </w:rPr>
              <w:t>Ability to meet Namibia's increasing demand for quality automotive parts</w:t>
            </w:r>
          </w:p>
        </w:tc>
      </w:tr>
      <w:tr w:rsidR="00C84FC3" w14:paraId="646181A0" w14:textId="77777777">
        <w:trPr>
          <w:trHeight w:val="570"/>
        </w:trPr>
        <w:tc>
          <w:tcPr>
            <w:tcW w:w="169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6B1F6E1" w14:textId="77777777" w:rsidR="00C84FC3" w:rsidRDefault="00000000">
            <w:pPr>
              <w:spacing w:after="0" w:line="360" w:lineRule="auto"/>
              <w:jc w:val="both"/>
              <w:rPr>
                <w:b/>
                <w:bCs/>
                <w:sz w:val="24"/>
                <w:szCs w:val="24"/>
              </w:rPr>
            </w:pPr>
            <w:r>
              <w:rPr>
                <w:b/>
                <w:bCs/>
                <w:sz w:val="24"/>
                <w:szCs w:val="24"/>
              </w:rPr>
              <w:t>Time-bound</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0458F952" w14:textId="77777777" w:rsidR="00C84FC3" w:rsidRDefault="00000000">
            <w:pPr>
              <w:spacing w:after="0" w:line="360" w:lineRule="auto"/>
              <w:jc w:val="both"/>
              <w:rPr>
                <w:sz w:val="24"/>
                <w:szCs w:val="24"/>
              </w:rPr>
            </w:pPr>
            <w:r>
              <w:rPr>
                <w:sz w:val="24"/>
                <w:szCs w:val="24"/>
              </w:rPr>
              <w:t>Achieve within the first 12 months of the business operation</w:t>
            </w:r>
          </w:p>
        </w:tc>
      </w:tr>
    </w:tbl>
    <w:p w14:paraId="0BB6B1DE" w14:textId="77777777" w:rsidR="00C84FC3" w:rsidRDefault="00000000">
      <w:pPr>
        <w:spacing w:after="0" w:line="360" w:lineRule="auto"/>
        <w:jc w:val="center"/>
        <w:rPr>
          <w:b/>
          <w:bCs/>
          <w:sz w:val="24"/>
          <w:szCs w:val="24"/>
        </w:rPr>
      </w:pPr>
      <w:r>
        <w:rPr>
          <w:b/>
          <w:bCs/>
          <w:sz w:val="24"/>
          <w:szCs w:val="24"/>
        </w:rPr>
        <w:t>Table 1: SMART Objectives</w:t>
      </w:r>
    </w:p>
    <w:p w14:paraId="7AD243D9" w14:textId="77777777" w:rsidR="00C84FC3" w:rsidRDefault="00000000">
      <w:pPr>
        <w:spacing w:after="0" w:line="360" w:lineRule="auto"/>
        <w:jc w:val="center"/>
      </w:pPr>
      <w:r>
        <w:rPr>
          <w:sz w:val="24"/>
          <w:szCs w:val="24"/>
        </w:rPr>
        <w:t>(Source: Self-Created)</w:t>
      </w:r>
    </w:p>
    <w:p w14:paraId="6F81D07E" w14:textId="77777777" w:rsidR="00C84FC3" w:rsidRDefault="00000000">
      <w:pPr>
        <w:pStyle w:val="Heading3"/>
      </w:pPr>
      <w:bookmarkStart w:id="5" w:name="_Toc236065980"/>
      <w:r>
        <w:t>Short-Term Objectives (less than a year)</w:t>
      </w:r>
      <w:bookmarkEnd w:id="5"/>
    </w:p>
    <w:p w14:paraId="62286AEE" w14:textId="77777777" w:rsidR="00C84FC3" w:rsidRDefault="00000000">
      <w:pPr>
        <w:numPr>
          <w:ilvl w:val="0"/>
          <w:numId w:val="11"/>
        </w:numPr>
        <w:spacing w:after="0" w:line="360" w:lineRule="auto"/>
        <w:jc w:val="both"/>
        <w:rPr>
          <w:sz w:val="24"/>
          <w:szCs w:val="24"/>
        </w:rPr>
      </w:pPr>
      <w:r>
        <w:rPr>
          <w:sz w:val="24"/>
          <w:szCs w:val="24"/>
        </w:rPr>
        <w:t>Obtain all export licences and register the business</w:t>
      </w:r>
    </w:p>
    <w:p w14:paraId="439B21B9" w14:textId="77777777" w:rsidR="00C84FC3" w:rsidRDefault="00000000">
      <w:pPr>
        <w:numPr>
          <w:ilvl w:val="0"/>
          <w:numId w:val="11"/>
        </w:numPr>
        <w:spacing w:after="0" w:line="360" w:lineRule="auto"/>
        <w:jc w:val="both"/>
        <w:rPr>
          <w:sz w:val="24"/>
          <w:szCs w:val="24"/>
        </w:rPr>
      </w:pPr>
      <w:r>
        <w:rPr>
          <w:sz w:val="24"/>
          <w:szCs w:val="24"/>
        </w:rPr>
        <w:t>Securing at least 5 customers in Namibia</w:t>
      </w:r>
    </w:p>
    <w:p w14:paraId="31699A50" w14:textId="77777777" w:rsidR="00C84FC3" w:rsidRDefault="00000000">
      <w:pPr>
        <w:numPr>
          <w:ilvl w:val="0"/>
          <w:numId w:val="11"/>
        </w:numPr>
        <w:spacing w:after="0" w:line="360" w:lineRule="auto"/>
        <w:jc w:val="both"/>
        <w:rPr>
          <w:sz w:val="24"/>
          <w:szCs w:val="24"/>
        </w:rPr>
      </w:pPr>
      <w:r>
        <w:rPr>
          <w:sz w:val="24"/>
          <w:szCs w:val="24"/>
        </w:rPr>
        <w:lastRenderedPageBreak/>
        <w:t>Establishing partnerships with the UK car parts suppliers</w:t>
      </w:r>
    </w:p>
    <w:p w14:paraId="3B51BC50" w14:textId="77777777" w:rsidR="00C84FC3" w:rsidRDefault="00000000">
      <w:pPr>
        <w:numPr>
          <w:ilvl w:val="0"/>
          <w:numId w:val="11"/>
        </w:numPr>
        <w:spacing w:after="0" w:line="360" w:lineRule="auto"/>
        <w:jc w:val="both"/>
        <w:rPr>
          <w:sz w:val="24"/>
          <w:szCs w:val="24"/>
        </w:rPr>
      </w:pPr>
      <w:r>
        <w:rPr>
          <w:sz w:val="24"/>
          <w:szCs w:val="24"/>
        </w:rPr>
        <w:t>Developing a digital marketing strategy and e-commerce website</w:t>
      </w:r>
    </w:p>
    <w:p w14:paraId="49B22D51" w14:textId="77777777" w:rsidR="00C84FC3" w:rsidRDefault="00000000">
      <w:pPr>
        <w:numPr>
          <w:ilvl w:val="0"/>
          <w:numId w:val="11"/>
        </w:numPr>
        <w:spacing w:after="0" w:line="360" w:lineRule="auto"/>
        <w:jc w:val="both"/>
        <w:rPr>
          <w:sz w:val="24"/>
          <w:szCs w:val="24"/>
        </w:rPr>
      </w:pPr>
      <w:r>
        <w:rPr>
          <w:sz w:val="24"/>
          <w:szCs w:val="24"/>
        </w:rPr>
        <w:t>Achieving consistent positive customer feedback and monthly export shipments</w:t>
      </w:r>
    </w:p>
    <w:p w14:paraId="5381579D" w14:textId="77777777" w:rsidR="00C84FC3" w:rsidRDefault="00000000">
      <w:pPr>
        <w:pStyle w:val="Heading3"/>
      </w:pPr>
      <w:bookmarkStart w:id="6" w:name="_Toc236065981"/>
      <w:r>
        <w:t>Long-Term Objectives (More than a year)</w:t>
      </w:r>
      <w:bookmarkEnd w:id="6"/>
    </w:p>
    <w:p w14:paraId="240AFE0D" w14:textId="77777777" w:rsidR="00C84FC3" w:rsidRDefault="00000000">
      <w:pPr>
        <w:numPr>
          <w:ilvl w:val="0"/>
          <w:numId w:val="13"/>
        </w:numPr>
        <w:spacing w:after="0" w:line="360" w:lineRule="auto"/>
        <w:jc w:val="both"/>
        <w:rPr>
          <w:sz w:val="24"/>
          <w:szCs w:val="24"/>
        </w:rPr>
      </w:pPr>
      <w:r>
        <w:rPr>
          <w:sz w:val="24"/>
          <w:szCs w:val="24"/>
        </w:rPr>
        <w:t>Expanding exports across the Southern African markets</w:t>
      </w:r>
    </w:p>
    <w:p w14:paraId="54C0EE4C" w14:textId="77777777" w:rsidR="00C84FC3" w:rsidRDefault="00000000">
      <w:pPr>
        <w:numPr>
          <w:ilvl w:val="0"/>
          <w:numId w:val="13"/>
        </w:numPr>
        <w:spacing w:after="0" w:line="360" w:lineRule="auto"/>
        <w:jc w:val="both"/>
        <w:rPr>
          <w:sz w:val="24"/>
          <w:szCs w:val="24"/>
        </w:rPr>
      </w:pPr>
      <w:r>
        <w:rPr>
          <w:sz w:val="24"/>
          <w:szCs w:val="24"/>
        </w:rPr>
        <w:t>Building long-term partnerships with the major Namibian distributors</w:t>
      </w:r>
    </w:p>
    <w:p w14:paraId="0882AE95" w14:textId="77777777" w:rsidR="00C84FC3" w:rsidRDefault="00000000">
      <w:pPr>
        <w:numPr>
          <w:ilvl w:val="0"/>
          <w:numId w:val="13"/>
        </w:numPr>
        <w:spacing w:after="0" w:line="360" w:lineRule="auto"/>
        <w:jc w:val="both"/>
        <w:rPr>
          <w:sz w:val="24"/>
          <w:szCs w:val="24"/>
        </w:rPr>
      </w:pPr>
      <w:r>
        <w:rPr>
          <w:sz w:val="24"/>
          <w:szCs w:val="24"/>
        </w:rPr>
        <w:t>Increasing product range to incorporate commercial vehicle parts</w:t>
      </w:r>
    </w:p>
    <w:p w14:paraId="18703CDC" w14:textId="77777777" w:rsidR="00C84FC3" w:rsidRDefault="00000000">
      <w:pPr>
        <w:numPr>
          <w:ilvl w:val="0"/>
          <w:numId w:val="13"/>
        </w:numPr>
        <w:spacing w:after="0" w:line="360" w:lineRule="auto"/>
        <w:jc w:val="both"/>
        <w:rPr>
          <w:sz w:val="24"/>
          <w:szCs w:val="24"/>
        </w:rPr>
      </w:pPr>
      <w:r>
        <w:rPr>
          <w:sz w:val="24"/>
          <w:szCs w:val="24"/>
        </w:rPr>
        <w:t>Achieving profitability and sustainable revenue growth</w:t>
      </w:r>
    </w:p>
    <w:p w14:paraId="24DB7647" w14:textId="77777777" w:rsidR="00C84FC3" w:rsidRDefault="00000000">
      <w:pPr>
        <w:numPr>
          <w:ilvl w:val="0"/>
          <w:numId w:val="13"/>
        </w:numPr>
        <w:spacing w:after="0" w:line="360" w:lineRule="auto"/>
        <w:jc w:val="both"/>
        <w:rPr>
          <w:sz w:val="24"/>
          <w:szCs w:val="24"/>
        </w:rPr>
      </w:pPr>
      <w:r>
        <w:rPr>
          <w:sz w:val="24"/>
          <w:szCs w:val="24"/>
        </w:rPr>
        <w:t xml:space="preserve">Establishing </w:t>
      </w:r>
      <w:proofErr w:type="spellStart"/>
      <w:r>
        <w:rPr>
          <w:sz w:val="24"/>
          <w:szCs w:val="24"/>
        </w:rPr>
        <w:t>BritLink</w:t>
      </w:r>
      <w:proofErr w:type="spellEnd"/>
      <w:r>
        <w:rPr>
          <w:sz w:val="24"/>
          <w:szCs w:val="24"/>
        </w:rPr>
        <w:t xml:space="preserve"> Auto Parts Exports Ltd. as one of the trusted automotive export brands</w:t>
      </w:r>
    </w:p>
    <w:p w14:paraId="125537AB" w14:textId="77777777" w:rsidR="00C84FC3" w:rsidRDefault="00C84FC3">
      <w:pPr>
        <w:rPr>
          <w:sz w:val="40"/>
          <w:szCs w:val="40"/>
        </w:rPr>
      </w:pPr>
    </w:p>
    <w:p w14:paraId="6A456599" w14:textId="77777777" w:rsidR="00C84FC3" w:rsidRDefault="00C84FC3">
      <w:pPr>
        <w:rPr>
          <w:sz w:val="40"/>
          <w:szCs w:val="40"/>
        </w:rPr>
      </w:pPr>
    </w:p>
    <w:p w14:paraId="03578D8E" w14:textId="77777777" w:rsidR="00C84FC3" w:rsidRDefault="00C84FC3">
      <w:pPr>
        <w:rPr>
          <w:sz w:val="40"/>
          <w:szCs w:val="40"/>
        </w:rPr>
      </w:pPr>
    </w:p>
    <w:p w14:paraId="50DE3470" w14:textId="77777777" w:rsidR="00C84FC3" w:rsidRDefault="00C84FC3">
      <w:pPr>
        <w:rPr>
          <w:sz w:val="40"/>
          <w:szCs w:val="40"/>
        </w:rPr>
      </w:pPr>
    </w:p>
    <w:p w14:paraId="778E7AD6" w14:textId="77777777" w:rsidR="00C84FC3" w:rsidRDefault="00C84FC3">
      <w:pPr>
        <w:rPr>
          <w:sz w:val="40"/>
          <w:szCs w:val="40"/>
        </w:rPr>
      </w:pPr>
    </w:p>
    <w:p w14:paraId="300B4EE4" w14:textId="77777777" w:rsidR="00C84FC3" w:rsidRDefault="00000000">
      <w:pPr>
        <w:pStyle w:val="Heading1"/>
      </w:pPr>
      <w:bookmarkStart w:id="7" w:name="_i6iz9ulycmp7" w:colFirst="0" w:colLast="0"/>
      <w:bookmarkEnd w:id="7"/>
      <w:r>
        <w:br w:type="page"/>
      </w:r>
    </w:p>
    <w:p w14:paraId="3CDE5114" w14:textId="77777777" w:rsidR="00C84FC3" w:rsidRDefault="00000000">
      <w:pPr>
        <w:pStyle w:val="Heading1"/>
        <w:rPr>
          <w:sz w:val="40"/>
          <w:szCs w:val="40"/>
        </w:rPr>
      </w:pPr>
      <w:bookmarkStart w:id="8" w:name="_Toc236065982"/>
      <w:r>
        <w:lastRenderedPageBreak/>
        <w:t>Market Analysis and Marketing Plan</w:t>
      </w:r>
      <w:bookmarkEnd w:id="8"/>
    </w:p>
    <w:p w14:paraId="37D93459" w14:textId="77777777" w:rsidR="00C84FC3" w:rsidRDefault="00000000">
      <w:pPr>
        <w:pStyle w:val="Heading2"/>
      </w:pPr>
      <w:bookmarkStart w:id="9" w:name="_Toc236065983"/>
      <w:r>
        <w:t>Market Analysis (Competitors, Customers, Target Groups)</w:t>
      </w:r>
      <w:bookmarkEnd w:id="9"/>
    </w:p>
    <w:p w14:paraId="22BA0A22" w14:textId="77777777" w:rsidR="00C84FC3" w:rsidRDefault="00000000">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AC035C1" wp14:editId="5ADAFB7D">
            <wp:extent cx="5715000" cy="1971675"/>
            <wp:effectExtent l="12700" t="12700" r="12700" b="1270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715000" cy="1971675"/>
                    </a:xfrm>
                    <a:prstGeom prst="rect">
                      <a:avLst/>
                    </a:prstGeom>
                    <a:ln w="12700">
                      <a:solidFill>
                        <a:srgbClr val="000000"/>
                      </a:solidFill>
                      <a:prstDash val="solid"/>
                    </a:ln>
                  </pic:spPr>
                </pic:pic>
              </a:graphicData>
            </a:graphic>
          </wp:inline>
        </w:drawing>
      </w:r>
    </w:p>
    <w:p w14:paraId="56237EFC" w14:textId="77777777" w:rsidR="00C84FC3" w:rsidRDefault="00000000">
      <w:pPr>
        <w:spacing w:after="0" w:line="360" w:lineRule="auto"/>
        <w:jc w:val="center"/>
        <w:rPr>
          <w:b/>
          <w:bCs/>
          <w:sz w:val="24"/>
          <w:szCs w:val="24"/>
        </w:rPr>
      </w:pPr>
      <w:r>
        <w:rPr>
          <w:b/>
          <w:bCs/>
          <w:sz w:val="24"/>
          <w:szCs w:val="24"/>
        </w:rPr>
        <w:t>Figure 2: Auto parts market in the UK</w:t>
      </w:r>
    </w:p>
    <w:p w14:paraId="2ACB7213" w14:textId="77777777" w:rsidR="00C84FC3" w:rsidRDefault="00000000">
      <w:pPr>
        <w:spacing w:after="0" w:line="360" w:lineRule="auto"/>
        <w:jc w:val="center"/>
        <w:rPr>
          <w:sz w:val="24"/>
          <w:szCs w:val="24"/>
        </w:rPr>
      </w:pPr>
      <w:r>
        <w:rPr>
          <w:sz w:val="24"/>
          <w:szCs w:val="24"/>
        </w:rPr>
        <w:t>(Source: Market Research Future, 2026)</w:t>
      </w:r>
    </w:p>
    <w:p w14:paraId="59E4054A" w14:textId="77777777" w:rsidR="00C84FC3" w:rsidRDefault="00000000">
      <w:pPr>
        <w:spacing w:after="0" w:line="360" w:lineRule="auto"/>
        <w:jc w:val="both"/>
        <w:rPr>
          <w:rFonts w:ascii="Times New Roman" w:eastAsia="Times New Roman" w:hAnsi="Times New Roman" w:cs="Times New Roman"/>
          <w:sz w:val="24"/>
          <w:szCs w:val="24"/>
        </w:rPr>
      </w:pPr>
      <w:proofErr w:type="spellStart"/>
      <w:r>
        <w:rPr>
          <w:sz w:val="24"/>
          <w:szCs w:val="24"/>
        </w:rPr>
        <w:t>BritLink</w:t>
      </w:r>
      <w:proofErr w:type="spellEnd"/>
      <w:r>
        <w:rPr>
          <w:sz w:val="24"/>
          <w:szCs w:val="24"/>
        </w:rPr>
        <w:t xml:space="preserve"> Auto Parts Exports Ltd. will compete with the UK’s automotive regional and export suppliers serving Namibia. The auto parts market is forecasted to increase to “31.8 USD Billion” by 2035 reflected in above figure (Market Research Future, 2026). However, in Namibia demand for automotive parts has increased extensively. For instance, </w:t>
      </w:r>
      <w:proofErr w:type="spellStart"/>
      <w:r>
        <w:rPr>
          <w:sz w:val="24"/>
          <w:szCs w:val="24"/>
        </w:rPr>
        <w:t>Trentyre</w:t>
      </w:r>
      <w:proofErr w:type="spellEnd"/>
      <w:r>
        <w:rPr>
          <w:sz w:val="24"/>
          <w:szCs w:val="24"/>
        </w:rPr>
        <w:t xml:space="preserve"> Namibia has generated $8.5M in revenue (</w:t>
      </w:r>
      <w:proofErr w:type="spellStart"/>
      <w:r>
        <w:rPr>
          <w:sz w:val="24"/>
          <w:szCs w:val="24"/>
        </w:rPr>
        <w:t>Zoominfo</w:t>
      </w:r>
      <w:proofErr w:type="spellEnd"/>
      <w:r>
        <w:rPr>
          <w:sz w:val="24"/>
          <w:szCs w:val="24"/>
        </w:rPr>
        <w:t>, 2026). The target customers incorporate spare parts retailers, automotive wholesalers, fleet operators, vehicle repair workshops and dealerships. The organisation will differentiate itself by competitive reliable product quality, pricing, excellent customer service and efficient logistics.</w:t>
      </w:r>
    </w:p>
    <w:tbl>
      <w:tblPr>
        <w:tblStyle w:val="a0"/>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45"/>
        <w:gridCol w:w="3015"/>
        <w:gridCol w:w="2955"/>
      </w:tblGrid>
      <w:tr w:rsidR="00C84FC3" w14:paraId="7738E551" w14:textId="77777777">
        <w:trPr>
          <w:trHeight w:val="352"/>
        </w:trPr>
        <w:tc>
          <w:tcPr>
            <w:tcW w:w="3045" w:type="dxa"/>
            <w:tcBorders>
              <w:top w:val="single" w:sz="5" w:space="0" w:color="000000"/>
              <w:left w:val="single" w:sz="5" w:space="0" w:color="000000"/>
              <w:bottom w:val="single" w:sz="5" w:space="0" w:color="000000"/>
              <w:right w:val="single" w:sz="5" w:space="0" w:color="000000"/>
            </w:tcBorders>
            <w:shd w:val="clear" w:color="auto" w:fill="EAD1DC"/>
            <w:tcMar>
              <w:top w:w="100" w:type="dxa"/>
              <w:left w:w="100" w:type="dxa"/>
              <w:bottom w:w="100" w:type="dxa"/>
              <w:right w:w="100" w:type="dxa"/>
            </w:tcMar>
          </w:tcPr>
          <w:p w14:paraId="1BABBF2D" w14:textId="77777777" w:rsidR="00C84FC3" w:rsidRDefault="00000000">
            <w:pPr>
              <w:spacing w:after="0" w:line="360" w:lineRule="auto"/>
              <w:jc w:val="center"/>
              <w:rPr>
                <w:b/>
                <w:bCs/>
                <w:i/>
                <w:iCs/>
                <w:sz w:val="24"/>
                <w:szCs w:val="24"/>
              </w:rPr>
            </w:pPr>
            <w:r>
              <w:rPr>
                <w:b/>
                <w:bCs/>
                <w:i/>
                <w:iCs/>
                <w:sz w:val="24"/>
                <w:szCs w:val="24"/>
              </w:rPr>
              <w:t>Segmentation</w:t>
            </w:r>
          </w:p>
        </w:tc>
        <w:tc>
          <w:tcPr>
            <w:tcW w:w="3015" w:type="dxa"/>
            <w:tcBorders>
              <w:top w:val="single" w:sz="5" w:space="0" w:color="000000"/>
              <w:left w:val="nil"/>
              <w:bottom w:val="single" w:sz="5" w:space="0" w:color="000000"/>
              <w:right w:val="single" w:sz="5" w:space="0" w:color="000000"/>
            </w:tcBorders>
            <w:shd w:val="clear" w:color="auto" w:fill="EAD1DC"/>
            <w:tcMar>
              <w:top w:w="100" w:type="dxa"/>
              <w:left w:w="100" w:type="dxa"/>
              <w:bottom w:w="100" w:type="dxa"/>
              <w:right w:w="100" w:type="dxa"/>
            </w:tcMar>
          </w:tcPr>
          <w:p w14:paraId="26D1EC47" w14:textId="77777777" w:rsidR="00C84FC3" w:rsidRDefault="00000000">
            <w:pPr>
              <w:spacing w:after="0" w:line="360" w:lineRule="auto"/>
              <w:jc w:val="center"/>
              <w:rPr>
                <w:b/>
                <w:bCs/>
                <w:i/>
                <w:iCs/>
                <w:sz w:val="24"/>
                <w:szCs w:val="24"/>
              </w:rPr>
            </w:pPr>
            <w:r>
              <w:rPr>
                <w:b/>
                <w:bCs/>
                <w:i/>
                <w:iCs/>
                <w:sz w:val="24"/>
                <w:szCs w:val="24"/>
              </w:rPr>
              <w:t>Targeting</w:t>
            </w:r>
          </w:p>
        </w:tc>
        <w:tc>
          <w:tcPr>
            <w:tcW w:w="2955" w:type="dxa"/>
            <w:tcBorders>
              <w:top w:val="single" w:sz="5" w:space="0" w:color="000000"/>
              <w:left w:val="nil"/>
              <w:bottom w:val="single" w:sz="5" w:space="0" w:color="000000"/>
              <w:right w:val="single" w:sz="5" w:space="0" w:color="000000"/>
            </w:tcBorders>
            <w:shd w:val="clear" w:color="auto" w:fill="EAD1DC"/>
            <w:tcMar>
              <w:top w:w="100" w:type="dxa"/>
              <w:left w:w="100" w:type="dxa"/>
              <w:bottom w:w="100" w:type="dxa"/>
              <w:right w:w="100" w:type="dxa"/>
            </w:tcMar>
          </w:tcPr>
          <w:p w14:paraId="5E622BD8" w14:textId="77777777" w:rsidR="00C84FC3" w:rsidRDefault="00000000">
            <w:pPr>
              <w:spacing w:after="0" w:line="360" w:lineRule="auto"/>
              <w:jc w:val="center"/>
              <w:rPr>
                <w:b/>
                <w:bCs/>
                <w:i/>
                <w:iCs/>
                <w:sz w:val="24"/>
                <w:szCs w:val="24"/>
              </w:rPr>
            </w:pPr>
            <w:r>
              <w:rPr>
                <w:b/>
                <w:bCs/>
                <w:i/>
                <w:iCs/>
                <w:sz w:val="24"/>
                <w:szCs w:val="24"/>
              </w:rPr>
              <w:t>Positioning</w:t>
            </w:r>
          </w:p>
        </w:tc>
      </w:tr>
      <w:tr w:rsidR="00C84FC3" w14:paraId="13809B17" w14:textId="77777777">
        <w:trPr>
          <w:trHeight w:val="2761"/>
        </w:trPr>
        <w:tc>
          <w:tcPr>
            <w:tcW w:w="304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CC24B30" w14:textId="77777777" w:rsidR="00C84FC3" w:rsidRDefault="00000000">
            <w:pPr>
              <w:numPr>
                <w:ilvl w:val="0"/>
                <w:numId w:val="8"/>
              </w:numPr>
              <w:spacing w:after="0" w:line="360" w:lineRule="auto"/>
              <w:jc w:val="both"/>
              <w:rPr>
                <w:sz w:val="24"/>
                <w:szCs w:val="24"/>
              </w:rPr>
            </w:pPr>
            <w:r>
              <w:rPr>
                <w:sz w:val="24"/>
                <w:szCs w:val="24"/>
              </w:rPr>
              <w:t>Wholesalers, garages, retailers, fleet operators</w:t>
            </w:r>
          </w:p>
        </w:tc>
        <w:tc>
          <w:tcPr>
            <w:tcW w:w="3015" w:type="dxa"/>
            <w:tcBorders>
              <w:top w:val="nil"/>
              <w:left w:val="nil"/>
              <w:bottom w:val="single" w:sz="5" w:space="0" w:color="000000"/>
              <w:right w:val="single" w:sz="5" w:space="0" w:color="000000"/>
            </w:tcBorders>
            <w:tcMar>
              <w:top w:w="100" w:type="dxa"/>
              <w:left w:w="100" w:type="dxa"/>
              <w:bottom w:w="100" w:type="dxa"/>
              <w:right w:w="100" w:type="dxa"/>
            </w:tcMar>
          </w:tcPr>
          <w:p w14:paraId="24CB4688" w14:textId="77777777" w:rsidR="00C84FC3" w:rsidRDefault="00000000">
            <w:pPr>
              <w:numPr>
                <w:ilvl w:val="0"/>
                <w:numId w:val="8"/>
              </w:numPr>
              <w:spacing w:after="0" w:line="360" w:lineRule="auto"/>
              <w:jc w:val="both"/>
              <w:rPr>
                <w:sz w:val="24"/>
                <w:szCs w:val="24"/>
              </w:rPr>
            </w:pPr>
            <w:r>
              <w:rPr>
                <w:sz w:val="24"/>
                <w:szCs w:val="24"/>
              </w:rPr>
              <w:t>B2B automotive businesses in Namibia</w:t>
            </w:r>
          </w:p>
        </w:tc>
        <w:tc>
          <w:tcPr>
            <w:tcW w:w="2955" w:type="dxa"/>
            <w:tcBorders>
              <w:top w:val="nil"/>
              <w:left w:val="nil"/>
              <w:bottom w:val="single" w:sz="5" w:space="0" w:color="000000"/>
              <w:right w:val="single" w:sz="5" w:space="0" w:color="000000"/>
            </w:tcBorders>
            <w:tcMar>
              <w:top w:w="100" w:type="dxa"/>
              <w:left w:w="100" w:type="dxa"/>
              <w:bottom w:w="100" w:type="dxa"/>
              <w:right w:w="100" w:type="dxa"/>
            </w:tcMar>
          </w:tcPr>
          <w:p w14:paraId="255D9DEF" w14:textId="77777777" w:rsidR="00C84FC3" w:rsidRDefault="00000000">
            <w:pPr>
              <w:numPr>
                <w:ilvl w:val="0"/>
                <w:numId w:val="8"/>
              </w:numPr>
              <w:spacing w:after="0" w:line="360" w:lineRule="auto"/>
              <w:jc w:val="both"/>
              <w:rPr>
                <w:sz w:val="24"/>
                <w:szCs w:val="24"/>
              </w:rPr>
            </w:pPr>
            <w:r>
              <w:rPr>
                <w:sz w:val="24"/>
                <w:szCs w:val="24"/>
              </w:rPr>
              <w:t>Reliable UK exporter of affordable and quality car parts</w:t>
            </w:r>
          </w:p>
        </w:tc>
      </w:tr>
    </w:tbl>
    <w:p w14:paraId="47CA7CD9" w14:textId="77777777" w:rsidR="00C84FC3" w:rsidRDefault="00000000">
      <w:pPr>
        <w:spacing w:after="0" w:line="360" w:lineRule="auto"/>
        <w:jc w:val="center"/>
        <w:rPr>
          <w:b/>
          <w:bCs/>
          <w:sz w:val="24"/>
          <w:szCs w:val="24"/>
        </w:rPr>
      </w:pPr>
      <w:r>
        <w:rPr>
          <w:b/>
          <w:bCs/>
          <w:sz w:val="24"/>
          <w:szCs w:val="24"/>
        </w:rPr>
        <w:t>Table 2: “Segmentation, Targeting, Positioning (STP)” Framework</w:t>
      </w:r>
    </w:p>
    <w:p w14:paraId="3E247337" w14:textId="77777777" w:rsidR="00C84FC3" w:rsidRDefault="00000000">
      <w:pPr>
        <w:spacing w:after="0" w:line="360" w:lineRule="auto"/>
        <w:jc w:val="center"/>
      </w:pPr>
      <w:r>
        <w:rPr>
          <w:sz w:val="24"/>
          <w:szCs w:val="24"/>
        </w:rPr>
        <w:t>(Source: Self-Created)</w:t>
      </w:r>
    </w:p>
    <w:p w14:paraId="1764CB6A" w14:textId="77777777" w:rsidR="00C84FC3" w:rsidRDefault="00000000">
      <w:pPr>
        <w:pStyle w:val="Heading2"/>
        <w:rPr>
          <w:rFonts w:ascii="Times New Roman" w:eastAsia="Times New Roman" w:hAnsi="Times New Roman" w:cs="Times New Roman"/>
          <w:i/>
          <w:iCs/>
          <w:color w:val="000000"/>
          <w:sz w:val="24"/>
          <w:szCs w:val="24"/>
        </w:rPr>
      </w:pPr>
      <w:bookmarkStart w:id="10" w:name="_Toc236065984"/>
      <w:r>
        <w:lastRenderedPageBreak/>
        <w:t>PESTEL Analysis</w:t>
      </w:r>
      <w:bookmarkEnd w:id="10"/>
      <w:r>
        <w:t xml:space="preserve"> </w:t>
      </w:r>
    </w:p>
    <w:tbl>
      <w:tblPr>
        <w:tblStyle w:val="a1"/>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50"/>
        <w:gridCol w:w="4095"/>
        <w:gridCol w:w="3600"/>
      </w:tblGrid>
      <w:tr w:rsidR="00C84FC3" w14:paraId="0DDAD1A7" w14:textId="77777777">
        <w:trPr>
          <w:trHeight w:val="570"/>
        </w:trPr>
        <w:tc>
          <w:tcPr>
            <w:tcW w:w="1650" w:type="dxa"/>
            <w:tcBorders>
              <w:top w:val="single" w:sz="5" w:space="0" w:color="000000"/>
              <w:left w:val="single" w:sz="5" w:space="0" w:color="000000"/>
              <w:bottom w:val="single" w:sz="5" w:space="0" w:color="000000"/>
              <w:right w:val="single" w:sz="5" w:space="0" w:color="000000"/>
            </w:tcBorders>
            <w:shd w:val="clear" w:color="auto" w:fill="EAD1DC"/>
            <w:tcMar>
              <w:top w:w="100" w:type="dxa"/>
              <w:left w:w="100" w:type="dxa"/>
              <w:bottom w:w="100" w:type="dxa"/>
              <w:right w:w="100" w:type="dxa"/>
            </w:tcMar>
          </w:tcPr>
          <w:p w14:paraId="10DC7176" w14:textId="77777777" w:rsidR="00C84FC3" w:rsidRDefault="00000000">
            <w:pPr>
              <w:spacing w:after="0" w:line="360" w:lineRule="auto"/>
              <w:jc w:val="center"/>
              <w:rPr>
                <w:b/>
                <w:bCs/>
                <w:i/>
                <w:iCs/>
                <w:sz w:val="24"/>
                <w:szCs w:val="24"/>
              </w:rPr>
            </w:pPr>
            <w:r>
              <w:rPr>
                <w:b/>
                <w:bCs/>
                <w:i/>
                <w:iCs/>
                <w:sz w:val="24"/>
                <w:szCs w:val="24"/>
              </w:rPr>
              <w:t>Factors</w:t>
            </w:r>
          </w:p>
        </w:tc>
        <w:tc>
          <w:tcPr>
            <w:tcW w:w="4095" w:type="dxa"/>
            <w:tcBorders>
              <w:top w:val="single" w:sz="5" w:space="0" w:color="000000"/>
              <w:left w:val="nil"/>
              <w:bottom w:val="single" w:sz="5" w:space="0" w:color="000000"/>
              <w:right w:val="single" w:sz="5" w:space="0" w:color="000000"/>
            </w:tcBorders>
            <w:shd w:val="clear" w:color="auto" w:fill="EAD1DC"/>
            <w:tcMar>
              <w:top w:w="100" w:type="dxa"/>
              <w:left w:w="100" w:type="dxa"/>
              <w:bottom w:w="100" w:type="dxa"/>
              <w:right w:w="100" w:type="dxa"/>
            </w:tcMar>
          </w:tcPr>
          <w:p w14:paraId="73F96812" w14:textId="77777777" w:rsidR="00C84FC3" w:rsidRDefault="00000000">
            <w:pPr>
              <w:spacing w:after="0" w:line="360" w:lineRule="auto"/>
              <w:jc w:val="center"/>
              <w:rPr>
                <w:b/>
                <w:bCs/>
                <w:i/>
                <w:iCs/>
                <w:sz w:val="24"/>
                <w:szCs w:val="24"/>
              </w:rPr>
            </w:pPr>
            <w:r>
              <w:rPr>
                <w:b/>
                <w:bCs/>
                <w:i/>
                <w:iCs/>
                <w:sz w:val="24"/>
                <w:szCs w:val="24"/>
              </w:rPr>
              <w:t>UK Description and Impact</w:t>
            </w:r>
          </w:p>
        </w:tc>
        <w:tc>
          <w:tcPr>
            <w:tcW w:w="3600" w:type="dxa"/>
            <w:tcBorders>
              <w:top w:val="single" w:sz="5" w:space="0" w:color="000000"/>
              <w:left w:val="nil"/>
              <w:bottom w:val="single" w:sz="5" w:space="0" w:color="000000"/>
              <w:right w:val="single" w:sz="5" w:space="0" w:color="000000"/>
            </w:tcBorders>
            <w:shd w:val="clear" w:color="auto" w:fill="EAD1DC"/>
            <w:tcMar>
              <w:top w:w="100" w:type="dxa"/>
              <w:left w:w="100" w:type="dxa"/>
              <w:bottom w:w="100" w:type="dxa"/>
              <w:right w:w="100" w:type="dxa"/>
            </w:tcMar>
          </w:tcPr>
          <w:p w14:paraId="421A812F" w14:textId="77777777" w:rsidR="00C84FC3" w:rsidRDefault="00000000">
            <w:pPr>
              <w:spacing w:after="0" w:line="360" w:lineRule="auto"/>
              <w:jc w:val="center"/>
              <w:rPr>
                <w:b/>
                <w:bCs/>
                <w:i/>
                <w:iCs/>
                <w:sz w:val="24"/>
                <w:szCs w:val="24"/>
              </w:rPr>
            </w:pPr>
            <w:r>
              <w:rPr>
                <w:b/>
                <w:bCs/>
                <w:i/>
                <w:iCs/>
                <w:sz w:val="24"/>
                <w:szCs w:val="24"/>
              </w:rPr>
              <w:t>Namibia Description and Impact</w:t>
            </w:r>
          </w:p>
        </w:tc>
      </w:tr>
      <w:tr w:rsidR="00C84FC3" w14:paraId="4DE28C50" w14:textId="77777777">
        <w:trPr>
          <w:trHeight w:val="1425"/>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EA9A486" w14:textId="77777777" w:rsidR="00C84FC3" w:rsidRDefault="00000000">
            <w:pPr>
              <w:spacing w:after="0" w:line="360" w:lineRule="auto"/>
              <w:jc w:val="both"/>
              <w:rPr>
                <w:sz w:val="24"/>
                <w:szCs w:val="24"/>
              </w:rPr>
            </w:pPr>
            <w:r>
              <w:rPr>
                <w:sz w:val="24"/>
                <w:szCs w:val="24"/>
              </w:rPr>
              <w:t>Political</w:t>
            </w:r>
          </w:p>
        </w:tc>
        <w:tc>
          <w:tcPr>
            <w:tcW w:w="4095" w:type="dxa"/>
            <w:tcBorders>
              <w:top w:val="nil"/>
              <w:left w:val="nil"/>
              <w:bottom w:val="single" w:sz="5" w:space="0" w:color="000000"/>
              <w:right w:val="single" w:sz="5" w:space="0" w:color="000000"/>
            </w:tcBorders>
            <w:tcMar>
              <w:top w:w="100" w:type="dxa"/>
              <w:left w:w="100" w:type="dxa"/>
              <w:bottom w:w="100" w:type="dxa"/>
              <w:right w:w="100" w:type="dxa"/>
            </w:tcMar>
          </w:tcPr>
          <w:p w14:paraId="6D196CA3" w14:textId="77777777" w:rsidR="00C84FC3" w:rsidRDefault="00000000">
            <w:pPr>
              <w:numPr>
                <w:ilvl w:val="0"/>
                <w:numId w:val="5"/>
              </w:numPr>
              <w:spacing w:after="0" w:line="360" w:lineRule="auto"/>
              <w:jc w:val="both"/>
              <w:rPr>
                <w:sz w:val="24"/>
                <w:szCs w:val="24"/>
              </w:rPr>
            </w:pPr>
            <w:r>
              <w:rPr>
                <w:sz w:val="24"/>
                <w:szCs w:val="24"/>
              </w:rPr>
              <w:t>Trade relations with United States, Germany, Ireland and others (Gov.uk, 2026)</w:t>
            </w:r>
          </w:p>
          <w:p w14:paraId="03699FC1" w14:textId="77777777" w:rsidR="00C84FC3" w:rsidRDefault="00000000">
            <w:pPr>
              <w:numPr>
                <w:ilvl w:val="0"/>
                <w:numId w:val="5"/>
              </w:numPr>
              <w:spacing w:after="0" w:line="360" w:lineRule="auto"/>
              <w:jc w:val="both"/>
              <w:rPr>
                <w:sz w:val="24"/>
                <w:szCs w:val="24"/>
              </w:rPr>
            </w:pPr>
            <w:r>
              <w:rPr>
                <w:sz w:val="24"/>
                <w:szCs w:val="24"/>
              </w:rPr>
              <w:t>Positive</w:t>
            </w:r>
          </w:p>
        </w:tc>
        <w:tc>
          <w:tcPr>
            <w:tcW w:w="3600" w:type="dxa"/>
            <w:tcBorders>
              <w:top w:val="nil"/>
              <w:left w:val="nil"/>
              <w:bottom w:val="single" w:sz="5" w:space="0" w:color="000000"/>
              <w:right w:val="single" w:sz="5" w:space="0" w:color="000000"/>
            </w:tcBorders>
            <w:tcMar>
              <w:top w:w="100" w:type="dxa"/>
              <w:left w:w="100" w:type="dxa"/>
              <w:bottom w:w="100" w:type="dxa"/>
              <w:right w:w="100" w:type="dxa"/>
            </w:tcMar>
          </w:tcPr>
          <w:p w14:paraId="06227061" w14:textId="77777777" w:rsidR="00C84FC3" w:rsidRDefault="00000000">
            <w:pPr>
              <w:numPr>
                <w:ilvl w:val="0"/>
                <w:numId w:val="7"/>
              </w:numPr>
              <w:spacing w:after="0" w:line="360" w:lineRule="auto"/>
              <w:jc w:val="both"/>
              <w:rPr>
                <w:sz w:val="24"/>
                <w:szCs w:val="24"/>
              </w:rPr>
            </w:pPr>
            <w:r>
              <w:rPr>
                <w:sz w:val="24"/>
                <w:szCs w:val="24"/>
              </w:rPr>
              <w:t>Trade relations with South Africa, Botswana, China and others (World Integrated Trade Solution, 2026)</w:t>
            </w:r>
          </w:p>
          <w:p w14:paraId="723DF4BB" w14:textId="77777777" w:rsidR="00C84FC3" w:rsidRDefault="00000000">
            <w:pPr>
              <w:numPr>
                <w:ilvl w:val="0"/>
                <w:numId w:val="7"/>
              </w:numPr>
              <w:spacing w:after="0" w:line="360" w:lineRule="auto"/>
              <w:jc w:val="both"/>
              <w:rPr>
                <w:sz w:val="24"/>
                <w:szCs w:val="24"/>
              </w:rPr>
            </w:pPr>
            <w:r>
              <w:rPr>
                <w:sz w:val="24"/>
                <w:szCs w:val="24"/>
              </w:rPr>
              <w:t>Positive</w:t>
            </w:r>
          </w:p>
        </w:tc>
      </w:tr>
      <w:tr w:rsidR="00C84FC3" w14:paraId="2AF71365" w14:textId="77777777">
        <w:trPr>
          <w:trHeight w:val="165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72DC5F0" w14:textId="77777777" w:rsidR="00C84FC3" w:rsidRDefault="00000000">
            <w:pPr>
              <w:spacing w:after="0" w:line="360" w:lineRule="auto"/>
              <w:jc w:val="both"/>
              <w:rPr>
                <w:sz w:val="24"/>
                <w:szCs w:val="24"/>
              </w:rPr>
            </w:pPr>
            <w:r>
              <w:rPr>
                <w:sz w:val="24"/>
                <w:szCs w:val="24"/>
              </w:rPr>
              <w:t>Economic</w:t>
            </w:r>
          </w:p>
        </w:tc>
        <w:tc>
          <w:tcPr>
            <w:tcW w:w="4095" w:type="dxa"/>
            <w:tcBorders>
              <w:top w:val="nil"/>
              <w:left w:val="nil"/>
              <w:bottom w:val="single" w:sz="5" w:space="0" w:color="000000"/>
              <w:right w:val="single" w:sz="5" w:space="0" w:color="000000"/>
            </w:tcBorders>
            <w:tcMar>
              <w:top w:w="100" w:type="dxa"/>
              <w:left w:w="100" w:type="dxa"/>
              <w:bottom w:w="100" w:type="dxa"/>
              <w:right w:w="100" w:type="dxa"/>
            </w:tcMar>
          </w:tcPr>
          <w:p w14:paraId="020F38BF" w14:textId="77777777" w:rsidR="00C84FC3" w:rsidRDefault="00000000">
            <w:pPr>
              <w:numPr>
                <w:ilvl w:val="0"/>
                <w:numId w:val="15"/>
              </w:numPr>
              <w:spacing w:after="0" w:line="360" w:lineRule="auto"/>
              <w:jc w:val="both"/>
              <w:rPr>
                <w:sz w:val="24"/>
                <w:szCs w:val="24"/>
              </w:rPr>
            </w:pPr>
            <w:r>
              <w:rPr>
                <w:sz w:val="24"/>
                <w:szCs w:val="24"/>
              </w:rPr>
              <w:t>Inflation increased by 2.8% (Office for National Statistics, 2026)</w:t>
            </w:r>
          </w:p>
          <w:p w14:paraId="1D009F7A" w14:textId="77777777" w:rsidR="00C84FC3" w:rsidRDefault="00000000">
            <w:pPr>
              <w:numPr>
                <w:ilvl w:val="0"/>
                <w:numId w:val="15"/>
              </w:numPr>
              <w:spacing w:after="0" w:line="360" w:lineRule="auto"/>
              <w:jc w:val="both"/>
              <w:rPr>
                <w:sz w:val="24"/>
                <w:szCs w:val="24"/>
              </w:rPr>
            </w:pPr>
            <w:r>
              <w:rPr>
                <w:sz w:val="24"/>
                <w:szCs w:val="24"/>
              </w:rPr>
              <w:t xml:space="preserve">Negative </w:t>
            </w:r>
          </w:p>
        </w:tc>
        <w:tc>
          <w:tcPr>
            <w:tcW w:w="3600" w:type="dxa"/>
            <w:tcBorders>
              <w:top w:val="nil"/>
              <w:left w:val="nil"/>
              <w:bottom w:val="single" w:sz="5" w:space="0" w:color="000000"/>
              <w:right w:val="single" w:sz="5" w:space="0" w:color="000000"/>
            </w:tcBorders>
            <w:tcMar>
              <w:top w:w="100" w:type="dxa"/>
              <w:left w:w="100" w:type="dxa"/>
              <w:bottom w:w="100" w:type="dxa"/>
              <w:right w:w="100" w:type="dxa"/>
            </w:tcMar>
          </w:tcPr>
          <w:p w14:paraId="3BF2C59E" w14:textId="77777777" w:rsidR="00C84FC3" w:rsidRDefault="00000000">
            <w:pPr>
              <w:numPr>
                <w:ilvl w:val="0"/>
                <w:numId w:val="3"/>
              </w:numPr>
              <w:spacing w:after="0" w:line="360" w:lineRule="auto"/>
              <w:jc w:val="both"/>
              <w:rPr>
                <w:sz w:val="24"/>
                <w:szCs w:val="24"/>
              </w:rPr>
            </w:pPr>
            <w:r>
              <w:rPr>
                <w:sz w:val="24"/>
                <w:szCs w:val="24"/>
              </w:rPr>
              <w:t>Inflation 3.5% (</w:t>
            </w:r>
            <w:proofErr w:type="spellStart"/>
            <w:r>
              <w:rPr>
                <w:sz w:val="24"/>
                <w:szCs w:val="24"/>
              </w:rPr>
              <w:t>Worldbank</w:t>
            </w:r>
            <w:proofErr w:type="spellEnd"/>
            <w:r>
              <w:rPr>
                <w:sz w:val="24"/>
                <w:szCs w:val="24"/>
              </w:rPr>
              <w:t>, 2026)</w:t>
            </w:r>
          </w:p>
          <w:p w14:paraId="6B941503" w14:textId="77777777" w:rsidR="00C84FC3" w:rsidRDefault="00000000">
            <w:pPr>
              <w:numPr>
                <w:ilvl w:val="0"/>
                <w:numId w:val="3"/>
              </w:numPr>
              <w:spacing w:after="0" w:line="360" w:lineRule="auto"/>
              <w:jc w:val="both"/>
              <w:rPr>
                <w:sz w:val="24"/>
                <w:szCs w:val="24"/>
              </w:rPr>
            </w:pPr>
            <w:r>
              <w:rPr>
                <w:sz w:val="24"/>
                <w:szCs w:val="24"/>
              </w:rPr>
              <w:t>Negative</w:t>
            </w:r>
          </w:p>
        </w:tc>
      </w:tr>
      <w:tr w:rsidR="00C84FC3" w14:paraId="07D844C8" w14:textId="77777777">
        <w:trPr>
          <w:trHeight w:val="165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3AFD48B" w14:textId="77777777" w:rsidR="00C84FC3" w:rsidRDefault="00000000">
            <w:pPr>
              <w:spacing w:after="0" w:line="360" w:lineRule="auto"/>
              <w:jc w:val="both"/>
              <w:rPr>
                <w:sz w:val="24"/>
                <w:szCs w:val="24"/>
              </w:rPr>
            </w:pPr>
            <w:r>
              <w:rPr>
                <w:sz w:val="24"/>
                <w:szCs w:val="24"/>
              </w:rPr>
              <w:t>Social</w:t>
            </w:r>
          </w:p>
        </w:tc>
        <w:tc>
          <w:tcPr>
            <w:tcW w:w="4095" w:type="dxa"/>
            <w:tcBorders>
              <w:top w:val="nil"/>
              <w:left w:val="nil"/>
              <w:bottom w:val="single" w:sz="5" w:space="0" w:color="000000"/>
              <w:right w:val="single" w:sz="5" w:space="0" w:color="000000"/>
            </w:tcBorders>
            <w:tcMar>
              <w:top w:w="100" w:type="dxa"/>
              <w:left w:w="100" w:type="dxa"/>
              <w:bottom w:w="100" w:type="dxa"/>
              <w:right w:w="100" w:type="dxa"/>
            </w:tcMar>
          </w:tcPr>
          <w:p w14:paraId="6B79C3F1" w14:textId="77777777" w:rsidR="00C84FC3" w:rsidRDefault="00000000">
            <w:pPr>
              <w:numPr>
                <w:ilvl w:val="0"/>
                <w:numId w:val="4"/>
              </w:numPr>
              <w:spacing w:after="0" w:line="360" w:lineRule="auto"/>
              <w:jc w:val="both"/>
              <w:rPr>
                <w:sz w:val="24"/>
                <w:szCs w:val="24"/>
              </w:rPr>
            </w:pPr>
            <w:r>
              <w:rPr>
                <w:sz w:val="24"/>
                <w:szCs w:val="24"/>
              </w:rPr>
              <w:t>0.84% of global population (</w:t>
            </w:r>
            <w:proofErr w:type="spellStart"/>
            <w:r>
              <w:rPr>
                <w:sz w:val="24"/>
                <w:szCs w:val="24"/>
              </w:rPr>
              <w:t>Worldometers</w:t>
            </w:r>
            <w:proofErr w:type="spellEnd"/>
            <w:r>
              <w:rPr>
                <w:sz w:val="24"/>
                <w:szCs w:val="24"/>
              </w:rPr>
              <w:t>, 2026)</w:t>
            </w:r>
          </w:p>
        </w:tc>
        <w:tc>
          <w:tcPr>
            <w:tcW w:w="3600" w:type="dxa"/>
            <w:tcBorders>
              <w:top w:val="nil"/>
              <w:left w:val="nil"/>
              <w:bottom w:val="single" w:sz="5" w:space="0" w:color="000000"/>
              <w:right w:val="single" w:sz="5" w:space="0" w:color="000000"/>
            </w:tcBorders>
            <w:tcMar>
              <w:top w:w="100" w:type="dxa"/>
              <w:left w:w="100" w:type="dxa"/>
              <w:bottom w:w="100" w:type="dxa"/>
              <w:right w:w="100" w:type="dxa"/>
            </w:tcMar>
          </w:tcPr>
          <w:p w14:paraId="395EE086" w14:textId="77777777" w:rsidR="00C84FC3" w:rsidRDefault="00000000">
            <w:pPr>
              <w:numPr>
                <w:ilvl w:val="0"/>
                <w:numId w:val="10"/>
              </w:numPr>
              <w:spacing w:after="0" w:line="360" w:lineRule="auto"/>
              <w:jc w:val="both"/>
              <w:rPr>
                <w:sz w:val="24"/>
                <w:szCs w:val="24"/>
              </w:rPr>
            </w:pPr>
            <w:r>
              <w:rPr>
                <w:sz w:val="24"/>
                <w:szCs w:val="24"/>
              </w:rPr>
              <w:t>0.04% of global population (</w:t>
            </w:r>
            <w:proofErr w:type="spellStart"/>
            <w:r>
              <w:rPr>
                <w:sz w:val="24"/>
                <w:szCs w:val="24"/>
              </w:rPr>
              <w:t>Worldometers</w:t>
            </w:r>
            <w:proofErr w:type="spellEnd"/>
            <w:r>
              <w:rPr>
                <w:sz w:val="24"/>
                <w:szCs w:val="24"/>
              </w:rPr>
              <w:t>, 2026)</w:t>
            </w:r>
          </w:p>
        </w:tc>
      </w:tr>
      <w:tr w:rsidR="00C84FC3" w14:paraId="3CF68E50" w14:textId="77777777">
        <w:trPr>
          <w:trHeight w:val="147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ED366CE" w14:textId="77777777" w:rsidR="00C84FC3" w:rsidRDefault="00000000">
            <w:pPr>
              <w:spacing w:after="0" w:line="360" w:lineRule="auto"/>
              <w:jc w:val="both"/>
              <w:rPr>
                <w:sz w:val="24"/>
                <w:szCs w:val="24"/>
              </w:rPr>
            </w:pPr>
            <w:r>
              <w:rPr>
                <w:sz w:val="24"/>
                <w:szCs w:val="24"/>
              </w:rPr>
              <w:t>Technological</w:t>
            </w:r>
          </w:p>
        </w:tc>
        <w:tc>
          <w:tcPr>
            <w:tcW w:w="4095" w:type="dxa"/>
            <w:tcBorders>
              <w:top w:val="nil"/>
              <w:left w:val="nil"/>
              <w:bottom w:val="single" w:sz="5" w:space="0" w:color="000000"/>
              <w:right w:val="single" w:sz="5" w:space="0" w:color="000000"/>
            </w:tcBorders>
            <w:tcMar>
              <w:top w:w="100" w:type="dxa"/>
              <w:left w:w="100" w:type="dxa"/>
              <w:bottom w:w="100" w:type="dxa"/>
              <w:right w:w="100" w:type="dxa"/>
            </w:tcMar>
          </w:tcPr>
          <w:p w14:paraId="5F1B9E83" w14:textId="77777777" w:rsidR="00C84FC3" w:rsidRDefault="00000000">
            <w:pPr>
              <w:numPr>
                <w:ilvl w:val="0"/>
                <w:numId w:val="6"/>
              </w:numPr>
              <w:spacing w:after="0" w:line="360" w:lineRule="auto"/>
              <w:jc w:val="both"/>
              <w:rPr>
                <w:sz w:val="24"/>
                <w:szCs w:val="24"/>
              </w:rPr>
            </w:pPr>
            <w:r>
              <w:rPr>
                <w:sz w:val="24"/>
                <w:szCs w:val="24"/>
              </w:rPr>
              <w:t>36.2% investment in R&amp;D (Office for National Statistics, 2025)</w:t>
            </w:r>
          </w:p>
        </w:tc>
        <w:tc>
          <w:tcPr>
            <w:tcW w:w="3600" w:type="dxa"/>
            <w:tcBorders>
              <w:top w:val="nil"/>
              <w:left w:val="nil"/>
              <w:bottom w:val="single" w:sz="5" w:space="0" w:color="000000"/>
              <w:right w:val="single" w:sz="5" w:space="0" w:color="000000"/>
            </w:tcBorders>
            <w:tcMar>
              <w:top w:w="100" w:type="dxa"/>
              <w:left w:w="100" w:type="dxa"/>
              <w:bottom w:w="100" w:type="dxa"/>
              <w:right w:w="100" w:type="dxa"/>
            </w:tcMar>
          </w:tcPr>
          <w:p w14:paraId="419CF1D7" w14:textId="77777777" w:rsidR="00C84FC3" w:rsidRDefault="00000000">
            <w:pPr>
              <w:numPr>
                <w:ilvl w:val="0"/>
                <w:numId w:val="2"/>
              </w:numPr>
              <w:spacing w:after="0" w:line="360" w:lineRule="auto"/>
              <w:jc w:val="both"/>
              <w:rPr>
                <w:sz w:val="24"/>
                <w:szCs w:val="24"/>
              </w:rPr>
            </w:pPr>
            <w:r>
              <w:rPr>
                <w:sz w:val="24"/>
                <w:szCs w:val="24"/>
              </w:rPr>
              <w:t>Only 11% in R&amp;D (Research Professional News, 2026)</w:t>
            </w:r>
          </w:p>
        </w:tc>
      </w:tr>
      <w:tr w:rsidR="00C84FC3" w14:paraId="6764AC80" w14:textId="77777777">
        <w:trPr>
          <w:trHeight w:val="1425"/>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9BE584C" w14:textId="77777777" w:rsidR="00C84FC3" w:rsidRDefault="00000000">
            <w:pPr>
              <w:spacing w:after="0" w:line="360" w:lineRule="auto"/>
              <w:jc w:val="both"/>
              <w:rPr>
                <w:sz w:val="24"/>
                <w:szCs w:val="24"/>
              </w:rPr>
            </w:pPr>
            <w:r>
              <w:rPr>
                <w:sz w:val="24"/>
                <w:szCs w:val="24"/>
              </w:rPr>
              <w:t>Environmental</w:t>
            </w:r>
          </w:p>
        </w:tc>
        <w:tc>
          <w:tcPr>
            <w:tcW w:w="4095" w:type="dxa"/>
            <w:tcBorders>
              <w:top w:val="nil"/>
              <w:left w:val="nil"/>
              <w:bottom w:val="single" w:sz="5" w:space="0" w:color="000000"/>
              <w:right w:val="single" w:sz="5" w:space="0" w:color="000000"/>
            </w:tcBorders>
            <w:tcMar>
              <w:top w:w="100" w:type="dxa"/>
              <w:left w:w="100" w:type="dxa"/>
              <w:bottom w:w="100" w:type="dxa"/>
              <w:right w:w="100" w:type="dxa"/>
            </w:tcMar>
          </w:tcPr>
          <w:p w14:paraId="764E2F27" w14:textId="77777777" w:rsidR="00C84FC3" w:rsidRDefault="00000000">
            <w:pPr>
              <w:numPr>
                <w:ilvl w:val="0"/>
                <w:numId w:val="16"/>
              </w:numPr>
              <w:spacing w:after="0" w:line="360" w:lineRule="auto"/>
              <w:jc w:val="both"/>
              <w:rPr>
                <w:sz w:val="24"/>
                <w:szCs w:val="24"/>
              </w:rPr>
            </w:pPr>
            <w:r>
              <w:rPr>
                <w:sz w:val="24"/>
                <w:szCs w:val="24"/>
              </w:rPr>
              <w:t>Strict polluter penalties (Azo Cleantech, 2025)</w:t>
            </w:r>
          </w:p>
        </w:tc>
        <w:tc>
          <w:tcPr>
            <w:tcW w:w="3600" w:type="dxa"/>
            <w:tcBorders>
              <w:top w:val="nil"/>
              <w:left w:val="nil"/>
              <w:bottom w:val="single" w:sz="5" w:space="0" w:color="000000"/>
              <w:right w:val="single" w:sz="5" w:space="0" w:color="000000"/>
            </w:tcBorders>
            <w:tcMar>
              <w:top w:w="100" w:type="dxa"/>
              <w:left w:w="100" w:type="dxa"/>
              <w:bottom w:w="100" w:type="dxa"/>
              <w:right w:w="100" w:type="dxa"/>
            </w:tcMar>
          </w:tcPr>
          <w:p w14:paraId="3073D950" w14:textId="77777777" w:rsidR="00C84FC3" w:rsidRDefault="00000000">
            <w:pPr>
              <w:numPr>
                <w:ilvl w:val="0"/>
                <w:numId w:val="17"/>
              </w:numPr>
              <w:spacing w:after="0" w:line="360" w:lineRule="auto"/>
              <w:jc w:val="both"/>
              <w:rPr>
                <w:sz w:val="24"/>
                <w:szCs w:val="24"/>
              </w:rPr>
            </w:pPr>
            <w:r>
              <w:rPr>
                <w:sz w:val="24"/>
                <w:szCs w:val="24"/>
              </w:rPr>
              <w:t>A fine of fine of N$10 000 penalties for pollution (Namibian, 2026)</w:t>
            </w:r>
          </w:p>
        </w:tc>
      </w:tr>
      <w:tr w:rsidR="00C84FC3" w14:paraId="5815523D" w14:textId="77777777">
        <w:trPr>
          <w:trHeight w:val="165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C3A8D8F" w14:textId="77777777" w:rsidR="00C84FC3" w:rsidRDefault="00000000">
            <w:pPr>
              <w:spacing w:after="0" w:line="360" w:lineRule="auto"/>
              <w:jc w:val="both"/>
              <w:rPr>
                <w:sz w:val="24"/>
                <w:szCs w:val="24"/>
              </w:rPr>
            </w:pPr>
            <w:r>
              <w:rPr>
                <w:sz w:val="24"/>
                <w:szCs w:val="24"/>
              </w:rPr>
              <w:t>Legal</w:t>
            </w:r>
          </w:p>
        </w:tc>
        <w:tc>
          <w:tcPr>
            <w:tcW w:w="4095" w:type="dxa"/>
            <w:tcBorders>
              <w:top w:val="nil"/>
              <w:left w:val="nil"/>
              <w:bottom w:val="single" w:sz="5" w:space="0" w:color="000000"/>
              <w:right w:val="single" w:sz="5" w:space="0" w:color="000000"/>
            </w:tcBorders>
            <w:tcMar>
              <w:top w:w="100" w:type="dxa"/>
              <w:left w:w="100" w:type="dxa"/>
              <w:bottom w:w="100" w:type="dxa"/>
              <w:right w:w="100" w:type="dxa"/>
            </w:tcMar>
          </w:tcPr>
          <w:p w14:paraId="0D555F60" w14:textId="77777777" w:rsidR="00C84FC3" w:rsidRDefault="00000000">
            <w:pPr>
              <w:numPr>
                <w:ilvl w:val="0"/>
                <w:numId w:val="1"/>
              </w:numPr>
              <w:spacing w:after="0" w:line="360" w:lineRule="auto"/>
              <w:jc w:val="both"/>
              <w:rPr>
                <w:sz w:val="24"/>
                <w:szCs w:val="24"/>
              </w:rPr>
            </w:pPr>
            <w:r>
              <w:rPr>
                <w:sz w:val="24"/>
                <w:szCs w:val="24"/>
              </w:rPr>
              <w:t>“Companies Act 2006” (Legislation.gov.uk, 2026)</w:t>
            </w:r>
          </w:p>
        </w:tc>
        <w:tc>
          <w:tcPr>
            <w:tcW w:w="3600" w:type="dxa"/>
            <w:tcBorders>
              <w:top w:val="nil"/>
              <w:left w:val="nil"/>
              <w:bottom w:val="single" w:sz="5" w:space="0" w:color="000000"/>
              <w:right w:val="single" w:sz="5" w:space="0" w:color="000000"/>
            </w:tcBorders>
            <w:tcMar>
              <w:top w:w="100" w:type="dxa"/>
              <w:left w:w="100" w:type="dxa"/>
              <w:bottom w:w="100" w:type="dxa"/>
              <w:right w:w="100" w:type="dxa"/>
            </w:tcMar>
          </w:tcPr>
          <w:p w14:paraId="1F3890BC" w14:textId="77777777" w:rsidR="00C84FC3" w:rsidRDefault="00000000">
            <w:pPr>
              <w:numPr>
                <w:ilvl w:val="0"/>
                <w:numId w:val="12"/>
              </w:numPr>
              <w:spacing w:after="0" w:line="360" w:lineRule="auto"/>
              <w:jc w:val="both"/>
              <w:rPr>
                <w:sz w:val="24"/>
                <w:szCs w:val="24"/>
              </w:rPr>
            </w:pPr>
            <w:r>
              <w:rPr>
                <w:sz w:val="24"/>
                <w:szCs w:val="24"/>
              </w:rPr>
              <w:t>“Import and Export Control Act (Act 30 of 1994)” (Namibia Trade Portal, 2026)</w:t>
            </w:r>
          </w:p>
        </w:tc>
      </w:tr>
    </w:tbl>
    <w:p w14:paraId="4500D51D" w14:textId="77777777" w:rsidR="00C84FC3" w:rsidRDefault="00000000">
      <w:pPr>
        <w:spacing w:after="0" w:line="360" w:lineRule="auto"/>
        <w:jc w:val="center"/>
        <w:rPr>
          <w:b/>
          <w:bCs/>
          <w:sz w:val="24"/>
          <w:szCs w:val="24"/>
        </w:rPr>
      </w:pPr>
      <w:r>
        <w:rPr>
          <w:b/>
          <w:bCs/>
          <w:sz w:val="24"/>
          <w:szCs w:val="24"/>
        </w:rPr>
        <w:t>Table 3: PESTEL Analysis of the UK and Namibia</w:t>
      </w:r>
    </w:p>
    <w:p w14:paraId="4BFC830A" w14:textId="77777777" w:rsidR="00C84FC3" w:rsidRDefault="00000000">
      <w:pPr>
        <w:spacing w:after="0" w:line="360" w:lineRule="auto"/>
        <w:jc w:val="center"/>
      </w:pPr>
      <w:r>
        <w:rPr>
          <w:sz w:val="24"/>
          <w:szCs w:val="24"/>
        </w:rPr>
        <w:t>(Source: Self-Created)</w:t>
      </w:r>
    </w:p>
    <w:p w14:paraId="313BF7BE" w14:textId="77777777" w:rsidR="00C84FC3" w:rsidRDefault="00000000">
      <w:pPr>
        <w:pStyle w:val="Heading2"/>
        <w:rPr>
          <w:rFonts w:ascii="Times New Roman" w:eastAsia="Times New Roman" w:hAnsi="Times New Roman" w:cs="Times New Roman"/>
          <w:i/>
          <w:iCs/>
          <w:color w:val="000000"/>
          <w:sz w:val="24"/>
          <w:szCs w:val="24"/>
        </w:rPr>
      </w:pPr>
      <w:bookmarkStart w:id="11" w:name="_Toc236065985"/>
      <w:r>
        <w:lastRenderedPageBreak/>
        <w:t>SWOT Analysis</w:t>
      </w:r>
      <w:bookmarkEnd w:id="11"/>
    </w:p>
    <w:tbl>
      <w:tblPr>
        <w:tblStyle w:val="a2"/>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15"/>
        <w:gridCol w:w="4500"/>
      </w:tblGrid>
      <w:tr w:rsidR="00C84FC3" w14:paraId="3FDCD9A2" w14:textId="77777777">
        <w:trPr>
          <w:trHeight w:val="570"/>
        </w:trPr>
        <w:tc>
          <w:tcPr>
            <w:tcW w:w="4515" w:type="dxa"/>
            <w:tcBorders>
              <w:top w:val="single" w:sz="5" w:space="0" w:color="000000"/>
              <w:left w:val="single" w:sz="5" w:space="0" w:color="000000"/>
              <w:bottom w:val="single" w:sz="5" w:space="0" w:color="000000"/>
              <w:right w:val="single" w:sz="5" w:space="0" w:color="000000"/>
            </w:tcBorders>
            <w:shd w:val="clear" w:color="auto" w:fill="EAD1DC"/>
            <w:tcMar>
              <w:top w:w="100" w:type="dxa"/>
              <w:left w:w="100" w:type="dxa"/>
              <w:bottom w:w="100" w:type="dxa"/>
              <w:right w:w="100" w:type="dxa"/>
            </w:tcMar>
          </w:tcPr>
          <w:p w14:paraId="649BF715" w14:textId="77777777" w:rsidR="00C84FC3" w:rsidRDefault="00000000">
            <w:pPr>
              <w:spacing w:after="0" w:line="360" w:lineRule="auto"/>
              <w:jc w:val="center"/>
              <w:rPr>
                <w:b/>
                <w:bCs/>
                <w:i/>
                <w:iCs/>
                <w:sz w:val="24"/>
                <w:szCs w:val="24"/>
              </w:rPr>
            </w:pPr>
            <w:r>
              <w:rPr>
                <w:b/>
                <w:bCs/>
                <w:i/>
                <w:iCs/>
                <w:sz w:val="24"/>
                <w:szCs w:val="24"/>
              </w:rPr>
              <w:t>Strengths</w:t>
            </w:r>
          </w:p>
        </w:tc>
        <w:tc>
          <w:tcPr>
            <w:tcW w:w="4500" w:type="dxa"/>
            <w:tcBorders>
              <w:top w:val="single" w:sz="5" w:space="0" w:color="000000"/>
              <w:left w:val="nil"/>
              <w:bottom w:val="single" w:sz="5" w:space="0" w:color="000000"/>
              <w:right w:val="single" w:sz="5" w:space="0" w:color="000000"/>
            </w:tcBorders>
            <w:shd w:val="clear" w:color="auto" w:fill="EAD1DC"/>
            <w:tcMar>
              <w:top w:w="100" w:type="dxa"/>
              <w:left w:w="100" w:type="dxa"/>
              <w:bottom w:w="100" w:type="dxa"/>
              <w:right w:w="100" w:type="dxa"/>
            </w:tcMar>
          </w:tcPr>
          <w:p w14:paraId="4E62D046" w14:textId="77777777" w:rsidR="00C84FC3" w:rsidRDefault="00000000">
            <w:pPr>
              <w:spacing w:after="0" w:line="360" w:lineRule="auto"/>
              <w:jc w:val="center"/>
              <w:rPr>
                <w:b/>
                <w:bCs/>
                <w:i/>
                <w:iCs/>
                <w:sz w:val="24"/>
                <w:szCs w:val="24"/>
              </w:rPr>
            </w:pPr>
            <w:r>
              <w:rPr>
                <w:b/>
                <w:bCs/>
                <w:i/>
                <w:iCs/>
                <w:sz w:val="24"/>
                <w:szCs w:val="24"/>
              </w:rPr>
              <w:t>Weaknesses</w:t>
            </w:r>
          </w:p>
        </w:tc>
      </w:tr>
      <w:tr w:rsidR="00C84FC3" w14:paraId="14C88124" w14:textId="77777777">
        <w:trPr>
          <w:trHeight w:val="1665"/>
        </w:trPr>
        <w:tc>
          <w:tcPr>
            <w:tcW w:w="451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695EB47" w14:textId="77777777" w:rsidR="00C84FC3" w:rsidRDefault="00000000">
            <w:pPr>
              <w:numPr>
                <w:ilvl w:val="0"/>
                <w:numId w:val="14"/>
              </w:numPr>
              <w:spacing w:after="0" w:line="360" w:lineRule="auto"/>
              <w:jc w:val="both"/>
              <w:rPr>
                <w:sz w:val="24"/>
                <w:szCs w:val="24"/>
              </w:rPr>
            </w:pPr>
            <w:r>
              <w:rPr>
                <w:sz w:val="24"/>
                <w:szCs w:val="24"/>
              </w:rPr>
              <w:t>Reliable supplier network</w:t>
            </w:r>
          </w:p>
          <w:p w14:paraId="106FCAF4" w14:textId="77777777" w:rsidR="00C84FC3" w:rsidRDefault="00000000">
            <w:pPr>
              <w:numPr>
                <w:ilvl w:val="0"/>
                <w:numId w:val="14"/>
              </w:numPr>
              <w:spacing w:after="0" w:line="360" w:lineRule="auto"/>
              <w:jc w:val="both"/>
              <w:rPr>
                <w:sz w:val="24"/>
                <w:szCs w:val="24"/>
              </w:rPr>
            </w:pPr>
            <w:r>
              <w:rPr>
                <w:sz w:val="24"/>
                <w:szCs w:val="24"/>
              </w:rPr>
              <w:t>High quality UK car parts</w:t>
            </w:r>
          </w:p>
          <w:p w14:paraId="2BC9A30C" w14:textId="77777777" w:rsidR="00C84FC3" w:rsidRDefault="00000000">
            <w:pPr>
              <w:numPr>
                <w:ilvl w:val="0"/>
                <w:numId w:val="14"/>
              </w:numPr>
              <w:spacing w:after="0" w:line="360" w:lineRule="auto"/>
              <w:jc w:val="both"/>
              <w:rPr>
                <w:sz w:val="24"/>
                <w:szCs w:val="24"/>
              </w:rPr>
            </w:pPr>
            <w:r>
              <w:rPr>
                <w:sz w:val="24"/>
                <w:szCs w:val="24"/>
              </w:rPr>
              <w:t>Competitive pricing</w:t>
            </w:r>
          </w:p>
        </w:tc>
        <w:tc>
          <w:tcPr>
            <w:tcW w:w="4500" w:type="dxa"/>
            <w:tcBorders>
              <w:top w:val="nil"/>
              <w:left w:val="nil"/>
              <w:bottom w:val="single" w:sz="5" w:space="0" w:color="000000"/>
              <w:right w:val="single" w:sz="5" w:space="0" w:color="000000"/>
            </w:tcBorders>
            <w:tcMar>
              <w:top w:w="100" w:type="dxa"/>
              <w:left w:w="100" w:type="dxa"/>
              <w:bottom w:w="100" w:type="dxa"/>
              <w:right w:w="100" w:type="dxa"/>
            </w:tcMar>
          </w:tcPr>
          <w:p w14:paraId="7180C3DF" w14:textId="77777777" w:rsidR="00C84FC3" w:rsidRDefault="00000000">
            <w:pPr>
              <w:numPr>
                <w:ilvl w:val="0"/>
                <w:numId w:val="14"/>
              </w:numPr>
              <w:spacing w:after="0" w:line="360" w:lineRule="auto"/>
              <w:jc w:val="both"/>
              <w:rPr>
                <w:sz w:val="24"/>
                <w:szCs w:val="24"/>
              </w:rPr>
            </w:pPr>
            <w:r>
              <w:rPr>
                <w:sz w:val="24"/>
                <w:szCs w:val="24"/>
              </w:rPr>
              <w:t>High shipping costs</w:t>
            </w:r>
          </w:p>
          <w:p w14:paraId="73E72AE9" w14:textId="77777777" w:rsidR="00C84FC3" w:rsidRDefault="00000000">
            <w:pPr>
              <w:numPr>
                <w:ilvl w:val="0"/>
                <w:numId w:val="14"/>
              </w:numPr>
              <w:spacing w:after="0" w:line="360" w:lineRule="auto"/>
              <w:jc w:val="both"/>
              <w:rPr>
                <w:sz w:val="24"/>
                <w:szCs w:val="24"/>
              </w:rPr>
            </w:pPr>
            <w:r>
              <w:rPr>
                <w:sz w:val="24"/>
                <w:szCs w:val="24"/>
              </w:rPr>
              <w:t>Limited brand recognition</w:t>
            </w:r>
          </w:p>
          <w:p w14:paraId="066611E0" w14:textId="77777777" w:rsidR="00C84FC3" w:rsidRDefault="00000000">
            <w:pPr>
              <w:numPr>
                <w:ilvl w:val="0"/>
                <w:numId w:val="14"/>
              </w:numPr>
              <w:spacing w:after="0" w:line="360" w:lineRule="auto"/>
              <w:jc w:val="both"/>
              <w:rPr>
                <w:sz w:val="24"/>
                <w:szCs w:val="24"/>
              </w:rPr>
            </w:pPr>
            <w:r>
              <w:rPr>
                <w:sz w:val="24"/>
                <w:szCs w:val="24"/>
              </w:rPr>
              <w:t>Increased dependence on export regulations</w:t>
            </w:r>
          </w:p>
        </w:tc>
      </w:tr>
      <w:tr w:rsidR="00C84FC3" w14:paraId="0687AE4D" w14:textId="77777777">
        <w:trPr>
          <w:trHeight w:val="570"/>
        </w:trPr>
        <w:tc>
          <w:tcPr>
            <w:tcW w:w="4515" w:type="dxa"/>
            <w:tcBorders>
              <w:top w:val="nil"/>
              <w:left w:val="single" w:sz="5" w:space="0" w:color="000000"/>
              <w:bottom w:val="single" w:sz="5" w:space="0" w:color="000000"/>
              <w:right w:val="single" w:sz="5" w:space="0" w:color="000000"/>
            </w:tcBorders>
            <w:shd w:val="clear" w:color="auto" w:fill="EAD1DC"/>
            <w:tcMar>
              <w:top w:w="100" w:type="dxa"/>
              <w:left w:w="100" w:type="dxa"/>
              <w:bottom w:w="100" w:type="dxa"/>
              <w:right w:w="100" w:type="dxa"/>
            </w:tcMar>
          </w:tcPr>
          <w:p w14:paraId="6B0EEF7B" w14:textId="77777777" w:rsidR="00C84FC3" w:rsidRDefault="00000000">
            <w:pPr>
              <w:spacing w:after="0" w:line="360" w:lineRule="auto"/>
              <w:jc w:val="center"/>
              <w:rPr>
                <w:b/>
                <w:bCs/>
                <w:i/>
                <w:iCs/>
                <w:sz w:val="24"/>
                <w:szCs w:val="24"/>
              </w:rPr>
            </w:pPr>
            <w:r>
              <w:rPr>
                <w:b/>
                <w:bCs/>
                <w:i/>
                <w:iCs/>
                <w:sz w:val="24"/>
                <w:szCs w:val="24"/>
              </w:rPr>
              <w:t>Opportunities</w:t>
            </w:r>
          </w:p>
        </w:tc>
        <w:tc>
          <w:tcPr>
            <w:tcW w:w="4500" w:type="dxa"/>
            <w:tcBorders>
              <w:top w:val="nil"/>
              <w:left w:val="nil"/>
              <w:bottom w:val="single" w:sz="5" w:space="0" w:color="000000"/>
              <w:right w:val="single" w:sz="5" w:space="0" w:color="000000"/>
            </w:tcBorders>
            <w:shd w:val="clear" w:color="auto" w:fill="EAD1DC"/>
            <w:tcMar>
              <w:top w:w="100" w:type="dxa"/>
              <w:left w:w="100" w:type="dxa"/>
              <w:bottom w:w="100" w:type="dxa"/>
              <w:right w:w="100" w:type="dxa"/>
            </w:tcMar>
          </w:tcPr>
          <w:p w14:paraId="370644BC" w14:textId="77777777" w:rsidR="00C84FC3" w:rsidRDefault="00000000">
            <w:pPr>
              <w:spacing w:after="0" w:line="360" w:lineRule="auto"/>
              <w:jc w:val="center"/>
              <w:rPr>
                <w:b/>
                <w:bCs/>
                <w:i/>
                <w:iCs/>
                <w:sz w:val="24"/>
                <w:szCs w:val="24"/>
              </w:rPr>
            </w:pPr>
            <w:r>
              <w:rPr>
                <w:b/>
                <w:bCs/>
                <w:i/>
                <w:iCs/>
                <w:sz w:val="24"/>
                <w:szCs w:val="24"/>
              </w:rPr>
              <w:t>Threats</w:t>
            </w:r>
          </w:p>
        </w:tc>
      </w:tr>
      <w:tr w:rsidR="00C84FC3" w14:paraId="1E56856E" w14:textId="77777777">
        <w:trPr>
          <w:trHeight w:val="1650"/>
        </w:trPr>
        <w:tc>
          <w:tcPr>
            <w:tcW w:w="451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E3676D3" w14:textId="77777777" w:rsidR="00C84FC3" w:rsidRDefault="00000000">
            <w:pPr>
              <w:numPr>
                <w:ilvl w:val="0"/>
                <w:numId w:val="18"/>
              </w:numPr>
              <w:spacing w:after="0" w:line="360" w:lineRule="auto"/>
              <w:jc w:val="both"/>
              <w:rPr>
                <w:sz w:val="24"/>
                <w:szCs w:val="24"/>
              </w:rPr>
            </w:pPr>
            <w:r>
              <w:rPr>
                <w:sz w:val="24"/>
                <w:szCs w:val="24"/>
              </w:rPr>
              <w:t>E-commerce and B2B partnerships</w:t>
            </w:r>
          </w:p>
          <w:p w14:paraId="2A792EA2" w14:textId="77777777" w:rsidR="00C84FC3" w:rsidRDefault="00000000">
            <w:pPr>
              <w:numPr>
                <w:ilvl w:val="0"/>
                <w:numId w:val="18"/>
              </w:numPr>
              <w:spacing w:after="0" w:line="360" w:lineRule="auto"/>
              <w:jc w:val="both"/>
              <w:rPr>
                <w:sz w:val="24"/>
                <w:szCs w:val="24"/>
              </w:rPr>
            </w:pPr>
            <w:r>
              <w:rPr>
                <w:sz w:val="24"/>
                <w:szCs w:val="24"/>
              </w:rPr>
              <w:t>Expansion into Southern Africa</w:t>
            </w:r>
          </w:p>
          <w:p w14:paraId="05FEB640" w14:textId="77777777" w:rsidR="00C84FC3" w:rsidRDefault="00000000">
            <w:pPr>
              <w:numPr>
                <w:ilvl w:val="0"/>
                <w:numId w:val="18"/>
              </w:numPr>
              <w:spacing w:after="0" w:line="360" w:lineRule="auto"/>
              <w:jc w:val="both"/>
              <w:rPr>
                <w:sz w:val="24"/>
                <w:szCs w:val="24"/>
              </w:rPr>
            </w:pPr>
            <w:r>
              <w:rPr>
                <w:sz w:val="24"/>
                <w:szCs w:val="24"/>
              </w:rPr>
              <w:t>Increasing demand in Namibia</w:t>
            </w:r>
          </w:p>
        </w:tc>
        <w:tc>
          <w:tcPr>
            <w:tcW w:w="4500" w:type="dxa"/>
            <w:tcBorders>
              <w:top w:val="nil"/>
              <w:left w:val="nil"/>
              <w:bottom w:val="single" w:sz="5" w:space="0" w:color="000000"/>
              <w:right w:val="single" w:sz="5" w:space="0" w:color="000000"/>
            </w:tcBorders>
            <w:tcMar>
              <w:top w:w="100" w:type="dxa"/>
              <w:left w:w="100" w:type="dxa"/>
              <w:bottom w:w="100" w:type="dxa"/>
              <w:right w:w="100" w:type="dxa"/>
            </w:tcMar>
          </w:tcPr>
          <w:p w14:paraId="17A26DF9" w14:textId="77777777" w:rsidR="00C84FC3" w:rsidRDefault="00000000">
            <w:pPr>
              <w:numPr>
                <w:ilvl w:val="0"/>
                <w:numId w:val="18"/>
              </w:numPr>
              <w:spacing w:after="0" w:line="360" w:lineRule="auto"/>
              <w:jc w:val="both"/>
              <w:rPr>
                <w:sz w:val="24"/>
                <w:szCs w:val="24"/>
              </w:rPr>
            </w:pPr>
            <w:r>
              <w:rPr>
                <w:sz w:val="24"/>
                <w:szCs w:val="24"/>
              </w:rPr>
              <w:t>Robust market competition</w:t>
            </w:r>
          </w:p>
          <w:p w14:paraId="4D61B030" w14:textId="77777777" w:rsidR="00C84FC3" w:rsidRDefault="00000000">
            <w:pPr>
              <w:numPr>
                <w:ilvl w:val="0"/>
                <w:numId w:val="18"/>
              </w:numPr>
              <w:spacing w:after="0" w:line="360" w:lineRule="auto"/>
              <w:jc w:val="both"/>
              <w:rPr>
                <w:sz w:val="24"/>
                <w:szCs w:val="24"/>
              </w:rPr>
            </w:pPr>
            <w:r>
              <w:rPr>
                <w:sz w:val="24"/>
                <w:szCs w:val="24"/>
              </w:rPr>
              <w:t>Exchange rate fluctuations</w:t>
            </w:r>
          </w:p>
          <w:p w14:paraId="37B10D43" w14:textId="77777777" w:rsidR="00C84FC3" w:rsidRDefault="00000000">
            <w:pPr>
              <w:numPr>
                <w:ilvl w:val="0"/>
                <w:numId w:val="18"/>
              </w:numPr>
              <w:spacing w:after="0" w:line="360" w:lineRule="auto"/>
              <w:jc w:val="both"/>
              <w:rPr>
                <w:sz w:val="24"/>
                <w:szCs w:val="24"/>
              </w:rPr>
            </w:pPr>
            <w:r>
              <w:rPr>
                <w:sz w:val="24"/>
                <w:szCs w:val="24"/>
              </w:rPr>
              <w:t>Supply chain disruptions</w:t>
            </w:r>
          </w:p>
        </w:tc>
      </w:tr>
    </w:tbl>
    <w:p w14:paraId="78498860" w14:textId="77777777" w:rsidR="00C84FC3" w:rsidRDefault="00000000">
      <w:pPr>
        <w:spacing w:after="0" w:line="360" w:lineRule="auto"/>
        <w:jc w:val="center"/>
        <w:rPr>
          <w:b/>
          <w:bCs/>
          <w:sz w:val="24"/>
          <w:szCs w:val="24"/>
        </w:rPr>
      </w:pPr>
      <w:r>
        <w:rPr>
          <w:b/>
          <w:bCs/>
          <w:sz w:val="24"/>
          <w:szCs w:val="24"/>
        </w:rPr>
        <w:t xml:space="preserve">Table 4: SWOT Analysis of </w:t>
      </w:r>
      <w:proofErr w:type="spellStart"/>
      <w:r>
        <w:rPr>
          <w:b/>
          <w:bCs/>
          <w:sz w:val="24"/>
          <w:szCs w:val="24"/>
        </w:rPr>
        <w:t>BritLink</w:t>
      </w:r>
      <w:proofErr w:type="spellEnd"/>
      <w:r>
        <w:rPr>
          <w:b/>
          <w:bCs/>
          <w:sz w:val="24"/>
          <w:szCs w:val="24"/>
        </w:rPr>
        <w:t xml:space="preserve"> Auto Parts Exports Ltd.</w:t>
      </w:r>
    </w:p>
    <w:p w14:paraId="3801CCA7" w14:textId="77777777" w:rsidR="00C84FC3" w:rsidRDefault="00000000">
      <w:pPr>
        <w:spacing w:after="0" w:line="360" w:lineRule="auto"/>
        <w:jc w:val="center"/>
      </w:pPr>
      <w:r>
        <w:rPr>
          <w:sz w:val="24"/>
          <w:szCs w:val="24"/>
        </w:rPr>
        <w:t>(Source: Self-Created)</w:t>
      </w:r>
    </w:p>
    <w:p w14:paraId="3814ED39" w14:textId="77777777" w:rsidR="00C84FC3" w:rsidRDefault="00000000">
      <w:pPr>
        <w:pStyle w:val="Heading2"/>
        <w:rPr>
          <w:rFonts w:ascii="Times New Roman" w:eastAsia="Times New Roman" w:hAnsi="Times New Roman" w:cs="Times New Roman"/>
          <w:i/>
          <w:iCs/>
          <w:color w:val="000000"/>
          <w:sz w:val="24"/>
          <w:szCs w:val="24"/>
        </w:rPr>
      </w:pPr>
      <w:bookmarkStart w:id="12" w:name="_Toc236065986"/>
      <w:r>
        <w:t>Marketing Mix (4Ps)</w:t>
      </w:r>
      <w:bookmarkEnd w:id="12"/>
    </w:p>
    <w:tbl>
      <w:tblPr>
        <w:tblStyle w:val="a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7650"/>
      </w:tblGrid>
      <w:tr w:rsidR="00C84FC3" w14:paraId="6A31D0C6" w14:textId="77777777">
        <w:trPr>
          <w:trHeight w:val="570"/>
        </w:trPr>
        <w:tc>
          <w:tcPr>
            <w:tcW w:w="1710" w:type="dxa"/>
            <w:tcBorders>
              <w:top w:val="single" w:sz="5" w:space="0" w:color="000000"/>
              <w:left w:val="single" w:sz="5" w:space="0" w:color="000000"/>
              <w:bottom w:val="single" w:sz="5" w:space="0" w:color="000000"/>
              <w:right w:val="single" w:sz="5" w:space="0" w:color="000000"/>
            </w:tcBorders>
            <w:shd w:val="clear" w:color="auto" w:fill="EAD1DC"/>
            <w:tcMar>
              <w:top w:w="100" w:type="dxa"/>
              <w:left w:w="100" w:type="dxa"/>
              <w:bottom w:w="100" w:type="dxa"/>
              <w:right w:w="100" w:type="dxa"/>
            </w:tcMar>
          </w:tcPr>
          <w:p w14:paraId="15DD7349" w14:textId="77777777" w:rsidR="00C84FC3" w:rsidRDefault="00000000">
            <w:pPr>
              <w:spacing w:after="0" w:line="360" w:lineRule="auto"/>
              <w:jc w:val="center"/>
              <w:rPr>
                <w:b/>
                <w:bCs/>
                <w:i/>
                <w:iCs/>
                <w:sz w:val="24"/>
                <w:szCs w:val="24"/>
              </w:rPr>
            </w:pPr>
            <w:r>
              <w:rPr>
                <w:b/>
                <w:bCs/>
                <w:i/>
                <w:iCs/>
                <w:sz w:val="24"/>
                <w:szCs w:val="24"/>
              </w:rPr>
              <w:t>Factors</w:t>
            </w:r>
          </w:p>
        </w:tc>
        <w:tc>
          <w:tcPr>
            <w:tcW w:w="7650" w:type="dxa"/>
            <w:tcBorders>
              <w:top w:val="single" w:sz="5" w:space="0" w:color="000000"/>
              <w:left w:val="nil"/>
              <w:bottom w:val="single" w:sz="5" w:space="0" w:color="000000"/>
              <w:right w:val="single" w:sz="5" w:space="0" w:color="000000"/>
            </w:tcBorders>
            <w:shd w:val="clear" w:color="auto" w:fill="EAD1DC"/>
            <w:tcMar>
              <w:top w:w="100" w:type="dxa"/>
              <w:left w:w="100" w:type="dxa"/>
              <w:bottom w:w="100" w:type="dxa"/>
              <w:right w:w="100" w:type="dxa"/>
            </w:tcMar>
          </w:tcPr>
          <w:p w14:paraId="6B9C673F" w14:textId="77777777" w:rsidR="00C84FC3" w:rsidRDefault="00000000">
            <w:pPr>
              <w:spacing w:after="0" w:line="360" w:lineRule="auto"/>
              <w:jc w:val="center"/>
              <w:rPr>
                <w:b/>
                <w:bCs/>
                <w:i/>
                <w:iCs/>
                <w:sz w:val="24"/>
                <w:szCs w:val="24"/>
              </w:rPr>
            </w:pPr>
            <w:r>
              <w:rPr>
                <w:b/>
                <w:bCs/>
                <w:i/>
                <w:iCs/>
                <w:sz w:val="24"/>
                <w:szCs w:val="24"/>
              </w:rPr>
              <w:t>Description</w:t>
            </w:r>
          </w:p>
        </w:tc>
      </w:tr>
      <w:tr w:rsidR="00C84FC3" w14:paraId="660A316E" w14:textId="77777777">
        <w:trPr>
          <w:trHeight w:val="480"/>
        </w:trPr>
        <w:tc>
          <w:tcPr>
            <w:tcW w:w="171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423238F" w14:textId="77777777" w:rsidR="00C84FC3" w:rsidRDefault="00000000">
            <w:pPr>
              <w:spacing w:after="0" w:line="360" w:lineRule="auto"/>
              <w:jc w:val="both"/>
              <w:rPr>
                <w:sz w:val="24"/>
                <w:szCs w:val="24"/>
              </w:rPr>
            </w:pPr>
            <w:r>
              <w:rPr>
                <w:sz w:val="24"/>
                <w:szCs w:val="24"/>
              </w:rPr>
              <w:t>Product</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2317E072" w14:textId="77777777" w:rsidR="00C84FC3" w:rsidRDefault="00000000">
            <w:pPr>
              <w:spacing w:after="0" w:line="360" w:lineRule="auto"/>
              <w:jc w:val="both"/>
              <w:rPr>
                <w:sz w:val="24"/>
                <w:szCs w:val="24"/>
              </w:rPr>
            </w:pPr>
            <w:r>
              <w:rPr>
                <w:sz w:val="24"/>
                <w:szCs w:val="24"/>
              </w:rPr>
              <w:t>Genuine, certified aftermarket UK car parts and OEM</w:t>
            </w:r>
          </w:p>
        </w:tc>
      </w:tr>
      <w:tr w:rsidR="00C84FC3" w14:paraId="2039DF2C" w14:textId="77777777">
        <w:trPr>
          <w:trHeight w:val="570"/>
        </w:trPr>
        <w:tc>
          <w:tcPr>
            <w:tcW w:w="171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01735C2" w14:textId="77777777" w:rsidR="00C84FC3" w:rsidRDefault="00000000">
            <w:pPr>
              <w:spacing w:after="0" w:line="360" w:lineRule="auto"/>
              <w:jc w:val="both"/>
              <w:rPr>
                <w:sz w:val="24"/>
                <w:szCs w:val="24"/>
              </w:rPr>
            </w:pPr>
            <w:r>
              <w:rPr>
                <w:sz w:val="24"/>
                <w:szCs w:val="24"/>
              </w:rPr>
              <w:t>Price</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0576236E" w14:textId="77777777" w:rsidR="00C84FC3" w:rsidRDefault="00000000">
            <w:pPr>
              <w:spacing w:after="0" w:line="360" w:lineRule="auto"/>
              <w:jc w:val="both"/>
              <w:rPr>
                <w:sz w:val="24"/>
                <w:szCs w:val="24"/>
              </w:rPr>
            </w:pPr>
            <w:r>
              <w:rPr>
                <w:sz w:val="24"/>
                <w:szCs w:val="24"/>
              </w:rPr>
              <w:t>Value-based and competitive pricing with bulk purchase discounts</w:t>
            </w:r>
          </w:p>
        </w:tc>
      </w:tr>
      <w:tr w:rsidR="00C84FC3" w14:paraId="21BBD81F" w14:textId="77777777">
        <w:trPr>
          <w:trHeight w:val="930"/>
        </w:trPr>
        <w:tc>
          <w:tcPr>
            <w:tcW w:w="171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73354E7" w14:textId="77777777" w:rsidR="00C84FC3" w:rsidRDefault="00000000">
            <w:pPr>
              <w:spacing w:after="0" w:line="360" w:lineRule="auto"/>
              <w:jc w:val="both"/>
              <w:rPr>
                <w:sz w:val="24"/>
                <w:szCs w:val="24"/>
              </w:rPr>
            </w:pPr>
            <w:r>
              <w:rPr>
                <w:sz w:val="24"/>
                <w:szCs w:val="24"/>
              </w:rPr>
              <w:t>Place</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374D0B6B" w14:textId="77777777" w:rsidR="00C84FC3" w:rsidRDefault="00000000">
            <w:pPr>
              <w:spacing w:after="0" w:line="360" w:lineRule="auto"/>
              <w:jc w:val="both"/>
              <w:rPr>
                <w:sz w:val="24"/>
                <w:szCs w:val="24"/>
              </w:rPr>
            </w:pPr>
            <w:r>
              <w:rPr>
                <w:sz w:val="24"/>
                <w:szCs w:val="24"/>
              </w:rPr>
              <w:t>Exported from the UK to retailers, wholesalers and garages in Namibia by maintaining efficient logistics</w:t>
            </w:r>
          </w:p>
        </w:tc>
      </w:tr>
      <w:tr w:rsidR="00C84FC3" w14:paraId="3208BA34" w14:textId="77777777">
        <w:trPr>
          <w:trHeight w:val="750"/>
        </w:trPr>
        <w:tc>
          <w:tcPr>
            <w:tcW w:w="171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E5EE558" w14:textId="77777777" w:rsidR="00C84FC3" w:rsidRDefault="00000000">
            <w:pPr>
              <w:spacing w:after="0" w:line="360" w:lineRule="auto"/>
              <w:jc w:val="both"/>
              <w:rPr>
                <w:sz w:val="24"/>
                <w:szCs w:val="24"/>
              </w:rPr>
            </w:pPr>
            <w:r>
              <w:rPr>
                <w:sz w:val="24"/>
                <w:szCs w:val="24"/>
              </w:rPr>
              <w:t>Promotion</w:t>
            </w:r>
          </w:p>
        </w:tc>
        <w:tc>
          <w:tcPr>
            <w:tcW w:w="7650" w:type="dxa"/>
            <w:tcBorders>
              <w:top w:val="nil"/>
              <w:left w:val="nil"/>
              <w:bottom w:val="single" w:sz="5" w:space="0" w:color="000000"/>
              <w:right w:val="single" w:sz="5" w:space="0" w:color="000000"/>
            </w:tcBorders>
            <w:tcMar>
              <w:top w:w="100" w:type="dxa"/>
              <w:left w:w="100" w:type="dxa"/>
              <w:bottom w:w="100" w:type="dxa"/>
              <w:right w:w="100" w:type="dxa"/>
            </w:tcMar>
          </w:tcPr>
          <w:p w14:paraId="599130C4" w14:textId="77777777" w:rsidR="00C84FC3" w:rsidRDefault="00000000">
            <w:pPr>
              <w:spacing w:after="0" w:line="360" w:lineRule="auto"/>
              <w:jc w:val="both"/>
              <w:rPr>
                <w:sz w:val="24"/>
                <w:szCs w:val="24"/>
              </w:rPr>
            </w:pPr>
            <w:r>
              <w:rPr>
                <w:sz w:val="24"/>
                <w:szCs w:val="24"/>
              </w:rPr>
              <w:t>Digital marketing, trade exhibitions, B2B sales, distributor partnerships and email marketing</w:t>
            </w:r>
          </w:p>
        </w:tc>
      </w:tr>
    </w:tbl>
    <w:p w14:paraId="13DC1F0E" w14:textId="77777777" w:rsidR="00C84FC3" w:rsidRDefault="00000000">
      <w:pPr>
        <w:spacing w:after="0" w:line="360" w:lineRule="auto"/>
        <w:jc w:val="center"/>
        <w:rPr>
          <w:b/>
          <w:bCs/>
          <w:sz w:val="24"/>
          <w:szCs w:val="24"/>
        </w:rPr>
      </w:pPr>
      <w:r>
        <w:rPr>
          <w:b/>
          <w:bCs/>
          <w:sz w:val="24"/>
          <w:szCs w:val="24"/>
        </w:rPr>
        <w:t xml:space="preserve">Table 5: Marketing Mix (4Ps) for </w:t>
      </w:r>
      <w:proofErr w:type="spellStart"/>
      <w:r>
        <w:rPr>
          <w:b/>
          <w:bCs/>
          <w:sz w:val="24"/>
          <w:szCs w:val="24"/>
        </w:rPr>
        <w:t>BritLink</w:t>
      </w:r>
      <w:proofErr w:type="spellEnd"/>
      <w:r>
        <w:rPr>
          <w:b/>
          <w:bCs/>
          <w:sz w:val="24"/>
          <w:szCs w:val="24"/>
        </w:rPr>
        <w:t xml:space="preserve"> Auto Parts Exports Ltd.</w:t>
      </w:r>
    </w:p>
    <w:p w14:paraId="7EA01E78" w14:textId="77777777" w:rsidR="00C84FC3" w:rsidRDefault="00000000">
      <w:pPr>
        <w:spacing w:after="0" w:line="360" w:lineRule="auto"/>
        <w:jc w:val="center"/>
      </w:pPr>
      <w:r>
        <w:rPr>
          <w:sz w:val="24"/>
          <w:szCs w:val="24"/>
        </w:rPr>
        <w:t>(Source: Self-Created)</w:t>
      </w:r>
    </w:p>
    <w:p w14:paraId="5FBDDF3F" w14:textId="77777777" w:rsidR="00C84FC3" w:rsidRDefault="00C84FC3"/>
    <w:p w14:paraId="122A6542" w14:textId="77777777" w:rsidR="00C84FC3" w:rsidRDefault="00C84FC3"/>
    <w:p w14:paraId="7F7B41A1" w14:textId="77777777" w:rsidR="00C84FC3" w:rsidRDefault="00C84FC3"/>
    <w:p w14:paraId="3691C795" w14:textId="77777777" w:rsidR="00C84FC3" w:rsidRDefault="00C84FC3"/>
    <w:p w14:paraId="11A26FFB" w14:textId="77777777" w:rsidR="00C84FC3" w:rsidRDefault="00C84FC3"/>
    <w:p w14:paraId="1FAEA349" w14:textId="77777777" w:rsidR="00C84FC3" w:rsidRDefault="00C84FC3"/>
    <w:p w14:paraId="09BAFCB7" w14:textId="77777777" w:rsidR="00C84FC3" w:rsidRDefault="00000000">
      <w:pPr>
        <w:pStyle w:val="Heading1"/>
      </w:pPr>
      <w:bookmarkStart w:id="13" w:name="_Toc236065987"/>
      <w:r>
        <w:t>Management Team</w:t>
      </w:r>
      <w:bookmarkEnd w:id="13"/>
      <w:r>
        <w:t xml:space="preserve"> </w:t>
      </w:r>
    </w:p>
    <w:p w14:paraId="657DC01C" w14:textId="77777777" w:rsidR="00C84FC3" w:rsidRDefault="00000000">
      <w:pPr>
        <w:pStyle w:val="Heading2"/>
      </w:pPr>
      <w:bookmarkStart w:id="14" w:name="_Toc236065988"/>
      <w:r>
        <w:t>Management Team and Their Background</w:t>
      </w:r>
      <w:bookmarkEnd w:id="14"/>
    </w:p>
    <w:p w14:paraId="243FE4E4" w14:textId="77777777" w:rsidR="00C84FC3" w:rsidRDefault="00000000">
      <w:pPr>
        <w:spacing w:after="0" w:line="360" w:lineRule="auto"/>
        <w:jc w:val="both"/>
        <w:rPr>
          <w:color w:val="000000"/>
        </w:rPr>
      </w:pPr>
      <w:proofErr w:type="spellStart"/>
      <w:r>
        <w:rPr>
          <w:sz w:val="24"/>
          <w:szCs w:val="24"/>
        </w:rPr>
        <w:t>BritLink</w:t>
      </w:r>
      <w:proofErr w:type="spellEnd"/>
      <w:r>
        <w:rPr>
          <w:sz w:val="24"/>
          <w:szCs w:val="24"/>
        </w:rPr>
        <w:t xml:space="preserve"> Auto Parts Exports Ltd. will be led by a Managing Director. Additionally, experienced in business management and international trade. The management team incorporates a Logistics Manager, Procurement Manager, Finance Manager and Sales and Marketing Manager. Further each will bring expertise in customer relations, supply chain operations, export compliance and financial management.</w:t>
      </w:r>
    </w:p>
    <w:p w14:paraId="423CB5D3" w14:textId="77777777" w:rsidR="00C84FC3" w:rsidRDefault="00000000">
      <w:pPr>
        <w:pStyle w:val="Heading2"/>
      </w:pPr>
      <w:bookmarkStart w:id="15" w:name="_Toc236065989"/>
      <w:r>
        <w:t>Organisational Chart</w:t>
      </w:r>
      <w:bookmarkEnd w:id="15"/>
    </w:p>
    <w:p w14:paraId="2E1845EE" w14:textId="77777777" w:rsidR="00C84FC3" w:rsidRDefault="00000000">
      <w:pPr>
        <w:spacing w:after="0" w:line="360" w:lineRule="auto"/>
        <w:jc w:val="center"/>
        <w:rPr>
          <w:sz w:val="24"/>
          <w:szCs w:val="24"/>
        </w:rPr>
      </w:pPr>
      <w:r>
        <w:rPr>
          <w:noProof/>
          <w:sz w:val="24"/>
          <w:szCs w:val="24"/>
        </w:rPr>
        <w:drawing>
          <wp:inline distT="114300" distB="114300" distL="114300" distR="114300" wp14:anchorId="1DEEC41A" wp14:editId="6BE5DD2E">
            <wp:extent cx="5731200" cy="3124200"/>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124200"/>
                    </a:xfrm>
                    <a:prstGeom prst="rect">
                      <a:avLst/>
                    </a:prstGeom>
                    <a:ln w="12700">
                      <a:solidFill>
                        <a:srgbClr val="000000"/>
                      </a:solidFill>
                      <a:prstDash val="solid"/>
                    </a:ln>
                  </pic:spPr>
                </pic:pic>
              </a:graphicData>
            </a:graphic>
          </wp:inline>
        </w:drawing>
      </w:r>
    </w:p>
    <w:p w14:paraId="743F92F9" w14:textId="77777777" w:rsidR="00C84FC3" w:rsidRDefault="00000000">
      <w:pPr>
        <w:spacing w:after="0" w:line="360" w:lineRule="auto"/>
        <w:jc w:val="center"/>
        <w:rPr>
          <w:b/>
          <w:bCs/>
          <w:sz w:val="24"/>
          <w:szCs w:val="24"/>
        </w:rPr>
      </w:pPr>
      <w:r>
        <w:rPr>
          <w:b/>
          <w:bCs/>
          <w:sz w:val="24"/>
          <w:szCs w:val="24"/>
        </w:rPr>
        <w:t>Figure 3: Organisational Chart</w:t>
      </w:r>
    </w:p>
    <w:p w14:paraId="45F660A7" w14:textId="77777777" w:rsidR="00C84FC3" w:rsidRDefault="00000000">
      <w:pPr>
        <w:spacing w:after="0" w:line="360" w:lineRule="auto"/>
        <w:jc w:val="center"/>
      </w:pPr>
      <w:r>
        <w:rPr>
          <w:sz w:val="24"/>
          <w:szCs w:val="24"/>
        </w:rPr>
        <w:t>(Source: Self-Created)</w:t>
      </w:r>
    </w:p>
    <w:p w14:paraId="17E6CCCC" w14:textId="77777777" w:rsidR="00C84FC3" w:rsidRDefault="00000000">
      <w:pPr>
        <w:pStyle w:val="Heading2"/>
      </w:pPr>
      <w:bookmarkStart w:id="16" w:name="_Toc236065990"/>
      <w:r>
        <w:lastRenderedPageBreak/>
        <w:t>Key Milestones</w:t>
      </w:r>
      <w:bookmarkEnd w:id="16"/>
    </w:p>
    <w:p w14:paraId="0C4B77B1" w14:textId="77777777" w:rsidR="00C84FC3" w:rsidRDefault="00000000">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C630F57" wp14:editId="2F507085">
            <wp:extent cx="5210175" cy="4438650"/>
            <wp:effectExtent l="12700" t="12700" r="12700" b="127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210175" cy="4438650"/>
                    </a:xfrm>
                    <a:prstGeom prst="rect">
                      <a:avLst/>
                    </a:prstGeom>
                    <a:ln w="12700">
                      <a:solidFill>
                        <a:srgbClr val="000000"/>
                      </a:solidFill>
                      <a:prstDash val="solid"/>
                    </a:ln>
                  </pic:spPr>
                </pic:pic>
              </a:graphicData>
            </a:graphic>
          </wp:inline>
        </w:drawing>
      </w:r>
    </w:p>
    <w:p w14:paraId="463B8303" w14:textId="77777777" w:rsidR="00C84FC3" w:rsidRDefault="00000000">
      <w:pPr>
        <w:spacing w:after="0" w:line="360" w:lineRule="auto"/>
        <w:jc w:val="center"/>
        <w:rPr>
          <w:b/>
          <w:bCs/>
          <w:sz w:val="24"/>
          <w:szCs w:val="24"/>
        </w:rPr>
      </w:pPr>
      <w:r>
        <w:rPr>
          <w:b/>
          <w:bCs/>
          <w:sz w:val="24"/>
          <w:szCs w:val="24"/>
        </w:rPr>
        <w:t>Figure 4: Key Milestones</w:t>
      </w:r>
    </w:p>
    <w:p w14:paraId="741DEF64" w14:textId="77777777" w:rsidR="00C84FC3" w:rsidRDefault="00000000">
      <w:pPr>
        <w:spacing w:after="0" w:line="360" w:lineRule="auto"/>
        <w:jc w:val="center"/>
      </w:pPr>
      <w:r>
        <w:rPr>
          <w:sz w:val="24"/>
          <w:szCs w:val="24"/>
        </w:rPr>
        <w:t>(Source: Self-Created)</w:t>
      </w:r>
    </w:p>
    <w:p w14:paraId="3B75BF59" w14:textId="77777777" w:rsidR="00C84FC3" w:rsidRDefault="00C84FC3"/>
    <w:p w14:paraId="2F3A8217" w14:textId="77777777" w:rsidR="00C84FC3" w:rsidRDefault="00C84FC3"/>
    <w:p w14:paraId="729D6E24" w14:textId="77777777" w:rsidR="00C84FC3" w:rsidRDefault="00C84FC3"/>
    <w:p w14:paraId="1C97475A" w14:textId="77777777" w:rsidR="00C84FC3" w:rsidRDefault="00C84FC3"/>
    <w:p w14:paraId="72990D4D" w14:textId="77777777" w:rsidR="00C84FC3" w:rsidRDefault="00C84FC3"/>
    <w:p w14:paraId="74A0395B" w14:textId="77777777" w:rsidR="00C84FC3" w:rsidRDefault="00C84FC3"/>
    <w:p w14:paraId="41C557F6" w14:textId="77777777" w:rsidR="00C84FC3" w:rsidRDefault="00C84FC3"/>
    <w:p w14:paraId="4ACC549B" w14:textId="77777777" w:rsidR="00C84FC3" w:rsidRDefault="00C84FC3"/>
    <w:p w14:paraId="1BD688CA" w14:textId="77777777" w:rsidR="00C84FC3" w:rsidRDefault="00000000">
      <w:pPr>
        <w:pStyle w:val="Heading1"/>
      </w:pPr>
      <w:bookmarkStart w:id="17" w:name="_8tgeuvu1ndp4" w:colFirst="0" w:colLast="0"/>
      <w:bookmarkEnd w:id="17"/>
      <w:r>
        <w:br w:type="page"/>
      </w:r>
    </w:p>
    <w:p w14:paraId="104A75FE" w14:textId="77777777" w:rsidR="00C84FC3" w:rsidRDefault="00000000">
      <w:pPr>
        <w:pStyle w:val="Heading1"/>
      </w:pPr>
      <w:bookmarkStart w:id="18" w:name="_Toc236065991"/>
      <w:r>
        <w:lastRenderedPageBreak/>
        <w:t>Financial Plan (One Year)</w:t>
      </w:r>
      <w:bookmarkEnd w:id="18"/>
    </w:p>
    <w:p w14:paraId="139D4520" w14:textId="77777777" w:rsidR="00C84FC3" w:rsidRDefault="00000000">
      <w:pPr>
        <w:pStyle w:val="Heading2"/>
      </w:pPr>
      <w:bookmarkStart w:id="19" w:name="_Toc236065992"/>
      <w:r>
        <w:t>Sources of Finance</w:t>
      </w:r>
      <w:bookmarkEnd w:id="19"/>
      <w:r>
        <w:t xml:space="preserve"> </w:t>
      </w:r>
    </w:p>
    <w:p w14:paraId="1371AAC7" w14:textId="77777777" w:rsidR="00C84FC3" w:rsidRDefault="00000000">
      <w:pPr>
        <w:numPr>
          <w:ilvl w:val="0"/>
          <w:numId w:val="9"/>
        </w:numPr>
        <w:spacing w:after="0" w:line="360" w:lineRule="auto"/>
        <w:jc w:val="both"/>
        <w:rPr>
          <w:sz w:val="24"/>
          <w:szCs w:val="24"/>
        </w:rPr>
      </w:pPr>
      <w:r>
        <w:rPr>
          <w:sz w:val="24"/>
          <w:szCs w:val="24"/>
        </w:rPr>
        <w:t>Bank business loan</w:t>
      </w:r>
    </w:p>
    <w:p w14:paraId="0AB15915" w14:textId="77777777" w:rsidR="00C84FC3" w:rsidRDefault="00000000">
      <w:pPr>
        <w:numPr>
          <w:ilvl w:val="0"/>
          <w:numId w:val="9"/>
        </w:numPr>
        <w:spacing w:after="0" w:line="360" w:lineRule="auto"/>
        <w:jc w:val="both"/>
        <w:rPr>
          <w:sz w:val="24"/>
          <w:szCs w:val="24"/>
        </w:rPr>
      </w:pPr>
      <w:r>
        <w:rPr>
          <w:sz w:val="24"/>
          <w:szCs w:val="24"/>
        </w:rPr>
        <w:t>Trade credit from UK suppliers</w:t>
      </w:r>
    </w:p>
    <w:p w14:paraId="50B3245D" w14:textId="77777777" w:rsidR="00C84FC3" w:rsidRDefault="00000000">
      <w:pPr>
        <w:numPr>
          <w:ilvl w:val="0"/>
          <w:numId w:val="9"/>
        </w:numPr>
        <w:spacing w:after="0" w:line="360" w:lineRule="auto"/>
        <w:jc w:val="both"/>
        <w:rPr>
          <w:sz w:val="24"/>
          <w:szCs w:val="24"/>
        </w:rPr>
      </w:pPr>
      <w:r>
        <w:rPr>
          <w:sz w:val="24"/>
          <w:szCs w:val="24"/>
        </w:rPr>
        <w:t>Owner's personal investment</w:t>
      </w:r>
    </w:p>
    <w:p w14:paraId="0386E44C" w14:textId="77777777" w:rsidR="00C84FC3" w:rsidRDefault="00000000">
      <w:pPr>
        <w:numPr>
          <w:ilvl w:val="0"/>
          <w:numId w:val="9"/>
        </w:numPr>
        <w:spacing w:after="0" w:line="360" w:lineRule="auto"/>
        <w:jc w:val="both"/>
        <w:rPr>
          <w:sz w:val="24"/>
          <w:szCs w:val="24"/>
        </w:rPr>
      </w:pPr>
      <w:r>
        <w:rPr>
          <w:sz w:val="24"/>
          <w:szCs w:val="24"/>
        </w:rPr>
        <w:t>Government export support grants or schemes</w:t>
      </w:r>
    </w:p>
    <w:p w14:paraId="68F0E949" w14:textId="77777777" w:rsidR="00C84FC3" w:rsidRDefault="00000000">
      <w:pPr>
        <w:numPr>
          <w:ilvl w:val="0"/>
          <w:numId w:val="9"/>
        </w:numPr>
        <w:spacing w:after="0" w:line="360" w:lineRule="auto"/>
        <w:jc w:val="both"/>
        <w:rPr>
          <w:sz w:val="24"/>
          <w:szCs w:val="24"/>
        </w:rPr>
      </w:pPr>
      <w:r>
        <w:rPr>
          <w:sz w:val="24"/>
          <w:szCs w:val="24"/>
        </w:rPr>
        <w:t>Retained earnings from initial sales</w:t>
      </w:r>
    </w:p>
    <w:p w14:paraId="7D327FC4" w14:textId="77777777" w:rsidR="00C84FC3" w:rsidRDefault="00000000">
      <w:pPr>
        <w:numPr>
          <w:ilvl w:val="0"/>
          <w:numId w:val="9"/>
        </w:numPr>
        <w:spacing w:after="0" w:line="360" w:lineRule="auto"/>
        <w:jc w:val="both"/>
        <w:rPr>
          <w:sz w:val="24"/>
          <w:szCs w:val="24"/>
        </w:rPr>
      </w:pPr>
      <w:r>
        <w:rPr>
          <w:sz w:val="24"/>
          <w:szCs w:val="24"/>
        </w:rPr>
        <w:t>Business overdraft facility</w:t>
      </w:r>
    </w:p>
    <w:p w14:paraId="155C71C6" w14:textId="77777777" w:rsidR="00C84FC3" w:rsidRDefault="00000000">
      <w:pPr>
        <w:numPr>
          <w:ilvl w:val="0"/>
          <w:numId w:val="9"/>
        </w:numPr>
        <w:spacing w:after="0" w:line="360" w:lineRule="auto"/>
        <w:jc w:val="both"/>
        <w:rPr>
          <w:sz w:val="24"/>
          <w:szCs w:val="24"/>
        </w:rPr>
      </w:pPr>
      <w:r>
        <w:rPr>
          <w:sz w:val="24"/>
          <w:szCs w:val="24"/>
        </w:rPr>
        <w:t>Private investor funding or angel investor</w:t>
      </w:r>
    </w:p>
    <w:p w14:paraId="16857E3E" w14:textId="77777777" w:rsidR="00C84FC3" w:rsidRDefault="00000000">
      <w:pPr>
        <w:numPr>
          <w:ilvl w:val="0"/>
          <w:numId w:val="9"/>
        </w:numPr>
        <w:spacing w:line="360" w:lineRule="auto"/>
        <w:jc w:val="both"/>
        <w:rPr>
          <w:sz w:val="24"/>
          <w:szCs w:val="24"/>
        </w:rPr>
      </w:pPr>
      <w:r>
        <w:rPr>
          <w:sz w:val="24"/>
          <w:szCs w:val="24"/>
        </w:rPr>
        <w:t>Invoice financing or trade finance</w:t>
      </w:r>
    </w:p>
    <w:p w14:paraId="1A48C4AD" w14:textId="77777777" w:rsidR="00C84FC3" w:rsidRDefault="00000000">
      <w:pPr>
        <w:pStyle w:val="Heading2"/>
      </w:pPr>
      <w:bookmarkStart w:id="20" w:name="_Toc236065993"/>
      <w:r>
        <w:t>Cash Flow Forecast</w:t>
      </w:r>
      <w:bookmarkEnd w:id="20"/>
      <w:r>
        <w:t xml:space="preserve">  </w:t>
      </w:r>
    </w:p>
    <w:p w14:paraId="74ADE481" w14:textId="77777777" w:rsidR="00C84FC3" w:rsidRDefault="00000000">
      <w:pPr>
        <w:spacing w:after="0" w:line="360" w:lineRule="auto"/>
        <w:jc w:val="center"/>
        <w:rPr>
          <w:sz w:val="24"/>
          <w:szCs w:val="24"/>
        </w:rPr>
      </w:pPr>
      <w:r>
        <w:rPr>
          <w:noProof/>
          <w:sz w:val="24"/>
          <w:szCs w:val="24"/>
        </w:rPr>
        <w:drawing>
          <wp:inline distT="114300" distB="114300" distL="114300" distR="114300" wp14:anchorId="3BF97828" wp14:editId="6C836833">
            <wp:extent cx="5731200" cy="914400"/>
            <wp:effectExtent l="12700" t="12700" r="12700" b="1270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731200" cy="914400"/>
                    </a:xfrm>
                    <a:prstGeom prst="rect">
                      <a:avLst/>
                    </a:prstGeom>
                    <a:ln w="12700">
                      <a:solidFill>
                        <a:srgbClr val="000000"/>
                      </a:solidFill>
                      <a:prstDash val="solid"/>
                    </a:ln>
                  </pic:spPr>
                </pic:pic>
              </a:graphicData>
            </a:graphic>
          </wp:inline>
        </w:drawing>
      </w:r>
    </w:p>
    <w:p w14:paraId="4E2429E4" w14:textId="77777777" w:rsidR="00C84FC3" w:rsidRDefault="00000000">
      <w:pPr>
        <w:spacing w:after="0" w:line="360" w:lineRule="auto"/>
        <w:jc w:val="center"/>
        <w:rPr>
          <w:sz w:val="24"/>
          <w:szCs w:val="24"/>
        </w:rPr>
      </w:pPr>
      <w:r>
        <w:rPr>
          <w:noProof/>
          <w:sz w:val="24"/>
          <w:szCs w:val="24"/>
        </w:rPr>
        <w:drawing>
          <wp:inline distT="114300" distB="114300" distL="114300" distR="114300" wp14:anchorId="08416C49" wp14:editId="50E3D475">
            <wp:extent cx="5731200" cy="26924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1200" cy="2692400"/>
                    </a:xfrm>
                    <a:prstGeom prst="rect">
                      <a:avLst/>
                    </a:prstGeom>
                    <a:ln w="12700">
                      <a:solidFill>
                        <a:srgbClr val="000000"/>
                      </a:solidFill>
                      <a:prstDash val="solid"/>
                    </a:ln>
                  </pic:spPr>
                </pic:pic>
              </a:graphicData>
            </a:graphic>
          </wp:inline>
        </w:drawing>
      </w:r>
    </w:p>
    <w:p w14:paraId="5C67E193" w14:textId="77777777" w:rsidR="00C84FC3" w:rsidRDefault="00000000">
      <w:pPr>
        <w:spacing w:after="0" w:line="360" w:lineRule="auto"/>
        <w:jc w:val="center"/>
        <w:rPr>
          <w:b/>
          <w:bCs/>
          <w:sz w:val="24"/>
          <w:szCs w:val="24"/>
        </w:rPr>
      </w:pPr>
      <w:r>
        <w:rPr>
          <w:b/>
          <w:bCs/>
          <w:sz w:val="24"/>
          <w:szCs w:val="24"/>
        </w:rPr>
        <w:t xml:space="preserve">Figure 5: Cash in-flows and Cash out-flows of </w:t>
      </w:r>
      <w:proofErr w:type="spellStart"/>
      <w:r>
        <w:rPr>
          <w:b/>
          <w:bCs/>
          <w:sz w:val="24"/>
          <w:szCs w:val="24"/>
        </w:rPr>
        <w:t>BritLink</w:t>
      </w:r>
      <w:proofErr w:type="spellEnd"/>
      <w:r>
        <w:rPr>
          <w:b/>
          <w:bCs/>
          <w:sz w:val="24"/>
          <w:szCs w:val="24"/>
        </w:rPr>
        <w:t xml:space="preserve"> Auto Parts Exports Ltd.</w:t>
      </w:r>
    </w:p>
    <w:p w14:paraId="1845A4C3" w14:textId="77777777" w:rsidR="00C84FC3" w:rsidRDefault="00000000">
      <w:pPr>
        <w:spacing w:after="0" w:line="360" w:lineRule="auto"/>
        <w:jc w:val="center"/>
        <w:rPr>
          <w:sz w:val="24"/>
          <w:szCs w:val="24"/>
        </w:rPr>
      </w:pPr>
      <w:r>
        <w:rPr>
          <w:sz w:val="24"/>
          <w:szCs w:val="24"/>
        </w:rPr>
        <w:t>(Source: Self-Created)</w:t>
      </w:r>
    </w:p>
    <w:p w14:paraId="42CE96F2" w14:textId="77777777" w:rsidR="00C84FC3" w:rsidRDefault="00000000">
      <w:pPr>
        <w:spacing w:after="0" w:line="360" w:lineRule="auto"/>
        <w:jc w:val="both"/>
      </w:pPr>
      <w:r>
        <w:rPr>
          <w:sz w:val="24"/>
          <w:szCs w:val="24"/>
        </w:rPr>
        <w:t>The Cash Flow Forecast assists in indicating that the car parts export business needs to maintain positive cash flow as there is increase in sales. Besides this, initial funding also aids to support early operating and setup costs, whereas gradually export revenue can strengthen liquidity. Further, careful control of freight, purchasing, operating and customs expenses will be significant to maintain sufficient support growth and cash reserves.</w:t>
      </w:r>
    </w:p>
    <w:p w14:paraId="0A818E0B" w14:textId="77777777" w:rsidR="00C84FC3" w:rsidRDefault="00C84FC3"/>
    <w:p w14:paraId="27330474" w14:textId="77777777" w:rsidR="00C84FC3" w:rsidRDefault="00C84FC3"/>
    <w:p w14:paraId="6B3EA26A" w14:textId="77777777" w:rsidR="00C84FC3" w:rsidRDefault="00C84FC3"/>
    <w:p w14:paraId="5CE9B943" w14:textId="77777777" w:rsidR="00C84FC3" w:rsidRDefault="00000000">
      <w:pPr>
        <w:pStyle w:val="Heading2"/>
      </w:pPr>
      <w:bookmarkStart w:id="21" w:name="_Toc236065994"/>
      <w:r>
        <w:t>Sales Forecast</w:t>
      </w:r>
      <w:bookmarkEnd w:id="21"/>
    </w:p>
    <w:p w14:paraId="0D7529D1" w14:textId="77777777" w:rsidR="00C84FC3" w:rsidRDefault="00000000">
      <w:pPr>
        <w:spacing w:after="0" w:line="360" w:lineRule="auto"/>
        <w:jc w:val="center"/>
        <w:rPr>
          <w:sz w:val="24"/>
          <w:szCs w:val="24"/>
        </w:rPr>
      </w:pPr>
      <w:r>
        <w:rPr>
          <w:noProof/>
          <w:sz w:val="24"/>
          <w:szCs w:val="24"/>
        </w:rPr>
        <w:drawing>
          <wp:inline distT="114300" distB="114300" distL="114300" distR="114300" wp14:anchorId="4F5A5F39" wp14:editId="5903FBED">
            <wp:extent cx="5731200" cy="2374900"/>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2374900"/>
                    </a:xfrm>
                    <a:prstGeom prst="rect">
                      <a:avLst/>
                    </a:prstGeom>
                    <a:ln w="12700">
                      <a:solidFill>
                        <a:srgbClr val="000000"/>
                      </a:solidFill>
                      <a:prstDash val="solid"/>
                    </a:ln>
                  </pic:spPr>
                </pic:pic>
              </a:graphicData>
            </a:graphic>
          </wp:inline>
        </w:drawing>
      </w:r>
    </w:p>
    <w:p w14:paraId="62D1EEAC" w14:textId="77777777" w:rsidR="00C84FC3" w:rsidRDefault="00000000">
      <w:pPr>
        <w:spacing w:after="0" w:line="360" w:lineRule="auto"/>
        <w:jc w:val="center"/>
        <w:rPr>
          <w:sz w:val="24"/>
          <w:szCs w:val="24"/>
        </w:rPr>
      </w:pPr>
      <w:r>
        <w:rPr>
          <w:noProof/>
          <w:sz w:val="24"/>
          <w:szCs w:val="24"/>
        </w:rPr>
        <w:drawing>
          <wp:inline distT="114300" distB="114300" distL="114300" distR="114300" wp14:anchorId="08E4945C" wp14:editId="441C380E">
            <wp:extent cx="5731200" cy="3175000"/>
            <wp:effectExtent l="12700" t="12700" r="12700" b="127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731200" cy="3175000"/>
                    </a:xfrm>
                    <a:prstGeom prst="rect">
                      <a:avLst/>
                    </a:prstGeom>
                    <a:ln w="12700">
                      <a:solidFill>
                        <a:srgbClr val="000000"/>
                      </a:solidFill>
                      <a:prstDash val="solid"/>
                    </a:ln>
                  </pic:spPr>
                </pic:pic>
              </a:graphicData>
            </a:graphic>
          </wp:inline>
        </w:drawing>
      </w:r>
    </w:p>
    <w:p w14:paraId="2ABE1BB8" w14:textId="77777777" w:rsidR="00C84FC3" w:rsidRDefault="00000000">
      <w:pPr>
        <w:spacing w:after="0" w:line="360" w:lineRule="auto"/>
        <w:jc w:val="center"/>
        <w:rPr>
          <w:b/>
          <w:bCs/>
          <w:sz w:val="24"/>
          <w:szCs w:val="24"/>
        </w:rPr>
      </w:pPr>
      <w:r>
        <w:rPr>
          <w:b/>
          <w:bCs/>
          <w:sz w:val="24"/>
          <w:szCs w:val="24"/>
        </w:rPr>
        <w:t xml:space="preserve">Figure 6: Sales Forecast of </w:t>
      </w:r>
      <w:proofErr w:type="spellStart"/>
      <w:r>
        <w:rPr>
          <w:b/>
          <w:bCs/>
          <w:sz w:val="24"/>
          <w:szCs w:val="24"/>
        </w:rPr>
        <w:t>BritLink</w:t>
      </w:r>
      <w:proofErr w:type="spellEnd"/>
      <w:r>
        <w:rPr>
          <w:b/>
          <w:bCs/>
          <w:sz w:val="24"/>
          <w:szCs w:val="24"/>
        </w:rPr>
        <w:t xml:space="preserve"> Auto Parts Exports Ltd.</w:t>
      </w:r>
    </w:p>
    <w:p w14:paraId="5A3A3683" w14:textId="77777777" w:rsidR="00C84FC3" w:rsidRDefault="00000000">
      <w:pPr>
        <w:spacing w:after="0" w:line="360" w:lineRule="auto"/>
        <w:jc w:val="center"/>
        <w:rPr>
          <w:sz w:val="24"/>
          <w:szCs w:val="24"/>
        </w:rPr>
      </w:pPr>
      <w:r>
        <w:rPr>
          <w:sz w:val="24"/>
          <w:szCs w:val="24"/>
        </w:rPr>
        <w:t xml:space="preserve">(Source: Self-Created) </w:t>
      </w:r>
    </w:p>
    <w:p w14:paraId="064A232C" w14:textId="5E048012" w:rsidR="00C84FC3" w:rsidRDefault="00000000">
      <w:pPr>
        <w:spacing w:after="0" w:line="360" w:lineRule="auto"/>
        <w:jc w:val="both"/>
      </w:pPr>
      <w:r>
        <w:rPr>
          <w:sz w:val="24"/>
          <w:szCs w:val="24"/>
        </w:rPr>
        <w:t xml:space="preserve">The sales forecast mirrors gradual growth in the car-parts exports from the UK to Namibia. Additionally, supported by repeat orders and increasing customer demand. </w:t>
      </w:r>
      <w:r w:rsidR="00DD5D7D">
        <w:rPr>
          <w:sz w:val="24"/>
          <w:szCs w:val="24"/>
        </w:rPr>
        <w:t xml:space="preserve">Required cost for the </w:t>
      </w:r>
      <w:r w:rsidR="00DD5D7D" w:rsidRPr="00DD5D7D">
        <w:rPr>
          <w:sz w:val="24"/>
          <w:szCs w:val="24"/>
        </w:rPr>
        <w:t>organisation for startup funding can be</w:t>
      </w:r>
      <w:r w:rsidRPr="00DD5D7D">
        <w:rPr>
          <w:sz w:val="24"/>
          <w:szCs w:val="24"/>
        </w:rPr>
        <w:t xml:space="preserve"> £50,000 approximately</w:t>
      </w:r>
      <w:r w:rsidR="00DD5D7D" w:rsidRPr="00DD5D7D">
        <w:rPr>
          <w:sz w:val="24"/>
          <w:szCs w:val="24"/>
        </w:rPr>
        <w:t>. The funding can be</w:t>
      </w:r>
      <w:r w:rsidRPr="00DD5D7D">
        <w:rPr>
          <w:sz w:val="24"/>
          <w:szCs w:val="24"/>
        </w:rPr>
        <w:t xml:space="preserve"> sourced </w:t>
      </w:r>
      <w:r w:rsidR="00DD5D7D" w:rsidRPr="00DD5D7D">
        <w:rPr>
          <w:sz w:val="24"/>
          <w:szCs w:val="24"/>
        </w:rPr>
        <w:t xml:space="preserve">primarily </w:t>
      </w:r>
      <w:r w:rsidRPr="00DD5D7D">
        <w:rPr>
          <w:sz w:val="24"/>
          <w:szCs w:val="24"/>
        </w:rPr>
        <w:t xml:space="preserve">from small business loan </w:t>
      </w:r>
      <w:r w:rsidR="00DD5D7D" w:rsidRPr="00DD5D7D">
        <w:rPr>
          <w:sz w:val="24"/>
          <w:szCs w:val="24"/>
        </w:rPr>
        <w:t>as well as an</w:t>
      </w:r>
      <w:r w:rsidRPr="00DD5D7D">
        <w:rPr>
          <w:sz w:val="24"/>
          <w:szCs w:val="24"/>
        </w:rPr>
        <w:t xml:space="preserve"> owner investment, </w:t>
      </w:r>
      <w:r w:rsidR="00DD5D7D" w:rsidRPr="00DD5D7D">
        <w:rPr>
          <w:sz w:val="24"/>
          <w:szCs w:val="24"/>
        </w:rPr>
        <w:t>in the</w:t>
      </w:r>
      <w:r w:rsidRPr="00DD5D7D">
        <w:rPr>
          <w:sz w:val="24"/>
          <w:szCs w:val="24"/>
        </w:rPr>
        <w:t xml:space="preserve"> initial operations.</w:t>
      </w:r>
    </w:p>
    <w:p w14:paraId="653411D2" w14:textId="77777777" w:rsidR="00C84FC3" w:rsidRDefault="00000000">
      <w:pPr>
        <w:pStyle w:val="Heading2"/>
      </w:pPr>
      <w:bookmarkStart w:id="22" w:name="_Toc236065995"/>
      <w:r>
        <w:lastRenderedPageBreak/>
        <w:t>Cost of Production Forecast</w:t>
      </w:r>
      <w:bookmarkEnd w:id="22"/>
    </w:p>
    <w:p w14:paraId="199C8008" w14:textId="77777777" w:rsidR="00C84FC3" w:rsidRDefault="00000000">
      <w:pPr>
        <w:spacing w:after="0" w:line="360" w:lineRule="auto"/>
        <w:jc w:val="center"/>
        <w:rPr>
          <w:sz w:val="24"/>
          <w:szCs w:val="24"/>
        </w:rPr>
      </w:pPr>
      <w:r>
        <w:rPr>
          <w:noProof/>
          <w:sz w:val="24"/>
          <w:szCs w:val="24"/>
        </w:rPr>
        <w:drawing>
          <wp:inline distT="114300" distB="114300" distL="114300" distR="114300" wp14:anchorId="099F587E" wp14:editId="4112805D">
            <wp:extent cx="4229100" cy="1619250"/>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229100" cy="1619250"/>
                    </a:xfrm>
                    <a:prstGeom prst="rect">
                      <a:avLst/>
                    </a:prstGeom>
                    <a:ln w="12700">
                      <a:solidFill>
                        <a:srgbClr val="000000"/>
                      </a:solidFill>
                      <a:prstDash val="solid"/>
                    </a:ln>
                  </pic:spPr>
                </pic:pic>
              </a:graphicData>
            </a:graphic>
          </wp:inline>
        </w:drawing>
      </w:r>
    </w:p>
    <w:p w14:paraId="23E8651C" w14:textId="77777777" w:rsidR="00C84FC3" w:rsidRDefault="00000000">
      <w:pPr>
        <w:spacing w:after="0" w:line="360" w:lineRule="auto"/>
        <w:jc w:val="center"/>
        <w:rPr>
          <w:b/>
          <w:bCs/>
          <w:sz w:val="24"/>
          <w:szCs w:val="24"/>
        </w:rPr>
      </w:pPr>
      <w:r>
        <w:rPr>
          <w:b/>
          <w:bCs/>
          <w:sz w:val="24"/>
          <w:szCs w:val="24"/>
        </w:rPr>
        <w:t>Figure 7: Cost of Production Forecast</w:t>
      </w:r>
    </w:p>
    <w:p w14:paraId="257BB179" w14:textId="77777777" w:rsidR="00C84FC3" w:rsidRDefault="00000000">
      <w:pPr>
        <w:spacing w:after="0" w:line="360" w:lineRule="auto"/>
        <w:jc w:val="center"/>
        <w:rPr>
          <w:sz w:val="24"/>
          <w:szCs w:val="24"/>
        </w:rPr>
      </w:pPr>
      <w:r>
        <w:rPr>
          <w:sz w:val="24"/>
          <w:szCs w:val="24"/>
        </w:rPr>
        <w:t xml:space="preserve">(Source: Self-Created) </w:t>
      </w:r>
    </w:p>
    <w:p w14:paraId="155441AE" w14:textId="235CF5E9" w:rsidR="00C84FC3" w:rsidRPr="00DD5D7D" w:rsidRDefault="00DD5D7D">
      <w:pPr>
        <w:spacing w:after="0" w:line="360" w:lineRule="auto"/>
        <w:jc w:val="both"/>
      </w:pPr>
      <w:r w:rsidRPr="00DD5D7D">
        <w:rPr>
          <w:sz w:val="24"/>
          <w:szCs w:val="24"/>
        </w:rPr>
        <w:t xml:space="preserve">The costs are forecasted to elevate as the export volumes increases, and cost control can be significant for ensuring sustainability in the business operations along with maintaining higher margins in profit. The above figure reflects Cost of Production Forecast that highlights the expenses for purchasing car parts, UK transportation, shipping to the country (Namibia), packaging, export customs, insurance as well as handling. </w:t>
      </w:r>
    </w:p>
    <w:p w14:paraId="5C687811" w14:textId="77777777" w:rsidR="00C84FC3" w:rsidRPr="00DD5D7D" w:rsidRDefault="00000000">
      <w:pPr>
        <w:pStyle w:val="Heading2"/>
      </w:pPr>
      <w:bookmarkStart w:id="23" w:name="_Toc236065996"/>
      <w:r w:rsidRPr="00DD5D7D">
        <w:t>Break Even Analysis</w:t>
      </w:r>
      <w:bookmarkEnd w:id="23"/>
      <w:r w:rsidRPr="00DD5D7D">
        <w:t xml:space="preserve"> </w:t>
      </w:r>
    </w:p>
    <w:p w14:paraId="2ED3056F" w14:textId="537E772B" w:rsidR="00C84FC3" w:rsidRDefault="00000000">
      <w:pPr>
        <w:spacing w:after="0" w:line="360" w:lineRule="auto"/>
        <w:jc w:val="both"/>
      </w:pPr>
      <w:r w:rsidRPr="00DD5D7D">
        <w:rPr>
          <w:sz w:val="24"/>
          <w:szCs w:val="24"/>
        </w:rPr>
        <w:t xml:space="preserve">The </w:t>
      </w:r>
      <w:r w:rsidR="00DD5D7D" w:rsidRPr="00DD5D7D">
        <w:rPr>
          <w:sz w:val="24"/>
          <w:szCs w:val="24"/>
        </w:rPr>
        <w:t xml:space="preserve">respective </w:t>
      </w:r>
      <w:r w:rsidRPr="00DD5D7D">
        <w:rPr>
          <w:sz w:val="24"/>
          <w:szCs w:val="24"/>
        </w:rPr>
        <w:t>business</w:t>
      </w:r>
      <w:r w:rsidR="00DD5D7D" w:rsidRPr="00DD5D7D">
        <w:rPr>
          <w:sz w:val="24"/>
          <w:szCs w:val="24"/>
        </w:rPr>
        <w:t xml:space="preserve"> named </w:t>
      </w:r>
      <w:proofErr w:type="spellStart"/>
      <w:r w:rsidR="00DD5D7D" w:rsidRPr="00DD5D7D">
        <w:rPr>
          <w:sz w:val="24"/>
          <w:szCs w:val="24"/>
        </w:rPr>
        <w:t>BritLink</w:t>
      </w:r>
      <w:proofErr w:type="spellEnd"/>
      <w:r w:rsidR="00DD5D7D" w:rsidRPr="00DD5D7D">
        <w:rPr>
          <w:sz w:val="24"/>
          <w:szCs w:val="24"/>
        </w:rPr>
        <w:t xml:space="preserve"> Auto Parts Exports Ltd.</w:t>
      </w:r>
      <w:r w:rsidRPr="00DD5D7D">
        <w:rPr>
          <w:sz w:val="24"/>
          <w:szCs w:val="24"/>
        </w:rPr>
        <w:t xml:space="preserve"> is </w:t>
      </w:r>
      <w:r w:rsidR="00DD5D7D" w:rsidRPr="00DD5D7D">
        <w:rPr>
          <w:sz w:val="24"/>
          <w:szCs w:val="24"/>
        </w:rPr>
        <w:t>projected</w:t>
      </w:r>
      <w:r w:rsidRPr="00DD5D7D">
        <w:rPr>
          <w:sz w:val="24"/>
          <w:szCs w:val="24"/>
        </w:rPr>
        <w:t xml:space="preserve"> to reach </w:t>
      </w:r>
      <w:r w:rsidR="00DD5D7D" w:rsidRPr="00DD5D7D">
        <w:rPr>
          <w:sz w:val="24"/>
          <w:szCs w:val="24"/>
        </w:rPr>
        <w:t xml:space="preserve">the </w:t>
      </w:r>
      <w:r w:rsidRPr="00DD5D7D">
        <w:rPr>
          <w:sz w:val="24"/>
          <w:szCs w:val="24"/>
        </w:rPr>
        <w:t xml:space="preserve">break-even at 60–65% approximately </w:t>
      </w:r>
      <w:r w:rsidR="00DD5D7D" w:rsidRPr="00DD5D7D">
        <w:rPr>
          <w:sz w:val="24"/>
          <w:szCs w:val="24"/>
        </w:rPr>
        <w:t>considering the</w:t>
      </w:r>
      <w:r w:rsidRPr="00DD5D7D">
        <w:rPr>
          <w:sz w:val="24"/>
          <w:szCs w:val="24"/>
        </w:rPr>
        <w:t xml:space="preserve"> planned sales capacity. </w:t>
      </w:r>
      <w:r w:rsidR="00DD5D7D" w:rsidRPr="00DD5D7D">
        <w:rPr>
          <w:sz w:val="24"/>
          <w:szCs w:val="24"/>
        </w:rPr>
        <w:t>Apart from this, the s</w:t>
      </w:r>
      <w:r w:rsidRPr="00DD5D7D">
        <w:rPr>
          <w:sz w:val="24"/>
          <w:szCs w:val="24"/>
        </w:rPr>
        <w:t>ales revenue can</w:t>
      </w:r>
      <w:r w:rsidR="00DD5D7D" w:rsidRPr="00DD5D7D">
        <w:rPr>
          <w:sz w:val="24"/>
          <w:szCs w:val="24"/>
        </w:rPr>
        <w:t xml:space="preserve"> also</w:t>
      </w:r>
      <w:r w:rsidRPr="00DD5D7D">
        <w:rPr>
          <w:sz w:val="24"/>
          <w:szCs w:val="24"/>
        </w:rPr>
        <w:t xml:space="preserve"> cover </w:t>
      </w:r>
      <w:r w:rsidR="00DD5D7D" w:rsidRPr="00DD5D7D">
        <w:rPr>
          <w:sz w:val="24"/>
          <w:szCs w:val="24"/>
        </w:rPr>
        <w:t xml:space="preserve">the </w:t>
      </w:r>
      <w:r w:rsidRPr="00DD5D7D">
        <w:rPr>
          <w:sz w:val="24"/>
          <w:szCs w:val="24"/>
        </w:rPr>
        <w:t xml:space="preserve">variable </w:t>
      </w:r>
      <w:r w:rsidR="00DD5D7D" w:rsidRPr="00DD5D7D">
        <w:rPr>
          <w:sz w:val="24"/>
          <w:szCs w:val="24"/>
        </w:rPr>
        <w:t>along with the</w:t>
      </w:r>
      <w:r w:rsidRPr="00DD5D7D">
        <w:rPr>
          <w:sz w:val="24"/>
          <w:szCs w:val="24"/>
        </w:rPr>
        <w:t xml:space="preserve"> fixed costs. Grasping </w:t>
      </w:r>
      <w:r w:rsidR="00DD5D7D" w:rsidRPr="00DD5D7D">
        <w:rPr>
          <w:sz w:val="24"/>
          <w:szCs w:val="24"/>
        </w:rPr>
        <w:t xml:space="preserve">more than </w:t>
      </w:r>
      <w:r w:rsidRPr="00DD5D7D">
        <w:rPr>
          <w:sz w:val="24"/>
          <w:szCs w:val="24"/>
        </w:rPr>
        <w:t xml:space="preserve">70% sales capacity </w:t>
      </w:r>
      <w:r w:rsidR="00DD5D7D" w:rsidRPr="00DD5D7D">
        <w:rPr>
          <w:sz w:val="24"/>
          <w:szCs w:val="24"/>
        </w:rPr>
        <w:t>can be fruitful</w:t>
      </w:r>
      <w:r w:rsidRPr="00DD5D7D">
        <w:rPr>
          <w:sz w:val="24"/>
          <w:szCs w:val="24"/>
        </w:rPr>
        <w:t xml:space="preserve"> to provide a stronger financial position </w:t>
      </w:r>
      <w:r w:rsidR="00DD5D7D" w:rsidRPr="00DD5D7D">
        <w:rPr>
          <w:sz w:val="24"/>
          <w:szCs w:val="24"/>
        </w:rPr>
        <w:t>followed by</w:t>
      </w:r>
      <w:r w:rsidRPr="00DD5D7D">
        <w:rPr>
          <w:sz w:val="24"/>
          <w:szCs w:val="24"/>
        </w:rPr>
        <w:t xml:space="preserve"> generat</w:t>
      </w:r>
      <w:r w:rsidR="00DD5D7D" w:rsidRPr="00DD5D7D">
        <w:rPr>
          <w:sz w:val="24"/>
          <w:szCs w:val="24"/>
        </w:rPr>
        <w:t>ing</w:t>
      </w:r>
      <w:r w:rsidRPr="00DD5D7D">
        <w:rPr>
          <w:sz w:val="24"/>
          <w:szCs w:val="24"/>
        </w:rPr>
        <w:t xml:space="preserve"> a positive operating margin.</w:t>
      </w:r>
    </w:p>
    <w:p w14:paraId="70844452" w14:textId="77777777" w:rsidR="00C84FC3" w:rsidRDefault="00C84FC3"/>
    <w:p w14:paraId="1D3DE531" w14:textId="77777777" w:rsidR="00C84FC3" w:rsidRDefault="00C84FC3"/>
    <w:p w14:paraId="6A8E55C0" w14:textId="77777777" w:rsidR="00C84FC3" w:rsidRDefault="00C84FC3">
      <w:pPr>
        <w:rPr>
          <w:sz w:val="40"/>
          <w:szCs w:val="40"/>
        </w:rPr>
      </w:pPr>
    </w:p>
    <w:p w14:paraId="717C957E" w14:textId="77777777" w:rsidR="00C84FC3" w:rsidRDefault="00000000">
      <w:pPr>
        <w:pStyle w:val="Heading1"/>
      </w:pPr>
      <w:bookmarkStart w:id="24" w:name="_bl56suae6zc" w:colFirst="0" w:colLast="0"/>
      <w:bookmarkEnd w:id="24"/>
      <w:r>
        <w:br w:type="page"/>
      </w:r>
    </w:p>
    <w:p w14:paraId="537FEE72" w14:textId="77777777" w:rsidR="00C84FC3" w:rsidRDefault="00000000">
      <w:pPr>
        <w:pStyle w:val="Heading1"/>
      </w:pPr>
      <w:bookmarkStart w:id="25" w:name="_Toc236065997"/>
      <w:r>
        <w:lastRenderedPageBreak/>
        <w:t>Operations and Management Plan</w:t>
      </w:r>
      <w:bookmarkEnd w:id="25"/>
    </w:p>
    <w:p w14:paraId="6DEB6600" w14:textId="77777777" w:rsidR="00C84FC3" w:rsidRDefault="00000000">
      <w:pPr>
        <w:pStyle w:val="Heading2"/>
      </w:pPr>
      <w:bookmarkStart w:id="26" w:name="_Toc236065998"/>
      <w:r>
        <w:t>Production of Good and Service</w:t>
      </w:r>
      <w:bookmarkEnd w:id="26"/>
    </w:p>
    <w:p w14:paraId="7AB4FEFD" w14:textId="41419080" w:rsidR="00C84FC3" w:rsidRPr="00133DF5" w:rsidRDefault="00DD5D7D">
      <w:pPr>
        <w:spacing w:after="0" w:line="360" w:lineRule="auto"/>
        <w:jc w:val="both"/>
      </w:pPr>
      <w:r w:rsidRPr="00133DF5">
        <w:rPr>
          <w:sz w:val="24"/>
          <w:szCs w:val="24"/>
        </w:rPr>
        <w:t>The respective organisation will focus on sourcing genuine, certified, OEM aftermarket car parts from the reliable UK suppliers. However, the products will be packaged securely, undergo through multiple paths such as quality checks, inventory management, customs documentation followed by efficient shipping</w:t>
      </w:r>
      <w:r w:rsidR="00133DF5" w:rsidRPr="00133DF5">
        <w:rPr>
          <w:sz w:val="24"/>
          <w:szCs w:val="24"/>
        </w:rPr>
        <w:t>. Additionally, this pathway is followed</w:t>
      </w:r>
      <w:r w:rsidRPr="00133DF5">
        <w:rPr>
          <w:sz w:val="24"/>
          <w:szCs w:val="24"/>
        </w:rPr>
        <w:t xml:space="preserve"> before expor</w:t>
      </w:r>
      <w:r w:rsidR="00133DF5" w:rsidRPr="00133DF5">
        <w:rPr>
          <w:sz w:val="24"/>
          <w:szCs w:val="24"/>
        </w:rPr>
        <w:t>ting</w:t>
      </w:r>
      <w:r w:rsidRPr="00133DF5">
        <w:rPr>
          <w:sz w:val="24"/>
          <w:szCs w:val="24"/>
        </w:rPr>
        <w:t xml:space="preserve"> to </w:t>
      </w:r>
      <w:r w:rsidR="00133DF5" w:rsidRPr="00133DF5">
        <w:rPr>
          <w:sz w:val="24"/>
          <w:szCs w:val="24"/>
        </w:rPr>
        <w:t xml:space="preserve">the </w:t>
      </w:r>
      <w:r w:rsidRPr="00133DF5">
        <w:rPr>
          <w:sz w:val="24"/>
          <w:szCs w:val="24"/>
        </w:rPr>
        <w:t xml:space="preserve">retailers, wholesalers </w:t>
      </w:r>
      <w:r w:rsidR="00133DF5" w:rsidRPr="00133DF5">
        <w:rPr>
          <w:sz w:val="24"/>
          <w:szCs w:val="24"/>
        </w:rPr>
        <w:t>as well as</w:t>
      </w:r>
      <w:r w:rsidRPr="00133DF5">
        <w:rPr>
          <w:sz w:val="24"/>
          <w:szCs w:val="24"/>
        </w:rPr>
        <w:t xml:space="preserve"> automotive workshops in Namibia </w:t>
      </w:r>
      <w:r w:rsidR="00133DF5" w:rsidRPr="00133DF5">
        <w:rPr>
          <w:sz w:val="24"/>
          <w:szCs w:val="24"/>
        </w:rPr>
        <w:t>along with</w:t>
      </w:r>
      <w:r w:rsidRPr="00133DF5">
        <w:rPr>
          <w:sz w:val="24"/>
          <w:szCs w:val="24"/>
        </w:rPr>
        <w:t xml:space="preserve"> ensuring reliable and timely deliveries</w:t>
      </w:r>
      <w:r w:rsidR="00133DF5" w:rsidRPr="00133DF5">
        <w:rPr>
          <w:sz w:val="24"/>
          <w:szCs w:val="24"/>
        </w:rPr>
        <w:t xml:space="preserve"> to enhance customer satisfaction</w:t>
      </w:r>
      <w:r w:rsidRPr="00133DF5">
        <w:rPr>
          <w:sz w:val="24"/>
          <w:szCs w:val="24"/>
        </w:rPr>
        <w:t>.</w:t>
      </w:r>
    </w:p>
    <w:p w14:paraId="0CA72CD2" w14:textId="77777777" w:rsidR="00C84FC3" w:rsidRPr="00133DF5" w:rsidRDefault="00000000">
      <w:pPr>
        <w:pStyle w:val="Heading2"/>
      </w:pPr>
      <w:bookmarkStart w:id="27" w:name="_Toc236065999"/>
      <w:r w:rsidRPr="00133DF5">
        <w:t>Technology Plan</w:t>
      </w:r>
      <w:bookmarkEnd w:id="27"/>
    </w:p>
    <w:p w14:paraId="046F1FFA" w14:textId="190E5AFA" w:rsidR="00C84FC3" w:rsidRPr="00133DF5" w:rsidRDefault="00000000">
      <w:pPr>
        <w:spacing w:after="0" w:line="360" w:lineRule="auto"/>
        <w:jc w:val="both"/>
      </w:pPr>
      <w:r w:rsidRPr="00133DF5">
        <w:rPr>
          <w:sz w:val="24"/>
          <w:szCs w:val="24"/>
        </w:rPr>
        <w:t xml:space="preserve">The </w:t>
      </w:r>
      <w:r w:rsidR="00133DF5" w:rsidRPr="00133DF5">
        <w:rPr>
          <w:sz w:val="24"/>
          <w:szCs w:val="24"/>
        </w:rPr>
        <w:t>respective organisation</w:t>
      </w:r>
      <w:r w:rsidRPr="00133DF5">
        <w:rPr>
          <w:sz w:val="24"/>
          <w:szCs w:val="24"/>
        </w:rPr>
        <w:t xml:space="preserve"> will focus on </w:t>
      </w:r>
      <w:r w:rsidR="00133DF5" w:rsidRPr="00133DF5">
        <w:rPr>
          <w:sz w:val="24"/>
          <w:szCs w:val="24"/>
        </w:rPr>
        <w:t>incorporating and effectively using</w:t>
      </w:r>
      <w:r w:rsidRPr="00133DF5">
        <w:rPr>
          <w:sz w:val="24"/>
          <w:szCs w:val="24"/>
        </w:rPr>
        <w:t xml:space="preserve"> inventory management software, “Customer Relationship Management (CRM)”, cloud-based accounting systems </w:t>
      </w:r>
      <w:r w:rsidR="00133DF5" w:rsidRPr="00133DF5">
        <w:rPr>
          <w:sz w:val="24"/>
          <w:szCs w:val="24"/>
        </w:rPr>
        <w:t>followed by</w:t>
      </w:r>
      <w:r w:rsidRPr="00133DF5">
        <w:rPr>
          <w:sz w:val="24"/>
          <w:szCs w:val="24"/>
        </w:rPr>
        <w:t xml:space="preserve"> shipment tracking technology. </w:t>
      </w:r>
      <w:r w:rsidR="00133DF5" w:rsidRPr="00133DF5">
        <w:rPr>
          <w:sz w:val="24"/>
          <w:szCs w:val="24"/>
        </w:rPr>
        <w:t>Apart from this, d</w:t>
      </w:r>
      <w:r w:rsidRPr="00133DF5">
        <w:rPr>
          <w:sz w:val="24"/>
          <w:szCs w:val="24"/>
        </w:rPr>
        <w:t xml:space="preserve">igital communication tools </w:t>
      </w:r>
      <w:r w:rsidR="00133DF5" w:rsidRPr="00133DF5">
        <w:rPr>
          <w:sz w:val="24"/>
          <w:szCs w:val="24"/>
        </w:rPr>
        <w:t xml:space="preserve">followed by </w:t>
      </w:r>
      <w:r w:rsidRPr="00133DF5">
        <w:rPr>
          <w:sz w:val="24"/>
          <w:szCs w:val="24"/>
        </w:rPr>
        <w:t xml:space="preserve"> a professional e-commerce website will </w:t>
      </w:r>
      <w:r w:rsidR="00133DF5" w:rsidRPr="00133DF5">
        <w:rPr>
          <w:sz w:val="24"/>
          <w:szCs w:val="24"/>
        </w:rPr>
        <w:t xml:space="preserve">be helpful to provide </w:t>
      </w:r>
      <w:r w:rsidRPr="00133DF5">
        <w:rPr>
          <w:sz w:val="24"/>
          <w:szCs w:val="24"/>
        </w:rPr>
        <w:t xml:space="preserve">support in customer service, order processing, real-time monitoring </w:t>
      </w:r>
      <w:r w:rsidR="00133DF5" w:rsidRPr="00133DF5">
        <w:rPr>
          <w:sz w:val="24"/>
          <w:szCs w:val="24"/>
        </w:rPr>
        <w:t>as well as</w:t>
      </w:r>
      <w:r w:rsidRPr="00133DF5">
        <w:rPr>
          <w:sz w:val="24"/>
          <w:szCs w:val="24"/>
        </w:rPr>
        <w:t xml:space="preserve"> supplier coordination </w:t>
      </w:r>
      <w:r w:rsidR="00133DF5" w:rsidRPr="00133DF5">
        <w:rPr>
          <w:sz w:val="24"/>
          <w:szCs w:val="24"/>
        </w:rPr>
        <w:t>for</w:t>
      </w:r>
      <w:r w:rsidRPr="00133DF5">
        <w:rPr>
          <w:sz w:val="24"/>
          <w:szCs w:val="24"/>
        </w:rPr>
        <w:t xml:space="preserve"> export</w:t>
      </w:r>
      <w:r w:rsidR="00133DF5" w:rsidRPr="00133DF5">
        <w:rPr>
          <w:sz w:val="24"/>
          <w:szCs w:val="24"/>
        </w:rPr>
        <w:t>ing</w:t>
      </w:r>
      <w:r w:rsidRPr="00133DF5">
        <w:rPr>
          <w:sz w:val="24"/>
          <w:szCs w:val="24"/>
        </w:rPr>
        <w:t xml:space="preserve"> to </w:t>
      </w:r>
      <w:r w:rsidR="00133DF5" w:rsidRPr="00133DF5">
        <w:rPr>
          <w:sz w:val="24"/>
          <w:szCs w:val="24"/>
        </w:rPr>
        <w:t>improvise</w:t>
      </w:r>
      <w:r w:rsidRPr="00133DF5">
        <w:rPr>
          <w:sz w:val="24"/>
          <w:szCs w:val="24"/>
        </w:rPr>
        <w:t xml:space="preserve"> accuracy and efficiency.</w:t>
      </w:r>
    </w:p>
    <w:p w14:paraId="362A6953" w14:textId="77777777" w:rsidR="00C84FC3" w:rsidRPr="00133DF5" w:rsidRDefault="00000000">
      <w:pPr>
        <w:pStyle w:val="Heading2"/>
      </w:pPr>
      <w:bookmarkStart w:id="28" w:name="_Toc236066000"/>
      <w:r w:rsidRPr="00133DF5">
        <w:t>Human Resource Plan</w:t>
      </w:r>
      <w:bookmarkEnd w:id="28"/>
    </w:p>
    <w:p w14:paraId="14177523" w14:textId="1A4DAFCD" w:rsidR="00C84FC3" w:rsidRPr="00133DF5" w:rsidRDefault="00000000">
      <w:pPr>
        <w:spacing w:after="0" w:line="360" w:lineRule="auto"/>
        <w:jc w:val="both"/>
      </w:pPr>
      <w:r w:rsidRPr="00133DF5">
        <w:rPr>
          <w:sz w:val="24"/>
          <w:szCs w:val="24"/>
        </w:rPr>
        <w:t xml:space="preserve">The </w:t>
      </w:r>
      <w:r w:rsidR="00133DF5" w:rsidRPr="00133DF5">
        <w:rPr>
          <w:sz w:val="24"/>
          <w:szCs w:val="24"/>
        </w:rPr>
        <w:t>concerned organisation</w:t>
      </w:r>
      <w:r w:rsidRPr="00133DF5">
        <w:rPr>
          <w:sz w:val="24"/>
          <w:szCs w:val="24"/>
        </w:rPr>
        <w:t xml:space="preserve"> will </w:t>
      </w:r>
      <w:r w:rsidR="00133DF5" w:rsidRPr="00133DF5">
        <w:rPr>
          <w:sz w:val="24"/>
          <w:szCs w:val="24"/>
        </w:rPr>
        <w:t>focus on</w:t>
      </w:r>
      <w:r w:rsidRPr="00133DF5">
        <w:rPr>
          <w:sz w:val="24"/>
          <w:szCs w:val="24"/>
        </w:rPr>
        <w:t xml:space="preserve"> recruit</w:t>
      </w:r>
      <w:r w:rsidR="00133DF5" w:rsidRPr="00133DF5">
        <w:rPr>
          <w:sz w:val="24"/>
          <w:szCs w:val="24"/>
        </w:rPr>
        <w:t>ing</w:t>
      </w:r>
      <w:r w:rsidRPr="00133DF5">
        <w:rPr>
          <w:sz w:val="24"/>
          <w:szCs w:val="24"/>
        </w:rPr>
        <w:t xml:space="preserve"> qualified professionals for procurement, sales, administration</w:t>
      </w:r>
      <w:r w:rsidR="00133DF5" w:rsidRPr="00133DF5">
        <w:rPr>
          <w:sz w:val="24"/>
          <w:szCs w:val="24"/>
        </w:rPr>
        <w:t>, logistics</w:t>
      </w:r>
      <w:r w:rsidRPr="00133DF5">
        <w:rPr>
          <w:sz w:val="24"/>
          <w:szCs w:val="24"/>
        </w:rPr>
        <w:t xml:space="preserve"> and finance. </w:t>
      </w:r>
      <w:r w:rsidR="00133DF5" w:rsidRPr="00133DF5">
        <w:rPr>
          <w:sz w:val="24"/>
          <w:szCs w:val="24"/>
        </w:rPr>
        <w:t>R</w:t>
      </w:r>
      <w:r w:rsidRPr="00133DF5">
        <w:rPr>
          <w:sz w:val="24"/>
          <w:szCs w:val="24"/>
        </w:rPr>
        <w:t>egular training on customer service, export regulations, workplace safety and inventory management</w:t>
      </w:r>
      <w:r w:rsidR="00133DF5" w:rsidRPr="00133DF5">
        <w:rPr>
          <w:sz w:val="24"/>
          <w:szCs w:val="24"/>
        </w:rPr>
        <w:t xml:space="preserve"> will also be provided to staff</w:t>
      </w:r>
      <w:r w:rsidRPr="00133DF5">
        <w:rPr>
          <w:sz w:val="24"/>
          <w:szCs w:val="24"/>
        </w:rPr>
        <w:t xml:space="preserve">. </w:t>
      </w:r>
      <w:r w:rsidR="00133DF5" w:rsidRPr="00133DF5">
        <w:rPr>
          <w:sz w:val="24"/>
          <w:szCs w:val="24"/>
        </w:rPr>
        <w:t>Apart from training, p</w:t>
      </w:r>
      <w:r w:rsidRPr="00133DF5">
        <w:rPr>
          <w:sz w:val="24"/>
          <w:szCs w:val="24"/>
        </w:rPr>
        <w:t xml:space="preserve">erformance-based incentives </w:t>
      </w:r>
      <w:r w:rsidR="00133DF5" w:rsidRPr="00133DF5">
        <w:rPr>
          <w:sz w:val="24"/>
          <w:szCs w:val="24"/>
        </w:rPr>
        <w:t xml:space="preserve">followed by </w:t>
      </w:r>
      <w:r w:rsidRPr="00133DF5">
        <w:rPr>
          <w:sz w:val="24"/>
          <w:szCs w:val="24"/>
        </w:rPr>
        <w:t xml:space="preserve">continuous professional development </w:t>
      </w:r>
      <w:r w:rsidR="00133DF5" w:rsidRPr="00133DF5">
        <w:rPr>
          <w:sz w:val="24"/>
          <w:szCs w:val="24"/>
        </w:rPr>
        <w:t>initiatives can aid to</w:t>
      </w:r>
      <w:r w:rsidRPr="00133DF5">
        <w:rPr>
          <w:sz w:val="24"/>
          <w:szCs w:val="24"/>
        </w:rPr>
        <w:t xml:space="preserve"> improvise employee motivation, productivity </w:t>
      </w:r>
      <w:r w:rsidR="00133DF5" w:rsidRPr="00133DF5">
        <w:rPr>
          <w:sz w:val="24"/>
          <w:szCs w:val="24"/>
        </w:rPr>
        <w:t>along with</w:t>
      </w:r>
      <w:r w:rsidRPr="00133DF5">
        <w:rPr>
          <w:sz w:val="24"/>
          <w:szCs w:val="24"/>
        </w:rPr>
        <w:t xml:space="preserve"> long-term organisational performance.</w:t>
      </w:r>
    </w:p>
    <w:p w14:paraId="62F58D57" w14:textId="77777777" w:rsidR="00C84FC3" w:rsidRPr="00133DF5" w:rsidRDefault="00000000">
      <w:pPr>
        <w:pStyle w:val="Heading2"/>
      </w:pPr>
      <w:bookmarkStart w:id="29" w:name="_Toc236066001"/>
      <w:r w:rsidRPr="00133DF5">
        <w:t>Expansion Plan</w:t>
      </w:r>
      <w:bookmarkEnd w:id="29"/>
    </w:p>
    <w:p w14:paraId="013C2358" w14:textId="5FBB3DD5" w:rsidR="00C84FC3" w:rsidRDefault="00133DF5">
      <w:pPr>
        <w:spacing w:after="0" w:line="360" w:lineRule="auto"/>
        <w:jc w:val="both"/>
        <w:rPr>
          <w:sz w:val="24"/>
          <w:szCs w:val="24"/>
        </w:rPr>
      </w:pPr>
      <w:r w:rsidRPr="00133DF5">
        <w:rPr>
          <w:sz w:val="24"/>
          <w:szCs w:val="24"/>
        </w:rPr>
        <w:t xml:space="preserve">Considering the above factors </w:t>
      </w:r>
      <w:proofErr w:type="spellStart"/>
      <w:r w:rsidRPr="00133DF5">
        <w:rPr>
          <w:sz w:val="24"/>
          <w:szCs w:val="24"/>
        </w:rPr>
        <w:t>BritLink</w:t>
      </w:r>
      <w:proofErr w:type="spellEnd"/>
      <w:r w:rsidRPr="00133DF5">
        <w:rPr>
          <w:sz w:val="24"/>
          <w:szCs w:val="24"/>
        </w:rPr>
        <w:t xml:space="preserve"> Auto Parts Exports Ltd. in Namibia can focus on expanding into the neighbouring Southern African markets, incorporating Botswana, Angola and Zambia. Moreover, the organisation can also strengthen supplier partnerships in future, increase warehouse capacity, diversify the product portfolio as well as invest in digital marketing for enhancing support for sustainable business growth and increasing more profits.</w:t>
      </w:r>
    </w:p>
    <w:p w14:paraId="7B24872F" w14:textId="77777777" w:rsidR="00C84FC3" w:rsidRDefault="00000000">
      <w:pPr>
        <w:pStyle w:val="Heading2"/>
        <w:rPr>
          <w:rFonts w:ascii="Times New Roman" w:eastAsia="Times New Roman" w:hAnsi="Times New Roman" w:cs="Times New Roman"/>
          <w:i/>
          <w:iCs/>
          <w:color w:val="000000"/>
          <w:sz w:val="24"/>
          <w:szCs w:val="24"/>
        </w:rPr>
      </w:pPr>
      <w:bookmarkStart w:id="30" w:name="_a5qqqk7n6mlg" w:colFirst="0" w:colLast="0"/>
      <w:bookmarkStart w:id="31" w:name="_Toc236066002"/>
      <w:bookmarkEnd w:id="30"/>
      <w:r>
        <w:lastRenderedPageBreak/>
        <w:t>Business Model Canvas</w:t>
      </w:r>
      <w:bookmarkEnd w:id="31"/>
    </w:p>
    <w:tbl>
      <w:tblPr>
        <w:tblStyle w:val="a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64"/>
        <w:gridCol w:w="1468"/>
        <w:gridCol w:w="2122"/>
        <w:gridCol w:w="2418"/>
        <w:gridCol w:w="1632"/>
        <w:gridCol w:w="356"/>
      </w:tblGrid>
      <w:tr w:rsidR="00C84FC3" w14:paraId="513AF59C" w14:textId="77777777">
        <w:trPr>
          <w:trHeight w:val="3540"/>
        </w:trPr>
        <w:tc>
          <w:tcPr>
            <w:tcW w:w="1364"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3631A53" w14:textId="77777777" w:rsidR="00C84FC3" w:rsidRDefault="00000000">
            <w:pPr>
              <w:spacing w:after="0" w:line="360" w:lineRule="auto"/>
              <w:jc w:val="center"/>
              <w:rPr>
                <w:b/>
                <w:bCs/>
                <w:sz w:val="24"/>
                <w:szCs w:val="24"/>
              </w:rPr>
            </w:pPr>
            <w:r>
              <w:rPr>
                <w:b/>
                <w:bCs/>
                <w:sz w:val="24"/>
                <w:szCs w:val="24"/>
              </w:rPr>
              <w:t>Key partners</w:t>
            </w:r>
          </w:p>
          <w:p w14:paraId="4BF5B818" w14:textId="77777777" w:rsidR="00C84FC3" w:rsidRDefault="00000000">
            <w:pPr>
              <w:spacing w:after="0" w:line="360" w:lineRule="auto"/>
              <w:jc w:val="center"/>
              <w:rPr>
                <w:sz w:val="24"/>
                <w:szCs w:val="24"/>
              </w:rPr>
            </w:pPr>
            <w:r>
              <w:rPr>
                <w:sz w:val="24"/>
                <w:szCs w:val="24"/>
              </w:rPr>
              <w:t>Logistics firms</w:t>
            </w:r>
          </w:p>
          <w:p w14:paraId="2CA457AC" w14:textId="77777777" w:rsidR="00C84FC3" w:rsidRDefault="00000000">
            <w:pPr>
              <w:spacing w:after="0" w:line="360" w:lineRule="auto"/>
              <w:jc w:val="center"/>
              <w:rPr>
                <w:sz w:val="24"/>
                <w:szCs w:val="24"/>
              </w:rPr>
            </w:pPr>
            <w:r>
              <w:rPr>
                <w:sz w:val="24"/>
                <w:szCs w:val="24"/>
              </w:rPr>
              <w:t>UK suppliers</w:t>
            </w:r>
          </w:p>
          <w:p w14:paraId="37C42AFD" w14:textId="77777777" w:rsidR="00C84FC3" w:rsidRDefault="00000000">
            <w:pPr>
              <w:spacing w:after="0" w:line="360" w:lineRule="auto"/>
              <w:jc w:val="center"/>
              <w:rPr>
                <w:sz w:val="24"/>
                <w:szCs w:val="24"/>
              </w:rPr>
            </w:pPr>
            <w:r>
              <w:rPr>
                <w:sz w:val="24"/>
                <w:szCs w:val="24"/>
              </w:rPr>
              <w:t>Customs agents</w:t>
            </w:r>
          </w:p>
        </w:tc>
        <w:tc>
          <w:tcPr>
            <w:tcW w:w="146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BB20D04" w14:textId="77777777" w:rsidR="00C84FC3" w:rsidRDefault="00000000">
            <w:pPr>
              <w:spacing w:after="0" w:line="360" w:lineRule="auto"/>
              <w:jc w:val="center"/>
              <w:rPr>
                <w:b/>
                <w:bCs/>
                <w:sz w:val="24"/>
                <w:szCs w:val="24"/>
              </w:rPr>
            </w:pPr>
            <w:r>
              <w:rPr>
                <w:b/>
                <w:bCs/>
                <w:sz w:val="24"/>
                <w:szCs w:val="24"/>
              </w:rPr>
              <w:t>Key Activities</w:t>
            </w:r>
          </w:p>
          <w:p w14:paraId="78AA3BE0" w14:textId="77777777" w:rsidR="00C84FC3" w:rsidRDefault="00000000">
            <w:pPr>
              <w:spacing w:after="0" w:line="360" w:lineRule="auto"/>
              <w:jc w:val="center"/>
              <w:rPr>
                <w:sz w:val="24"/>
                <w:szCs w:val="24"/>
              </w:rPr>
            </w:pPr>
            <w:r>
              <w:rPr>
                <w:sz w:val="24"/>
                <w:szCs w:val="24"/>
              </w:rPr>
              <w:t>Exporting</w:t>
            </w:r>
          </w:p>
          <w:p w14:paraId="35C7F018" w14:textId="77777777" w:rsidR="00C84FC3" w:rsidRDefault="00000000">
            <w:pPr>
              <w:spacing w:after="0" w:line="360" w:lineRule="auto"/>
              <w:jc w:val="center"/>
              <w:rPr>
                <w:sz w:val="24"/>
                <w:szCs w:val="24"/>
              </w:rPr>
            </w:pPr>
            <w:r>
              <w:rPr>
                <w:sz w:val="24"/>
                <w:szCs w:val="24"/>
              </w:rPr>
              <w:t>Sourcing Marketing customer service</w:t>
            </w:r>
          </w:p>
          <w:p w14:paraId="52529BF7" w14:textId="77777777" w:rsidR="00C84FC3" w:rsidRDefault="00000000">
            <w:pPr>
              <w:spacing w:after="0" w:line="360" w:lineRule="auto"/>
              <w:jc w:val="center"/>
              <w:rPr>
                <w:b/>
                <w:bCs/>
                <w:sz w:val="24"/>
                <w:szCs w:val="24"/>
              </w:rPr>
            </w:pPr>
            <w:r>
              <w:rPr>
                <w:b/>
                <w:bCs/>
                <w:sz w:val="24"/>
                <w:szCs w:val="24"/>
              </w:rPr>
              <w:t xml:space="preserve"> </w:t>
            </w:r>
          </w:p>
        </w:tc>
        <w:tc>
          <w:tcPr>
            <w:tcW w:w="2121"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6362500" w14:textId="77777777" w:rsidR="00C84FC3" w:rsidRDefault="00000000">
            <w:pPr>
              <w:spacing w:after="0" w:line="360" w:lineRule="auto"/>
              <w:jc w:val="center"/>
              <w:rPr>
                <w:b/>
                <w:bCs/>
                <w:sz w:val="24"/>
                <w:szCs w:val="24"/>
              </w:rPr>
            </w:pPr>
            <w:r>
              <w:rPr>
                <w:b/>
                <w:bCs/>
                <w:sz w:val="24"/>
                <w:szCs w:val="24"/>
              </w:rPr>
              <w:t>Value Proposition</w:t>
            </w:r>
          </w:p>
          <w:p w14:paraId="26365BC6" w14:textId="77777777" w:rsidR="00C84FC3" w:rsidRDefault="00000000">
            <w:pPr>
              <w:spacing w:after="0" w:line="360" w:lineRule="auto"/>
              <w:jc w:val="center"/>
              <w:rPr>
                <w:sz w:val="24"/>
                <w:szCs w:val="24"/>
              </w:rPr>
            </w:pPr>
            <w:r>
              <w:rPr>
                <w:sz w:val="24"/>
                <w:szCs w:val="24"/>
              </w:rPr>
              <w:t>Quality UK car parts at very competitive prices</w:t>
            </w:r>
          </w:p>
        </w:tc>
        <w:tc>
          <w:tcPr>
            <w:tcW w:w="241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E6B8E8E" w14:textId="77777777" w:rsidR="00C84FC3" w:rsidRDefault="00000000">
            <w:pPr>
              <w:spacing w:after="0" w:line="360" w:lineRule="auto"/>
              <w:jc w:val="center"/>
              <w:rPr>
                <w:b/>
                <w:bCs/>
                <w:sz w:val="24"/>
                <w:szCs w:val="24"/>
              </w:rPr>
            </w:pPr>
            <w:r>
              <w:rPr>
                <w:b/>
                <w:bCs/>
                <w:sz w:val="24"/>
                <w:szCs w:val="24"/>
              </w:rPr>
              <w:t>Customer Relationships</w:t>
            </w:r>
          </w:p>
          <w:p w14:paraId="4F4885F9" w14:textId="77777777" w:rsidR="00C84FC3" w:rsidRDefault="00000000">
            <w:pPr>
              <w:spacing w:after="0" w:line="360" w:lineRule="auto"/>
              <w:jc w:val="center"/>
              <w:rPr>
                <w:sz w:val="24"/>
                <w:szCs w:val="24"/>
              </w:rPr>
            </w:pPr>
            <w:r>
              <w:rPr>
                <w:sz w:val="24"/>
                <w:szCs w:val="24"/>
              </w:rPr>
              <w:t>Long-term partnerships</w:t>
            </w:r>
          </w:p>
          <w:p w14:paraId="2C4877A0" w14:textId="77777777" w:rsidR="00C84FC3" w:rsidRDefault="00000000">
            <w:pPr>
              <w:spacing w:after="0" w:line="360" w:lineRule="auto"/>
              <w:jc w:val="center"/>
              <w:rPr>
                <w:sz w:val="24"/>
                <w:szCs w:val="24"/>
              </w:rPr>
            </w:pPr>
            <w:r>
              <w:rPr>
                <w:sz w:val="24"/>
                <w:szCs w:val="24"/>
              </w:rPr>
              <w:t>Personal support</w:t>
            </w:r>
          </w:p>
        </w:tc>
        <w:tc>
          <w:tcPr>
            <w:tcW w:w="1631" w:type="dxa"/>
            <w:vMerge w:val="restar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3220A9E" w14:textId="77777777" w:rsidR="00C84FC3" w:rsidRDefault="00000000">
            <w:pPr>
              <w:spacing w:after="0" w:line="360" w:lineRule="auto"/>
              <w:jc w:val="center"/>
              <w:rPr>
                <w:b/>
                <w:bCs/>
                <w:sz w:val="24"/>
                <w:szCs w:val="24"/>
              </w:rPr>
            </w:pPr>
            <w:r>
              <w:rPr>
                <w:b/>
                <w:bCs/>
                <w:sz w:val="24"/>
                <w:szCs w:val="24"/>
              </w:rPr>
              <w:t>Customer Segments</w:t>
            </w:r>
          </w:p>
          <w:p w14:paraId="7BFE32E6" w14:textId="77777777" w:rsidR="00C84FC3" w:rsidRDefault="00000000">
            <w:pPr>
              <w:spacing w:after="0" w:line="360" w:lineRule="auto"/>
              <w:jc w:val="center"/>
              <w:rPr>
                <w:sz w:val="24"/>
                <w:szCs w:val="24"/>
              </w:rPr>
            </w:pPr>
            <w:r>
              <w:rPr>
                <w:sz w:val="24"/>
                <w:szCs w:val="24"/>
              </w:rPr>
              <w:t>Wholesalers</w:t>
            </w:r>
          </w:p>
          <w:p w14:paraId="61F3AA26" w14:textId="77777777" w:rsidR="00C84FC3" w:rsidRDefault="00000000">
            <w:pPr>
              <w:spacing w:after="0" w:line="360" w:lineRule="auto"/>
              <w:jc w:val="center"/>
              <w:rPr>
                <w:sz w:val="24"/>
                <w:szCs w:val="24"/>
              </w:rPr>
            </w:pPr>
            <w:r>
              <w:rPr>
                <w:sz w:val="24"/>
                <w:szCs w:val="24"/>
              </w:rPr>
              <w:t>fleet operators</w:t>
            </w:r>
          </w:p>
          <w:p w14:paraId="5BD352BD" w14:textId="77777777" w:rsidR="00C84FC3" w:rsidRDefault="00000000">
            <w:pPr>
              <w:spacing w:after="0" w:line="360" w:lineRule="auto"/>
              <w:jc w:val="center"/>
              <w:rPr>
                <w:sz w:val="24"/>
                <w:szCs w:val="24"/>
              </w:rPr>
            </w:pPr>
            <w:r>
              <w:rPr>
                <w:sz w:val="24"/>
                <w:szCs w:val="24"/>
              </w:rPr>
              <w:t>Retailers</w:t>
            </w:r>
          </w:p>
          <w:p w14:paraId="5519FBD1" w14:textId="77777777" w:rsidR="00C84FC3" w:rsidRDefault="00000000">
            <w:pPr>
              <w:spacing w:after="0" w:line="360" w:lineRule="auto"/>
              <w:jc w:val="center"/>
              <w:rPr>
                <w:sz w:val="24"/>
                <w:szCs w:val="24"/>
              </w:rPr>
            </w:pPr>
            <w:r>
              <w:rPr>
                <w:sz w:val="24"/>
                <w:szCs w:val="24"/>
              </w:rPr>
              <w:t>Garages</w:t>
            </w:r>
          </w:p>
        </w:tc>
        <w:tc>
          <w:tcPr>
            <w:tcW w:w="356" w:type="dxa"/>
            <w:tcBorders>
              <w:top w:val="nil"/>
              <w:left w:val="nil"/>
              <w:bottom w:val="nil"/>
              <w:right w:val="nil"/>
            </w:tcBorders>
            <w:tcMar>
              <w:top w:w="0" w:type="dxa"/>
              <w:left w:w="0" w:type="dxa"/>
              <w:bottom w:w="0" w:type="dxa"/>
              <w:right w:w="0" w:type="dxa"/>
            </w:tcMar>
          </w:tcPr>
          <w:p w14:paraId="60DE74FD" w14:textId="77777777" w:rsidR="00C84FC3" w:rsidRDefault="00000000">
            <w:pPr>
              <w:spacing w:after="0" w:line="360" w:lineRule="auto"/>
              <w:jc w:val="center"/>
              <w:rPr>
                <w:sz w:val="24"/>
                <w:szCs w:val="24"/>
              </w:rPr>
            </w:pPr>
            <w:r>
              <w:rPr>
                <w:sz w:val="24"/>
                <w:szCs w:val="24"/>
              </w:rPr>
              <w:t xml:space="preserve"> </w:t>
            </w:r>
          </w:p>
        </w:tc>
      </w:tr>
      <w:tr w:rsidR="00C84FC3" w14:paraId="3655DFBD" w14:textId="77777777">
        <w:trPr>
          <w:trHeight w:val="3750"/>
        </w:trPr>
        <w:tc>
          <w:tcPr>
            <w:tcW w:w="1364"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DED4A7F" w14:textId="77777777" w:rsidR="00C84FC3" w:rsidRDefault="00C84FC3">
            <w:pPr>
              <w:spacing w:after="0" w:line="360" w:lineRule="auto"/>
              <w:jc w:val="center"/>
              <w:rPr>
                <w:rFonts w:ascii="Times New Roman" w:eastAsia="Times New Roman" w:hAnsi="Times New Roman" w:cs="Times New Roman"/>
                <w:sz w:val="24"/>
                <w:szCs w:val="24"/>
              </w:rPr>
            </w:pPr>
          </w:p>
        </w:tc>
        <w:tc>
          <w:tcPr>
            <w:tcW w:w="1468" w:type="dxa"/>
            <w:tcBorders>
              <w:top w:val="nil"/>
              <w:left w:val="nil"/>
              <w:bottom w:val="single" w:sz="5" w:space="0" w:color="000000"/>
              <w:right w:val="single" w:sz="5" w:space="0" w:color="000000"/>
            </w:tcBorders>
            <w:tcMar>
              <w:top w:w="0" w:type="dxa"/>
              <w:left w:w="100" w:type="dxa"/>
              <w:bottom w:w="0" w:type="dxa"/>
              <w:right w:w="100" w:type="dxa"/>
            </w:tcMar>
          </w:tcPr>
          <w:p w14:paraId="734FC865" w14:textId="77777777" w:rsidR="00C84FC3" w:rsidRDefault="00000000">
            <w:pPr>
              <w:spacing w:after="0" w:line="360" w:lineRule="auto"/>
              <w:jc w:val="center"/>
              <w:rPr>
                <w:b/>
                <w:bCs/>
                <w:sz w:val="24"/>
                <w:szCs w:val="24"/>
              </w:rPr>
            </w:pPr>
            <w:r>
              <w:rPr>
                <w:b/>
                <w:bCs/>
                <w:sz w:val="24"/>
                <w:szCs w:val="24"/>
              </w:rPr>
              <w:t>Key Resources</w:t>
            </w:r>
          </w:p>
          <w:p w14:paraId="56C7B7DC" w14:textId="77777777" w:rsidR="00C84FC3" w:rsidRDefault="00000000">
            <w:pPr>
              <w:spacing w:after="0" w:line="360" w:lineRule="auto"/>
              <w:jc w:val="center"/>
              <w:rPr>
                <w:sz w:val="24"/>
                <w:szCs w:val="24"/>
              </w:rPr>
            </w:pPr>
            <w:r>
              <w:rPr>
                <w:sz w:val="24"/>
                <w:szCs w:val="24"/>
              </w:rPr>
              <w:t>Inventory</w:t>
            </w:r>
          </w:p>
          <w:p w14:paraId="46E565C9" w14:textId="77777777" w:rsidR="00C84FC3" w:rsidRDefault="00000000">
            <w:pPr>
              <w:spacing w:after="0" w:line="360" w:lineRule="auto"/>
              <w:jc w:val="center"/>
              <w:rPr>
                <w:sz w:val="24"/>
                <w:szCs w:val="24"/>
              </w:rPr>
            </w:pPr>
            <w:r>
              <w:rPr>
                <w:sz w:val="24"/>
                <w:szCs w:val="24"/>
              </w:rPr>
              <w:t>Staff</w:t>
            </w:r>
          </w:p>
          <w:p w14:paraId="697EBB51" w14:textId="77777777" w:rsidR="00C84FC3" w:rsidRDefault="00000000">
            <w:pPr>
              <w:spacing w:after="0" w:line="360" w:lineRule="auto"/>
              <w:jc w:val="center"/>
              <w:rPr>
                <w:sz w:val="24"/>
                <w:szCs w:val="24"/>
              </w:rPr>
            </w:pPr>
            <w:r>
              <w:rPr>
                <w:sz w:val="24"/>
                <w:szCs w:val="24"/>
              </w:rPr>
              <w:t>Warehouse</w:t>
            </w:r>
          </w:p>
          <w:p w14:paraId="3DE4F076" w14:textId="77777777" w:rsidR="00C84FC3" w:rsidRDefault="00000000">
            <w:pPr>
              <w:spacing w:after="0" w:line="360" w:lineRule="auto"/>
              <w:jc w:val="center"/>
              <w:rPr>
                <w:b/>
                <w:bCs/>
                <w:sz w:val="24"/>
                <w:szCs w:val="24"/>
              </w:rPr>
            </w:pPr>
            <w:r>
              <w:rPr>
                <w:sz w:val="24"/>
                <w:szCs w:val="24"/>
              </w:rPr>
              <w:t>Technology</w:t>
            </w:r>
          </w:p>
        </w:tc>
        <w:tc>
          <w:tcPr>
            <w:tcW w:w="2121" w:type="dxa"/>
            <w:vMerge/>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12E9B723" w14:textId="77777777" w:rsidR="00C84FC3" w:rsidRDefault="00C84FC3">
            <w:pPr>
              <w:spacing w:after="0" w:line="360" w:lineRule="auto"/>
              <w:jc w:val="center"/>
              <w:rPr>
                <w:rFonts w:ascii="Times New Roman" w:eastAsia="Times New Roman" w:hAnsi="Times New Roman" w:cs="Times New Roman"/>
                <w:sz w:val="24"/>
                <w:szCs w:val="24"/>
              </w:rPr>
            </w:pPr>
          </w:p>
        </w:tc>
        <w:tc>
          <w:tcPr>
            <w:tcW w:w="2417" w:type="dxa"/>
            <w:tcBorders>
              <w:top w:val="nil"/>
              <w:left w:val="nil"/>
              <w:bottom w:val="single" w:sz="5" w:space="0" w:color="000000"/>
              <w:right w:val="single" w:sz="5" w:space="0" w:color="000000"/>
            </w:tcBorders>
            <w:tcMar>
              <w:top w:w="0" w:type="dxa"/>
              <w:left w:w="100" w:type="dxa"/>
              <w:bottom w:w="0" w:type="dxa"/>
              <w:right w:w="100" w:type="dxa"/>
            </w:tcMar>
          </w:tcPr>
          <w:p w14:paraId="2B236C25" w14:textId="77777777" w:rsidR="00C84FC3" w:rsidRDefault="00000000">
            <w:pPr>
              <w:spacing w:after="0" w:line="360" w:lineRule="auto"/>
              <w:jc w:val="center"/>
              <w:rPr>
                <w:b/>
                <w:bCs/>
                <w:sz w:val="24"/>
                <w:szCs w:val="24"/>
              </w:rPr>
            </w:pPr>
            <w:r>
              <w:rPr>
                <w:b/>
                <w:bCs/>
                <w:sz w:val="24"/>
                <w:szCs w:val="24"/>
              </w:rPr>
              <w:t>Channels</w:t>
            </w:r>
          </w:p>
          <w:p w14:paraId="08F88449" w14:textId="77777777" w:rsidR="00C84FC3" w:rsidRDefault="00000000">
            <w:pPr>
              <w:spacing w:after="0" w:line="360" w:lineRule="auto"/>
              <w:jc w:val="center"/>
              <w:rPr>
                <w:sz w:val="24"/>
                <w:szCs w:val="24"/>
              </w:rPr>
            </w:pPr>
            <w:r>
              <w:rPr>
                <w:sz w:val="24"/>
                <w:szCs w:val="24"/>
              </w:rPr>
              <w:t>Website</w:t>
            </w:r>
          </w:p>
          <w:p w14:paraId="40F7AAE1" w14:textId="77777777" w:rsidR="00C84FC3" w:rsidRDefault="00000000">
            <w:pPr>
              <w:spacing w:after="0" w:line="360" w:lineRule="auto"/>
              <w:jc w:val="center"/>
              <w:rPr>
                <w:sz w:val="24"/>
                <w:szCs w:val="24"/>
              </w:rPr>
            </w:pPr>
            <w:r>
              <w:rPr>
                <w:sz w:val="24"/>
                <w:szCs w:val="24"/>
              </w:rPr>
              <w:t>Distributors</w:t>
            </w:r>
          </w:p>
          <w:p w14:paraId="786342B7" w14:textId="77777777" w:rsidR="00C84FC3" w:rsidRDefault="00000000">
            <w:pPr>
              <w:spacing w:after="0" w:line="360" w:lineRule="auto"/>
              <w:jc w:val="center"/>
              <w:rPr>
                <w:sz w:val="24"/>
                <w:szCs w:val="24"/>
              </w:rPr>
            </w:pPr>
            <w:r>
              <w:rPr>
                <w:sz w:val="24"/>
                <w:szCs w:val="24"/>
              </w:rPr>
              <w:t>B2B sales</w:t>
            </w:r>
          </w:p>
        </w:tc>
        <w:tc>
          <w:tcPr>
            <w:tcW w:w="1631" w:type="dxa"/>
            <w:vMerge/>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1303638A" w14:textId="77777777" w:rsidR="00C84FC3" w:rsidRDefault="00C84FC3">
            <w:pPr>
              <w:spacing w:after="0" w:line="360" w:lineRule="auto"/>
              <w:jc w:val="center"/>
              <w:rPr>
                <w:rFonts w:ascii="Times New Roman" w:eastAsia="Times New Roman" w:hAnsi="Times New Roman" w:cs="Times New Roman"/>
                <w:sz w:val="24"/>
                <w:szCs w:val="24"/>
              </w:rPr>
            </w:pPr>
          </w:p>
        </w:tc>
        <w:tc>
          <w:tcPr>
            <w:tcW w:w="356" w:type="dxa"/>
            <w:tcBorders>
              <w:top w:val="nil"/>
              <w:left w:val="nil"/>
              <w:bottom w:val="single" w:sz="5" w:space="0" w:color="000000"/>
              <w:right w:val="nil"/>
            </w:tcBorders>
            <w:tcMar>
              <w:top w:w="100" w:type="dxa"/>
              <w:left w:w="100" w:type="dxa"/>
              <w:bottom w:w="100" w:type="dxa"/>
              <w:right w:w="100" w:type="dxa"/>
            </w:tcMar>
          </w:tcPr>
          <w:p w14:paraId="040E5EC2" w14:textId="77777777" w:rsidR="00C84FC3" w:rsidRDefault="00000000">
            <w:pPr>
              <w:spacing w:after="0" w:line="360" w:lineRule="auto"/>
              <w:jc w:val="center"/>
              <w:rPr>
                <w:sz w:val="24"/>
                <w:szCs w:val="24"/>
              </w:rPr>
            </w:pPr>
            <w:r>
              <w:rPr>
                <w:sz w:val="24"/>
                <w:szCs w:val="24"/>
              </w:rPr>
              <w:t xml:space="preserve"> </w:t>
            </w:r>
          </w:p>
        </w:tc>
      </w:tr>
      <w:tr w:rsidR="00C84FC3" w14:paraId="3043ECFA" w14:textId="77777777">
        <w:trPr>
          <w:trHeight w:val="1680"/>
        </w:trPr>
        <w:tc>
          <w:tcPr>
            <w:tcW w:w="4953" w:type="dxa"/>
            <w:gridSpan w:val="3"/>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753665" w14:textId="77777777" w:rsidR="00C84FC3" w:rsidRDefault="00000000">
            <w:pPr>
              <w:spacing w:after="0" w:line="360" w:lineRule="auto"/>
              <w:jc w:val="center"/>
              <w:rPr>
                <w:b/>
                <w:bCs/>
                <w:sz w:val="24"/>
                <w:szCs w:val="24"/>
              </w:rPr>
            </w:pPr>
            <w:r>
              <w:rPr>
                <w:b/>
                <w:bCs/>
                <w:sz w:val="24"/>
                <w:szCs w:val="24"/>
              </w:rPr>
              <w:t>Cost Structure</w:t>
            </w:r>
          </w:p>
          <w:p w14:paraId="06B48747" w14:textId="77777777" w:rsidR="00C84FC3" w:rsidRDefault="00000000">
            <w:pPr>
              <w:spacing w:after="0" w:line="360" w:lineRule="auto"/>
              <w:jc w:val="center"/>
              <w:rPr>
                <w:sz w:val="24"/>
                <w:szCs w:val="24"/>
              </w:rPr>
            </w:pPr>
            <w:r>
              <w:rPr>
                <w:sz w:val="24"/>
                <w:szCs w:val="24"/>
              </w:rPr>
              <w:t>Inventory</w:t>
            </w:r>
          </w:p>
          <w:p w14:paraId="56B66650" w14:textId="77777777" w:rsidR="00C84FC3" w:rsidRDefault="00000000">
            <w:pPr>
              <w:spacing w:after="0" w:line="360" w:lineRule="auto"/>
              <w:jc w:val="center"/>
              <w:rPr>
                <w:sz w:val="24"/>
                <w:szCs w:val="24"/>
              </w:rPr>
            </w:pPr>
            <w:r>
              <w:rPr>
                <w:sz w:val="24"/>
                <w:szCs w:val="24"/>
              </w:rPr>
              <w:t>Shipping</w:t>
            </w:r>
          </w:p>
          <w:p w14:paraId="2E7FFBC2" w14:textId="77777777" w:rsidR="00C84FC3" w:rsidRDefault="00000000">
            <w:pPr>
              <w:spacing w:after="0" w:line="360" w:lineRule="auto"/>
              <w:jc w:val="center"/>
              <w:rPr>
                <w:sz w:val="24"/>
                <w:szCs w:val="24"/>
              </w:rPr>
            </w:pPr>
            <w:r>
              <w:rPr>
                <w:sz w:val="24"/>
                <w:szCs w:val="24"/>
              </w:rPr>
              <w:t>Salaries</w:t>
            </w:r>
          </w:p>
          <w:p w14:paraId="7EE9FC24" w14:textId="77777777" w:rsidR="00C84FC3" w:rsidRDefault="00000000">
            <w:pPr>
              <w:spacing w:after="0" w:line="360" w:lineRule="auto"/>
              <w:jc w:val="center"/>
              <w:rPr>
                <w:b/>
                <w:bCs/>
                <w:sz w:val="24"/>
                <w:szCs w:val="24"/>
              </w:rPr>
            </w:pPr>
            <w:r>
              <w:rPr>
                <w:sz w:val="24"/>
                <w:szCs w:val="24"/>
              </w:rPr>
              <w:t>Marketing</w:t>
            </w:r>
          </w:p>
        </w:tc>
        <w:tc>
          <w:tcPr>
            <w:tcW w:w="4404" w:type="dxa"/>
            <w:gridSpan w:val="3"/>
            <w:tcBorders>
              <w:top w:val="nil"/>
              <w:left w:val="nil"/>
              <w:bottom w:val="single" w:sz="5" w:space="0" w:color="000000"/>
              <w:right w:val="single" w:sz="5" w:space="0" w:color="000000"/>
            </w:tcBorders>
            <w:tcMar>
              <w:top w:w="0" w:type="dxa"/>
              <w:left w:w="100" w:type="dxa"/>
              <w:bottom w:w="0" w:type="dxa"/>
              <w:right w:w="100" w:type="dxa"/>
            </w:tcMar>
          </w:tcPr>
          <w:p w14:paraId="717AF9E5" w14:textId="77777777" w:rsidR="00C84FC3" w:rsidRDefault="00000000">
            <w:pPr>
              <w:spacing w:after="0" w:line="360" w:lineRule="auto"/>
              <w:jc w:val="center"/>
              <w:rPr>
                <w:b/>
                <w:bCs/>
                <w:sz w:val="24"/>
                <w:szCs w:val="24"/>
              </w:rPr>
            </w:pPr>
            <w:r>
              <w:rPr>
                <w:b/>
                <w:bCs/>
                <w:sz w:val="24"/>
                <w:szCs w:val="24"/>
              </w:rPr>
              <w:t>Revenue Streams</w:t>
            </w:r>
          </w:p>
          <w:p w14:paraId="15D1BA1C" w14:textId="77777777" w:rsidR="00C84FC3" w:rsidRDefault="00000000">
            <w:pPr>
              <w:spacing w:after="0" w:line="360" w:lineRule="auto"/>
              <w:jc w:val="center"/>
              <w:rPr>
                <w:sz w:val="24"/>
                <w:szCs w:val="24"/>
              </w:rPr>
            </w:pPr>
            <w:r>
              <w:rPr>
                <w:sz w:val="24"/>
                <w:szCs w:val="24"/>
              </w:rPr>
              <w:t>Bulk export contracts</w:t>
            </w:r>
          </w:p>
          <w:p w14:paraId="29DD77A6" w14:textId="77777777" w:rsidR="00C84FC3" w:rsidRDefault="00000000">
            <w:pPr>
              <w:spacing w:after="0" w:line="360" w:lineRule="auto"/>
              <w:jc w:val="center"/>
              <w:rPr>
                <w:sz w:val="24"/>
                <w:szCs w:val="24"/>
              </w:rPr>
            </w:pPr>
            <w:r>
              <w:rPr>
                <w:sz w:val="24"/>
                <w:szCs w:val="24"/>
              </w:rPr>
              <w:t>Car parts sales</w:t>
            </w:r>
          </w:p>
        </w:tc>
      </w:tr>
    </w:tbl>
    <w:p w14:paraId="38E70C36" w14:textId="77777777" w:rsidR="00C84FC3" w:rsidRDefault="00000000">
      <w:pPr>
        <w:spacing w:after="0" w:line="360" w:lineRule="auto"/>
        <w:jc w:val="center"/>
        <w:rPr>
          <w:b/>
          <w:bCs/>
          <w:sz w:val="24"/>
          <w:szCs w:val="24"/>
        </w:rPr>
      </w:pPr>
      <w:r>
        <w:rPr>
          <w:b/>
          <w:bCs/>
          <w:sz w:val="24"/>
          <w:szCs w:val="24"/>
        </w:rPr>
        <w:t xml:space="preserve">Table 6: Business Model Canvas for </w:t>
      </w:r>
      <w:proofErr w:type="spellStart"/>
      <w:r>
        <w:rPr>
          <w:b/>
          <w:bCs/>
          <w:sz w:val="24"/>
          <w:szCs w:val="24"/>
        </w:rPr>
        <w:t>BritLink</w:t>
      </w:r>
      <w:proofErr w:type="spellEnd"/>
      <w:r>
        <w:rPr>
          <w:b/>
          <w:bCs/>
          <w:sz w:val="24"/>
          <w:szCs w:val="24"/>
        </w:rPr>
        <w:t xml:space="preserve"> Auto Parts Exports Ltd.</w:t>
      </w:r>
    </w:p>
    <w:p w14:paraId="12CC41D8" w14:textId="77777777" w:rsidR="00C84FC3" w:rsidRDefault="00000000">
      <w:pPr>
        <w:spacing w:after="0" w:line="360" w:lineRule="auto"/>
        <w:jc w:val="center"/>
        <w:rPr>
          <w:sz w:val="40"/>
          <w:szCs w:val="40"/>
        </w:rPr>
      </w:pPr>
      <w:r>
        <w:rPr>
          <w:sz w:val="24"/>
          <w:szCs w:val="24"/>
        </w:rPr>
        <w:t>(Source: Self-Created)</w:t>
      </w:r>
    </w:p>
    <w:p w14:paraId="4106C739" w14:textId="77777777" w:rsidR="00C84FC3" w:rsidRDefault="00C84FC3">
      <w:pPr>
        <w:rPr>
          <w:sz w:val="40"/>
          <w:szCs w:val="40"/>
        </w:rPr>
      </w:pPr>
    </w:p>
    <w:p w14:paraId="3C15A1AF" w14:textId="77777777" w:rsidR="00C84FC3" w:rsidRDefault="00C84FC3">
      <w:pPr>
        <w:rPr>
          <w:sz w:val="40"/>
          <w:szCs w:val="40"/>
        </w:rPr>
      </w:pPr>
    </w:p>
    <w:p w14:paraId="24E89775" w14:textId="77777777" w:rsidR="00C84FC3" w:rsidRDefault="00C84FC3">
      <w:pPr>
        <w:rPr>
          <w:sz w:val="40"/>
          <w:szCs w:val="40"/>
        </w:rPr>
      </w:pPr>
    </w:p>
    <w:p w14:paraId="0A073807" w14:textId="77777777" w:rsidR="00C84FC3" w:rsidRDefault="00C84FC3">
      <w:pPr>
        <w:rPr>
          <w:sz w:val="40"/>
          <w:szCs w:val="40"/>
        </w:rPr>
      </w:pPr>
    </w:p>
    <w:p w14:paraId="51FD13D2" w14:textId="77777777" w:rsidR="00C84FC3" w:rsidRDefault="00C84FC3">
      <w:pPr>
        <w:rPr>
          <w:sz w:val="40"/>
          <w:szCs w:val="40"/>
        </w:rPr>
      </w:pPr>
    </w:p>
    <w:p w14:paraId="74EE50BA" w14:textId="77777777" w:rsidR="00C84FC3" w:rsidRDefault="00000000">
      <w:pPr>
        <w:pStyle w:val="Heading1"/>
      </w:pPr>
      <w:bookmarkStart w:id="32" w:name="_Toc236066003"/>
      <w:r>
        <w:lastRenderedPageBreak/>
        <w:t>Reference List</w:t>
      </w:r>
      <w:bookmarkEnd w:id="32"/>
    </w:p>
    <w:p w14:paraId="759BEFEB" w14:textId="77777777" w:rsidR="00C84FC3" w:rsidRDefault="00000000">
      <w:pPr>
        <w:spacing w:before="200" w:after="200" w:line="360" w:lineRule="auto"/>
        <w:jc w:val="both"/>
        <w:rPr>
          <w:sz w:val="24"/>
          <w:szCs w:val="24"/>
        </w:rPr>
      </w:pPr>
      <w:r>
        <w:rPr>
          <w:sz w:val="24"/>
          <w:szCs w:val="24"/>
        </w:rPr>
        <w:t xml:space="preserve">Azo Cleantech, (2025). </w:t>
      </w:r>
      <w:r>
        <w:rPr>
          <w:i/>
          <w:iCs/>
          <w:sz w:val="24"/>
          <w:szCs w:val="24"/>
        </w:rPr>
        <w:t xml:space="preserve">“United Kingdom: Environmental Issues, Policies and Clean Technology”. </w:t>
      </w:r>
      <w:r>
        <w:rPr>
          <w:sz w:val="24"/>
          <w:szCs w:val="24"/>
        </w:rPr>
        <w:t>Available at: https://www.azocleantech.com/article.aspx?ArticleID=535 [Accessed on: 26th July 2026]</w:t>
      </w:r>
    </w:p>
    <w:p w14:paraId="7A50106A" w14:textId="77777777" w:rsidR="00C84FC3" w:rsidRDefault="00000000">
      <w:pPr>
        <w:spacing w:before="200" w:after="200" w:line="360" w:lineRule="auto"/>
        <w:jc w:val="both"/>
        <w:rPr>
          <w:sz w:val="24"/>
          <w:szCs w:val="24"/>
        </w:rPr>
      </w:pPr>
      <w:proofErr w:type="spellStart"/>
      <w:r>
        <w:rPr>
          <w:sz w:val="24"/>
          <w:szCs w:val="24"/>
          <w:highlight w:val="white"/>
        </w:rPr>
        <w:t>Dudycz</w:t>
      </w:r>
      <w:proofErr w:type="spellEnd"/>
      <w:r>
        <w:rPr>
          <w:sz w:val="24"/>
          <w:szCs w:val="24"/>
          <w:highlight w:val="white"/>
        </w:rPr>
        <w:t xml:space="preserve">, T., 2025. Legal form affects the performance of a company. </w:t>
      </w:r>
      <w:r>
        <w:rPr>
          <w:i/>
          <w:iCs/>
          <w:sz w:val="24"/>
          <w:szCs w:val="24"/>
          <w:highlight w:val="white"/>
        </w:rPr>
        <w:t>European Journal of Law and Economics</w:t>
      </w:r>
      <w:r>
        <w:rPr>
          <w:sz w:val="24"/>
          <w:szCs w:val="24"/>
          <w:highlight w:val="white"/>
        </w:rPr>
        <w:t xml:space="preserve">, </w:t>
      </w:r>
      <w:r>
        <w:rPr>
          <w:i/>
          <w:iCs/>
          <w:sz w:val="24"/>
          <w:szCs w:val="24"/>
          <w:highlight w:val="white"/>
        </w:rPr>
        <w:t>60</w:t>
      </w:r>
      <w:r>
        <w:rPr>
          <w:sz w:val="24"/>
          <w:szCs w:val="24"/>
          <w:highlight w:val="white"/>
        </w:rPr>
        <w:t>(1), pp.81-143.</w:t>
      </w:r>
      <w:r>
        <w:rPr>
          <w:sz w:val="24"/>
          <w:szCs w:val="24"/>
        </w:rPr>
        <w:t xml:space="preserve"> https://link.springer.com/content/pdf/10.1007/s10657-025-09852-0.pdf</w:t>
      </w:r>
    </w:p>
    <w:p w14:paraId="6C92B10F" w14:textId="77777777" w:rsidR="00C84FC3" w:rsidRDefault="00000000">
      <w:pPr>
        <w:spacing w:before="200" w:after="200" w:line="360" w:lineRule="auto"/>
        <w:jc w:val="both"/>
        <w:rPr>
          <w:sz w:val="24"/>
          <w:szCs w:val="24"/>
        </w:rPr>
      </w:pPr>
      <w:r>
        <w:rPr>
          <w:sz w:val="24"/>
          <w:szCs w:val="24"/>
        </w:rPr>
        <w:t xml:space="preserve">Gov.uk, (2026). </w:t>
      </w:r>
      <w:r>
        <w:rPr>
          <w:i/>
          <w:iCs/>
          <w:sz w:val="24"/>
          <w:szCs w:val="24"/>
        </w:rPr>
        <w:t xml:space="preserve">“Trade and investment core statistics book”. </w:t>
      </w:r>
      <w:r>
        <w:rPr>
          <w:sz w:val="24"/>
          <w:szCs w:val="24"/>
        </w:rPr>
        <w:t>Available at: https://www.gov.uk/government/statistics/trade-and-investment-core-statistics-book/trade-and-investment-core-statistics-book#:~:text=Top%20UK%20export%20markets,%3A%20October%20to%20December%202025). [Accessed on: 26th July 2026]</w:t>
      </w:r>
    </w:p>
    <w:p w14:paraId="529F84B5" w14:textId="77777777" w:rsidR="00C84FC3" w:rsidRDefault="00000000">
      <w:pPr>
        <w:spacing w:before="200" w:after="200" w:line="360" w:lineRule="auto"/>
        <w:jc w:val="both"/>
        <w:rPr>
          <w:sz w:val="24"/>
          <w:szCs w:val="24"/>
        </w:rPr>
      </w:pPr>
      <w:r>
        <w:rPr>
          <w:sz w:val="24"/>
          <w:szCs w:val="24"/>
        </w:rPr>
        <w:t xml:space="preserve">Legislation.gov.uk, (2026). </w:t>
      </w:r>
      <w:r>
        <w:rPr>
          <w:i/>
          <w:iCs/>
          <w:sz w:val="24"/>
          <w:szCs w:val="24"/>
        </w:rPr>
        <w:t xml:space="preserve">“Companies Act 2006”. </w:t>
      </w:r>
      <w:r>
        <w:rPr>
          <w:sz w:val="24"/>
          <w:szCs w:val="24"/>
        </w:rPr>
        <w:t>Available at: http://legislation.gov.uk/ukpga/2006/46/contents [Accessed on: 26th July 2026]</w:t>
      </w:r>
    </w:p>
    <w:p w14:paraId="4CB3021F" w14:textId="77777777" w:rsidR="00C84FC3" w:rsidRDefault="00000000">
      <w:pPr>
        <w:spacing w:before="200" w:after="200" w:line="360" w:lineRule="auto"/>
        <w:jc w:val="both"/>
        <w:rPr>
          <w:sz w:val="24"/>
          <w:szCs w:val="24"/>
        </w:rPr>
      </w:pPr>
      <w:r>
        <w:rPr>
          <w:sz w:val="24"/>
          <w:szCs w:val="24"/>
        </w:rPr>
        <w:t xml:space="preserve">Market Research Future, (2026). </w:t>
      </w:r>
      <w:r>
        <w:rPr>
          <w:i/>
          <w:iCs/>
          <w:sz w:val="24"/>
          <w:szCs w:val="24"/>
        </w:rPr>
        <w:t xml:space="preserve">“UK Auto Parts Market”. </w:t>
      </w:r>
      <w:r>
        <w:rPr>
          <w:sz w:val="24"/>
          <w:szCs w:val="24"/>
        </w:rPr>
        <w:t>Available at: https://www.marketresearchfuture.com/reports/uk-auto-parts-market-47090 [Accessed on: 26th July 2026]</w:t>
      </w:r>
    </w:p>
    <w:p w14:paraId="0A654E75" w14:textId="77777777" w:rsidR="00C84FC3" w:rsidRDefault="00000000">
      <w:pPr>
        <w:spacing w:before="200" w:after="200" w:line="360" w:lineRule="auto"/>
        <w:jc w:val="both"/>
        <w:rPr>
          <w:sz w:val="24"/>
          <w:szCs w:val="24"/>
        </w:rPr>
      </w:pPr>
      <w:r>
        <w:rPr>
          <w:sz w:val="24"/>
          <w:szCs w:val="24"/>
        </w:rPr>
        <w:t xml:space="preserve">Namibia Trade Portal, (2026). </w:t>
      </w:r>
      <w:r>
        <w:rPr>
          <w:i/>
          <w:iCs/>
          <w:sz w:val="24"/>
          <w:szCs w:val="24"/>
        </w:rPr>
        <w:t xml:space="preserve">“General Export, Import and Transit Procedures”. </w:t>
      </w:r>
      <w:r>
        <w:rPr>
          <w:sz w:val="24"/>
          <w:szCs w:val="24"/>
        </w:rPr>
        <w:t>Available at: https://namibiatradeportal.gov.na/general-trade-information/general-export-import-and-transit-procedures [Accessed on: 26th July 2026]</w:t>
      </w:r>
    </w:p>
    <w:p w14:paraId="6B7FA742" w14:textId="77777777" w:rsidR="00C84FC3" w:rsidRDefault="00000000">
      <w:pPr>
        <w:spacing w:before="200" w:after="200" w:line="360" w:lineRule="auto"/>
        <w:jc w:val="both"/>
        <w:rPr>
          <w:sz w:val="24"/>
          <w:szCs w:val="24"/>
        </w:rPr>
      </w:pPr>
      <w:r>
        <w:rPr>
          <w:sz w:val="24"/>
          <w:szCs w:val="24"/>
        </w:rPr>
        <w:t xml:space="preserve">Namibian, (2026). </w:t>
      </w:r>
      <w:r>
        <w:rPr>
          <w:i/>
          <w:iCs/>
          <w:sz w:val="24"/>
          <w:szCs w:val="24"/>
        </w:rPr>
        <w:t xml:space="preserve">“Govt to impose heavier penalties for sea pollution”. </w:t>
      </w:r>
      <w:r>
        <w:rPr>
          <w:sz w:val="24"/>
          <w:szCs w:val="24"/>
        </w:rPr>
        <w:t>Available at: https://www.namibian.com.na/govt-to-impose-heavier-penalties-for-sea-pollution/ [Accessed on: 26th July 2026]</w:t>
      </w:r>
    </w:p>
    <w:p w14:paraId="1B407721" w14:textId="77777777" w:rsidR="00C84FC3" w:rsidRDefault="00000000">
      <w:pPr>
        <w:spacing w:before="200" w:after="200" w:line="360" w:lineRule="auto"/>
        <w:jc w:val="both"/>
        <w:rPr>
          <w:sz w:val="24"/>
          <w:szCs w:val="24"/>
        </w:rPr>
      </w:pPr>
      <w:r>
        <w:rPr>
          <w:sz w:val="24"/>
          <w:szCs w:val="24"/>
        </w:rPr>
        <w:t xml:space="preserve">Office for National Statistics, (2025). </w:t>
      </w:r>
      <w:r>
        <w:rPr>
          <w:i/>
          <w:iCs/>
          <w:sz w:val="24"/>
          <w:szCs w:val="24"/>
        </w:rPr>
        <w:t xml:space="preserve">“Research and development expenditure by the UK government: 2023”. </w:t>
      </w:r>
      <w:r>
        <w:rPr>
          <w:sz w:val="24"/>
          <w:szCs w:val="24"/>
        </w:rPr>
        <w:t>Available at: https://www.ons.gov.uk/economy/governmentpublicsectorandtaxes/researchanddevelopmentexpenditure/bulletins/ukgovernmentexpenditureonscienceengineeringandtechnology/2023 [Accessed on: 26th July 2026]</w:t>
      </w:r>
    </w:p>
    <w:p w14:paraId="1326F30D" w14:textId="77777777" w:rsidR="00C84FC3" w:rsidRDefault="00000000">
      <w:pPr>
        <w:spacing w:before="200" w:after="200" w:line="360" w:lineRule="auto"/>
        <w:jc w:val="both"/>
        <w:rPr>
          <w:sz w:val="24"/>
          <w:szCs w:val="24"/>
        </w:rPr>
      </w:pPr>
      <w:r>
        <w:rPr>
          <w:sz w:val="24"/>
          <w:szCs w:val="24"/>
        </w:rPr>
        <w:lastRenderedPageBreak/>
        <w:t xml:space="preserve">Office for National Statistics, (2026). </w:t>
      </w:r>
      <w:r>
        <w:rPr>
          <w:i/>
          <w:iCs/>
          <w:sz w:val="24"/>
          <w:szCs w:val="24"/>
        </w:rPr>
        <w:t xml:space="preserve">“Inflation and price indices”. </w:t>
      </w:r>
      <w:r>
        <w:rPr>
          <w:sz w:val="24"/>
          <w:szCs w:val="24"/>
        </w:rPr>
        <w:t>Available at: https://www.ons.gov.uk/economy/inflationandpriceindices [Accessed on: 26th July 2026]</w:t>
      </w:r>
    </w:p>
    <w:p w14:paraId="5846E6D4" w14:textId="77777777" w:rsidR="00C84FC3" w:rsidRDefault="00000000">
      <w:pPr>
        <w:spacing w:before="200" w:after="200" w:line="360" w:lineRule="auto"/>
        <w:jc w:val="both"/>
        <w:rPr>
          <w:sz w:val="24"/>
          <w:szCs w:val="24"/>
        </w:rPr>
      </w:pPr>
      <w:r>
        <w:rPr>
          <w:sz w:val="24"/>
          <w:szCs w:val="24"/>
        </w:rPr>
        <w:t xml:space="preserve">Research Professional News, (2026). </w:t>
      </w:r>
      <w:r>
        <w:rPr>
          <w:i/>
          <w:iCs/>
          <w:sz w:val="24"/>
          <w:szCs w:val="24"/>
        </w:rPr>
        <w:t xml:space="preserve">“Namibia’s R&amp;D intensity exceeds national goal”. </w:t>
      </w:r>
      <w:r>
        <w:rPr>
          <w:sz w:val="24"/>
          <w:szCs w:val="24"/>
        </w:rPr>
        <w:t>Available at: https://www.researchprofessionalnews.com/rr-news-africa-south-2017-3-namibia-s-r-d-intensity-doubles-in-a-few-years/ [Accessed on: 26th July 2026]</w:t>
      </w:r>
    </w:p>
    <w:p w14:paraId="33123A31" w14:textId="77777777" w:rsidR="00C84FC3" w:rsidRDefault="00000000">
      <w:pPr>
        <w:spacing w:before="200" w:after="200" w:line="360" w:lineRule="auto"/>
        <w:jc w:val="both"/>
        <w:rPr>
          <w:sz w:val="24"/>
          <w:szCs w:val="24"/>
        </w:rPr>
      </w:pPr>
      <w:r>
        <w:rPr>
          <w:sz w:val="24"/>
          <w:szCs w:val="24"/>
        </w:rPr>
        <w:t xml:space="preserve">World Integrated Trade Solution, (2026). </w:t>
      </w:r>
      <w:r>
        <w:rPr>
          <w:i/>
          <w:iCs/>
          <w:sz w:val="24"/>
          <w:szCs w:val="24"/>
        </w:rPr>
        <w:t xml:space="preserve">“Namibia trade balance, exports and imports by country 2021”. </w:t>
      </w:r>
      <w:r>
        <w:rPr>
          <w:sz w:val="24"/>
          <w:szCs w:val="24"/>
        </w:rPr>
        <w:t>Available at: https://wits.worldbank.org/CountryProfile/en/Country/NAM/Year/2021/TradeFlow/EXPIMP/Partner/by-country [Accessed on: 26th July 2026]</w:t>
      </w:r>
    </w:p>
    <w:p w14:paraId="5D4F4835" w14:textId="77777777" w:rsidR="00C84FC3" w:rsidRDefault="00000000">
      <w:pPr>
        <w:spacing w:before="200" w:after="200" w:line="360" w:lineRule="auto"/>
        <w:jc w:val="both"/>
        <w:rPr>
          <w:sz w:val="24"/>
          <w:szCs w:val="24"/>
        </w:rPr>
      </w:pPr>
      <w:proofErr w:type="spellStart"/>
      <w:r>
        <w:rPr>
          <w:sz w:val="24"/>
          <w:szCs w:val="24"/>
        </w:rPr>
        <w:t>Worldbank</w:t>
      </w:r>
      <w:proofErr w:type="spellEnd"/>
      <w:r>
        <w:rPr>
          <w:sz w:val="24"/>
          <w:szCs w:val="24"/>
        </w:rPr>
        <w:t xml:space="preserve">, (2026). </w:t>
      </w:r>
      <w:r>
        <w:rPr>
          <w:i/>
          <w:iCs/>
          <w:sz w:val="24"/>
          <w:szCs w:val="24"/>
        </w:rPr>
        <w:t xml:space="preserve">“Inflation, consumer prices (annual %) - Namibia”. </w:t>
      </w:r>
      <w:r>
        <w:rPr>
          <w:sz w:val="24"/>
          <w:szCs w:val="24"/>
        </w:rPr>
        <w:t>Available at: https://data.worldbank.org/indicator/FP.CPI.TOTL.ZG?locations=NA [Accessed on: 26th July 2026]</w:t>
      </w:r>
    </w:p>
    <w:p w14:paraId="4592145C" w14:textId="77777777" w:rsidR="00C84FC3" w:rsidRDefault="00000000">
      <w:pPr>
        <w:spacing w:before="200" w:after="200" w:line="360" w:lineRule="auto"/>
        <w:jc w:val="both"/>
        <w:rPr>
          <w:sz w:val="24"/>
          <w:szCs w:val="24"/>
        </w:rPr>
      </w:pPr>
      <w:proofErr w:type="spellStart"/>
      <w:r>
        <w:rPr>
          <w:sz w:val="24"/>
          <w:szCs w:val="24"/>
        </w:rPr>
        <w:t>Worldometers</w:t>
      </w:r>
      <w:proofErr w:type="spellEnd"/>
      <w:r>
        <w:rPr>
          <w:sz w:val="24"/>
          <w:szCs w:val="24"/>
        </w:rPr>
        <w:t xml:space="preserve">, (2026). </w:t>
      </w:r>
      <w:r>
        <w:rPr>
          <w:i/>
          <w:iCs/>
          <w:sz w:val="24"/>
          <w:szCs w:val="24"/>
        </w:rPr>
        <w:t xml:space="preserve">“Namibia Population”. </w:t>
      </w:r>
      <w:r>
        <w:rPr>
          <w:sz w:val="24"/>
          <w:szCs w:val="24"/>
        </w:rPr>
        <w:t>Available at: https://www.worldometers.info/world-population/namibia-population/ [Accessed on: 26th July 2026]</w:t>
      </w:r>
    </w:p>
    <w:p w14:paraId="1023F7F9" w14:textId="77777777" w:rsidR="00C84FC3" w:rsidRDefault="00000000">
      <w:pPr>
        <w:spacing w:before="200" w:after="200" w:line="360" w:lineRule="auto"/>
        <w:jc w:val="both"/>
        <w:rPr>
          <w:sz w:val="24"/>
          <w:szCs w:val="24"/>
        </w:rPr>
      </w:pPr>
      <w:proofErr w:type="spellStart"/>
      <w:r>
        <w:rPr>
          <w:sz w:val="24"/>
          <w:szCs w:val="24"/>
        </w:rPr>
        <w:t>Worldometers</w:t>
      </w:r>
      <w:proofErr w:type="spellEnd"/>
      <w:r>
        <w:rPr>
          <w:sz w:val="24"/>
          <w:szCs w:val="24"/>
        </w:rPr>
        <w:t xml:space="preserve">, (2026). </w:t>
      </w:r>
      <w:r>
        <w:rPr>
          <w:i/>
          <w:iCs/>
          <w:sz w:val="24"/>
          <w:szCs w:val="24"/>
        </w:rPr>
        <w:t xml:space="preserve">“U.K. Population”. </w:t>
      </w:r>
      <w:r>
        <w:rPr>
          <w:sz w:val="24"/>
          <w:szCs w:val="24"/>
        </w:rPr>
        <w:t>Available at: https://www.worldometers.info/world-population/uk-population/ [Accessed on: 26th July 2026]</w:t>
      </w:r>
    </w:p>
    <w:p w14:paraId="4EECCA2C" w14:textId="77777777" w:rsidR="00C84FC3" w:rsidRDefault="00000000">
      <w:pPr>
        <w:spacing w:before="200" w:after="200" w:line="360" w:lineRule="auto"/>
        <w:jc w:val="both"/>
        <w:rPr>
          <w:sz w:val="24"/>
          <w:szCs w:val="24"/>
        </w:rPr>
      </w:pPr>
      <w:proofErr w:type="spellStart"/>
      <w:r>
        <w:rPr>
          <w:sz w:val="24"/>
          <w:szCs w:val="24"/>
        </w:rPr>
        <w:t>Zoominfo</w:t>
      </w:r>
      <w:proofErr w:type="spellEnd"/>
      <w:r>
        <w:rPr>
          <w:sz w:val="24"/>
          <w:szCs w:val="24"/>
        </w:rPr>
        <w:t xml:space="preserve">, (2026). </w:t>
      </w:r>
      <w:r>
        <w:rPr>
          <w:i/>
          <w:iCs/>
          <w:sz w:val="24"/>
          <w:szCs w:val="24"/>
        </w:rPr>
        <w:t xml:space="preserve">“Top Small Automobile Parts Stores companies in Namibia - July, 2026”. </w:t>
      </w:r>
      <w:r>
        <w:rPr>
          <w:sz w:val="24"/>
          <w:szCs w:val="24"/>
        </w:rPr>
        <w:t>Available at: https://www.zoominfo.com/top-lists/top-retail-auto-parts-companies-in-NA-size-small [Accessed on: 26th July 2026]</w:t>
      </w:r>
    </w:p>
    <w:p w14:paraId="6D14D518" w14:textId="77777777" w:rsidR="00C84FC3" w:rsidRDefault="00C84FC3"/>
    <w:p w14:paraId="533FF520" w14:textId="77777777" w:rsidR="00C84FC3" w:rsidRDefault="00C84FC3"/>
    <w:p w14:paraId="57ABACC2" w14:textId="77777777" w:rsidR="00C84FC3" w:rsidRDefault="00C84FC3"/>
    <w:p w14:paraId="700F6A09" w14:textId="77777777" w:rsidR="00C84FC3" w:rsidRDefault="00C84FC3"/>
    <w:p w14:paraId="1A63DA20" w14:textId="77777777" w:rsidR="00C84FC3" w:rsidRDefault="00C84FC3"/>
    <w:p w14:paraId="03B3C509" w14:textId="77777777" w:rsidR="00C84FC3" w:rsidRDefault="00C84FC3"/>
    <w:p w14:paraId="3CBF67D8" w14:textId="77777777" w:rsidR="000F0C6F" w:rsidRDefault="000F0C6F">
      <w:pPr>
        <w:rPr>
          <w:b/>
          <w:bCs/>
          <w:color w:val="2F5496"/>
          <w:sz w:val="28"/>
          <w:szCs w:val="28"/>
        </w:rPr>
      </w:pPr>
      <w:r>
        <w:br w:type="page"/>
      </w:r>
    </w:p>
    <w:p w14:paraId="229AA1B8" w14:textId="12EA2CA5" w:rsidR="00C84FC3" w:rsidRDefault="00000000">
      <w:pPr>
        <w:pStyle w:val="Heading1"/>
      </w:pPr>
      <w:bookmarkStart w:id="33" w:name="_Toc236066004"/>
      <w:r>
        <w:lastRenderedPageBreak/>
        <w:t>Appendices:</w:t>
      </w:r>
      <w:bookmarkEnd w:id="33"/>
    </w:p>
    <w:p w14:paraId="213AD335" w14:textId="7A03F33B" w:rsidR="00C84FC3" w:rsidRDefault="00764ED2">
      <w:r>
        <w:object w:dxaOrig="1440" w:dyaOrig="932" w14:anchorId="31210A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46.5pt" o:ole="">
            <v:imagedata r:id="rId17" o:title=""/>
          </v:shape>
          <o:OLEObject Type="Embed" ProgID="Excel.Sheet.12" ShapeID="_x0000_i1025" DrawAspect="Icon" ObjectID="_1846689314" r:id="rId18"/>
        </w:object>
      </w:r>
      <w:r>
        <w:object w:dxaOrig="1440" w:dyaOrig="932" w14:anchorId="5BA47886">
          <v:shape id="_x0000_i1026" type="#_x0000_t75" style="width:1in;height:46.5pt" o:ole="">
            <v:imagedata r:id="rId19" o:title=""/>
          </v:shape>
          <o:OLEObject Type="Embed" ProgID="Excel.Sheet.12" ShapeID="_x0000_i1026" DrawAspect="Icon" ObjectID="_1846689315" r:id="rId20"/>
        </w:object>
      </w:r>
    </w:p>
    <w:p w14:paraId="68C5570B" w14:textId="77777777" w:rsidR="00C84FC3" w:rsidRDefault="00C84FC3">
      <w:pPr>
        <w:jc w:val="center"/>
      </w:pPr>
    </w:p>
    <w:p w14:paraId="75A92313" w14:textId="77777777" w:rsidR="00C84FC3" w:rsidRDefault="00000000">
      <w:pPr>
        <w:tabs>
          <w:tab w:val="left" w:pos="1008"/>
        </w:tabs>
      </w:pPr>
      <w:r>
        <w:tab/>
      </w:r>
    </w:p>
    <w:p w14:paraId="74B3872F" w14:textId="77777777" w:rsidR="00C84FC3" w:rsidRDefault="00C84FC3">
      <w:pPr>
        <w:tabs>
          <w:tab w:val="left" w:pos="1008"/>
        </w:tabs>
      </w:pPr>
    </w:p>
    <w:sectPr w:rsidR="00C84FC3">
      <w:footerReference w:type="default" r:id="rId2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36AD9" w14:textId="77777777" w:rsidR="000248EB" w:rsidRDefault="000248EB">
      <w:pPr>
        <w:spacing w:after="0" w:line="240" w:lineRule="auto"/>
      </w:pPr>
      <w:r>
        <w:separator/>
      </w:r>
    </w:p>
  </w:endnote>
  <w:endnote w:type="continuationSeparator" w:id="0">
    <w:p w14:paraId="7DC73760" w14:textId="77777777" w:rsidR="000248EB" w:rsidRDefault="00024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0A861EF-E20C-4906-B1F1-AB0B47A9D969}"/>
  </w:font>
  <w:font w:name="Avenir">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2" w:fontKey="{0F777F38-4D97-4EDA-9A70-972FACDE176F}"/>
  </w:font>
  <w:font w:name="Vrinda">
    <w:panose1 w:val="020B0502040204020203"/>
    <w:charset w:val="00"/>
    <w:family w:val="swiss"/>
    <w:pitch w:val="variable"/>
    <w:sig w:usb0="00010003" w:usb1="00000000" w:usb2="00000000" w:usb3="00000000" w:csb0="00000001" w:csb1="00000000"/>
    <w:embedRegular r:id="rId3" w:fontKey="{BF89BE76-8E53-439E-8498-2528E5590BCF}"/>
  </w:font>
  <w:font w:name="Cambria">
    <w:panose1 w:val="02040503050406030204"/>
    <w:charset w:val="00"/>
    <w:family w:val="roman"/>
    <w:pitch w:val="variable"/>
    <w:sig w:usb0="E00006FF" w:usb1="420024FF" w:usb2="02000000" w:usb3="00000000" w:csb0="0000019F" w:csb1="00000000"/>
    <w:embedRegular r:id="rId4" w:fontKey="{0219642C-B337-4FC6-A9BD-0D98A6FD7C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2D9F4" w14:textId="77777777" w:rsidR="00C84FC3"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F0C6F">
      <w:rPr>
        <w:noProof/>
        <w:color w:val="000000"/>
      </w:rPr>
      <w:t>1</w:t>
    </w:r>
    <w:r>
      <w:rPr>
        <w:color w:val="000000"/>
      </w:rPr>
      <w:fldChar w:fldCharType="end"/>
    </w:r>
    <w:r>
      <w:rPr>
        <w:color w:val="000000"/>
      </w:rPr>
      <w:t xml:space="preserve"> | </w:t>
    </w:r>
    <w:r>
      <w:rPr>
        <w:color w:val="7F7F7F"/>
      </w:rPr>
      <w:t>Page</w:t>
    </w:r>
  </w:p>
  <w:p w14:paraId="08D040D5" w14:textId="77777777" w:rsidR="00C84FC3" w:rsidRDefault="00C84FC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EA468" w14:textId="77777777" w:rsidR="000248EB" w:rsidRDefault="000248EB">
      <w:pPr>
        <w:spacing w:after="0" w:line="240" w:lineRule="auto"/>
      </w:pPr>
      <w:r>
        <w:separator/>
      </w:r>
    </w:p>
  </w:footnote>
  <w:footnote w:type="continuationSeparator" w:id="0">
    <w:p w14:paraId="0F7AE097" w14:textId="77777777" w:rsidR="000248EB" w:rsidRDefault="00024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0FCB"/>
    <w:multiLevelType w:val="multilevel"/>
    <w:tmpl w:val="13D2E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246489"/>
    <w:multiLevelType w:val="multilevel"/>
    <w:tmpl w:val="64A2F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CE30AA"/>
    <w:multiLevelType w:val="multilevel"/>
    <w:tmpl w:val="65A27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616993"/>
    <w:multiLevelType w:val="multilevel"/>
    <w:tmpl w:val="B6C07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F11EB5"/>
    <w:multiLevelType w:val="multilevel"/>
    <w:tmpl w:val="60F29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0D58D1"/>
    <w:multiLevelType w:val="multilevel"/>
    <w:tmpl w:val="18F82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9A7E9A"/>
    <w:multiLevelType w:val="multilevel"/>
    <w:tmpl w:val="54FA8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970D95"/>
    <w:multiLevelType w:val="multilevel"/>
    <w:tmpl w:val="8E749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F12F09"/>
    <w:multiLevelType w:val="multilevel"/>
    <w:tmpl w:val="765C3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0BA66B6"/>
    <w:multiLevelType w:val="multilevel"/>
    <w:tmpl w:val="60366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FC3591"/>
    <w:multiLevelType w:val="multilevel"/>
    <w:tmpl w:val="57FE1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236FE9"/>
    <w:multiLevelType w:val="multilevel"/>
    <w:tmpl w:val="00D8B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1F3218"/>
    <w:multiLevelType w:val="multilevel"/>
    <w:tmpl w:val="1A72F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0656FE"/>
    <w:multiLevelType w:val="multilevel"/>
    <w:tmpl w:val="4E742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10C53DA"/>
    <w:multiLevelType w:val="multilevel"/>
    <w:tmpl w:val="42788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ABC0057"/>
    <w:multiLevelType w:val="multilevel"/>
    <w:tmpl w:val="71DC9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B6B265D"/>
    <w:multiLevelType w:val="multilevel"/>
    <w:tmpl w:val="EEDAA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B7463BE"/>
    <w:multiLevelType w:val="multilevel"/>
    <w:tmpl w:val="6FC07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271677">
    <w:abstractNumId w:val="3"/>
  </w:num>
  <w:num w:numId="2" w16cid:durableId="423231796">
    <w:abstractNumId w:val="15"/>
  </w:num>
  <w:num w:numId="3" w16cid:durableId="115637504">
    <w:abstractNumId w:val="17"/>
  </w:num>
  <w:num w:numId="4" w16cid:durableId="91821185">
    <w:abstractNumId w:val="13"/>
  </w:num>
  <w:num w:numId="5" w16cid:durableId="627905124">
    <w:abstractNumId w:val="8"/>
  </w:num>
  <w:num w:numId="6" w16cid:durableId="834154266">
    <w:abstractNumId w:val="16"/>
  </w:num>
  <w:num w:numId="7" w16cid:durableId="645549319">
    <w:abstractNumId w:val="6"/>
  </w:num>
  <w:num w:numId="8" w16cid:durableId="1949845621">
    <w:abstractNumId w:val="12"/>
  </w:num>
  <w:num w:numId="9" w16cid:durableId="834682198">
    <w:abstractNumId w:val="0"/>
  </w:num>
  <w:num w:numId="10" w16cid:durableId="1762796589">
    <w:abstractNumId w:val="5"/>
  </w:num>
  <w:num w:numId="11" w16cid:durableId="1465192431">
    <w:abstractNumId w:val="10"/>
  </w:num>
  <w:num w:numId="12" w16cid:durableId="355817415">
    <w:abstractNumId w:val="14"/>
  </w:num>
  <w:num w:numId="13" w16cid:durableId="769740764">
    <w:abstractNumId w:val="11"/>
  </w:num>
  <w:num w:numId="14" w16cid:durableId="331686557">
    <w:abstractNumId w:val="9"/>
  </w:num>
  <w:num w:numId="15" w16cid:durableId="1470200832">
    <w:abstractNumId w:val="1"/>
  </w:num>
  <w:num w:numId="16" w16cid:durableId="1815442022">
    <w:abstractNumId w:val="7"/>
  </w:num>
  <w:num w:numId="17" w16cid:durableId="263925766">
    <w:abstractNumId w:val="2"/>
  </w:num>
  <w:num w:numId="18" w16cid:durableId="8239343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C3"/>
    <w:rsid w:val="000248EB"/>
    <w:rsid w:val="000A352B"/>
    <w:rsid w:val="000F0C6F"/>
    <w:rsid w:val="00133DF5"/>
    <w:rsid w:val="002B033E"/>
    <w:rsid w:val="002D4ED1"/>
    <w:rsid w:val="0056021B"/>
    <w:rsid w:val="00676F3F"/>
    <w:rsid w:val="00764ED2"/>
    <w:rsid w:val="00822453"/>
    <w:rsid w:val="0092071E"/>
    <w:rsid w:val="00BD365B"/>
    <w:rsid w:val="00C84FC3"/>
    <w:rsid w:val="00DD5D7D"/>
    <w:rsid w:val="00EF6F9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1C3C2"/>
  <w15:docId w15:val="{D62F06BE-80A1-4546-B740-2CF70EFB5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color w:val="2F5496"/>
      <w:sz w:val="28"/>
      <w:szCs w:val="28"/>
    </w:rPr>
  </w:style>
  <w:style w:type="paragraph" w:styleId="Heading2">
    <w:name w:val="heading 2"/>
    <w:basedOn w:val="Normal"/>
    <w:next w:val="Normal"/>
    <w:uiPriority w:val="9"/>
    <w:unhideWhenUsed/>
    <w:qFormat/>
    <w:pPr>
      <w:keepNext/>
      <w:keepLines/>
      <w:spacing w:before="40" w:after="0"/>
      <w:outlineLvl w:val="1"/>
    </w:pPr>
    <w:rPr>
      <w:b/>
      <w:bCs/>
      <w:color w:val="843C0B"/>
      <w:sz w:val="28"/>
      <w:szCs w:val="28"/>
    </w:rPr>
  </w:style>
  <w:style w:type="paragraph" w:styleId="Heading3">
    <w:name w:val="heading 3"/>
    <w:basedOn w:val="Normal"/>
    <w:next w:val="Normal"/>
    <w:uiPriority w:val="9"/>
    <w:unhideWhenUsed/>
    <w:qFormat/>
    <w:pPr>
      <w:keepNext/>
      <w:keepLines/>
      <w:spacing w:before="40" w:after="0"/>
      <w:outlineLvl w:val="2"/>
    </w:pPr>
    <w:rPr>
      <w:b/>
      <w:bCs/>
      <w:color w:val="38562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OC1">
    <w:name w:val="toc 1"/>
    <w:basedOn w:val="Normal"/>
    <w:next w:val="Normal"/>
    <w:autoRedefine/>
    <w:uiPriority w:val="39"/>
    <w:unhideWhenUsed/>
    <w:rsid w:val="0056021B"/>
    <w:pPr>
      <w:spacing w:after="100"/>
    </w:pPr>
  </w:style>
  <w:style w:type="paragraph" w:styleId="TOC2">
    <w:name w:val="toc 2"/>
    <w:basedOn w:val="Normal"/>
    <w:next w:val="Normal"/>
    <w:autoRedefine/>
    <w:uiPriority w:val="39"/>
    <w:unhideWhenUsed/>
    <w:rsid w:val="0056021B"/>
    <w:pPr>
      <w:spacing w:after="100"/>
      <w:ind w:left="220"/>
    </w:pPr>
  </w:style>
  <w:style w:type="paragraph" w:styleId="TOC3">
    <w:name w:val="toc 3"/>
    <w:basedOn w:val="Normal"/>
    <w:next w:val="Normal"/>
    <w:autoRedefine/>
    <w:uiPriority w:val="39"/>
    <w:unhideWhenUsed/>
    <w:rsid w:val="0056021B"/>
    <w:pPr>
      <w:spacing w:after="100"/>
      <w:ind w:left="440"/>
    </w:pPr>
  </w:style>
  <w:style w:type="character" w:styleId="Hyperlink">
    <w:name w:val="Hyperlink"/>
    <w:basedOn w:val="DefaultParagraphFont"/>
    <w:uiPriority w:val="99"/>
    <w:unhideWhenUsed/>
    <w:rsid w:val="005602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package" Target="embeddings/Microsoft_Excel_Worksheet.xlsx"/><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package" Target="embeddings/Microsoft_Excel_Worksheet1.xls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19</Pages>
  <Words>2762</Words>
  <Characters>15744</Characters>
  <DocSecurity>0</DocSecurity>
  <Lines>131</Lines>
  <Paragraphs>36</Paragraphs>
  <ScaleCrop>false</ScaleCrop>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2026-07-27T12:02:00Z</dcterms:created>
  <dcterms:modified xsi:type="dcterms:W3CDTF">2026-07-27T14:59:00Z</dcterms:modified>
</cp:coreProperties>
</file>