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emf" ContentType="image/x-em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11E086" w14:textId="77777777" w:rsidR="00C66861" w:rsidRDefault="00C66861" w:rsidP="00C66861">
      <w:pPr>
        <w:jc w:val="center"/>
      </w:pPr>
      <w:bookmarkStart w:id="0" w:name="_Toc462812546"/>
      <w:r>
        <w:rPr>
          <w:noProof/>
          <w:lang w:val="en-US"/>
        </w:rPr>
        <w:drawing>
          <wp:inline distT="0" distB="0" distL="0" distR="0" wp14:anchorId="5D2F8C2E" wp14:editId="0421A98A">
            <wp:extent cx="3599688" cy="1258824"/>
            <wp:effectExtent l="0" t="0" r="127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66DF38DD" w14:textId="77777777" w:rsidR="00C66861" w:rsidRPr="00273F04" w:rsidRDefault="00C66861" w:rsidP="00C66861">
      <w:pPr>
        <w:contextualSpacing/>
        <w:jc w:val="center"/>
        <w:rPr>
          <w:sz w:val="44"/>
        </w:rPr>
      </w:pPr>
    </w:p>
    <w:p w14:paraId="1C955B5E" w14:textId="77777777" w:rsidR="00C66861" w:rsidRPr="00273F04" w:rsidRDefault="00C66861" w:rsidP="00C66861">
      <w:pPr>
        <w:contextualSpacing/>
        <w:jc w:val="center"/>
        <w:rPr>
          <w:sz w:val="44"/>
        </w:rPr>
      </w:pPr>
    </w:p>
    <w:p w14:paraId="28DED9E6" w14:textId="77777777" w:rsidR="00C66861" w:rsidRPr="002B712D" w:rsidRDefault="00C66861" w:rsidP="00C66861">
      <w:pPr>
        <w:contextualSpacing/>
        <w:jc w:val="center"/>
        <w:rPr>
          <w:b/>
          <w:sz w:val="48"/>
        </w:rPr>
      </w:pPr>
      <w:r>
        <w:rPr>
          <w:b/>
          <w:sz w:val="48"/>
        </w:rPr>
        <w:t>Development of a Blind spot Detection System for Motorcycles</w:t>
      </w:r>
    </w:p>
    <w:p w14:paraId="085A219A" w14:textId="77777777" w:rsidR="00C66861" w:rsidRPr="00273F04" w:rsidRDefault="00C66861" w:rsidP="00C66861">
      <w:pPr>
        <w:contextualSpacing/>
        <w:jc w:val="center"/>
        <w:rPr>
          <w:sz w:val="48"/>
        </w:rPr>
      </w:pPr>
    </w:p>
    <w:p w14:paraId="04C7CAA5" w14:textId="77777777" w:rsidR="00C66861" w:rsidRPr="00273F04" w:rsidRDefault="00C66861" w:rsidP="00C66861">
      <w:pPr>
        <w:spacing w:line="240" w:lineRule="auto"/>
        <w:contextualSpacing/>
        <w:jc w:val="center"/>
        <w:rPr>
          <w:sz w:val="48"/>
        </w:rPr>
      </w:pPr>
      <w:proofErr w:type="gramStart"/>
      <w:r>
        <w:rPr>
          <w:sz w:val="48"/>
        </w:rPr>
        <w:t>b</w:t>
      </w:r>
      <w:r w:rsidRPr="00273F04">
        <w:rPr>
          <w:sz w:val="48"/>
        </w:rPr>
        <w:t>y</w:t>
      </w:r>
      <w:proofErr w:type="gramEnd"/>
    </w:p>
    <w:p w14:paraId="7FB5CA2B" w14:textId="77777777" w:rsidR="00C66861" w:rsidRPr="00273F04" w:rsidRDefault="00C66861" w:rsidP="00C66861">
      <w:pPr>
        <w:contextualSpacing/>
        <w:jc w:val="center"/>
        <w:rPr>
          <w:sz w:val="48"/>
        </w:rPr>
      </w:pPr>
      <w:r>
        <w:rPr>
          <w:sz w:val="48"/>
        </w:rPr>
        <w:t>Craig Holloway</w:t>
      </w:r>
    </w:p>
    <w:p w14:paraId="7C19D698" w14:textId="77777777" w:rsidR="00C66861" w:rsidRPr="00273F04" w:rsidRDefault="00C66861" w:rsidP="00C66861">
      <w:pPr>
        <w:contextualSpacing/>
        <w:jc w:val="center"/>
        <w:rPr>
          <w:sz w:val="36"/>
        </w:rPr>
      </w:pPr>
    </w:p>
    <w:p w14:paraId="064A728B" w14:textId="77777777" w:rsidR="00C66861" w:rsidRPr="00273F04" w:rsidRDefault="00C66861" w:rsidP="00C66861">
      <w:pPr>
        <w:contextualSpacing/>
        <w:jc w:val="center"/>
        <w:rPr>
          <w:sz w:val="36"/>
        </w:rPr>
      </w:pPr>
      <w:r w:rsidRPr="00273F04">
        <w:rPr>
          <w:sz w:val="36"/>
        </w:rPr>
        <w:t xml:space="preserve">Supervisor: </w:t>
      </w:r>
      <w:proofErr w:type="spellStart"/>
      <w:r>
        <w:rPr>
          <w:sz w:val="36"/>
        </w:rPr>
        <w:t>Dr.</w:t>
      </w:r>
      <w:proofErr w:type="spellEnd"/>
      <w:r>
        <w:rPr>
          <w:sz w:val="36"/>
        </w:rPr>
        <w:t xml:space="preserve"> Gary Jones</w:t>
      </w:r>
    </w:p>
    <w:p w14:paraId="7118F292" w14:textId="77777777" w:rsidR="00C66861" w:rsidRPr="00273F04" w:rsidRDefault="00C66861" w:rsidP="00C66861">
      <w:pPr>
        <w:contextualSpacing/>
        <w:jc w:val="center"/>
        <w:rPr>
          <w:sz w:val="36"/>
        </w:rPr>
      </w:pPr>
      <w:r w:rsidRPr="00273F04">
        <w:rPr>
          <w:sz w:val="36"/>
        </w:rPr>
        <w:t xml:space="preserve">Second Marker: </w:t>
      </w:r>
      <w:proofErr w:type="spellStart"/>
      <w:r>
        <w:rPr>
          <w:sz w:val="36"/>
        </w:rPr>
        <w:t>Dr.</w:t>
      </w:r>
      <w:proofErr w:type="spellEnd"/>
      <w:r>
        <w:rPr>
          <w:sz w:val="36"/>
        </w:rPr>
        <w:t xml:space="preserve"> John Rees</w:t>
      </w:r>
    </w:p>
    <w:p w14:paraId="651EAE18" w14:textId="77777777" w:rsidR="00C66861" w:rsidRPr="00273F04" w:rsidRDefault="00C66861" w:rsidP="00C66861">
      <w:pPr>
        <w:contextualSpacing/>
        <w:jc w:val="center"/>
        <w:rPr>
          <w:sz w:val="36"/>
        </w:rPr>
      </w:pPr>
    </w:p>
    <w:p w14:paraId="6509ADA7" w14:textId="77777777" w:rsidR="00C66861" w:rsidRPr="00273F04" w:rsidRDefault="00C66861" w:rsidP="00C66861">
      <w:pPr>
        <w:spacing w:line="259" w:lineRule="auto"/>
        <w:contextualSpacing/>
        <w:jc w:val="center"/>
        <w:rPr>
          <w:sz w:val="28"/>
        </w:rPr>
      </w:pPr>
      <w:r w:rsidRPr="00273F04">
        <w:rPr>
          <w:sz w:val="28"/>
        </w:rPr>
        <w:t>Project submitted as part of the r</w:t>
      </w:r>
      <w:r>
        <w:rPr>
          <w:sz w:val="28"/>
        </w:rPr>
        <w:t xml:space="preserve">equirements for the award of BEng </w:t>
      </w:r>
      <w:r w:rsidRPr="00273F04">
        <w:rPr>
          <w:sz w:val="28"/>
        </w:rPr>
        <w:t>(</w:t>
      </w:r>
      <w:proofErr w:type="spellStart"/>
      <w:r w:rsidRPr="00273F04">
        <w:rPr>
          <w:sz w:val="28"/>
        </w:rPr>
        <w:t>Hons</w:t>
      </w:r>
      <w:proofErr w:type="spellEnd"/>
      <w:r w:rsidRPr="00273F04">
        <w:rPr>
          <w:sz w:val="28"/>
        </w:rPr>
        <w:t xml:space="preserve">) </w:t>
      </w:r>
      <w:r w:rsidRPr="00F24178">
        <w:rPr>
          <w:sz w:val="28"/>
        </w:rPr>
        <w:t>In Test Range Engineering</w:t>
      </w:r>
    </w:p>
    <w:p w14:paraId="3F57BED4" w14:textId="77777777" w:rsidR="00C66861" w:rsidRPr="00273F04" w:rsidRDefault="00C66861" w:rsidP="00C66861">
      <w:pPr>
        <w:spacing w:line="259" w:lineRule="auto"/>
        <w:contextualSpacing/>
        <w:jc w:val="center"/>
        <w:rPr>
          <w:sz w:val="44"/>
        </w:rPr>
      </w:pPr>
    </w:p>
    <w:p w14:paraId="244098B8" w14:textId="77777777" w:rsidR="00C66861" w:rsidRDefault="00C66861" w:rsidP="00C66861">
      <w:pPr>
        <w:spacing w:line="259" w:lineRule="auto"/>
        <w:contextualSpacing/>
        <w:jc w:val="center"/>
        <w:rPr>
          <w:sz w:val="44"/>
        </w:rPr>
      </w:pPr>
      <w:r>
        <w:rPr>
          <w:sz w:val="44"/>
        </w:rPr>
        <w:t>June</w:t>
      </w:r>
      <w:r w:rsidRPr="00273F04">
        <w:rPr>
          <w:sz w:val="44"/>
        </w:rPr>
        <w:t xml:space="preserve"> 2017</w:t>
      </w:r>
    </w:p>
    <w:p w14:paraId="1A71CB08" w14:textId="77777777" w:rsidR="00C66861" w:rsidRDefault="00C66861" w:rsidP="00C66861">
      <w:pPr>
        <w:spacing w:line="259" w:lineRule="auto"/>
        <w:contextualSpacing/>
        <w:jc w:val="center"/>
        <w:rPr>
          <w:sz w:val="44"/>
        </w:rPr>
      </w:pPr>
    </w:p>
    <w:p w14:paraId="1A86B8B7" w14:textId="77777777" w:rsidR="00C66861" w:rsidRDefault="00C66861" w:rsidP="00C66861">
      <w:pPr>
        <w:spacing w:line="259" w:lineRule="auto"/>
        <w:contextualSpacing/>
        <w:jc w:val="center"/>
        <w:rPr>
          <w:sz w:val="44"/>
        </w:rPr>
      </w:pPr>
    </w:p>
    <w:p w14:paraId="3D6910E8" w14:textId="77777777" w:rsidR="00C66861" w:rsidRDefault="00C66861" w:rsidP="00C66861">
      <w:pPr>
        <w:spacing w:line="259" w:lineRule="auto"/>
        <w:contextualSpacing/>
        <w:jc w:val="center"/>
        <w:rPr>
          <w:sz w:val="44"/>
        </w:rPr>
      </w:pPr>
    </w:p>
    <w:p w14:paraId="02BA789D" w14:textId="77777777" w:rsidR="00C66861" w:rsidRDefault="00C66861" w:rsidP="00C66861">
      <w:pPr>
        <w:spacing w:line="259" w:lineRule="auto"/>
        <w:contextualSpacing/>
        <w:jc w:val="center"/>
        <w:rPr>
          <w:sz w:val="44"/>
        </w:rPr>
      </w:pPr>
    </w:p>
    <w:p w14:paraId="46B1DAD4" w14:textId="77777777" w:rsidR="00C66861" w:rsidRDefault="00C66861" w:rsidP="00C66861">
      <w:pPr>
        <w:spacing w:line="259" w:lineRule="auto"/>
        <w:contextualSpacing/>
        <w:jc w:val="center"/>
        <w:rPr>
          <w:sz w:val="44"/>
        </w:rPr>
      </w:pPr>
    </w:p>
    <w:p w14:paraId="3024CEE9" w14:textId="77777777" w:rsidR="00C66861" w:rsidRPr="007A2DDC" w:rsidRDefault="00C66861" w:rsidP="00C66861">
      <w:pPr>
        <w:spacing w:line="259" w:lineRule="auto"/>
        <w:contextualSpacing/>
        <w:jc w:val="center"/>
        <w:rPr>
          <w:sz w:val="44"/>
        </w:rPr>
      </w:pPr>
    </w:p>
    <w:p w14:paraId="4CFC0967" w14:textId="63CF6B76" w:rsidR="00033167" w:rsidRDefault="00033167" w:rsidP="007F3A4B">
      <w:pPr>
        <w:tabs>
          <w:tab w:val="left" w:pos="142"/>
        </w:tabs>
        <w:ind w:left="709" w:right="374"/>
      </w:pPr>
      <w:r w:rsidRPr="00033167">
        <w:rPr>
          <w:caps/>
        </w:rPr>
        <w:t>Declaration</w:t>
      </w:r>
      <w:r>
        <w:t xml:space="preserve"> FORM AND FORM OF CONSENT</w:t>
      </w:r>
      <w:bookmarkEnd w:id="0"/>
    </w:p>
    <w:p w14:paraId="7C019C6A" w14:textId="77777777" w:rsidR="00033167" w:rsidRPr="00273F04" w:rsidRDefault="00033167" w:rsidP="00033167">
      <w:pPr>
        <w:spacing w:line="252" w:lineRule="auto"/>
        <w:rPr>
          <w:b/>
        </w:rPr>
      </w:pPr>
      <w:r w:rsidRPr="00273F04">
        <w:rPr>
          <w:b/>
        </w:rPr>
        <w:t xml:space="preserve">DECLARATION </w:t>
      </w:r>
    </w:p>
    <w:p w14:paraId="64DA9334" w14:textId="77777777" w:rsidR="00033167" w:rsidRPr="00273F04" w:rsidRDefault="00033167" w:rsidP="00033167">
      <w:pPr>
        <w:spacing w:line="252" w:lineRule="auto"/>
      </w:pPr>
    </w:p>
    <w:p w14:paraId="304E261B" w14:textId="7F06B4AB" w:rsidR="00033167" w:rsidRPr="00273F04" w:rsidRDefault="00033167" w:rsidP="00033167">
      <w:pPr>
        <w:spacing w:line="252" w:lineRule="auto"/>
      </w:pPr>
      <w:r w:rsidRPr="00273F04">
        <w:t xml:space="preserve">I, </w:t>
      </w:r>
      <w:r>
        <w:t>Craig Holloway,</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4118A915" w14:textId="77777777" w:rsidR="00033167" w:rsidRPr="00273F04" w:rsidRDefault="00033167" w:rsidP="00033167">
      <w:pPr>
        <w:spacing w:line="252" w:lineRule="auto"/>
      </w:pPr>
      <w:r w:rsidRPr="00273F04">
        <w:t xml:space="preserve">  </w:t>
      </w:r>
    </w:p>
    <w:p w14:paraId="6A1B6B36" w14:textId="77777777" w:rsidR="00033167" w:rsidRPr="00273F04" w:rsidRDefault="00033167" w:rsidP="00033167">
      <w:pPr>
        <w:spacing w:line="252" w:lineRule="auto"/>
      </w:pPr>
      <w:r w:rsidRPr="00273F04">
        <w:t xml:space="preserve">This work has not previously been accepted as part of any other degree submission. </w:t>
      </w:r>
    </w:p>
    <w:p w14:paraId="38ECD5A1" w14:textId="77777777" w:rsidR="00033167" w:rsidRPr="00273F04" w:rsidRDefault="00033167" w:rsidP="00033167">
      <w:pPr>
        <w:spacing w:line="252" w:lineRule="auto"/>
      </w:pPr>
      <w:r w:rsidRPr="00273F04">
        <w:t xml:space="preserve"> </w:t>
      </w:r>
    </w:p>
    <w:p w14:paraId="70CC4140" w14:textId="77777777" w:rsidR="00033167" w:rsidRPr="00273F04" w:rsidRDefault="00033167" w:rsidP="00033167">
      <w:pPr>
        <w:spacing w:line="252" w:lineRule="auto"/>
      </w:pPr>
      <w:r w:rsidRPr="00273F04">
        <w:t xml:space="preserve"> </w:t>
      </w:r>
    </w:p>
    <w:p w14:paraId="66F02431" w14:textId="77777777" w:rsidR="00033167" w:rsidRPr="00273F04" w:rsidRDefault="00033167" w:rsidP="00033167">
      <w:pPr>
        <w:spacing w:line="252" w:lineRule="auto"/>
      </w:pPr>
      <w:r w:rsidRPr="00273F04">
        <w:rPr>
          <w:b/>
          <w:bCs/>
          <w:i/>
          <w:iCs/>
        </w:rPr>
        <w:t xml:space="preserve">Signed: ............................................. </w:t>
      </w:r>
    </w:p>
    <w:p w14:paraId="25A95407" w14:textId="77777777" w:rsidR="00033167" w:rsidRPr="00273F04" w:rsidRDefault="00033167" w:rsidP="00033167">
      <w:pPr>
        <w:spacing w:line="252" w:lineRule="auto"/>
      </w:pPr>
      <w:r w:rsidRPr="00273F04">
        <w:rPr>
          <w:b/>
          <w:bCs/>
          <w:i/>
          <w:iCs/>
        </w:rPr>
        <w:t xml:space="preserve"> </w:t>
      </w:r>
    </w:p>
    <w:p w14:paraId="6C095D6B" w14:textId="77777777" w:rsidR="00033167" w:rsidRPr="00273F04" w:rsidRDefault="00033167" w:rsidP="00033167">
      <w:pPr>
        <w:spacing w:line="252" w:lineRule="auto"/>
      </w:pPr>
      <w:r w:rsidRPr="00273F04">
        <w:rPr>
          <w:b/>
          <w:bCs/>
          <w:i/>
          <w:iCs/>
        </w:rPr>
        <w:t xml:space="preserve"> </w:t>
      </w:r>
    </w:p>
    <w:p w14:paraId="3E51B9A6" w14:textId="77777777" w:rsidR="00033167" w:rsidRPr="00273F04" w:rsidRDefault="00033167" w:rsidP="00033167">
      <w:pPr>
        <w:spacing w:line="252" w:lineRule="auto"/>
      </w:pPr>
      <w:r w:rsidRPr="00273F04">
        <w:rPr>
          <w:b/>
          <w:bCs/>
          <w:i/>
          <w:iCs/>
        </w:rPr>
        <w:t xml:space="preserve">Date: ............................................... </w:t>
      </w:r>
    </w:p>
    <w:p w14:paraId="604BDECF" w14:textId="77777777" w:rsidR="00033167" w:rsidRPr="00273F04" w:rsidRDefault="00033167" w:rsidP="00033167">
      <w:pPr>
        <w:spacing w:line="252" w:lineRule="auto"/>
      </w:pPr>
      <w:r w:rsidRPr="00273F04">
        <w:rPr>
          <w:b/>
          <w:bCs/>
          <w:i/>
          <w:iCs/>
        </w:rPr>
        <w:t xml:space="preserve"> </w:t>
      </w:r>
    </w:p>
    <w:p w14:paraId="59AF8C4E" w14:textId="77777777" w:rsidR="00033167" w:rsidRPr="00273F04" w:rsidRDefault="00033167" w:rsidP="00033167">
      <w:pPr>
        <w:spacing w:line="252" w:lineRule="auto"/>
        <w:rPr>
          <w:b/>
          <w:bCs/>
          <w:i/>
          <w:iCs/>
        </w:rPr>
      </w:pPr>
    </w:p>
    <w:p w14:paraId="3EA675C3" w14:textId="77777777" w:rsidR="00033167" w:rsidRPr="008E4ADC" w:rsidRDefault="00033167" w:rsidP="00033167">
      <w:pPr>
        <w:spacing w:line="252" w:lineRule="auto"/>
      </w:pPr>
      <w:r w:rsidRPr="00273F04">
        <w:rPr>
          <w:b/>
          <w:bCs/>
        </w:rPr>
        <w:t>FORM OF CONSENT</w:t>
      </w:r>
    </w:p>
    <w:p w14:paraId="1300831F" w14:textId="6F90EFE4" w:rsidR="00033167" w:rsidRPr="00273F04" w:rsidRDefault="00033167" w:rsidP="00033167">
      <w:pPr>
        <w:spacing w:line="252" w:lineRule="auto"/>
      </w:pPr>
      <w:r w:rsidRPr="00033167">
        <w:rPr>
          <w:bCs/>
        </w:rPr>
        <w:t>I</w:t>
      </w:r>
      <w:r>
        <w:rPr>
          <w:bCs/>
        </w:rPr>
        <w:t xml:space="preserve">, Craig Holloway, </w:t>
      </w:r>
      <w:r w:rsidRPr="00033167">
        <w:t>hereby</w:t>
      </w:r>
      <w:r w:rsidRPr="00273F04">
        <w:t xml:space="preserve"> consent that my Project, submitted in candidature for the </w:t>
      </w:r>
      <w:r w:rsidRPr="00033167">
        <w:t xml:space="preserve">B.Sc. Test Range Engineering </w:t>
      </w:r>
      <w:r w:rsidRPr="00273F04">
        <w:t xml:space="preserve">degree, if successful, may be made available for inter-library loan or photocopying (subject to the law of copyright), and that the title and abstract may be made available to outside organisations. </w:t>
      </w:r>
    </w:p>
    <w:p w14:paraId="15B30877" w14:textId="77777777" w:rsidR="00033167" w:rsidRPr="00273F04" w:rsidRDefault="00033167" w:rsidP="00033167">
      <w:pPr>
        <w:spacing w:line="252" w:lineRule="auto"/>
        <w:rPr>
          <w:b/>
          <w:bCs/>
        </w:rPr>
      </w:pPr>
    </w:p>
    <w:p w14:paraId="10588CA8" w14:textId="77777777" w:rsidR="00033167" w:rsidRPr="00273F04" w:rsidRDefault="00033167" w:rsidP="00033167">
      <w:pPr>
        <w:spacing w:line="252" w:lineRule="auto"/>
        <w:rPr>
          <w:b/>
          <w:bCs/>
        </w:rPr>
      </w:pPr>
    </w:p>
    <w:p w14:paraId="3018D130" w14:textId="77777777" w:rsidR="00033167" w:rsidRPr="00273F04" w:rsidRDefault="00033167" w:rsidP="00033167">
      <w:pPr>
        <w:spacing w:line="252" w:lineRule="auto"/>
      </w:pPr>
      <w:r w:rsidRPr="00273F04">
        <w:rPr>
          <w:b/>
          <w:bCs/>
          <w:i/>
          <w:iCs/>
        </w:rPr>
        <w:t xml:space="preserve">Signed: ............................................. </w:t>
      </w:r>
    </w:p>
    <w:p w14:paraId="431DF534" w14:textId="77777777" w:rsidR="00033167" w:rsidRPr="00273F04" w:rsidRDefault="00033167" w:rsidP="00033167">
      <w:pPr>
        <w:spacing w:line="252" w:lineRule="auto"/>
      </w:pPr>
      <w:r w:rsidRPr="00273F04">
        <w:rPr>
          <w:b/>
          <w:bCs/>
          <w:i/>
          <w:iCs/>
        </w:rPr>
        <w:t xml:space="preserve"> </w:t>
      </w:r>
    </w:p>
    <w:p w14:paraId="6F54B2C4" w14:textId="77777777" w:rsidR="00033167" w:rsidRPr="00273F04" w:rsidRDefault="00033167" w:rsidP="00033167">
      <w:pPr>
        <w:spacing w:line="252" w:lineRule="auto"/>
      </w:pPr>
      <w:r w:rsidRPr="00273F04">
        <w:rPr>
          <w:b/>
          <w:bCs/>
          <w:i/>
          <w:iCs/>
        </w:rPr>
        <w:t xml:space="preserve">Date: ............................................... </w:t>
      </w:r>
    </w:p>
    <w:p w14:paraId="4F67269C" w14:textId="77777777" w:rsidR="00033167" w:rsidRDefault="00033167"/>
    <w:p w14:paraId="264FF0EB" w14:textId="77777777" w:rsidR="00033167" w:rsidRDefault="00033167"/>
    <w:p w14:paraId="63DA4135" w14:textId="77777777" w:rsidR="00033167" w:rsidRDefault="00033167"/>
    <w:p w14:paraId="4704864A" w14:textId="77777777" w:rsidR="00033167" w:rsidRDefault="00033167"/>
    <w:p w14:paraId="13A09E46" w14:textId="13E4B1A8" w:rsidR="00033167" w:rsidRDefault="00033167" w:rsidP="00033167">
      <w:pPr>
        <w:pStyle w:val="Heading1"/>
      </w:pPr>
      <w:bookmarkStart w:id="1" w:name="_Toc358639352"/>
      <w:r>
        <w:lastRenderedPageBreak/>
        <w:t>Abstract</w:t>
      </w:r>
      <w:bookmarkEnd w:id="1"/>
    </w:p>
    <w:p w14:paraId="478045C9" w14:textId="275A7E56" w:rsidR="00033167" w:rsidRPr="002022B3" w:rsidRDefault="00033167" w:rsidP="00033167">
      <w:pPr>
        <w:rPr>
          <w:rFonts w:ascii="Times" w:eastAsia="Times New Roman" w:hAnsi="Times" w:cs="Times New Roman"/>
          <w:sz w:val="20"/>
          <w:szCs w:val="20"/>
        </w:rPr>
      </w:pPr>
      <w:r>
        <w:t xml:space="preserve">This project aimed to explore different methods of blind spot detection that may be applicable to a motorcyclist. The methods explored were ultrasonic, infrared, </w:t>
      </w:r>
      <w:r w:rsidR="002022B3" w:rsidRPr="002022B3">
        <w:rPr>
          <w:rFonts w:eastAsia="Times New Roman" w:cs="Arial"/>
          <w:color w:val="222222"/>
          <w:shd w:val="clear" w:color="auto" w:fill="FFFFFF"/>
        </w:rPr>
        <w:t>Light Detection and Ranging</w:t>
      </w:r>
      <w:r w:rsidR="002022B3">
        <w:rPr>
          <w:rFonts w:eastAsia="Times New Roman" w:cs="Arial"/>
          <w:color w:val="222222"/>
          <w:shd w:val="clear" w:color="auto" w:fill="FFFFFF"/>
        </w:rPr>
        <w:t xml:space="preserve"> (</w:t>
      </w:r>
      <w:r w:rsidR="002022B3">
        <w:t>LIDAR)</w:t>
      </w:r>
      <w:r>
        <w:t xml:space="preserve"> and Radar</w:t>
      </w:r>
      <w:r w:rsidR="002022B3">
        <w:t xml:space="preserve"> (Doppler and Frequency Modulated Continuous Wave (FMCW))</w:t>
      </w:r>
      <w:r>
        <w:t xml:space="preserve">. </w:t>
      </w:r>
      <w:r w:rsidR="002022B3">
        <w:t xml:space="preserve">Radar was decided on as the best approach. </w:t>
      </w:r>
      <w:r>
        <w:t xml:space="preserve">A system design was then developed and researched utilising credible sources as feedback. A prototype was then built to allow testing and to apply different methods of target detection. </w:t>
      </w:r>
      <w:r w:rsidR="002022B3">
        <w:t>The system aimed to be small and to use a simple method of signal processing as to not have to include too much hardware onto the motorcycle and initially this seemed possible but as the project progressed problems were encountered that contradicted previously though</w:t>
      </w:r>
      <w:r w:rsidR="007F3A4B">
        <w:t>t</w:t>
      </w:r>
      <w:r w:rsidR="002022B3">
        <w:t xml:space="preserve"> plans. </w:t>
      </w:r>
    </w:p>
    <w:p w14:paraId="1F01FC00" w14:textId="77777777" w:rsidR="00033167" w:rsidRDefault="00033167" w:rsidP="00033167"/>
    <w:p w14:paraId="2A2D4685" w14:textId="77777777" w:rsidR="00033167" w:rsidRDefault="00033167" w:rsidP="00033167"/>
    <w:p w14:paraId="25F730D6" w14:textId="77777777" w:rsidR="00033167" w:rsidRDefault="00033167" w:rsidP="00033167"/>
    <w:p w14:paraId="17195763" w14:textId="77777777" w:rsidR="00033167" w:rsidRDefault="00033167" w:rsidP="00033167"/>
    <w:p w14:paraId="423A3C0B" w14:textId="77777777" w:rsidR="00033167" w:rsidRDefault="00033167" w:rsidP="00033167"/>
    <w:p w14:paraId="4F1E4BFC" w14:textId="77777777" w:rsidR="00033167" w:rsidRDefault="00033167" w:rsidP="00033167"/>
    <w:p w14:paraId="5855E227" w14:textId="77777777" w:rsidR="00033167" w:rsidRDefault="00033167" w:rsidP="00033167"/>
    <w:p w14:paraId="71D1E9AD" w14:textId="77777777" w:rsidR="00033167" w:rsidRDefault="00033167" w:rsidP="00033167"/>
    <w:p w14:paraId="1CFE8730" w14:textId="77777777" w:rsidR="00033167" w:rsidRDefault="00033167" w:rsidP="00033167"/>
    <w:p w14:paraId="6B95014B" w14:textId="77777777" w:rsidR="00033167" w:rsidRDefault="00033167" w:rsidP="00033167"/>
    <w:p w14:paraId="4E5F97AD" w14:textId="77777777" w:rsidR="00033167" w:rsidRDefault="00033167" w:rsidP="00033167"/>
    <w:p w14:paraId="444AA462" w14:textId="77777777" w:rsidR="00033167" w:rsidRDefault="00033167" w:rsidP="00033167"/>
    <w:p w14:paraId="7E9129F3" w14:textId="77777777" w:rsidR="00033167" w:rsidRDefault="00033167" w:rsidP="00033167"/>
    <w:p w14:paraId="22035421" w14:textId="77777777" w:rsidR="00033167" w:rsidRDefault="00033167" w:rsidP="00033167"/>
    <w:p w14:paraId="74BF2B69" w14:textId="77777777" w:rsidR="00033167" w:rsidRDefault="00033167" w:rsidP="00033167"/>
    <w:p w14:paraId="64F1488A" w14:textId="77777777" w:rsidR="00033167" w:rsidRDefault="00033167" w:rsidP="00033167"/>
    <w:p w14:paraId="1778B778" w14:textId="77777777" w:rsidR="00033167" w:rsidRDefault="00033167" w:rsidP="00033167"/>
    <w:p w14:paraId="0D232833" w14:textId="77777777" w:rsidR="00033167" w:rsidRDefault="00033167" w:rsidP="00033167"/>
    <w:p w14:paraId="18C9E972" w14:textId="77777777" w:rsidR="00033167" w:rsidRDefault="00033167" w:rsidP="00033167"/>
    <w:p w14:paraId="150D87BE" w14:textId="77777777" w:rsidR="00033167" w:rsidRDefault="00033167" w:rsidP="00033167"/>
    <w:p w14:paraId="34C40025" w14:textId="77777777" w:rsidR="00033167" w:rsidRPr="00033167" w:rsidRDefault="00033167" w:rsidP="00033167"/>
    <w:sdt>
      <w:sdtPr>
        <w:rPr>
          <w:rFonts w:asciiTheme="minorHAnsi" w:eastAsiaTheme="minorHAnsi" w:hAnsiTheme="minorHAnsi" w:cstheme="minorBidi"/>
          <w:b w:val="0"/>
          <w:bCs w:val="0"/>
          <w:color w:val="auto"/>
          <w:sz w:val="22"/>
          <w:szCs w:val="22"/>
          <w:lang w:val="en-GB" w:eastAsia="en-US"/>
        </w:rPr>
        <w:id w:val="1021670460"/>
        <w:docPartObj>
          <w:docPartGallery w:val="Table of Contents"/>
          <w:docPartUnique/>
        </w:docPartObj>
      </w:sdtPr>
      <w:sdtEndPr>
        <w:rPr>
          <w:noProof/>
        </w:rPr>
      </w:sdtEndPr>
      <w:sdtContent>
        <w:p w14:paraId="0758B238" w14:textId="6D9D8794" w:rsidR="003820D4" w:rsidRDefault="003820D4" w:rsidP="000B2CE0">
          <w:pPr>
            <w:pStyle w:val="TOCHeading"/>
          </w:pPr>
          <w:r>
            <w:t>Table of Contents</w:t>
          </w:r>
        </w:p>
        <w:p w14:paraId="5D1567B5" w14:textId="77777777" w:rsidR="007C7FEE" w:rsidRDefault="003820D4">
          <w:pPr>
            <w:pStyle w:val="TOC1"/>
            <w:rPr>
              <w:rFonts w:eastAsiaTheme="minorEastAsia"/>
              <w:noProof/>
              <w:sz w:val="24"/>
              <w:szCs w:val="24"/>
              <w:lang w:eastAsia="ja-JP"/>
            </w:rPr>
          </w:pPr>
          <w:r>
            <w:fldChar w:fldCharType="begin"/>
          </w:r>
          <w:r>
            <w:instrText xml:space="preserve"> TOC \o "1-3" \h \z \u </w:instrText>
          </w:r>
          <w:r>
            <w:fldChar w:fldCharType="separate"/>
          </w:r>
          <w:r w:rsidR="007C7FEE">
            <w:rPr>
              <w:noProof/>
            </w:rPr>
            <w:t>Abstract</w:t>
          </w:r>
          <w:r w:rsidR="007C7FEE">
            <w:rPr>
              <w:noProof/>
            </w:rPr>
            <w:tab/>
          </w:r>
          <w:r w:rsidR="007C7FEE">
            <w:rPr>
              <w:noProof/>
            </w:rPr>
            <w:fldChar w:fldCharType="begin"/>
          </w:r>
          <w:r w:rsidR="007C7FEE">
            <w:rPr>
              <w:noProof/>
            </w:rPr>
            <w:instrText xml:space="preserve"> PAGEREF _Toc358639352 \h </w:instrText>
          </w:r>
          <w:r w:rsidR="007C7FEE">
            <w:rPr>
              <w:noProof/>
            </w:rPr>
          </w:r>
          <w:r w:rsidR="007C7FEE">
            <w:rPr>
              <w:noProof/>
            </w:rPr>
            <w:fldChar w:fldCharType="separate"/>
          </w:r>
          <w:r w:rsidR="007C7FEE">
            <w:rPr>
              <w:noProof/>
            </w:rPr>
            <w:t>3</w:t>
          </w:r>
          <w:r w:rsidR="007C7FEE">
            <w:rPr>
              <w:noProof/>
            </w:rPr>
            <w:fldChar w:fldCharType="end"/>
          </w:r>
        </w:p>
        <w:p w14:paraId="193875FB" w14:textId="77777777" w:rsidR="007C7FEE" w:rsidRDefault="007C7FEE">
          <w:pPr>
            <w:pStyle w:val="TOC1"/>
            <w:rPr>
              <w:rFonts w:eastAsiaTheme="minorEastAsia"/>
              <w:noProof/>
              <w:sz w:val="24"/>
              <w:szCs w:val="24"/>
              <w:lang w:eastAsia="ja-JP"/>
            </w:rPr>
          </w:pPr>
          <w:r>
            <w:rPr>
              <w:noProof/>
            </w:rPr>
            <w:t>List of Figures</w:t>
          </w:r>
          <w:r>
            <w:rPr>
              <w:noProof/>
            </w:rPr>
            <w:tab/>
          </w:r>
          <w:r>
            <w:rPr>
              <w:noProof/>
            </w:rPr>
            <w:fldChar w:fldCharType="begin"/>
          </w:r>
          <w:r>
            <w:rPr>
              <w:noProof/>
            </w:rPr>
            <w:instrText xml:space="preserve"> PAGEREF _Toc358639353 \h </w:instrText>
          </w:r>
          <w:r>
            <w:rPr>
              <w:noProof/>
            </w:rPr>
          </w:r>
          <w:r>
            <w:rPr>
              <w:noProof/>
            </w:rPr>
            <w:fldChar w:fldCharType="separate"/>
          </w:r>
          <w:r>
            <w:rPr>
              <w:noProof/>
            </w:rPr>
            <w:t>5</w:t>
          </w:r>
          <w:r>
            <w:rPr>
              <w:noProof/>
            </w:rPr>
            <w:fldChar w:fldCharType="end"/>
          </w:r>
        </w:p>
        <w:p w14:paraId="2612CEE4" w14:textId="77777777" w:rsidR="007C7FEE" w:rsidRDefault="007C7FEE">
          <w:pPr>
            <w:pStyle w:val="TOC1"/>
            <w:rPr>
              <w:rFonts w:eastAsiaTheme="minorEastAsia"/>
              <w:noProof/>
              <w:sz w:val="24"/>
              <w:szCs w:val="24"/>
              <w:lang w:eastAsia="ja-JP"/>
            </w:rPr>
          </w:pPr>
          <w:r>
            <w:rPr>
              <w:noProof/>
            </w:rPr>
            <w:t>Introduction</w:t>
          </w:r>
          <w:r>
            <w:rPr>
              <w:noProof/>
            </w:rPr>
            <w:tab/>
          </w:r>
          <w:r>
            <w:rPr>
              <w:noProof/>
            </w:rPr>
            <w:fldChar w:fldCharType="begin"/>
          </w:r>
          <w:r>
            <w:rPr>
              <w:noProof/>
            </w:rPr>
            <w:instrText xml:space="preserve"> PAGEREF _Toc358639354 \h </w:instrText>
          </w:r>
          <w:r>
            <w:rPr>
              <w:noProof/>
            </w:rPr>
          </w:r>
          <w:r>
            <w:rPr>
              <w:noProof/>
            </w:rPr>
            <w:fldChar w:fldCharType="separate"/>
          </w:r>
          <w:r>
            <w:rPr>
              <w:noProof/>
            </w:rPr>
            <w:t>6</w:t>
          </w:r>
          <w:r>
            <w:rPr>
              <w:noProof/>
            </w:rPr>
            <w:fldChar w:fldCharType="end"/>
          </w:r>
        </w:p>
        <w:p w14:paraId="3A97B6DA" w14:textId="77777777" w:rsidR="007C7FEE" w:rsidRDefault="007C7FEE">
          <w:pPr>
            <w:pStyle w:val="TOC2"/>
            <w:tabs>
              <w:tab w:val="right" w:leader="dot" w:pos="9032"/>
            </w:tabs>
            <w:rPr>
              <w:rFonts w:eastAsiaTheme="minorEastAsia"/>
              <w:noProof/>
              <w:sz w:val="24"/>
              <w:szCs w:val="24"/>
              <w:lang w:eastAsia="ja-JP"/>
            </w:rPr>
          </w:pPr>
          <w:r>
            <w:rPr>
              <w:noProof/>
            </w:rPr>
            <w:t>Aims</w:t>
          </w:r>
          <w:r>
            <w:rPr>
              <w:noProof/>
            </w:rPr>
            <w:tab/>
          </w:r>
          <w:r>
            <w:rPr>
              <w:noProof/>
            </w:rPr>
            <w:fldChar w:fldCharType="begin"/>
          </w:r>
          <w:r>
            <w:rPr>
              <w:noProof/>
            </w:rPr>
            <w:instrText xml:space="preserve"> PAGEREF _Toc358639355 \h </w:instrText>
          </w:r>
          <w:r>
            <w:rPr>
              <w:noProof/>
            </w:rPr>
          </w:r>
          <w:r>
            <w:rPr>
              <w:noProof/>
            </w:rPr>
            <w:fldChar w:fldCharType="separate"/>
          </w:r>
          <w:r>
            <w:rPr>
              <w:noProof/>
            </w:rPr>
            <w:t>7</w:t>
          </w:r>
          <w:r>
            <w:rPr>
              <w:noProof/>
            </w:rPr>
            <w:fldChar w:fldCharType="end"/>
          </w:r>
        </w:p>
        <w:p w14:paraId="694EA19C" w14:textId="77777777" w:rsidR="007C7FEE" w:rsidRDefault="007C7FEE">
          <w:pPr>
            <w:pStyle w:val="TOC2"/>
            <w:tabs>
              <w:tab w:val="right" w:leader="dot" w:pos="9032"/>
            </w:tabs>
            <w:rPr>
              <w:rFonts w:eastAsiaTheme="minorEastAsia"/>
              <w:noProof/>
              <w:sz w:val="24"/>
              <w:szCs w:val="24"/>
              <w:lang w:eastAsia="ja-JP"/>
            </w:rPr>
          </w:pPr>
          <w:r>
            <w:rPr>
              <w:noProof/>
            </w:rPr>
            <w:t>Objectives</w:t>
          </w:r>
          <w:r>
            <w:rPr>
              <w:noProof/>
            </w:rPr>
            <w:tab/>
          </w:r>
          <w:r>
            <w:rPr>
              <w:noProof/>
            </w:rPr>
            <w:fldChar w:fldCharType="begin"/>
          </w:r>
          <w:r>
            <w:rPr>
              <w:noProof/>
            </w:rPr>
            <w:instrText xml:space="preserve"> PAGEREF _Toc358639356 \h </w:instrText>
          </w:r>
          <w:r>
            <w:rPr>
              <w:noProof/>
            </w:rPr>
          </w:r>
          <w:r>
            <w:rPr>
              <w:noProof/>
            </w:rPr>
            <w:fldChar w:fldCharType="separate"/>
          </w:r>
          <w:r>
            <w:rPr>
              <w:noProof/>
            </w:rPr>
            <w:t>7</w:t>
          </w:r>
          <w:r>
            <w:rPr>
              <w:noProof/>
            </w:rPr>
            <w:fldChar w:fldCharType="end"/>
          </w:r>
        </w:p>
        <w:p w14:paraId="089AC467" w14:textId="77777777" w:rsidR="007C7FEE" w:rsidRDefault="007C7FEE">
          <w:pPr>
            <w:pStyle w:val="TOC1"/>
            <w:rPr>
              <w:rFonts w:eastAsiaTheme="minorEastAsia"/>
              <w:noProof/>
              <w:sz w:val="24"/>
              <w:szCs w:val="24"/>
              <w:lang w:eastAsia="ja-JP"/>
            </w:rPr>
          </w:pPr>
          <w:r w:rsidRPr="004F37DB">
            <w:rPr>
              <w:caps/>
              <w:noProof/>
            </w:rPr>
            <w:t>R</w:t>
          </w:r>
          <w:r>
            <w:rPr>
              <w:noProof/>
            </w:rPr>
            <w:t>esearch</w:t>
          </w:r>
          <w:r>
            <w:rPr>
              <w:noProof/>
            </w:rPr>
            <w:tab/>
          </w:r>
          <w:r>
            <w:rPr>
              <w:noProof/>
            </w:rPr>
            <w:fldChar w:fldCharType="begin"/>
          </w:r>
          <w:r>
            <w:rPr>
              <w:noProof/>
            </w:rPr>
            <w:instrText xml:space="preserve"> PAGEREF _Toc358639357 \h </w:instrText>
          </w:r>
          <w:r>
            <w:rPr>
              <w:noProof/>
            </w:rPr>
          </w:r>
          <w:r>
            <w:rPr>
              <w:noProof/>
            </w:rPr>
            <w:fldChar w:fldCharType="separate"/>
          </w:r>
          <w:r>
            <w:rPr>
              <w:noProof/>
            </w:rPr>
            <w:t>8</w:t>
          </w:r>
          <w:r>
            <w:rPr>
              <w:noProof/>
            </w:rPr>
            <w:fldChar w:fldCharType="end"/>
          </w:r>
        </w:p>
        <w:p w14:paraId="346D5805" w14:textId="032C0ADA" w:rsidR="007C7FEE" w:rsidRDefault="007C7FEE">
          <w:pPr>
            <w:pStyle w:val="TOC2"/>
            <w:tabs>
              <w:tab w:val="right" w:leader="dot" w:pos="9032"/>
            </w:tabs>
            <w:rPr>
              <w:rFonts w:eastAsiaTheme="minorEastAsia"/>
              <w:noProof/>
              <w:sz w:val="24"/>
              <w:szCs w:val="24"/>
              <w:lang w:eastAsia="ja-JP"/>
            </w:rPr>
          </w:pPr>
          <w:r>
            <w:rPr>
              <w:noProof/>
            </w:rPr>
            <w:t>Literature Review</w:t>
          </w:r>
          <w:r>
            <w:rPr>
              <w:noProof/>
            </w:rPr>
            <w:tab/>
          </w:r>
          <w:r>
            <w:rPr>
              <w:noProof/>
            </w:rPr>
            <w:fldChar w:fldCharType="begin"/>
          </w:r>
          <w:r>
            <w:rPr>
              <w:noProof/>
            </w:rPr>
            <w:instrText xml:space="preserve"> PAGEREF _Toc358639358 \h </w:instrText>
          </w:r>
          <w:r>
            <w:rPr>
              <w:noProof/>
            </w:rPr>
          </w:r>
          <w:r>
            <w:rPr>
              <w:noProof/>
            </w:rPr>
            <w:fldChar w:fldCharType="separate"/>
          </w:r>
          <w:r>
            <w:rPr>
              <w:noProof/>
            </w:rPr>
            <w:t>8</w:t>
          </w:r>
          <w:r>
            <w:rPr>
              <w:noProof/>
            </w:rPr>
            <w:fldChar w:fldCharType="end"/>
          </w:r>
        </w:p>
        <w:p w14:paraId="61D67EEC" w14:textId="77777777" w:rsidR="007C7FEE" w:rsidRDefault="007C7FEE">
          <w:pPr>
            <w:pStyle w:val="TOC2"/>
            <w:tabs>
              <w:tab w:val="right" w:leader="dot" w:pos="9032"/>
            </w:tabs>
            <w:rPr>
              <w:rFonts w:eastAsiaTheme="minorEastAsia"/>
              <w:noProof/>
              <w:sz w:val="24"/>
              <w:szCs w:val="24"/>
              <w:lang w:eastAsia="ja-JP"/>
            </w:rPr>
          </w:pPr>
          <w:r>
            <w:rPr>
              <w:noProof/>
            </w:rPr>
            <w:t>Different Detection Methods</w:t>
          </w:r>
          <w:r>
            <w:rPr>
              <w:noProof/>
            </w:rPr>
            <w:tab/>
          </w:r>
          <w:r>
            <w:rPr>
              <w:noProof/>
            </w:rPr>
            <w:fldChar w:fldCharType="begin"/>
          </w:r>
          <w:r>
            <w:rPr>
              <w:noProof/>
            </w:rPr>
            <w:instrText xml:space="preserve"> PAGEREF _Toc358639359 \h </w:instrText>
          </w:r>
          <w:r>
            <w:rPr>
              <w:noProof/>
            </w:rPr>
          </w:r>
          <w:r>
            <w:rPr>
              <w:noProof/>
            </w:rPr>
            <w:fldChar w:fldCharType="separate"/>
          </w:r>
          <w:r>
            <w:rPr>
              <w:noProof/>
            </w:rPr>
            <w:t>11</w:t>
          </w:r>
          <w:r>
            <w:rPr>
              <w:noProof/>
            </w:rPr>
            <w:fldChar w:fldCharType="end"/>
          </w:r>
        </w:p>
        <w:p w14:paraId="7CD00C08" w14:textId="77777777" w:rsidR="007C7FEE" w:rsidRDefault="007C7FEE">
          <w:pPr>
            <w:pStyle w:val="TOC2"/>
            <w:tabs>
              <w:tab w:val="right" w:leader="dot" w:pos="9032"/>
            </w:tabs>
            <w:rPr>
              <w:rFonts w:eastAsiaTheme="minorEastAsia"/>
              <w:noProof/>
              <w:sz w:val="24"/>
              <w:szCs w:val="24"/>
              <w:lang w:eastAsia="ja-JP"/>
            </w:rPr>
          </w:pPr>
          <w:r>
            <w:rPr>
              <w:noProof/>
            </w:rPr>
            <w:t>Ultrasonic</w:t>
          </w:r>
          <w:r>
            <w:rPr>
              <w:noProof/>
            </w:rPr>
            <w:tab/>
          </w:r>
          <w:r>
            <w:rPr>
              <w:noProof/>
            </w:rPr>
            <w:fldChar w:fldCharType="begin"/>
          </w:r>
          <w:r>
            <w:rPr>
              <w:noProof/>
            </w:rPr>
            <w:instrText xml:space="preserve"> PAGEREF _Toc358639360 \h </w:instrText>
          </w:r>
          <w:r>
            <w:rPr>
              <w:noProof/>
            </w:rPr>
          </w:r>
          <w:r>
            <w:rPr>
              <w:noProof/>
            </w:rPr>
            <w:fldChar w:fldCharType="separate"/>
          </w:r>
          <w:r>
            <w:rPr>
              <w:noProof/>
            </w:rPr>
            <w:t>12</w:t>
          </w:r>
          <w:r>
            <w:rPr>
              <w:noProof/>
            </w:rPr>
            <w:fldChar w:fldCharType="end"/>
          </w:r>
        </w:p>
        <w:p w14:paraId="546A891D" w14:textId="77777777" w:rsidR="007C7FEE" w:rsidRDefault="007C7FEE">
          <w:pPr>
            <w:pStyle w:val="TOC2"/>
            <w:tabs>
              <w:tab w:val="right" w:leader="dot" w:pos="9032"/>
            </w:tabs>
            <w:rPr>
              <w:rFonts w:eastAsiaTheme="minorEastAsia"/>
              <w:noProof/>
              <w:sz w:val="24"/>
              <w:szCs w:val="24"/>
              <w:lang w:eastAsia="ja-JP"/>
            </w:rPr>
          </w:pPr>
          <w:r>
            <w:rPr>
              <w:noProof/>
            </w:rPr>
            <w:t>Optical</w:t>
          </w:r>
          <w:r>
            <w:rPr>
              <w:noProof/>
            </w:rPr>
            <w:tab/>
          </w:r>
          <w:r>
            <w:rPr>
              <w:noProof/>
            </w:rPr>
            <w:fldChar w:fldCharType="begin"/>
          </w:r>
          <w:r>
            <w:rPr>
              <w:noProof/>
            </w:rPr>
            <w:instrText xml:space="preserve"> PAGEREF _Toc358639361 \h </w:instrText>
          </w:r>
          <w:r>
            <w:rPr>
              <w:noProof/>
            </w:rPr>
          </w:r>
          <w:r>
            <w:rPr>
              <w:noProof/>
            </w:rPr>
            <w:fldChar w:fldCharType="separate"/>
          </w:r>
          <w:r>
            <w:rPr>
              <w:noProof/>
            </w:rPr>
            <w:t>12</w:t>
          </w:r>
          <w:r>
            <w:rPr>
              <w:noProof/>
            </w:rPr>
            <w:fldChar w:fldCharType="end"/>
          </w:r>
        </w:p>
        <w:p w14:paraId="161B0145" w14:textId="77777777" w:rsidR="007C7FEE" w:rsidRDefault="007C7FEE">
          <w:pPr>
            <w:pStyle w:val="TOC2"/>
            <w:tabs>
              <w:tab w:val="right" w:leader="dot" w:pos="9032"/>
            </w:tabs>
            <w:rPr>
              <w:rFonts w:eastAsiaTheme="minorEastAsia"/>
              <w:noProof/>
              <w:sz w:val="24"/>
              <w:szCs w:val="24"/>
              <w:lang w:eastAsia="ja-JP"/>
            </w:rPr>
          </w:pPr>
          <w:r>
            <w:rPr>
              <w:noProof/>
            </w:rPr>
            <w:t>Radar</w:t>
          </w:r>
          <w:r>
            <w:rPr>
              <w:noProof/>
            </w:rPr>
            <w:tab/>
          </w:r>
          <w:r>
            <w:rPr>
              <w:noProof/>
            </w:rPr>
            <w:fldChar w:fldCharType="begin"/>
          </w:r>
          <w:r>
            <w:rPr>
              <w:noProof/>
            </w:rPr>
            <w:instrText xml:space="preserve"> PAGEREF _Toc358639362 \h </w:instrText>
          </w:r>
          <w:r>
            <w:rPr>
              <w:noProof/>
            </w:rPr>
          </w:r>
          <w:r>
            <w:rPr>
              <w:noProof/>
            </w:rPr>
            <w:fldChar w:fldCharType="separate"/>
          </w:r>
          <w:r>
            <w:rPr>
              <w:noProof/>
            </w:rPr>
            <w:t>12</w:t>
          </w:r>
          <w:r>
            <w:rPr>
              <w:noProof/>
            </w:rPr>
            <w:fldChar w:fldCharType="end"/>
          </w:r>
        </w:p>
        <w:p w14:paraId="250C5E7A" w14:textId="77777777" w:rsidR="007C7FEE" w:rsidRDefault="007C7FEE">
          <w:pPr>
            <w:pStyle w:val="TOC3"/>
            <w:tabs>
              <w:tab w:val="right" w:leader="dot" w:pos="9032"/>
            </w:tabs>
            <w:rPr>
              <w:rFonts w:eastAsiaTheme="minorEastAsia"/>
              <w:noProof/>
              <w:sz w:val="24"/>
              <w:szCs w:val="24"/>
              <w:lang w:eastAsia="ja-JP"/>
            </w:rPr>
          </w:pPr>
          <w:r>
            <w:rPr>
              <w:noProof/>
            </w:rPr>
            <w:t>Doppler</w:t>
          </w:r>
          <w:r>
            <w:rPr>
              <w:noProof/>
            </w:rPr>
            <w:tab/>
          </w:r>
          <w:r>
            <w:rPr>
              <w:noProof/>
            </w:rPr>
            <w:fldChar w:fldCharType="begin"/>
          </w:r>
          <w:r>
            <w:rPr>
              <w:noProof/>
            </w:rPr>
            <w:instrText xml:space="preserve"> PAGEREF _Toc358639363 \h </w:instrText>
          </w:r>
          <w:r>
            <w:rPr>
              <w:noProof/>
            </w:rPr>
          </w:r>
          <w:r>
            <w:rPr>
              <w:noProof/>
            </w:rPr>
            <w:fldChar w:fldCharType="separate"/>
          </w:r>
          <w:r>
            <w:rPr>
              <w:noProof/>
            </w:rPr>
            <w:t>13</w:t>
          </w:r>
          <w:r>
            <w:rPr>
              <w:noProof/>
            </w:rPr>
            <w:fldChar w:fldCharType="end"/>
          </w:r>
        </w:p>
        <w:p w14:paraId="669140D0" w14:textId="77777777" w:rsidR="007C7FEE" w:rsidRDefault="007C7FEE">
          <w:pPr>
            <w:pStyle w:val="TOC3"/>
            <w:tabs>
              <w:tab w:val="right" w:leader="dot" w:pos="9032"/>
            </w:tabs>
            <w:rPr>
              <w:rFonts w:eastAsiaTheme="minorEastAsia"/>
              <w:noProof/>
              <w:sz w:val="24"/>
              <w:szCs w:val="24"/>
              <w:lang w:eastAsia="ja-JP"/>
            </w:rPr>
          </w:pPr>
          <w:r>
            <w:rPr>
              <w:noProof/>
            </w:rPr>
            <w:t>FMCW</w:t>
          </w:r>
          <w:r>
            <w:rPr>
              <w:noProof/>
            </w:rPr>
            <w:tab/>
          </w:r>
          <w:r>
            <w:rPr>
              <w:noProof/>
            </w:rPr>
            <w:fldChar w:fldCharType="begin"/>
          </w:r>
          <w:r>
            <w:rPr>
              <w:noProof/>
            </w:rPr>
            <w:instrText xml:space="preserve"> PAGEREF _Toc358639364 \h </w:instrText>
          </w:r>
          <w:r>
            <w:rPr>
              <w:noProof/>
            </w:rPr>
          </w:r>
          <w:r>
            <w:rPr>
              <w:noProof/>
            </w:rPr>
            <w:fldChar w:fldCharType="separate"/>
          </w:r>
          <w:r>
            <w:rPr>
              <w:noProof/>
            </w:rPr>
            <w:t>14</w:t>
          </w:r>
          <w:r>
            <w:rPr>
              <w:noProof/>
            </w:rPr>
            <w:fldChar w:fldCharType="end"/>
          </w:r>
        </w:p>
        <w:p w14:paraId="6D706B3D" w14:textId="77777777" w:rsidR="007C7FEE" w:rsidRDefault="007C7FEE">
          <w:pPr>
            <w:pStyle w:val="TOC2"/>
            <w:tabs>
              <w:tab w:val="right" w:leader="dot" w:pos="9032"/>
            </w:tabs>
            <w:rPr>
              <w:rFonts w:eastAsiaTheme="minorEastAsia"/>
              <w:noProof/>
              <w:sz w:val="24"/>
              <w:szCs w:val="24"/>
              <w:lang w:eastAsia="ja-JP"/>
            </w:rPr>
          </w:pPr>
          <w:r>
            <w:rPr>
              <w:noProof/>
            </w:rPr>
            <w:t>Qualitative Research</w:t>
          </w:r>
          <w:r>
            <w:rPr>
              <w:noProof/>
            </w:rPr>
            <w:tab/>
          </w:r>
          <w:r>
            <w:rPr>
              <w:noProof/>
            </w:rPr>
            <w:fldChar w:fldCharType="begin"/>
          </w:r>
          <w:r>
            <w:rPr>
              <w:noProof/>
            </w:rPr>
            <w:instrText xml:space="preserve"> PAGEREF _Toc358639365 \h </w:instrText>
          </w:r>
          <w:r>
            <w:rPr>
              <w:noProof/>
            </w:rPr>
          </w:r>
          <w:r>
            <w:rPr>
              <w:noProof/>
            </w:rPr>
            <w:fldChar w:fldCharType="separate"/>
          </w:r>
          <w:r>
            <w:rPr>
              <w:noProof/>
            </w:rPr>
            <w:t>15</w:t>
          </w:r>
          <w:r>
            <w:rPr>
              <w:noProof/>
            </w:rPr>
            <w:fldChar w:fldCharType="end"/>
          </w:r>
        </w:p>
        <w:p w14:paraId="0CCEF0C9" w14:textId="77777777" w:rsidR="007C7FEE" w:rsidRDefault="007C7FEE">
          <w:pPr>
            <w:pStyle w:val="TOC2"/>
            <w:tabs>
              <w:tab w:val="right" w:leader="dot" w:pos="9032"/>
            </w:tabs>
            <w:rPr>
              <w:rFonts w:eastAsiaTheme="minorEastAsia"/>
              <w:noProof/>
              <w:sz w:val="24"/>
              <w:szCs w:val="24"/>
              <w:lang w:eastAsia="ja-JP"/>
            </w:rPr>
          </w:pPr>
          <w:r>
            <w:rPr>
              <w:noProof/>
            </w:rPr>
            <w:t>Interviews</w:t>
          </w:r>
          <w:r>
            <w:rPr>
              <w:noProof/>
            </w:rPr>
            <w:tab/>
          </w:r>
          <w:r>
            <w:rPr>
              <w:noProof/>
            </w:rPr>
            <w:fldChar w:fldCharType="begin"/>
          </w:r>
          <w:r>
            <w:rPr>
              <w:noProof/>
            </w:rPr>
            <w:instrText xml:space="preserve"> PAGEREF _Toc358639366 \h </w:instrText>
          </w:r>
          <w:r>
            <w:rPr>
              <w:noProof/>
            </w:rPr>
          </w:r>
          <w:r>
            <w:rPr>
              <w:noProof/>
            </w:rPr>
            <w:fldChar w:fldCharType="separate"/>
          </w:r>
          <w:r>
            <w:rPr>
              <w:noProof/>
            </w:rPr>
            <w:t>17</w:t>
          </w:r>
          <w:r>
            <w:rPr>
              <w:noProof/>
            </w:rPr>
            <w:fldChar w:fldCharType="end"/>
          </w:r>
        </w:p>
        <w:p w14:paraId="79F7F89A" w14:textId="77777777" w:rsidR="007C7FEE" w:rsidRDefault="007C7FEE">
          <w:pPr>
            <w:pStyle w:val="TOC2"/>
            <w:tabs>
              <w:tab w:val="right" w:leader="dot" w:pos="9032"/>
            </w:tabs>
            <w:rPr>
              <w:rFonts w:eastAsiaTheme="minorEastAsia"/>
              <w:noProof/>
              <w:sz w:val="24"/>
              <w:szCs w:val="24"/>
              <w:lang w:eastAsia="ja-JP"/>
            </w:rPr>
          </w:pPr>
          <w:r>
            <w:rPr>
              <w:noProof/>
            </w:rPr>
            <w:t>Research Conclusions</w:t>
          </w:r>
          <w:r>
            <w:rPr>
              <w:noProof/>
            </w:rPr>
            <w:tab/>
          </w:r>
          <w:r>
            <w:rPr>
              <w:noProof/>
            </w:rPr>
            <w:fldChar w:fldCharType="begin"/>
          </w:r>
          <w:r>
            <w:rPr>
              <w:noProof/>
            </w:rPr>
            <w:instrText xml:space="preserve"> PAGEREF _Toc358639367 \h </w:instrText>
          </w:r>
          <w:r>
            <w:rPr>
              <w:noProof/>
            </w:rPr>
          </w:r>
          <w:r>
            <w:rPr>
              <w:noProof/>
            </w:rPr>
            <w:fldChar w:fldCharType="separate"/>
          </w:r>
          <w:r>
            <w:rPr>
              <w:noProof/>
            </w:rPr>
            <w:t>19</w:t>
          </w:r>
          <w:r>
            <w:rPr>
              <w:noProof/>
            </w:rPr>
            <w:fldChar w:fldCharType="end"/>
          </w:r>
        </w:p>
        <w:p w14:paraId="390924E1" w14:textId="77777777" w:rsidR="007C7FEE" w:rsidRDefault="007C7FEE">
          <w:pPr>
            <w:pStyle w:val="TOC1"/>
            <w:rPr>
              <w:rFonts w:eastAsiaTheme="minorEastAsia"/>
              <w:noProof/>
              <w:sz w:val="24"/>
              <w:szCs w:val="24"/>
              <w:lang w:eastAsia="ja-JP"/>
            </w:rPr>
          </w:pPr>
          <w:r>
            <w:rPr>
              <w:noProof/>
            </w:rPr>
            <w:t>Development Methodology</w:t>
          </w:r>
          <w:r>
            <w:rPr>
              <w:noProof/>
            </w:rPr>
            <w:tab/>
          </w:r>
          <w:r>
            <w:rPr>
              <w:noProof/>
            </w:rPr>
            <w:fldChar w:fldCharType="begin"/>
          </w:r>
          <w:r>
            <w:rPr>
              <w:noProof/>
            </w:rPr>
            <w:instrText xml:space="preserve"> PAGEREF _Toc358639368 \h </w:instrText>
          </w:r>
          <w:r>
            <w:rPr>
              <w:noProof/>
            </w:rPr>
          </w:r>
          <w:r>
            <w:rPr>
              <w:noProof/>
            </w:rPr>
            <w:fldChar w:fldCharType="separate"/>
          </w:r>
          <w:r>
            <w:rPr>
              <w:noProof/>
            </w:rPr>
            <w:t>19</w:t>
          </w:r>
          <w:r>
            <w:rPr>
              <w:noProof/>
            </w:rPr>
            <w:fldChar w:fldCharType="end"/>
          </w:r>
        </w:p>
        <w:p w14:paraId="2ED8AC2C" w14:textId="77777777" w:rsidR="007C7FEE" w:rsidRDefault="007C7FEE">
          <w:pPr>
            <w:pStyle w:val="TOC1"/>
            <w:rPr>
              <w:rFonts w:eastAsiaTheme="minorEastAsia"/>
              <w:noProof/>
              <w:sz w:val="24"/>
              <w:szCs w:val="24"/>
              <w:lang w:eastAsia="ja-JP"/>
            </w:rPr>
          </w:pPr>
          <w:r>
            <w:rPr>
              <w:noProof/>
            </w:rPr>
            <w:t>Design and Implementation</w:t>
          </w:r>
          <w:r>
            <w:rPr>
              <w:noProof/>
            </w:rPr>
            <w:tab/>
          </w:r>
          <w:r>
            <w:rPr>
              <w:noProof/>
            </w:rPr>
            <w:fldChar w:fldCharType="begin"/>
          </w:r>
          <w:r>
            <w:rPr>
              <w:noProof/>
            </w:rPr>
            <w:instrText xml:space="preserve"> PAGEREF _Toc358639369 \h </w:instrText>
          </w:r>
          <w:r>
            <w:rPr>
              <w:noProof/>
            </w:rPr>
          </w:r>
          <w:r>
            <w:rPr>
              <w:noProof/>
            </w:rPr>
            <w:fldChar w:fldCharType="separate"/>
          </w:r>
          <w:r>
            <w:rPr>
              <w:noProof/>
            </w:rPr>
            <w:t>20</w:t>
          </w:r>
          <w:r>
            <w:rPr>
              <w:noProof/>
            </w:rPr>
            <w:fldChar w:fldCharType="end"/>
          </w:r>
        </w:p>
        <w:p w14:paraId="4951E50E" w14:textId="77777777" w:rsidR="007C7FEE" w:rsidRDefault="007C7FEE">
          <w:pPr>
            <w:pStyle w:val="TOC2"/>
            <w:tabs>
              <w:tab w:val="right" w:leader="dot" w:pos="9032"/>
            </w:tabs>
            <w:rPr>
              <w:rFonts w:eastAsiaTheme="minorEastAsia"/>
              <w:noProof/>
              <w:sz w:val="24"/>
              <w:szCs w:val="24"/>
              <w:lang w:eastAsia="ja-JP"/>
            </w:rPr>
          </w:pPr>
          <w:r>
            <w:rPr>
              <w:noProof/>
            </w:rPr>
            <w:t>HB100 Doppler Module</w:t>
          </w:r>
          <w:r>
            <w:rPr>
              <w:noProof/>
            </w:rPr>
            <w:tab/>
          </w:r>
          <w:r>
            <w:rPr>
              <w:noProof/>
            </w:rPr>
            <w:fldChar w:fldCharType="begin"/>
          </w:r>
          <w:r>
            <w:rPr>
              <w:noProof/>
            </w:rPr>
            <w:instrText xml:space="preserve"> PAGEREF _Toc358639370 \h </w:instrText>
          </w:r>
          <w:r>
            <w:rPr>
              <w:noProof/>
            </w:rPr>
          </w:r>
          <w:r>
            <w:rPr>
              <w:noProof/>
            </w:rPr>
            <w:fldChar w:fldCharType="separate"/>
          </w:r>
          <w:r>
            <w:rPr>
              <w:noProof/>
            </w:rPr>
            <w:t>20</w:t>
          </w:r>
          <w:r>
            <w:rPr>
              <w:noProof/>
            </w:rPr>
            <w:fldChar w:fldCharType="end"/>
          </w:r>
        </w:p>
        <w:p w14:paraId="65CD3874" w14:textId="77777777" w:rsidR="007C7FEE" w:rsidRDefault="007C7FEE">
          <w:pPr>
            <w:pStyle w:val="TOC2"/>
            <w:tabs>
              <w:tab w:val="right" w:leader="dot" w:pos="9032"/>
            </w:tabs>
            <w:rPr>
              <w:rFonts w:eastAsiaTheme="minorEastAsia"/>
              <w:noProof/>
              <w:sz w:val="24"/>
              <w:szCs w:val="24"/>
              <w:lang w:eastAsia="ja-JP"/>
            </w:rPr>
          </w:pPr>
          <w:r>
            <w:rPr>
              <w:noProof/>
            </w:rPr>
            <w:t>K-LC1a Radar Transceiver</w:t>
          </w:r>
          <w:r>
            <w:rPr>
              <w:noProof/>
            </w:rPr>
            <w:tab/>
          </w:r>
          <w:r>
            <w:rPr>
              <w:noProof/>
            </w:rPr>
            <w:fldChar w:fldCharType="begin"/>
          </w:r>
          <w:r>
            <w:rPr>
              <w:noProof/>
            </w:rPr>
            <w:instrText xml:space="preserve"> PAGEREF _Toc358639371 \h </w:instrText>
          </w:r>
          <w:r>
            <w:rPr>
              <w:noProof/>
            </w:rPr>
          </w:r>
          <w:r>
            <w:rPr>
              <w:noProof/>
            </w:rPr>
            <w:fldChar w:fldCharType="separate"/>
          </w:r>
          <w:r>
            <w:rPr>
              <w:noProof/>
            </w:rPr>
            <w:t>22</w:t>
          </w:r>
          <w:r>
            <w:rPr>
              <w:noProof/>
            </w:rPr>
            <w:fldChar w:fldCharType="end"/>
          </w:r>
        </w:p>
        <w:p w14:paraId="0CFBA956" w14:textId="77777777" w:rsidR="007C7FEE" w:rsidRDefault="007C7FEE">
          <w:pPr>
            <w:pStyle w:val="TOC2"/>
            <w:tabs>
              <w:tab w:val="right" w:leader="dot" w:pos="9032"/>
            </w:tabs>
            <w:rPr>
              <w:rFonts w:eastAsiaTheme="minorEastAsia"/>
              <w:noProof/>
              <w:sz w:val="24"/>
              <w:szCs w:val="24"/>
              <w:lang w:eastAsia="ja-JP"/>
            </w:rPr>
          </w:pPr>
          <w:r>
            <w:rPr>
              <w:noProof/>
            </w:rPr>
            <w:t>K-MC1 F</w:t>
          </w:r>
          <w:r>
            <w:rPr>
              <w:noProof/>
            </w:rPr>
            <w:tab/>
          </w:r>
          <w:r>
            <w:rPr>
              <w:noProof/>
            </w:rPr>
            <w:fldChar w:fldCharType="begin"/>
          </w:r>
          <w:r>
            <w:rPr>
              <w:noProof/>
            </w:rPr>
            <w:instrText xml:space="preserve"> PAGEREF _Toc358639372 \h </w:instrText>
          </w:r>
          <w:r>
            <w:rPr>
              <w:noProof/>
            </w:rPr>
          </w:r>
          <w:r>
            <w:rPr>
              <w:noProof/>
            </w:rPr>
            <w:fldChar w:fldCharType="separate"/>
          </w:r>
          <w:r>
            <w:rPr>
              <w:noProof/>
            </w:rPr>
            <w:t>24</w:t>
          </w:r>
          <w:r>
            <w:rPr>
              <w:noProof/>
            </w:rPr>
            <w:fldChar w:fldCharType="end"/>
          </w:r>
        </w:p>
        <w:p w14:paraId="2D9C1100" w14:textId="77777777" w:rsidR="007C7FEE" w:rsidRDefault="007C7FEE">
          <w:pPr>
            <w:pStyle w:val="TOC2"/>
            <w:tabs>
              <w:tab w:val="right" w:leader="dot" w:pos="9032"/>
            </w:tabs>
            <w:rPr>
              <w:rFonts w:eastAsiaTheme="minorEastAsia"/>
              <w:noProof/>
              <w:sz w:val="24"/>
              <w:szCs w:val="24"/>
              <w:lang w:eastAsia="ja-JP"/>
            </w:rPr>
          </w:pPr>
          <w:r>
            <w:rPr>
              <w:noProof/>
            </w:rPr>
            <w:t>Processing Returns</w:t>
          </w:r>
          <w:r>
            <w:rPr>
              <w:noProof/>
            </w:rPr>
            <w:tab/>
          </w:r>
          <w:r>
            <w:rPr>
              <w:noProof/>
            </w:rPr>
            <w:fldChar w:fldCharType="begin"/>
          </w:r>
          <w:r>
            <w:rPr>
              <w:noProof/>
            </w:rPr>
            <w:instrText xml:space="preserve"> PAGEREF _Toc358639373 \h </w:instrText>
          </w:r>
          <w:r>
            <w:rPr>
              <w:noProof/>
            </w:rPr>
          </w:r>
          <w:r>
            <w:rPr>
              <w:noProof/>
            </w:rPr>
            <w:fldChar w:fldCharType="separate"/>
          </w:r>
          <w:r>
            <w:rPr>
              <w:noProof/>
            </w:rPr>
            <w:t>27</w:t>
          </w:r>
          <w:r>
            <w:rPr>
              <w:noProof/>
            </w:rPr>
            <w:fldChar w:fldCharType="end"/>
          </w:r>
        </w:p>
        <w:p w14:paraId="5744EEC9" w14:textId="77777777" w:rsidR="007C7FEE" w:rsidRDefault="007C7FEE">
          <w:pPr>
            <w:pStyle w:val="TOC1"/>
            <w:rPr>
              <w:rFonts w:eastAsiaTheme="minorEastAsia"/>
              <w:noProof/>
              <w:sz w:val="24"/>
              <w:szCs w:val="24"/>
              <w:lang w:eastAsia="ja-JP"/>
            </w:rPr>
          </w:pPr>
          <w:r>
            <w:rPr>
              <w:noProof/>
            </w:rPr>
            <w:t>Evaluation</w:t>
          </w:r>
          <w:r>
            <w:rPr>
              <w:noProof/>
            </w:rPr>
            <w:tab/>
          </w:r>
          <w:r>
            <w:rPr>
              <w:noProof/>
            </w:rPr>
            <w:fldChar w:fldCharType="begin"/>
          </w:r>
          <w:r>
            <w:rPr>
              <w:noProof/>
            </w:rPr>
            <w:instrText xml:space="preserve"> PAGEREF _Toc358639374 \h </w:instrText>
          </w:r>
          <w:r>
            <w:rPr>
              <w:noProof/>
            </w:rPr>
          </w:r>
          <w:r>
            <w:rPr>
              <w:noProof/>
            </w:rPr>
            <w:fldChar w:fldCharType="separate"/>
          </w:r>
          <w:r>
            <w:rPr>
              <w:noProof/>
            </w:rPr>
            <w:t>31</w:t>
          </w:r>
          <w:r>
            <w:rPr>
              <w:noProof/>
            </w:rPr>
            <w:fldChar w:fldCharType="end"/>
          </w:r>
        </w:p>
        <w:p w14:paraId="0A89814B" w14:textId="77777777" w:rsidR="007C7FEE" w:rsidRDefault="007C7FEE">
          <w:pPr>
            <w:pStyle w:val="TOC1"/>
            <w:rPr>
              <w:rFonts w:eastAsiaTheme="minorEastAsia"/>
              <w:noProof/>
              <w:sz w:val="24"/>
              <w:szCs w:val="24"/>
              <w:lang w:eastAsia="ja-JP"/>
            </w:rPr>
          </w:pPr>
          <w:r>
            <w:rPr>
              <w:noProof/>
            </w:rPr>
            <w:t>Conclusion</w:t>
          </w:r>
          <w:r>
            <w:rPr>
              <w:noProof/>
            </w:rPr>
            <w:tab/>
          </w:r>
          <w:r>
            <w:rPr>
              <w:noProof/>
            </w:rPr>
            <w:fldChar w:fldCharType="begin"/>
          </w:r>
          <w:r>
            <w:rPr>
              <w:noProof/>
            </w:rPr>
            <w:instrText xml:space="preserve"> PAGEREF _Toc358639375 \h </w:instrText>
          </w:r>
          <w:r>
            <w:rPr>
              <w:noProof/>
            </w:rPr>
          </w:r>
          <w:r>
            <w:rPr>
              <w:noProof/>
            </w:rPr>
            <w:fldChar w:fldCharType="separate"/>
          </w:r>
          <w:r>
            <w:rPr>
              <w:noProof/>
            </w:rPr>
            <w:t>32</w:t>
          </w:r>
          <w:r>
            <w:rPr>
              <w:noProof/>
            </w:rPr>
            <w:fldChar w:fldCharType="end"/>
          </w:r>
        </w:p>
        <w:p w14:paraId="5831DFC7" w14:textId="77777777" w:rsidR="007C7FEE" w:rsidRDefault="007C7FEE">
          <w:pPr>
            <w:pStyle w:val="TOC1"/>
            <w:rPr>
              <w:rFonts w:eastAsiaTheme="minorEastAsia"/>
              <w:noProof/>
              <w:sz w:val="24"/>
              <w:szCs w:val="24"/>
              <w:lang w:eastAsia="ja-JP"/>
            </w:rPr>
          </w:pPr>
          <w:r>
            <w:rPr>
              <w:noProof/>
            </w:rPr>
            <w:t>Reflection</w:t>
          </w:r>
          <w:r>
            <w:rPr>
              <w:noProof/>
            </w:rPr>
            <w:tab/>
          </w:r>
          <w:r>
            <w:rPr>
              <w:noProof/>
            </w:rPr>
            <w:fldChar w:fldCharType="begin"/>
          </w:r>
          <w:r>
            <w:rPr>
              <w:noProof/>
            </w:rPr>
            <w:instrText xml:space="preserve"> PAGEREF _Toc358639376 \h </w:instrText>
          </w:r>
          <w:r>
            <w:rPr>
              <w:noProof/>
            </w:rPr>
          </w:r>
          <w:r>
            <w:rPr>
              <w:noProof/>
            </w:rPr>
            <w:fldChar w:fldCharType="separate"/>
          </w:r>
          <w:r>
            <w:rPr>
              <w:noProof/>
            </w:rPr>
            <w:t>32</w:t>
          </w:r>
          <w:r>
            <w:rPr>
              <w:noProof/>
            </w:rPr>
            <w:fldChar w:fldCharType="end"/>
          </w:r>
        </w:p>
        <w:p w14:paraId="0C62C4B7" w14:textId="77777777" w:rsidR="007C7FEE" w:rsidRDefault="007C7FEE">
          <w:pPr>
            <w:pStyle w:val="TOC1"/>
            <w:rPr>
              <w:rFonts w:eastAsiaTheme="minorEastAsia"/>
              <w:noProof/>
              <w:sz w:val="24"/>
              <w:szCs w:val="24"/>
              <w:lang w:eastAsia="ja-JP"/>
            </w:rPr>
          </w:pPr>
          <w:r w:rsidRPr="007C7FEE">
            <w:rPr>
              <w:noProof/>
              <w:color w:val="000000" w:themeColor="text1"/>
            </w:rPr>
            <w:t>References</w:t>
          </w:r>
          <w:r>
            <w:rPr>
              <w:noProof/>
            </w:rPr>
            <w:tab/>
          </w:r>
          <w:r>
            <w:rPr>
              <w:noProof/>
            </w:rPr>
            <w:fldChar w:fldCharType="begin"/>
          </w:r>
          <w:r>
            <w:rPr>
              <w:noProof/>
            </w:rPr>
            <w:instrText xml:space="preserve"> PAGEREF _Toc358639377 \h </w:instrText>
          </w:r>
          <w:r>
            <w:rPr>
              <w:noProof/>
            </w:rPr>
          </w:r>
          <w:r>
            <w:rPr>
              <w:noProof/>
            </w:rPr>
            <w:fldChar w:fldCharType="separate"/>
          </w:r>
          <w:r>
            <w:rPr>
              <w:noProof/>
            </w:rPr>
            <w:t>33</w:t>
          </w:r>
          <w:r>
            <w:rPr>
              <w:noProof/>
            </w:rPr>
            <w:fldChar w:fldCharType="end"/>
          </w:r>
        </w:p>
        <w:p w14:paraId="442157C7" w14:textId="77777777" w:rsidR="007C7FEE" w:rsidRDefault="007C7FEE">
          <w:pPr>
            <w:pStyle w:val="TOC1"/>
            <w:rPr>
              <w:rFonts w:eastAsiaTheme="minorEastAsia"/>
              <w:noProof/>
              <w:sz w:val="24"/>
              <w:szCs w:val="24"/>
              <w:lang w:eastAsia="ja-JP"/>
            </w:rPr>
          </w:pPr>
          <w:r>
            <w:rPr>
              <w:noProof/>
            </w:rPr>
            <w:t>Appendices</w:t>
          </w:r>
          <w:r>
            <w:rPr>
              <w:noProof/>
            </w:rPr>
            <w:tab/>
          </w:r>
          <w:r>
            <w:rPr>
              <w:noProof/>
            </w:rPr>
            <w:fldChar w:fldCharType="begin"/>
          </w:r>
          <w:r>
            <w:rPr>
              <w:noProof/>
            </w:rPr>
            <w:instrText xml:space="preserve"> PAGEREF _Toc358639378 \h </w:instrText>
          </w:r>
          <w:r>
            <w:rPr>
              <w:noProof/>
            </w:rPr>
          </w:r>
          <w:r>
            <w:rPr>
              <w:noProof/>
            </w:rPr>
            <w:fldChar w:fldCharType="separate"/>
          </w:r>
          <w:r>
            <w:rPr>
              <w:noProof/>
            </w:rPr>
            <w:t>35</w:t>
          </w:r>
          <w:r>
            <w:rPr>
              <w:noProof/>
            </w:rPr>
            <w:fldChar w:fldCharType="end"/>
          </w:r>
        </w:p>
        <w:p w14:paraId="4E314914" w14:textId="77777777" w:rsidR="007C7FEE" w:rsidRDefault="007C7FEE">
          <w:pPr>
            <w:pStyle w:val="TOC2"/>
            <w:tabs>
              <w:tab w:val="right" w:leader="dot" w:pos="9032"/>
            </w:tabs>
            <w:rPr>
              <w:rFonts w:eastAsiaTheme="minorEastAsia"/>
              <w:noProof/>
              <w:sz w:val="24"/>
              <w:szCs w:val="24"/>
              <w:lang w:eastAsia="ja-JP"/>
            </w:rPr>
          </w:pPr>
          <w:r>
            <w:rPr>
              <w:noProof/>
            </w:rPr>
            <w:t>HB100 Datasheet</w:t>
          </w:r>
          <w:r>
            <w:rPr>
              <w:noProof/>
            </w:rPr>
            <w:tab/>
          </w:r>
          <w:r>
            <w:rPr>
              <w:noProof/>
            </w:rPr>
            <w:fldChar w:fldCharType="begin"/>
          </w:r>
          <w:r>
            <w:rPr>
              <w:noProof/>
            </w:rPr>
            <w:instrText xml:space="preserve"> PAGEREF _Toc358639379 \h </w:instrText>
          </w:r>
          <w:r>
            <w:rPr>
              <w:noProof/>
            </w:rPr>
          </w:r>
          <w:r>
            <w:rPr>
              <w:noProof/>
            </w:rPr>
            <w:fldChar w:fldCharType="separate"/>
          </w:r>
          <w:r>
            <w:rPr>
              <w:noProof/>
            </w:rPr>
            <w:t>35</w:t>
          </w:r>
          <w:r>
            <w:rPr>
              <w:noProof/>
            </w:rPr>
            <w:fldChar w:fldCharType="end"/>
          </w:r>
        </w:p>
        <w:p w14:paraId="53CD71A9" w14:textId="77777777" w:rsidR="007C7FEE" w:rsidRDefault="007C7FEE">
          <w:pPr>
            <w:pStyle w:val="TOC2"/>
            <w:tabs>
              <w:tab w:val="right" w:leader="dot" w:pos="9032"/>
            </w:tabs>
            <w:rPr>
              <w:rFonts w:eastAsiaTheme="minorEastAsia"/>
              <w:noProof/>
              <w:sz w:val="24"/>
              <w:szCs w:val="24"/>
              <w:lang w:eastAsia="ja-JP"/>
            </w:rPr>
          </w:pPr>
          <w:r>
            <w:rPr>
              <w:noProof/>
            </w:rPr>
            <w:t>K-LC1a Datasheet</w:t>
          </w:r>
          <w:bookmarkStart w:id="2" w:name="_GoBack"/>
          <w:bookmarkEnd w:id="2"/>
          <w:r>
            <w:rPr>
              <w:noProof/>
            </w:rPr>
            <w:tab/>
          </w:r>
          <w:r>
            <w:rPr>
              <w:noProof/>
            </w:rPr>
            <w:fldChar w:fldCharType="begin"/>
          </w:r>
          <w:r>
            <w:rPr>
              <w:noProof/>
            </w:rPr>
            <w:instrText xml:space="preserve"> PAGEREF _Toc358639380 \h </w:instrText>
          </w:r>
          <w:r>
            <w:rPr>
              <w:noProof/>
            </w:rPr>
          </w:r>
          <w:r>
            <w:rPr>
              <w:noProof/>
            </w:rPr>
            <w:fldChar w:fldCharType="separate"/>
          </w:r>
          <w:r>
            <w:rPr>
              <w:noProof/>
            </w:rPr>
            <w:t>37</w:t>
          </w:r>
          <w:r>
            <w:rPr>
              <w:noProof/>
            </w:rPr>
            <w:fldChar w:fldCharType="end"/>
          </w:r>
        </w:p>
        <w:p w14:paraId="0B8E41BB" w14:textId="77777777" w:rsidR="007C7FEE" w:rsidRDefault="007C7FEE">
          <w:pPr>
            <w:pStyle w:val="TOC2"/>
            <w:tabs>
              <w:tab w:val="right" w:leader="dot" w:pos="9032"/>
            </w:tabs>
            <w:rPr>
              <w:rFonts w:eastAsiaTheme="minorEastAsia"/>
              <w:noProof/>
              <w:sz w:val="24"/>
              <w:szCs w:val="24"/>
              <w:lang w:eastAsia="ja-JP"/>
            </w:rPr>
          </w:pPr>
          <w:r>
            <w:rPr>
              <w:noProof/>
            </w:rPr>
            <w:t>K-MC1 Datasheet</w:t>
          </w:r>
          <w:r>
            <w:rPr>
              <w:noProof/>
            </w:rPr>
            <w:tab/>
          </w:r>
          <w:r>
            <w:rPr>
              <w:noProof/>
            </w:rPr>
            <w:fldChar w:fldCharType="begin"/>
          </w:r>
          <w:r>
            <w:rPr>
              <w:noProof/>
            </w:rPr>
            <w:instrText xml:space="preserve"> PAGEREF _Toc358639381 \h </w:instrText>
          </w:r>
          <w:r>
            <w:rPr>
              <w:noProof/>
            </w:rPr>
          </w:r>
          <w:r>
            <w:rPr>
              <w:noProof/>
            </w:rPr>
            <w:fldChar w:fldCharType="separate"/>
          </w:r>
          <w:r>
            <w:rPr>
              <w:noProof/>
            </w:rPr>
            <w:t>43</w:t>
          </w:r>
          <w:r>
            <w:rPr>
              <w:noProof/>
            </w:rPr>
            <w:fldChar w:fldCharType="end"/>
          </w:r>
        </w:p>
        <w:p w14:paraId="6B7C5489" w14:textId="77777777" w:rsidR="007C7FEE" w:rsidRDefault="007C7FEE">
          <w:pPr>
            <w:pStyle w:val="TOC2"/>
            <w:tabs>
              <w:tab w:val="right" w:leader="dot" w:pos="9032"/>
            </w:tabs>
            <w:rPr>
              <w:rFonts w:eastAsiaTheme="minorEastAsia"/>
              <w:noProof/>
              <w:sz w:val="24"/>
              <w:szCs w:val="24"/>
              <w:lang w:eastAsia="ja-JP"/>
            </w:rPr>
          </w:pPr>
          <w:r>
            <w:rPr>
              <w:noProof/>
            </w:rPr>
            <w:t>ST100 Extract from User Manual</w:t>
          </w:r>
          <w:r>
            <w:rPr>
              <w:noProof/>
            </w:rPr>
            <w:tab/>
          </w:r>
          <w:r>
            <w:rPr>
              <w:noProof/>
            </w:rPr>
            <w:fldChar w:fldCharType="begin"/>
          </w:r>
          <w:r>
            <w:rPr>
              <w:noProof/>
            </w:rPr>
            <w:instrText xml:space="preserve"> PAGEREF _Toc358639382 \h </w:instrText>
          </w:r>
          <w:r>
            <w:rPr>
              <w:noProof/>
            </w:rPr>
          </w:r>
          <w:r>
            <w:rPr>
              <w:noProof/>
            </w:rPr>
            <w:fldChar w:fldCharType="separate"/>
          </w:r>
          <w:r>
            <w:rPr>
              <w:noProof/>
            </w:rPr>
            <w:t>51</w:t>
          </w:r>
          <w:r>
            <w:rPr>
              <w:noProof/>
            </w:rPr>
            <w:fldChar w:fldCharType="end"/>
          </w:r>
        </w:p>
        <w:p w14:paraId="7060E3B6" w14:textId="77777777" w:rsidR="003820D4" w:rsidRDefault="003820D4" w:rsidP="000B2CE0">
          <w:pPr>
            <w:tabs>
              <w:tab w:val="left" w:pos="142"/>
            </w:tabs>
            <w:ind w:left="709" w:right="374" w:firstLine="284"/>
          </w:pPr>
          <w:r>
            <w:rPr>
              <w:b/>
              <w:bCs/>
              <w:noProof/>
            </w:rPr>
            <w:fldChar w:fldCharType="end"/>
          </w:r>
        </w:p>
      </w:sdtContent>
    </w:sdt>
    <w:p w14:paraId="500CA903" w14:textId="77777777" w:rsidR="003820D4" w:rsidRDefault="003820D4" w:rsidP="00D03F44">
      <w:pPr>
        <w:tabs>
          <w:tab w:val="left" w:pos="142"/>
        </w:tabs>
        <w:ind w:left="709" w:right="374"/>
      </w:pPr>
    </w:p>
    <w:p w14:paraId="39D8A44A" w14:textId="3EA4E07F" w:rsidR="00A157D1" w:rsidRDefault="00A93C95" w:rsidP="000609ED">
      <w:pPr>
        <w:pStyle w:val="Heading1"/>
      </w:pPr>
      <w:bookmarkStart w:id="3" w:name="_Toc358639353"/>
      <w:r w:rsidRPr="00A93C95">
        <w:lastRenderedPageBreak/>
        <w:t>List of Figures</w:t>
      </w:r>
      <w:bookmarkEnd w:id="3"/>
    </w:p>
    <w:p w14:paraId="40ECF37F" w14:textId="77777777" w:rsidR="002472D8" w:rsidRPr="002472D8" w:rsidRDefault="002472D8" w:rsidP="002472D8"/>
    <w:p w14:paraId="44AC78DC" w14:textId="56709CF0" w:rsidR="00CD2562" w:rsidRDefault="00CD2562" w:rsidP="00A93F92">
      <w:pPr>
        <w:pStyle w:val="ListParagraph"/>
        <w:numPr>
          <w:ilvl w:val="0"/>
          <w:numId w:val="0"/>
        </w:numPr>
        <w:ind w:left="720" w:right="2238"/>
        <w:jc w:val="both"/>
      </w:pPr>
      <w:r w:rsidRPr="00CD2562">
        <w:t>Figure 1 - Diagram Showing Motorcycle Blind Spot Areas</w:t>
      </w:r>
    </w:p>
    <w:p w14:paraId="16458E40" w14:textId="21D70FC6" w:rsidR="00252CE0" w:rsidRDefault="00252CE0" w:rsidP="00252CE0">
      <w:pPr>
        <w:pStyle w:val="ListParagraph"/>
        <w:numPr>
          <w:ilvl w:val="0"/>
          <w:numId w:val="0"/>
        </w:numPr>
        <w:ind w:left="720" w:right="2238"/>
        <w:jc w:val="both"/>
      </w:pPr>
      <w:r w:rsidRPr="006D0D5A">
        <w:t>Figur</w:t>
      </w:r>
      <w:r>
        <w:t>e 2</w:t>
      </w:r>
      <w:r w:rsidRPr="006D0D5A">
        <w:t xml:space="preserve"> - Road Fatality Statistics from 2000-2013</w:t>
      </w:r>
    </w:p>
    <w:p w14:paraId="7912CF2F" w14:textId="66C1823D" w:rsidR="006E7595" w:rsidRDefault="00A93F92" w:rsidP="00A93F92">
      <w:pPr>
        <w:pStyle w:val="ListParagraph"/>
        <w:numPr>
          <w:ilvl w:val="0"/>
          <w:numId w:val="0"/>
        </w:numPr>
        <w:ind w:left="720" w:right="2238"/>
        <w:jc w:val="both"/>
      </w:pPr>
      <w:r w:rsidRPr="00A93F92">
        <w:t>F</w:t>
      </w:r>
      <w:r w:rsidR="00252CE0">
        <w:t>igure 3</w:t>
      </w:r>
      <w:r w:rsidRPr="00A93F92">
        <w:t xml:space="preserve"> - </w:t>
      </w:r>
      <w:proofErr w:type="spellStart"/>
      <w:r w:rsidRPr="00A93F92">
        <w:t>RiderScan</w:t>
      </w:r>
      <w:proofErr w:type="spellEnd"/>
      <w:r w:rsidRPr="00A93F92">
        <w:t xml:space="preserve"> Passive Blind Spot Mirror</w:t>
      </w:r>
    </w:p>
    <w:p w14:paraId="687C55DD" w14:textId="0A195003" w:rsidR="001A1D46" w:rsidRDefault="002B4D75" w:rsidP="00A93F92">
      <w:pPr>
        <w:pStyle w:val="ListParagraph"/>
        <w:numPr>
          <w:ilvl w:val="0"/>
          <w:numId w:val="0"/>
        </w:numPr>
        <w:ind w:left="720" w:right="2238"/>
        <w:jc w:val="both"/>
      </w:pPr>
      <w:r>
        <w:t>Figure 4</w:t>
      </w:r>
      <w:r w:rsidR="001A1D46" w:rsidRPr="001A1D46">
        <w:t xml:space="preserve"> - Honda Sensor Patent Sketch</w:t>
      </w:r>
    </w:p>
    <w:p w14:paraId="56EC7793" w14:textId="77777777" w:rsidR="002B4D75" w:rsidRDefault="002B4D75" w:rsidP="002B4D75">
      <w:pPr>
        <w:pStyle w:val="ListParagraph"/>
        <w:numPr>
          <w:ilvl w:val="0"/>
          <w:numId w:val="0"/>
        </w:numPr>
        <w:ind w:left="720" w:right="2238"/>
        <w:jc w:val="both"/>
      </w:pPr>
      <w:r>
        <w:t>Figure 5</w:t>
      </w:r>
      <w:r w:rsidRPr="00252CE0">
        <w:t xml:space="preserve"> - Doppler Explanation</w:t>
      </w:r>
    </w:p>
    <w:p w14:paraId="2EDC5D1A" w14:textId="4AA6272F" w:rsidR="002B4D75" w:rsidRDefault="009924C1" w:rsidP="00A93F92">
      <w:pPr>
        <w:pStyle w:val="ListParagraph"/>
        <w:numPr>
          <w:ilvl w:val="0"/>
          <w:numId w:val="0"/>
        </w:numPr>
        <w:ind w:left="720" w:right="2238"/>
        <w:jc w:val="both"/>
      </w:pPr>
      <w:r w:rsidRPr="009924C1">
        <w:t>Figure 6 - Slide From Proposed Operation Demonstration</w:t>
      </w:r>
    </w:p>
    <w:p w14:paraId="39C4350C" w14:textId="79A03D2F" w:rsidR="00392F4B" w:rsidRDefault="00392F4B" w:rsidP="00A93F92">
      <w:pPr>
        <w:pStyle w:val="ListParagraph"/>
        <w:numPr>
          <w:ilvl w:val="0"/>
          <w:numId w:val="0"/>
        </w:numPr>
        <w:ind w:left="720" w:right="2238"/>
        <w:jc w:val="both"/>
      </w:pPr>
      <w:r w:rsidRPr="00392F4B">
        <w:t>Figure 7 - System Process Flowchart</w:t>
      </w:r>
    </w:p>
    <w:p w14:paraId="7E5C2FFB" w14:textId="5B470E51" w:rsidR="00003E71" w:rsidRDefault="00003E71" w:rsidP="00A93F92">
      <w:pPr>
        <w:pStyle w:val="ListParagraph"/>
        <w:numPr>
          <w:ilvl w:val="0"/>
          <w:numId w:val="0"/>
        </w:numPr>
        <w:ind w:left="720" w:right="2238"/>
        <w:jc w:val="both"/>
      </w:pPr>
      <w:r w:rsidRPr="00003E71">
        <w:t>Figure 8 - HB100 Doppler Module Block Diagram</w:t>
      </w:r>
    </w:p>
    <w:p w14:paraId="2F670890" w14:textId="56384FED" w:rsidR="00F52222" w:rsidRDefault="00F52222" w:rsidP="00A93F92">
      <w:pPr>
        <w:pStyle w:val="ListParagraph"/>
        <w:numPr>
          <w:ilvl w:val="0"/>
          <w:numId w:val="0"/>
        </w:numPr>
        <w:ind w:left="720" w:right="2238"/>
        <w:jc w:val="both"/>
      </w:pPr>
      <w:r w:rsidRPr="00F52222">
        <w:t>Figure 9 - HB100 Doppler Module Face View</w:t>
      </w:r>
    </w:p>
    <w:p w14:paraId="05CE655D" w14:textId="51EC365B" w:rsidR="00CE3D2F" w:rsidRDefault="00CE3D2F" w:rsidP="00A93F92">
      <w:pPr>
        <w:pStyle w:val="ListParagraph"/>
        <w:numPr>
          <w:ilvl w:val="0"/>
          <w:numId w:val="0"/>
        </w:numPr>
        <w:ind w:left="720" w:right="2238"/>
        <w:jc w:val="both"/>
      </w:pPr>
      <w:r w:rsidRPr="00CE3D2F">
        <w:t>Figure 10 - Doppler Amplifier Circuit</w:t>
      </w:r>
    </w:p>
    <w:p w14:paraId="190DE1E3" w14:textId="4250085C" w:rsidR="00CE3D2F" w:rsidRDefault="00CE3D2F" w:rsidP="00A93F92">
      <w:pPr>
        <w:pStyle w:val="ListParagraph"/>
        <w:numPr>
          <w:ilvl w:val="0"/>
          <w:numId w:val="0"/>
        </w:numPr>
        <w:ind w:left="720" w:right="2238"/>
        <w:jc w:val="both"/>
      </w:pPr>
      <w:r w:rsidRPr="00CE3D2F">
        <w:t>Figure 11 - K-LC1a Radar Transceiver</w:t>
      </w:r>
    </w:p>
    <w:p w14:paraId="4AC82DB9" w14:textId="46A8AFB7" w:rsidR="001C7E94" w:rsidRDefault="001C7E94" w:rsidP="00A93F92">
      <w:pPr>
        <w:pStyle w:val="ListParagraph"/>
        <w:numPr>
          <w:ilvl w:val="0"/>
          <w:numId w:val="0"/>
        </w:numPr>
        <w:ind w:left="720" w:right="2238"/>
        <w:jc w:val="both"/>
      </w:pPr>
      <w:r w:rsidRPr="001C7E94">
        <w:t xml:space="preserve">Figure 12 - </w:t>
      </w:r>
      <w:proofErr w:type="spellStart"/>
      <w:r w:rsidRPr="001C7E94">
        <w:t>AudioXplorer</w:t>
      </w:r>
      <w:proofErr w:type="spellEnd"/>
      <w:r w:rsidRPr="001C7E94">
        <w:t xml:space="preserve"> with 1KHz Input</w:t>
      </w:r>
    </w:p>
    <w:p w14:paraId="7E6DD146" w14:textId="7FE68D50" w:rsidR="001C7E94" w:rsidRDefault="001C7E94" w:rsidP="00A93F92">
      <w:pPr>
        <w:pStyle w:val="ListParagraph"/>
        <w:numPr>
          <w:ilvl w:val="0"/>
          <w:numId w:val="0"/>
        </w:numPr>
        <w:ind w:left="720" w:right="2238"/>
        <w:jc w:val="both"/>
      </w:pPr>
      <w:r w:rsidRPr="001C7E94">
        <w:t>Figure 13 - FMCW Calculations Spreadsheet</w:t>
      </w:r>
    </w:p>
    <w:p w14:paraId="01E6A328" w14:textId="23B2450A" w:rsidR="009C12F0" w:rsidRDefault="009C12F0" w:rsidP="00A93F92">
      <w:pPr>
        <w:pStyle w:val="ListParagraph"/>
        <w:numPr>
          <w:ilvl w:val="0"/>
          <w:numId w:val="0"/>
        </w:numPr>
        <w:ind w:left="720" w:right="2238"/>
        <w:jc w:val="both"/>
      </w:pPr>
      <w:r w:rsidRPr="009C12F0">
        <w:t>Figure 14 - IF Output Showing Free Space (No Targets)</w:t>
      </w:r>
    </w:p>
    <w:p w14:paraId="20774E81" w14:textId="519167EE" w:rsidR="00B650EC" w:rsidRDefault="00B650EC" w:rsidP="00A93F92">
      <w:pPr>
        <w:pStyle w:val="ListParagraph"/>
        <w:numPr>
          <w:ilvl w:val="0"/>
          <w:numId w:val="0"/>
        </w:numPr>
        <w:ind w:left="720" w:right="2238"/>
        <w:jc w:val="both"/>
      </w:pPr>
      <w:r w:rsidRPr="00B650EC">
        <w:t>Figure 15 - IF Output Showing a Close Metallic Target</w:t>
      </w:r>
    </w:p>
    <w:p w14:paraId="2D77B1AC" w14:textId="55545CC1" w:rsidR="00B650EC" w:rsidRDefault="00B650EC" w:rsidP="00A93F92">
      <w:pPr>
        <w:pStyle w:val="ListParagraph"/>
        <w:numPr>
          <w:ilvl w:val="0"/>
          <w:numId w:val="0"/>
        </w:numPr>
        <w:ind w:left="720" w:right="2238"/>
        <w:jc w:val="both"/>
      </w:pPr>
      <w:r w:rsidRPr="00B650EC">
        <w:t>Figure 16 - IF Output Showing a View of Multiple Returns</w:t>
      </w:r>
    </w:p>
    <w:p w14:paraId="61F7E944" w14:textId="1820BA5B" w:rsidR="002472D8" w:rsidRDefault="002472D8" w:rsidP="00A93F92">
      <w:pPr>
        <w:pStyle w:val="ListParagraph"/>
        <w:numPr>
          <w:ilvl w:val="0"/>
          <w:numId w:val="0"/>
        </w:numPr>
        <w:ind w:left="720" w:right="2238"/>
        <w:jc w:val="both"/>
      </w:pPr>
      <w:r w:rsidRPr="002472D8">
        <w:t>Figure 17 - Music Spectrum Electronic DIY LED Flash Kit</w:t>
      </w:r>
    </w:p>
    <w:p w14:paraId="7EBCBB44" w14:textId="35B46805" w:rsidR="002472D8" w:rsidRDefault="002472D8" w:rsidP="00A93F92">
      <w:pPr>
        <w:pStyle w:val="ListParagraph"/>
        <w:numPr>
          <w:ilvl w:val="0"/>
          <w:numId w:val="0"/>
        </w:numPr>
        <w:ind w:left="720" w:right="2238"/>
        <w:jc w:val="both"/>
      </w:pPr>
      <w:r w:rsidRPr="002472D8">
        <w:t>Figure 18 - Proteus Demodulation Test Circuit</w:t>
      </w:r>
    </w:p>
    <w:p w14:paraId="4F344B7C" w14:textId="34EE63C3" w:rsidR="006E7595" w:rsidRDefault="0045645C" w:rsidP="0045645C">
      <w:pPr>
        <w:pStyle w:val="ListParagraph"/>
        <w:numPr>
          <w:ilvl w:val="0"/>
          <w:numId w:val="0"/>
        </w:numPr>
        <w:ind w:left="720" w:right="2238"/>
        <w:jc w:val="both"/>
      </w:pPr>
      <w:r w:rsidRPr="0045645C">
        <w:t>Figure 19 - Oscilloscope View of Test Demodulation Circuit</w:t>
      </w:r>
    </w:p>
    <w:p w14:paraId="026F0B58" w14:textId="42ABDC53" w:rsidR="006E7595" w:rsidRDefault="00C1202C" w:rsidP="00C1202C">
      <w:pPr>
        <w:pStyle w:val="ListParagraph"/>
        <w:numPr>
          <w:ilvl w:val="0"/>
          <w:numId w:val="0"/>
        </w:numPr>
        <w:ind w:left="720" w:right="2238"/>
        <w:jc w:val="both"/>
      </w:pPr>
      <w:r w:rsidRPr="00C1202C">
        <w:t>Figure 20 - Demodulation Circuit</w:t>
      </w:r>
    </w:p>
    <w:p w14:paraId="6013D25E" w14:textId="2659BEFC" w:rsidR="006E7595" w:rsidRDefault="005C30A3" w:rsidP="005C30A3">
      <w:pPr>
        <w:pStyle w:val="ListParagraph"/>
        <w:numPr>
          <w:ilvl w:val="0"/>
          <w:numId w:val="0"/>
        </w:numPr>
        <w:ind w:left="720" w:right="2238"/>
        <w:jc w:val="both"/>
      </w:pPr>
      <w:r w:rsidRPr="005C30A3">
        <w:t xml:space="preserve">Figure 21 - Initial Gantt </w:t>
      </w:r>
      <w:proofErr w:type="gramStart"/>
      <w:r w:rsidRPr="005C30A3">
        <w:t>Chart</w:t>
      </w:r>
      <w:proofErr w:type="gramEnd"/>
      <w:r w:rsidRPr="005C30A3">
        <w:t xml:space="preserve"> for Project</w:t>
      </w:r>
    </w:p>
    <w:p w14:paraId="737A53D6" w14:textId="77777777" w:rsidR="006E7595" w:rsidRDefault="006E7595" w:rsidP="0099516B">
      <w:pPr>
        <w:pStyle w:val="Heading1"/>
      </w:pPr>
    </w:p>
    <w:p w14:paraId="36EF23F7" w14:textId="77777777" w:rsidR="006E7595" w:rsidRDefault="006E7595" w:rsidP="0099516B">
      <w:pPr>
        <w:pStyle w:val="Heading1"/>
      </w:pPr>
    </w:p>
    <w:p w14:paraId="2E3FFB5E" w14:textId="77777777" w:rsidR="006E7595" w:rsidRDefault="006E7595" w:rsidP="0099516B">
      <w:pPr>
        <w:pStyle w:val="Heading1"/>
      </w:pPr>
    </w:p>
    <w:p w14:paraId="442BEB27" w14:textId="77777777" w:rsidR="006E7595" w:rsidRDefault="006E7595" w:rsidP="0099516B">
      <w:pPr>
        <w:pStyle w:val="Heading1"/>
      </w:pPr>
    </w:p>
    <w:p w14:paraId="7EE24F89" w14:textId="77777777" w:rsidR="006E7595" w:rsidRDefault="006E7595" w:rsidP="0099516B">
      <w:pPr>
        <w:pStyle w:val="Heading1"/>
      </w:pPr>
    </w:p>
    <w:p w14:paraId="2440AC04" w14:textId="77777777" w:rsidR="006E7595" w:rsidRDefault="006E7595" w:rsidP="006E7595"/>
    <w:p w14:paraId="55AD755E" w14:textId="77777777" w:rsidR="007F3A4B" w:rsidRDefault="007F3A4B" w:rsidP="006E7595"/>
    <w:p w14:paraId="2F8A1AD7" w14:textId="6F139D3C" w:rsidR="00F423FC" w:rsidRPr="00F423FC" w:rsidRDefault="006E7595" w:rsidP="001C7E94">
      <w:pPr>
        <w:pStyle w:val="Heading1"/>
      </w:pPr>
      <w:bookmarkStart w:id="4" w:name="_Toc358639354"/>
      <w:r>
        <w:lastRenderedPageBreak/>
        <w:t>Introduction</w:t>
      </w:r>
      <w:bookmarkEnd w:id="4"/>
    </w:p>
    <w:p w14:paraId="56C86610" w14:textId="2A7D456F" w:rsidR="002022B3" w:rsidRDefault="002022B3" w:rsidP="00F423FC">
      <w:pPr>
        <w:spacing w:line="360" w:lineRule="auto"/>
      </w:pPr>
      <w:r>
        <w:t xml:space="preserve">This project looks to research and develop an effective means notifying a motorcycle rider to the presence of a vehicle located in the rider’s blind spot area whilst riding. </w:t>
      </w:r>
      <w:r w:rsidR="00436C1A">
        <w:t xml:space="preserve">It will try to reduce motorcycle accidents by enhancing the situational awareness of a motorcycle rider to hazards that may not be yet visible. </w:t>
      </w:r>
      <w:r>
        <w:t xml:space="preserve">It </w:t>
      </w:r>
      <w:r w:rsidR="00436C1A">
        <w:t>will use</w:t>
      </w:r>
      <w:r>
        <w:t xml:space="preserve"> </w:t>
      </w:r>
      <w:r w:rsidR="00436C1A">
        <w:t xml:space="preserve">the </w:t>
      </w:r>
      <w:r>
        <w:t xml:space="preserve">knowledge of experienced people </w:t>
      </w:r>
      <w:r w:rsidR="00436C1A">
        <w:t>in the field to assist</w:t>
      </w:r>
      <w:r>
        <w:t xml:space="preserve"> the development of the </w:t>
      </w:r>
      <w:r w:rsidR="00436C1A">
        <w:t>system</w:t>
      </w:r>
      <w:r>
        <w:t xml:space="preserve"> b</w:t>
      </w:r>
      <w:r w:rsidR="00436C1A">
        <w:t>y using a qualitative approach by way of</w:t>
      </w:r>
      <w:r>
        <w:t xml:space="preserve"> </w:t>
      </w:r>
      <w:r w:rsidR="00436C1A">
        <w:t>semi-structured</w:t>
      </w:r>
      <w:r>
        <w:t xml:space="preserve"> interviews. It will explore </w:t>
      </w:r>
      <w:r w:rsidR="00436C1A">
        <w:t xml:space="preserve">the </w:t>
      </w:r>
      <w:r>
        <w:t xml:space="preserve">different methods of </w:t>
      </w:r>
      <w:r w:rsidR="00436C1A">
        <w:t>possible blind spot detection</w:t>
      </w:r>
      <w:r>
        <w:t xml:space="preserve"> and select the most suitable for </w:t>
      </w:r>
      <w:r w:rsidR="00436C1A">
        <w:t>development</w:t>
      </w:r>
      <w:r>
        <w:t>.</w:t>
      </w:r>
    </w:p>
    <w:p w14:paraId="405CB1A3" w14:textId="7DAD2730" w:rsidR="00436C1A" w:rsidRDefault="00436C1A" w:rsidP="00436C1A">
      <w:pPr>
        <w:spacing w:line="360" w:lineRule="auto"/>
      </w:pPr>
      <w:r>
        <w:t xml:space="preserve">With the inherent dangers of road use and lack of protection a motorcyclist has when compared to a car user, any system that can help increase the riders situational awareness should make it safer and would be of benefit to the user. </w:t>
      </w:r>
    </w:p>
    <w:p w14:paraId="0513A038" w14:textId="3322F3A2" w:rsidR="00436C1A" w:rsidRDefault="00130D65" w:rsidP="00436C1A">
      <w:pPr>
        <w:spacing w:line="360" w:lineRule="auto"/>
      </w:pPr>
      <w:r>
        <w:t>The author was</w:t>
      </w:r>
      <w:r w:rsidR="00436C1A">
        <w:t xml:space="preserve"> a motorcycle user so can see how the enhancing safety and situational awareness can be useful and potentially life saving. </w:t>
      </w:r>
    </w:p>
    <w:p w14:paraId="06F7228E" w14:textId="104150CF" w:rsidR="00F423FC" w:rsidRDefault="00130D65" w:rsidP="00F423FC">
      <w:pPr>
        <w:spacing w:line="360" w:lineRule="auto"/>
      </w:pPr>
      <w:r>
        <w:t>The author</w:t>
      </w:r>
      <w:r w:rsidR="00436C1A">
        <w:t xml:space="preserve"> benefits from being a part of the motorcycling community and can draw on that resource for research into the project. </w:t>
      </w:r>
      <w:r>
        <w:t>People from this community will be selected to provide feedback to the author that will be valuable and can provide information and development points that the author my not have thought of.</w:t>
      </w:r>
    </w:p>
    <w:p w14:paraId="07E2E94A" w14:textId="77777777" w:rsidR="00130D65" w:rsidRDefault="00130D65" w:rsidP="00F423FC">
      <w:pPr>
        <w:spacing w:line="360" w:lineRule="auto"/>
      </w:pPr>
    </w:p>
    <w:p w14:paraId="271C79ED" w14:textId="77777777" w:rsidR="00130D65" w:rsidRDefault="00130D65" w:rsidP="00F423FC">
      <w:pPr>
        <w:spacing w:line="360" w:lineRule="auto"/>
      </w:pPr>
    </w:p>
    <w:p w14:paraId="0A7E3BDD" w14:textId="77777777" w:rsidR="00130D65" w:rsidRDefault="00130D65" w:rsidP="00F423FC">
      <w:pPr>
        <w:spacing w:line="360" w:lineRule="auto"/>
      </w:pPr>
    </w:p>
    <w:p w14:paraId="27CB3AB2" w14:textId="77777777" w:rsidR="00130D65" w:rsidRDefault="00130D65" w:rsidP="00F423FC">
      <w:pPr>
        <w:spacing w:line="360" w:lineRule="auto"/>
      </w:pPr>
    </w:p>
    <w:p w14:paraId="3A9774FD" w14:textId="77777777" w:rsidR="00130D65" w:rsidRDefault="00130D65" w:rsidP="00F423FC">
      <w:pPr>
        <w:spacing w:line="360" w:lineRule="auto"/>
      </w:pPr>
    </w:p>
    <w:p w14:paraId="5F6FDBD6" w14:textId="77777777" w:rsidR="00130D65" w:rsidRDefault="00130D65" w:rsidP="00F423FC">
      <w:pPr>
        <w:spacing w:line="360" w:lineRule="auto"/>
      </w:pPr>
    </w:p>
    <w:p w14:paraId="615176FC" w14:textId="77777777" w:rsidR="00130D65" w:rsidRDefault="00130D65" w:rsidP="00F423FC">
      <w:pPr>
        <w:spacing w:line="360" w:lineRule="auto"/>
      </w:pPr>
    </w:p>
    <w:p w14:paraId="391D6BFD" w14:textId="77777777" w:rsidR="00697409" w:rsidRDefault="00697409" w:rsidP="00F423FC">
      <w:pPr>
        <w:spacing w:line="360" w:lineRule="auto"/>
      </w:pPr>
    </w:p>
    <w:p w14:paraId="38C48ED2" w14:textId="77777777" w:rsidR="00697409" w:rsidRDefault="00697409" w:rsidP="00F423FC">
      <w:pPr>
        <w:spacing w:line="360" w:lineRule="auto"/>
      </w:pPr>
    </w:p>
    <w:p w14:paraId="5E83EB59" w14:textId="77777777" w:rsidR="001C7E94" w:rsidRDefault="001C7E94" w:rsidP="00F423FC">
      <w:pPr>
        <w:spacing w:line="360" w:lineRule="auto"/>
      </w:pPr>
    </w:p>
    <w:p w14:paraId="2EAC42D8" w14:textId="45C6E894" w:rsidR="00F423FC" w:rsidRDefault="00F423FC" w:rsidP="00F423FC">
      <w:pPr>
        <w:pStyle w:val="Heading2"/>
      </w:pPr>
      <w:bookmarkStart w:id="5" w:name="_Toc358639355"/>
      <w:r>
        <w:lastRenderedPageBreak/>
        <w:t>Aim</w:t>
      </w:r>
      <w:r w:rsidR="007F3A4B">
        <w:t>s</w:t>
      </w:r>
      <w:bookmarkEnd w:id="5"/>
    </w:p>
    <w:p w14:paraId="02A9E19B" w14:textId="77777777" w:rsidR="00F423FC" w:rsidRDefault="00F423FC" w:rsidP="00F423FC">
      <w:pPr>
        <w:spacing w:line="360" w:lineRule="auto"/>
        <w:rPr>
          <w:rFonts w:cs="Arial"/>
        </w:rPr>
      </w:pPr>
      <w:r>
        <w:rPr>
          <w:rFonts w:cs="Arial"/>
        </w:rPr>
        <w:t>The main aim of this report is:</w:t>
      </w:r>
    </w:p>
    <w:p w14:paraId="4A40B5A6" w14:textId="59355BE7" w:rsidR="00F423FC" w:rsidRPr="008E4ADC" w:rsidRDefault="00F423FC" w:rsidP="00F423FC">
      <w:pPr>
        <w:spacing w:line="360" w:lineRule="auto"/>
        <w:ind w:left="720"/>
        <w:rPr>
          <w:rFonts w:cs="Arial"/>
        </w:rPr>
      </w:pPr>
      <w:r>
        <w:rPr>
          <w:rFonts w:cs="Arial"/>
        </w:rPr>
        <w:t xml:space="preserve">To develop an effective, reliable and non-intrusive way of detecting potential hazards in the blind spot </w:t>
      </w:r>
      <w:r w:rsidR="001C7E94">
        <w:rPr>
          <w:rFonts w:cs="Arial"/>
        </w:rPr>
        <w:t xml:space="preserve">area </w:t>
      </w:r>
      <w:r>
        <w:rPr>
          <w:rFonts w:cs="Arial"/>
        </w:rPr>
        <w:t xml:space="preserve">and </w:t>
      </w:r>
      <w:r w:rsidR="001C7E94">
        <w:rPr>
          <w:rFonts w:cs="Arial"/>
        </w:rPr>
        <w:t>to indicate</w:t>
      </w:r>
      <w:r>
        <w:rPr>
          <w:rFonts w:cs="Arial"/>
        </w:rPr>
        <w:t xml:space="preserve"> that presence in a non-distracting but noticeable way to the motorcycle rider.</w:t>
      </w:r>
    </w:p>
    <w:p w14:paraId="590194BB" w14:textId="16D21DB5" w:rsidR="00F423FC" w:rsidRDefault="00F423FC" w:rsidP="001C7E94">
      <w:pPr>
        <w:pStyle w:val="Heading2"/>
      </w:pPr>
      <w:bookmarkStart w:id="6" w:name="_Toc358639356"/>
      <w:r>
        <w:t>Objectives</w:t>
      </w:r>
      <w:bookmarkEnd w:id="6"/>
    </w:p>
    <w:p w14:paraId="49CF7A26" w14:textId="77777777" w:rsidR="00F423FC" w:rsidRDefault="00F423FC" w:rsidP="00F423FC">
      <w:pPr>
        <w:spacing w:after="120"/>
      </w:pPr>
      <w:r w:rsidRPr="00AC0575">
        <w:t>The objectives are to:</w:t>
      </w:r>
    </w:p>
    <w:p w14:paraId="378DD75A" w14:textId="77777777" w:rsidR="00F423FC" w:rsidRDefault="00F423FC" w:rsidP="00F423FC">
      <w:pPr>
        <w:pStyle w:val="ListParagraph"/>
        <w:numPr>
          <w:ilvl w:val="0"/>
          <w:numId w:val="31"/>
        </w:numPr>
        <w:spacing w:after="120" w:line="360" w:lineRule="auto"/>
        <w:jc w:val="both"/>
      </w:pPr>
      <w:r>
        <w:t>Explore and review similar devices and different methods of vehicle detection.</w:t>
      </w:r>
    </w:p>
    <w:p w14:paraId="578B5F7A" w14:textId="77777777" w:rsidR="00F423FC" w:rsidRDefault="00F423FC" w:rsidP="00F423FC">
      <w:pPr>
        <w:pStyle w:val="ListParagraph"/>
        <w:numPr>
          <w:ilvl w:val="0"/>
          <w:numId w:val="31"/>
        </w:numPr>
        <w:spacing w:after="120" w:line="360" w:lineRule="auto"/>
        <w:jc w:val="both"/>
      </w:pPr>
      <w:r>
        <w:t>Critically appraise the different detection methods and similar products and use that information to select the most appropriate technology for the task.</w:t>
      </w:r>
    </w:p>
    <w:p w14:paraId="18DAA59D" w14:textId="77777777" w:rsidR="00F423FC" w:rsidRDefault="00F423FC" w:rsidP="00F423FC">
      <w:pPr>
        <w:pStyle w:val="ListParagraph"/>
        <w:numPr>
          <w:ilvl w:val="0"/>
          <w:numId w:val="31"/>
        </w:numPr>
        <w:spacing w:after="120" w:line="360" w:lineRule="auto"/>
        <w:jc w:val="both"/>
      </w:pPr>
      <w:r>
        <w:t>Formulate an operation flowchart detailing the theory of operation for the device.</w:t>
      </w:r>
    </w:p>
    <w:p w14:paraId="171026CB" w14:textId="77777777" w:rsidR="00F423FC" w:rsidRDefault="00F423FC" w:rsidP="00F423FC">
      <w:pPr>
        <w:pStyle w:val="ListParagraph"/>
        <w:numPr>
          <w:ilvl w:val="0"/>
          <w:numId w:val="31"/>
        </w:numPr>
        <w:spacing w:after="120" w:line="360" w:lineRule="auto"/>
        <w:jc w:val="both"/>
      </w:pPr>
      <w:r>
        <w:t>Compile a list of questions to conduct qualitative research via semi-structured interviews to fine tune product specifications.</w:t>
      </w:r>
    </w:p>
    <w:p w14:paraId="61ACFA68" w14:textId="77777777" w:rsidR="00F423FC" w:rsidRDefault="00F423FC" w:rsidP="00F423FC">
      <w:pPr>
        <w:pStyle w:val="ListParagraph"/>
        <w:numPr>
          <w:ilvl w:val="0"/>
          <w:numId w:val="31"/>
        </w:numPr>
        <w:spacing w:after="120" w:line="360" w:lineRule="auto"/>
        <w:jc w:val="both"/>
      </w:pPr>
      <w:r>
        <w:t>Select interviewees that will provide a wide range of quality input to the project, conduct interviews and extract relevant data.</w:t>
      </w:r>
    </w:p>
    <w:p w14:paraId="440F5E9E" w14:textId="77777777" w:rsidR="00F423FC" w:rsidRDefault="00F423FC" w:rsidP="00F423FC">
      <w:pPr>
        <w:pStyle w:val="ListParagraph"/>
        <w:numPr>
          <w:ilvl w:val="0"/>
          <w:numId w:val="31"/>
        </w:numPr>
        <w:spacing w:after="120" w:line="360" w:lineRule="auto"/>
        <w:jc w:val="both"/>
      </w:pPr>
      <w:r>
        <w:t>Review operation flowchart to incorporate any desired changes</w:t>
      </w:r>
    </w:p>
    <w:p w14:paraId="1CADB063" w14:textId="77777777" w:rsidR="00F423FC" w:rsidRDefault="00F423FC" w:rsidP="00F423FC">
      <w:pPr>
        <w:pStyle w:val="ListParagraph"/>
        <w:numPr>
          <w:ilvl w:val="0"/>
          <w:numId w:val="31"/>
        </w:numPr>
        <w:spacing w:after="120" w:line="360" w:lineRule="auto"/>
        <w:jc w:val="both"/>
      </w:pPr>
      <w:r>
        <w:t>Test methods of detection and decide on a way forward.</w:t>
      </w:r>
    </w:p>
    <w:p w14:paraId="4E548966" w14:textId="77777777" w:rsidR="00F423FC" w:rsidRDefault="00F423FC" w:rsidP="00F423FC">
      <w:pPr>
        <w:pStyle w:val="ListParagraph"/>
        <w:numPr>
          <w:ilvl w:val="0"/>
          <w:numId w:val="31"/>
        </w:numPr>
        <w:spacing w:after="120" w:line="360" w:lineRule="auto"/>
        <w:jc w:val="both"/>
      </w:pPr>
      <w:r>
        <w:t>Build and test a prototype.</w:t>
      </w:r>
    </w:p>
    <w:p w14:paraId="1C27FA2E" w14:textId="77777777" w:rsidR="00F423FC" w:rsidRDefault="00F423FC" w:rsidP="00F423FC">
      <w:pPr>
        <w:pStyle w:val="ListParagraph"/>
        <w:numPr>
          <w:ilvl w:val="0"/>
          <w:numId w:val="31"/>
        </w:numPr>
        <w:spacing w:after="120" w:line="360" w:lineRule="auto"/>
        <w:jc w:val="both"/>
      </w:pPr>
      <w:proofErr w:type="spellStart"/>
      <w:r>
        <w:t>Analyse</w:t>
      </w:r>
      <w:proofErr w:type="spellEnd"/>
      <w:r>
        <w:t xml:space="preserve"> prototype performance.</w:t>
      </w:r>
    </w:p>
    <w:p w14:paraId="00FF8FD5" w14:textId="301936E2" w:rsidR="00130D65" w:rsidRPr="00130D65" w:rsidRDefault="00F423FC" w:rsidP="009E46F7">
      <w:pPr>
        <w:pStyle w:val="ListParagraph"/>
        <w:numPr>
          <w:ilvl w:val="0"/>
          <w:numId w:val="31"/>
        </w:numPr>
        <w:spacing w:after="120" w:line="360" w:lineRule="auto"/>
        <w:jc w:val="both"/>
      </w:pPr>
      <w:r>
        <w:t>Write up a conclusion based on findings.</w:t>
      </w:r>
    </w:p>
    <w:p w14:paraId="192A0A36" w14:textId="77777777" w:rsidR="009B269D" w:rsidRDefault="009B269D" w:rsidP="009B269D">
      <w:pPr>
        <w:pStyle w:val="Heading1"/>
        <w:rPr>
          <w:caps/>
        </w:rPr>
      </w:pPr>
    </w:p>
    <w:p w14:paraId="7CD66FF0" w14:textId="77777777" w:rsidR="009B269D" w:rsidRDefault="009B269D" w:rsidP="009B269D"/>
    <w:p w14:paraId="49913E7A" w14:textId="77777777" w:rsidR="009B269D" w:rsidRDefault="009B269D" w:rsidP="009B269D"/>
    <w:p w14:paraId="6416A490" w14:textId="77777777" w:rsidR="009B269D" w:rsidRDefault="009B269D" w:rsidP="009B269D"/>
    <w:p w14:paraId="53B404C6" w14:textId="77777777" w:rsidR="009B269D" w:rsidRDefault="009B269D" w:rsidP="009B269D"/>
    <w:p w14:paraId="4B1B06DF" w14:textId="77777777" w:rsidR="002B200D" w:rsidRDefault="002B200D" w:rsidP="009B269D"/>
    <w:p w14:paraId="090F5E1D" w14:textId="77777777" w:rsidR="009C12F0" w:rsidRDefault="009C12F0" w:rsidP="009B269D"/>
    <w:p w14:paraId="2D9A2AF8" w14:textId="77777777" w:rsidR="009C12F0" w:rsidRPr="009B269D" w:rsidRDefault="009C12F0" w:rsidP="009B269D"/>
    <w:p w14:paraId="2DBFBDE3" w14:textId="24D27D59" w:rsidR="009B269D" w:rsidRDefault="009B269D" w:rsidP="009B269D">
      <w:pPr>
        <w:pStyle w:val="Heading1"/>
        <w:rPr>
          <w:caps/>
        </w:rPr>
      </w:pPr>
      <w:bookmarkStart w:id="7" w:name="_Toc358639357"/>
      <w:r w:rsidRPr="00F423FC">
        <w:rPr>
          <w:caps/>
        </w:rPr>
        <w:lastRenderedPageBreak/>
        <w:t>R</w:t>
      </w:r>
      <w:r w:rsidR="00583FBA">
        <w:t>esearch</w:t>
      </w:r>
      <w:bookmarkEnd w:id="7"/>
    </w:p>
    <w:p w14:paraId="5C84439C" w14:textId="7C8EEF31" w:rsidR="00D13643" w:rsidRPr="00D13643" w:rsidRDefault="00664648" w:rsidP="001C7E94">
      <w:pPr>
        <w:pStyle w:val="Heading2"/>
      </w:pPr>
      <w:bookmarkStart w:id="8" w:name="_Toc358639358"/>
      <w:r>
        <w:t>Literature Review</w:t>
      </w:r>
      <w:r w:rsidR="00D13643">
        <w:t xml:space="preserve"> </w:t>
      </w:r>
      <w:sdt>
        <w:sdtPr>
          <w:id w:val="1474642810"/>
          <w:citation/>
        </w:sdtPr>
        <w:sdtContent>
          <w:r w:rsidR="00D13643" w:rsidRPr="00CE3D2F">
            <w:fldChar w:fldCharType="begin"/>
          </w:r>
          <w:r w:rsidR="00D13643" w:rsidRPr="00CE3D2F">
            <w:instrText xml:space="preserve"> CITATION Hol16 \l 1033 </w:instrText>
          </w:r>
          <w:r w:rsidR="00D13643" w:rsidRPr="00CE3D2F">
            <w:fldChar w:fldCharType="separate"/>
          </w:r>
          <w:r w:rsidR="003C3CDE">
            <w:rPr>
              <w:noProof/>
            </w:rPr>
            <w:t>(1)</w:t>
          </w:r>
          <w:r w:rsidR="00D13643" w:rsidRPr="00CE3D2F">
            <w:fldChar w:fldCharType="end"/>
          </w:r>
        </w:sdtContent>
      </w:sdt>
      <w:bookmarkEnd w:id="8"/>
    </w:p>
    <w:p w14:paraId="7ED97C53" w14:textId="06926BA2" w:rsidR="00D13643" w:rsidRDefault="00D13643" w:rsidP="00D13643">
      <w:r>
        <w:t xml:space="preserve">The Official Highway Code </w:t>
      </w:r>
      <w:sdt>
        <w:sdtPr>
          <w:id w:val="-2062092307"/>
          <w:citation/>
        </w:sdtPr>
        <w:sdtContent>
          <w:r>
            <w:fldChar w:fldCharType="begin"/>
          </w:r>
          <w:r>
            <w:rPr>
              <w:lang w:val="en-US"/>
            </w:rPr>
            <w:instrText xml:space="preserve"> CITATION Dri07 \l 1033 </w:instrText>
          </w:r>
          <w:r>
            <w:fldChar w:fldCharType="separate"/>
          </w:r>
          <w:r w:rsidR="003C3CDE" w:rsidRPr="003C3CDE">
            <w:rPr>
              <w:noProof/>
              <w:lang w:val="en-US"/>
            </w:rPr>
            <w:t>(2)</w:t>
          </w:r>
          <w:r>
            <w:fldChar w:fldCharType="end"/>
          </w:r>
        </w:sdtContent>
      </w:sdt>
      <w:r>
        <w:t xml:space="preserve"> rule 83 states that: </w:t>
      </w:r>
    </w:p>
    <w:p w14:paraId="7883687F" w14:textId="77777777" w:rsidR="00D13643" w:rsidRDefault="00D13643" w:rsidP="00D13643">
      <w:pPr>
        <w:ind w:left="720"/>
      </w:pPr>
      <w:r>
        <w:t>“On all journeys, the rider and pillion passenger on a motorcycle, scooter or moped must wear a protective helmet.”</w:t>
      </w:r>
    </w:p>
    <w:p w14:paraId="644CC326" w14:textId="6F024024" w:rsidR="00D13643" w:rsidRDefault="00CE3D2F" w:rsidP="00D13643">
      <w:r>
        <w:t>This is law; it</w:t>
      </w:r>
      <w:r w:rsidR="00D13643">
        <w:t xml:space="preserve"> help</w:t>
      </w:r>
      <w:r>
        <w:t>s to protect a</w:t>
      </w:r>
      <w:r w:rsidR="00D13643">
        <w:t xml:space="preserve"> rider’s head </w:t>
      </w:r>
      <w:r>
        <w:t>during an</w:t>
      </w:r>
      <w:r w:rsidR="00D13643">
        <w:t xml:space="preserve"> accident but has a </w:t>
      </w:r>
      <w:r>
        <w:t xml:space="preserve">negative </w:t>
      </w:r>
      <w:r w:rsidR="00D13643">
        <w:t>effect on the rider’s field of vision.</w:t>
      </w:r>
    </w:p>
    <w:p w14:paraId="6FE7821C" w14:textId="075C73EE" w:rsidR="00D13643" w:rsidRDefault="00CE3D2F" w:rsidP="00D13643">
      <w:r>
        <w:t>R</w:t>
      </w:r>
      <w:r w:rsidR="00D13643">
        <w:t>ule 88 states that:</w:t>
      </w:r>
    </w:p>
    <w:p w14:paraId="1F776F4C" w14:textId="77777777" w:rsidR="00D13643" w:rsidRDefault="00D13643" w:rsidP="00D13643">
      <w:pPr>
        <w:ind w:firstLine="720"/>
      </w:pPr>
      <w:r>
        <w:t>“You should be aware of what is behind and to the sides before manoeuvring.”</w:t>
      </w:r>
    </w:p>
    <w:p w14:paraId="43F58BA7" w14:textId="44C25B45" w:rsidR="00D13643" w:rsidRDefault="00CE3D2F" w:rsidP="00D13643">
      <w:r>
        <w:t>A system that can improve a</w:t>
      </w:r>
      <w:r w:rsidR="00D13643">
        <w:t xml:space="preserve"> </w:t>
      </w:r>
      <w:r>
        <w:t>rider’s</w:t>
      </w:r>
      <w:r w:rsidR="00D13643">
        <w:t xml:space="preserve"> visibility and </w:t>
      </w:r>
      <w:r>
        <w:t>knowledge</w:t>
      </w:r>
      <w:r w:rsidR="00D13643">
        <w:t xml:space="preserve"> of what is going on in the </w:t>
      </w:r>
      <w:r>
        <w:t xml:space="preserve">blind spot </w:t>
      </w:r>
      <w:r w:rsidR="00D13643">
        <w:t>areas not visible</w:t>
      </w:r>
      <w:r>
        <w:t>,</w:t>
      </w:r>
      <w:r w:rsidR="00D13643">
        <w:t xml:space="preserve"> would potentially improve the safety of </w:t>
      </w:r>
      <w:r w:rsidR="00FB50A2">
        <w:t>travelling</w:t>
      </w:r>
      <w:r w:rsidR="00D13643">
        <w:t xml:space="preserve"> on a motorcycle. </w:t>
      </w:r>
    </w:p>
    <w:p w14:paraId="3DFB65BA" w14:textId="6F3432DE" w:rsidR="00D13643" w:rsidRDefault="00D13643" w:rsidP="00D13643">
      <w:r>
        <w:t xml:space="preserve">Motorcycle </w:t>
      </w:r>
      <w:proofErr w:type="spellStart"/>
      <w:r>
        <w:t>Roadcraft</w:t>
      </w:r>
      <w:proofErr w:type="spellEnd"/>
      <w:r>
        <w:t xml:space="preserve"> - The Police Riders Handbook </w:t>
      </w:r>
      <w:sdt>
        <w:sdtPr>
          <w:id w:val="-773556247"/>
          <w:citation/>
        </w:sdtPr>
        <w:sdtContent>
          <w:r>
            <w:fldChar w:fldCharType="begin"/>
          </w:r>
          <w:r>
            <w:rPr>
              <w:lang w:val="en-US"/>
            </w:rPr>
            <w:instrText xml:space="preserve"> CITATION Mar13 \l 1033 </w:instrText>
          </w:r>
          <w:r>
            <w:fldChar w:fldCharType="separate"/>
          </w:r>
          <w:r w:rsidR="003C3CDE" w:rsidRPr="003C3CDE">
            <w:rPr>
              <w:noProof/>
              <w:lang w:val="en-US"/>
            </w:rPr>
            <w:t>(3)</w:t>
          </w:r>
          <w:r>
            <w:fldChar w:fldCharType="end"/>
          </w:r>
        </w:sdtContent>
      </w:sdt>
      <w:r w:rsidR="00FB50A2">
        <w:t xml:space="preserve"> defines </w:t>
      </w:r>
      <w:r>
        <w:t>a ‘lifesaver’ check is:</w:t>
      </w:r>
    </w:p>
    <w:p w14:paraId="707A6529" w14:textId="77777777" w:rsidR="00D13643" w:rsidRDefault="00D13643" w:rsidP="00D13643">
      <w:pPr>
        <w:ind w:left="720"/>
      </w:pPr>
      <w:r>
        <w:t>“The lifesaver is a last check to the side into the blind spots before you commit yourself to a manoeuvre, use it to check the blind spot on the side to which you intend to turn”</w:t>
      </w:r>
    </w:p>
    <w:p w14:paraId="2287D8DF" w14:textId="227937DA" w:rsidR="00D13643" w:rsidRDefault="00FB50A2" w:rsidP="00D13643">
      <w:r>
        <w:t>It also</w:t>
      </w:r>
      <w:r w:rsidR="00D13643">
        <w:t xml:space="preserve"> state</w:t>
      </w:r>
      <w:r>
        <w:t>s</w:t>
      </w:r>
      <w:r w:rsidR="00D13643">
        <w:t>:</w:t>
      </w:r>
    </w:p>
    <w:p w14:paraId="65606975" w14:textId="48B5C04A" w:rsidR="00D13643" w:rsidRDefault="00D13643" w:rsidP="00D13643">
      <w:pPr>
        <w:ind w:left="720"/>
      </w:pPr>
      <w:r>
        <w:t>“During high-speed overtaking, when you’re certain what’s happening behind, it’s often safer to keep your eyes on what’s happening ahead”</w:t>
      </w:r>
    </w:p>
    <w:p w14:paraId="3EBA8997" w14:textId="77777777" w:rsidR="00D13643" w:rsidRDefault="00D13643" w:rsidP="00D13643">
      <w:r>
        <w:t>It asks the following question:</w:t>
      </w:r>
    </w:p>
    <w:p w14:paraId="153D48C4" w14:textId="77777777" w:rsidR="00D13643" w:rsidRDefault="00D13643" w:rsidP="00D13643">
      <w:pPr>
        <w:ind w:left="720"/>
      </w:pPr>
      <w:r>
        <w:t>“Do you know exactly where the offside and nearside blind spots are on the machines you ride?”</w:t>
      </w:r>
    </w:p>
    <w:p w14:paraId="6B1D31AF" w14:textId="06F2D40D" w:rsidR="00D13643" w:rsidRDefault="00D13643" w:rsidP="00D13643">
      <w:r>
        <w:t xml:space="preserve">The blind spots </w:t>
      </w:r>
      <w:r w:rsidR="00FB50A2">
        <w:t xml:space="preserve">areas </w:t>
      </w:r>
      <w:r>
        <w:t xml:space="preserve">will vary with different </w:t>
      </w:r>
      <w:r w:rsidR="00FB50A2">
        <w:t>motorbikes</w:t>
      </w:r>
      <w:r>
        <w:t>, mirrors and helmets</w:t>
      </w:r>
      <w:r w:rsidR="00FB50A2">
        <w:t>, so it</w:t>
      </w:r>
      <w:r>
        <w:t xml:space="preserve"> suggests:</w:t>
      </w:r>
    </w:p>
    <w:p w14:paraId="5A080667" w14:textId="77777777" w:rsidR="00D13643" w:rsidRDefault="00D13643" w:rsidP="00D13643">
      <w:pPr>
        <w:ind w:left="720"/>
      </w:pPr>
      <w:r>
        <w:t>“Sit in your normal riding position on the stationary bike and look in the mirrors. Where are the nearside and offside areas that you can’t see? Turn your head over your right shoulder until you can see into the blind spots to the right and behind you. Then do the same to the left”</w:t>
      </w:r>
    </w:p>
    <w:p w14:paraId="00EA72C4" w14:textId="37A98280" w:rsidR="00D13643" w:rsidRDefault="00D13643" w:rsidP="00D13643">
      <w:r>
        <w:t xml:space="preserve">This procedure will </w:t>
      </w:r>
      <w:r w:rsidR="00FB50A2">
        <w:t>aid a rider to identify</w:t>
      </w:r>
      <w:r>
        <w:t xml:space="preserve"> blind spot areas</w:t>
      </w:r>
      <w:r w:rsidR="00FB50A2">
        <w:t>,</w:t>
      </w:r>
      <w:r>
        <w:t xml:space="preserve"> this will be where the device will be setup to monitor and give </w:t>
      </w:r>
      <w:r w:rsidR="00FB50A2">
        <w:t>feedback</w:t>
      </w:r>
      <w:r>
        <w:t xml:space="preserve"> to the rider if </w:t>
      </w:r>
      <w:r w:rsidR="00FB50A2">
        <w:t>it</w:t>
      </w:r>
      <w:r>
        <w:t xml:space="preserve"> sense</w:t>
      </w:r>
      <w:r w:rsidR="00FB50A2">
        <w:t>s a detectable presence</w:t>
      </w:r>
      <w:r>
        <w:t xml:space="preserve"> within.</w:t>
      </w:r>
    </w:p>
    <w:p w14:paraId="63E4B0B4" w14:textId="77777777" w:rsidR="00CD2562" w:rsidRDefault="00CD2562" w:rsidP="00D13643"/>
    <w:p w14:paraId="575BD0F1" w14:textId="77777777" w:rsidR="00CD2562" w:rsidRDefault="00CD2562" w:rsidP="00D13643"/>
    <w:p w14:paraId="5F7C3A36" w14:textId="77777777" w:rsidR="00FB50A2" w:rsidRDefault="00FB50A2" w:rsidP="00D13643"/>
    <w:p w14:paraId="127B149A" w14:textId="77777777" w:rsidR="001C7E94" w:rsidRDefault="001C7E94" w:rsidP="00D13643"/>
    <w:p w14:paraId="3D417869" w14:textId="70F0C32B" w:rsidR="00D13643" w:rsidRDefault="00D13643" w:rsidP="00D13643">
      <w:r>
        <w:lastRenderedPageBreak/>
        <w:t xml:space="preserve">A </w:t>
      </w:r>
      <w:r w:rsidR="00FB50A2">
        <w:t>picture showing</w:t>
      </w:r>
      <w:r>
        <w:t xml:space="preserve"> motorcycle blind spots obtained from motorcycletesttips.co.uk </w:t>
      </w:r>
      <w:sdt>
        <w:sdtPr>
          <w:id w:val="2088494184"/>
          <w:citation/>
        </w:sdtPr>
        <w:sdtContent>
          <w:r w:rsidR="00CD2562">
            <w:fldChar w:fldCharType="begin"/>
          </w:r>
          <w:r w:rsidR="00CD2562">
            <w:rPr>
              <w:lang w:val="en-US"/>
            </w:rPr>
            <w:instrText xml:space="preserve"> CITATION mot16 \l 1033 </w:instrText>
          </w:r>
          <w:r w:rsidR="00CD2562">
            <w:fldChar w:fldCharType="separate"/>
          </w:r>
          <w:r w:rsidR="003C3CDE" w:rsidRPr="003C3CDE">
            <w:rPr>
              <w:noProof/>
              <w:lang w:val="en-US"/>
            </w:rPr>
            <w:t>(4)</w:t>
          </w:r>
          <w:r w:rsidR="00CD2562">
            <w:fldChar w:fldCharType="end"/>
          </w:r>
        </w:sdtContent>
      </w:sdt>
      <w:r w:rsidR="00CD2562">
        <w:t xml:space="preserve"> </w:t>
      </w:r>
      <w:r w:rsidR="00FB50A2">
        <w:t>is shown in F</w:t>
      </w:r>
      <w:r>
        <w:t>igure 1.</w:t>
      </w:r>
    </w:p>
    <w:p w14:paraId="13B51842" w14:textId="77777777" w:rsidR="00D13643" w:rsidRDefault="00D13643" w:rsidP="00D13643">
      <w:r>
        <w:tab/>
      </w:r>
    </w:p>
    <w:p w14:paraId="25705F30" w14:textId="054455ED" w:rsidR="00D13643" w:rsidRDefault="00CD2562" w:rsidP="00CD2562">
      <w:pPr>
        <w:ind w:left="1560"/>
      </w:pPr>
      <w:r>
        <w:rPr>
          <w:noProof/>
          <w:lang w:val="en-US"/>
        </w:rPr>
        <w:drawing>
          <wp:inline distT="0" distB="0" distL="0" distR="0" wp14:anchorId="29A12550" wp14:editId="26213B17">
            <wp:extent cx="3759200" cy="381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orcycle-blind-spot1.jpg"/>
                    <pic:cNvPicPr/>
                  </pic:nvPicPr>
                  <pic:blipFill>
                    <a:blip r:embed="rId11">
                      <a:extLst>
                        <a:ext uri="{28A0092B-C50C-407E-A947-70E740481C1C}">
                          <a14:useLocalDpi xmlns:a14="http://schemas.microsoft.com/office/drawing/2010/main" val="0"/>
                        </a:ext>
                      </a:extLst>
                    </a:blip>
                    <a:stretch>
                      <a:fillRect/>
                    </a:stretch>
                  </pic:blipFill>
                  <pic:spPr>
                    <a:xfrm>
                      <a:off x="0" y="0"/>
                      <a:ext cx="3759200" cy="3810000"/>
                    </a:xfrm>
                    <a:prstGeom prst="rect">
                      <a:avLst/>
                    </a:prstGeom>
                  </pic:spPr>
                </pic:pic>
              </a:graphicData>
            </a:graphic>
          </wp:inline>
        </w:drawing>
      </w:r>
    </w:p>
    <w:p w14:paraId="63008BA7" w14:textId="77777777" w:rsidR="00D13643" w:rsidRDefault="00D13643" w:rsidP="00D13643">
      <w:r>
        <w:t xml:space="preserve"> </w:t>
      </w:r>
    </w:p>
    <w:p w14:paraId="26FA6FFE" w14:textId="05EA505A" w:rsidR="00D13643" w:rsidRDefault="00D13643" w:rsidP="00CD2562">
      <w:pPr>
        <w:jc w:val="center"/>
      </w:pPr>
      <w:r>
        <w:t>Figure 1</w:t>
      </w:r>
      <w:r w:rsidR="00CD2562">
        <w:t xml:space="preserve"> - Diagram Showing Motorcycle Blind Spot Areas</w:t>
      </w:r>
    </w:p>
    <w:p w14:paraId="70A73372" w14:textId="77777777" w:rsidR="00D13643" w:rsidRDefault="00D13643" w:rsidP="00D13643"/>
    <w:p w14:paraId="596D83E4" w14:textId="28444E4A" w:rsidR="00D13643" w:rsidRDefault="00FB50A2" w:rsidP="00D13643">
      <w:r>
        <w:t>This diagram shows some</w:t>
      </w:r>
      <w:r w:rsidR="00D13643">
        <w:t xml:space="preserve"> potential </w:t>
      </w:r>
      <w:r>
        <w:t>blind spot areas in red with the</w:t>
      </w:r>
      <w:r w:rsidR="00D13643">
        <w:t xml:space="preserve"> other areas </w:t>
      </w:r>
      <w:r>
        <w:t>viewed</w:t>
      </w:r>
      <w:r w:rsidR="00D13643">
        <w:t xml:space="preserve"> by mirrors or di</w:t>
      </w:r>
      <w:r>
        <w:t>rect vision. The website comments</w:t>
      </w:r>
      <w:r w:rsidR="00D13643">
        <w:t xml:space="preserve"> on blind spots by saying:</w:t>
      </w:r>
    </w:p>
    <w:p w14:paraId="596995D2" w14:textId="77777777" w:rsidR="00D13643" w:rsidRDefault="00D13643" w:rsidP="00296908">
      <w:pPr>
        <w:ind w:left="720"/>
      </w:pPr>
      <w:r>
        <w:t>“A lack of blind spot checks accounts for many accidents on UK roads each year and as a motorcycle rider, you’ll not have a steel shell to help protect you.”</w:t>
      </w:r>
    </w:p>
    <w:p w14:paraId="42A58AE1" w14:textId="3C814697" w:rsidR="00D13643" w:rsidRDefault="00D13643" w:rsidP="00D13643">
      <w:r>
        <w:t xml:space="preserve">It also </w:t>
      </w:r>
      <w:r w:rsidR="00FB50A2">
        <w:t>aligns</w:t>
      </w:r>
      <w:r>
        <w:t xml:space="preserve"> with the Police Riders Handbook </w:t>
      </w:r>
      <w:sdt>
        <w:sdtPr>
          <w:id w:val="637618806"/>
          <w:citation/>
        </w:sdtPr>
        <w:sdtContent>
          <w:r w:rsidR="006D0D5A">
            <w:fldChar w:fldCharType="begin"/>
          </w:r>
          <w:r w:rsidR="006D0D5A">
            <w:rPr>
              <w:lang w:val="en-US"/>
            </w:rPr>
            <w:instrText xml:space="preserve"> CITATION Mar13 \l 1033 </w:instrText>
          </w:r>
          <w:r w:rsidR="006D0D5A">
            <w:fldChar w:fldCharType="separate"/>
          </w:r>
          <w:r w:rsidR="003C3CDE" w:rsidRPr="003C3CDE">
            <w:rPr>
              <w:noProof/>
              <w:lang w:val="en-US"/>
            </w:rPr>
            <w:t>(3)</w:t>
          </w:r>
          <w:r w:rsidR="006D0D5A">
            <w:fldChar w:fldCharType="end"/>
          </w:r>
        </w:sdtContent>
      </w:sdt>
      <w:r>
        <w:t xml:space="preserve"> by stating:</w:t>
      </w:r>
    </w:p>
    <w:p w14:paraId="63CDC1A9" w14:textId="77777777" w:rsidR="00D13643" w:rsidRDefault="00D13643" w:rsidP="00296908">
      <w:pPr>
        <w:ind w:left="720"/>
      </w:pPr>
      <w:r>
        <w:t>“Checking the blind spot requires looking behind, which in itself is hazardous as you’re not looking where you’re going. There are occasions when looking behind may be too hazardous. Whilst riding at high speed to overtake or when riding close to a vehicle in front for example.”</w:t>
      </w:r>
    </w:p>
    <w:p w14:paraId="76C50604" w14:textId="77777777" w:rsidR="00D13643" w:rsidRDefault="00D13643" w:rsidP="00D13643"/>
    <w:p w14:paraId="121016BC" w14:textId="77777777" w:rsidR="006D0D5A" w:rsidRDefault="006D0D5A" w:rsidP="00D13643"/>
    <w:p w14:paraId="0E44DE60" w14:textId="4F04D75F" w:rsidR="006D0D5A" w:rsidRDefault="006D0D5A" w:rsidP="00D13643">
      <w:r>
        <w:lastRenderedPageBreak/>
        <w:t>Accident statistic obtained from the gov.uk website</w:t>
      </w:r>
      <w:sdt>
        <w:sdtPr>
          <w:id w:val="1379050066"/>
          <w:citation/>
        </w:sdtPr>
        <w:sdtContent>
          <w:r>
            <w:fldChar w:fldCharType="begin"/>
          </w:r>
          <w:r>
            <w:rPr>
              <w:lang w:val="en-US"/>
            </w:rPr>
            <w:instrText xml:space="preserve"> CITATION Dep14 \l 1033 </w:instrText>
          </w:r>
          <w:r>
            <w:fldChar w:fldCharType="separate"/>
          </w:r>
          <w:r w:rsidR="003C3CDE">
            <w:rPr>
              <w:noProof/>
              <w:lang w:val="en-US"/>
            </w:rPr>
            <w:t xml:space="preserve"> </w:t>
          </w:r>
          <w:r w:rsidR="003C3CDE" w:rsidRPr="003C3CDE">
            <w:rPr>
              <w:noProof/>
              <w:lang w:val="en-US"/>
            </w:rPr>
            <w:t>(5)</w:t>
          </w:r>
          <w:r>
            <w:fldChar w:fldCharType="end"/>
          </w:r>
        </w:sdtContent>
      </w:sdt>
      <w:r>
        <w:t xml:space="preserve"> can be seen in Figure 4.</w:t>
      </w:r>
    </w:p>
    <w:p w14:paraId="31B6DB39" w14:textId="6C831F87" w:rsidR="006D0D5A" w:rsidRPr="00D13643" w:rsidRDefault="006D0D5A" w:rsidP="00D13643">
      <w:r w:rsidRPr="006D0D5A">
        <w:rPr>
          <w:noProof/>
          <w:lang w:val="en-US"/>
        </w:rPr>
        <w:drawing>
          <wp:inline distT="0" distB="0" distL="0" distR="0" wp14:anchorId="4DD9AAB6" wp14:editId="173E482E">
            <wp:extent cx="5741670" cy="2586632"/>
            <wp:effectExtent l="0" t="0" r="0" b="444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1670" cy="2586632"/>
                    </a:xfrm>
                    <a:prstGeom prst="rect">
                      <a:avLst/>
                    </a:prstGeom>
                    <a:noFill/>
                    <a:ln>
                      <a:noFill/>
                    </a:ln>
                  </pic:spPr>
                </pic:pic>
              </a:graphicData>
            </a:graphic>
          </wp:inline>
        </w:drawing>
      </w:r>
    </w:p>
    <w:p w14:paraId="53A6BE16" w14:textId="094C69CA" w:rsidR="00664648" w:rsidRDefault="00252CE0" w:rsidP="006D0D5A">
      <w:pPr>
        <w:jc w:val="center"/>
      </w:pPr>
      <w:r>
        <w:t>Figure 2</w:t>
      </w:r>
      <w:r w:rsidR="006D0D5A">
        <w:t xml:space="preserve"> - Road Fatality Statistics from 2000-2013</w:t>
      </w:r>
    </w:p>
    <w:p w14:paraId="5FFA0A47" w14:textId="15E1734A" w:rsidR="006D0D5A" w:rsidRDefault="006D0D5A" w:rsidP="006D0D5A">
      <w:r>
        <w:t xml:space="preserve">From this table, it can be seen that there has been a steady decline in road deaths throughout the period covered. This may be down to improved technology, safer legislation or improved driving skills/attitudes. Either way, the trend downwards needs to continue to make the roads safer for all users. </w:t>
      </w:r>
      <w:r w:rsidR="00C443E3">
        <w:t>It can also be seen that motorcyclists/passengers make up almost a third of road deaths when combined with car occupants.</w:t>
      </w:r>
      <w:r>
        <w:t xml:space="preserve"> </w:t>
      </w:r>
      <w:r w:rsidR="00C443E3">
        <w:t>M</w:t>
      </w:r>
      <w:r w:rsidR="00C443E3" w:rsidRPr="00C443E3">
        <w:t>otorcyclists are just 1% of total road traffic, but account for 19% of all road user deaths</w:t>
      </w:r>
      <w:sdt>
        <w:sdtPr>
          <w:id w:val="-912396817"/>
          <w:citation/>
        </w:sdtPr>
        <w:sdtContent>
          <w:r w:rsidR="00C443E3">
            <w:fldChar w:fldCharType="begin"/>
          </w:r>
          <w:r w:rsidR="00C443E3">
            <w:rPr>
              <w:lang w:val="en-US"/>
            </w:rPr>
            <w:instrText xml:space="preserve"> CITATION Dep13 \l 1033 </w:instrText>
          </w:r>
          <w:r w:rsidR="00C443E3">
            <w:fldChar w:fldCharType="separate"/>
          </w:r>
          <w:r w:rsidR="003C3CDE">
            <w:rPr>
              <w:noProof/>
              <w:lang w:val="en-US"/>
            </w:rPr>
            <w:t xml:space="preserve"> </w:t>
          </w:r>
          <w:r w:rsidR="003C3CDE" w:rsidRPr="003C3CDE">
            <w:rPr>
              <w:noProof/>
              <w:lang w:val="en-US"/>
            </w:rPr>
            <w:t>(6)</w:t>
          </w:r>
          <w:r w:rsidR="00C443E3">
            <w:fldChar w:fldCharType="end"/>
          </w:r>
        </w:sdtContent>
      </w:sdt>
      <w:r w:rsidR="00C443E3" w:rsidRPr="00C443E3">
        <w:t>.</w:t>
      </w:r>
      <w:r w:rsidR="00C443E3">
        <w:t xml:space="preserve"> </w:t>
      </w:r>
    </w:p>
    <w:p w14:paraId="051098A1" w14:textId="77777777" w:rsidR="00C443E3" w:rsidRDefault="00C443E3" w:rsidP="006D0D5A"/>
    <w:p w14:paraId="68BC1B8C" w14:textId="77777777" w:rsidR="00C443E3" w:rsidRDefault="00C443E3" w:rsidP="006D0D5A"/>
    <w:p w14:paraId="1379B981" w14:textId="77777777" w:rsidR="00C443E3" w:rsidRDefault="00C443E3" w:rsidP="006D0D5A"/>
    <w:p w14:paraId="3FCE5611" w14:textId="77777777" w:rsidR="00C443E3" w:rsidRDefault="00C443E3" w:rsidP="006D0D5A"/>
    <w:p w14:paraId="69C89999" w14:textId="77777777" w:rsidR="00C443E3" w:rsidRDefault="00C443E3" w:rsidP="006D0D5A"/>
    <w:p w14:paraId="4FB9711A" w14:textId="77777777" w:rsidR="00C443E3" w:rsidRDefault="00C443E3" w:rsidP="006D0D5A"/>
    <w:p w14:paraId="1834C937" w14:textId="77777777" w:rsidR="00C443E3" w:rsidRDefault="00C443E3" w:rsidP="006D0D5A"/>
    <w:p w14:paraId="3C18037F" w14:textId="77777777" w:rsidR="00C443E3" w:rsidRDefault="00C443E3" w:rsidP="006D0D5A"/>
    <w:p w14:paraId="004AE1AD" w14:textId="77777777" w:rsidR="00C443E3" w:rsidRDefault="00C443E3" w:rsidP="006D0D5A"/>
    <w:p w14:paraId="53C068B6" w14:textId="77777777" w:rsidR="00C443E3" w:rsidRDefault="00C443E3" w:rsidP="006D0D5A"/>
    <w:p w14:paraId="177DF72C" w14:textId="77777777" w:rsidR="00C443E3" w:rsidRDefault="00C443E3" w:rsidP="006D0D5A"/>
    <w:p w14:paraId="568007CF" w14:textId="77777777" w:rsidR="00C443E3" w:rsidRPr="00664648" w:rsidRDefault="00C443E3" w:rsidP="006D0D5A"/>
    <w:p w14:paraId="2FE47386" w14:textId="77777777" w:rsidR="009B269D" w:rsidRDefault="009B269D" w:rsidP="009B269D">
      <w:pPr>
        <w:pStyle w:val="Heading2"/>
      </w:pPr>
      <w:bookmarkStart w:id="9" w:name="_Toc358639359"/>
      <w:r>
        <w:lastRenderedPageBreak/>
        <w:t>Different Detection Methods</w:t>
      </w:r>
      <w:bookmarkEnd w:id="9"/>
    </w:p>
    <w:p w14:paraId="6A30AF26" w14:textId="31B789B9" w:rsidR="009B269D" w:rsidRDefault="009B269D" w:rsidP="009B269D">
      <w:pPr>
        <w:rPr>
          <w:rFonts w:eastAsia="Times New Roman" w:cs="Times New Roman"/>
          <w:color w:val="333333"/>
          <w:shd w:val="clear" w:color="auto" w:fill="FFFFFF"/>
        </w:rPr>
      </w:pPr>
      <w:r>
        <w:t>Blind spot monitoring can be split into two categories, Passive and Active. Passive is the most basic form and simply relies on an extra mirror, normally with a convex shap</w:t>
      </w:r>
      <w:r w:rsidR="00A93F92">
        <w:t xml:space="preserve">e, to cover the blind spot area. It can be either a small one in the </w:t>
      </w:r>
      <w:r w:rsidR="00BB5E14">
        <w:t>corner of the existing mirror,</w:t>
      </w:r>
      <w:r w:rsidR="00A93F92">
        <w:t xml:space="preserve"> a separate independent one</w:t>
      </w:r>
      <w:r w:rsidR="00BB5E14">
        <w:t xml:space="preserve"> or a one-piece mirror that is curved to the outside edge</w:t>
      </w:r>
      <w:r w:rsidR="00A93F92">
        <w:t xml:space="preserve">. </w:t>
      </w:r>
      <w:r>
        <w:t xml:space="preserve"> This method has proven to be highly effective and sometimes preferred by the car consumer because</w:t>
      </w:r>
      <w:r w:rsidRPr="009B269D">
        <w:rPr>
          <w:rFonts w:eastAsia="Times New Roman" w:cs="Times New Roman"/>
          <w:color w:val="333333"/>
          <w:shd w:val="clear" w:color="auto" w:fill="FFFFFF"/>
        </w:rPr>
        <w:t xml:space="preserve"> the mirror doesn't blink annoying warning lights at you or make beeping noises</w:t>
      </w:r>
      <w:r>
        <w:rPr>
          <w:rFonts w:eastAsia="Times New Roman" w:cs="Times New Roman"/>
          <w:color w:val="333333"/>
          <w:shd w:val="clear" w:color="auto" w:fill="FFFFFF"/>
        </w:rPr>
        <w:t xml:space="preserve"> </w:t>
      </w:r>
      <w:sdt>
        <w:sdtPr>
          <w:rPr>
            <w:rFonts w:eastAsia="Times New Roman" w:cs="Times New Roman"/>
            <w:color w:val="333333"/>
            <w:shd w:val="clear" w:color="auto" w:fill="FFFFFF"/>
          </w:rPr>
          <w:id w:val="-713654897"/>
          <w:citation/>
        </w:sdtPr>
        <w:sdtContent>
          <w:r>
            <w:rPr>
              <w:rFonts w:eastAsia="Times New Roman" w:cs="Times New Roman"/>
              <w:color w:val="333333"/>
              <w:shd w:val="clear" w:color="auto" w:fill="FFFFFF"/>
            </w:rPr>
            <w:fldChar w:fldCharType="begin"/>
          </w:r>
          <w:r>
            <w:rPr>
              <w:rFonts w:eastAsia="Times New Roman" w:cs="Times New Roman"/>
              <w:color w:val="333333"/>
              <w:shd w:val="clear" w:color="auto" w:fill="FFFFFF"/>
              <w:lang w:val="en-US"/>
            </w:rPr>
            <w:instrText xml:space="preserve"> CITATION Lam17 \l 1033 </w:instrText>
          </w:r>
          <w:r>
            <w:rPr>
              <w:rFonts w:eastAsia="Times New Roman" w:cs="Times New Roman"/>
              <w:color w:val="333333"/>
              <w:shd w:val="clear" w:color="auto" w:fill="FFFFFF"/>
            </w:rPr>
            <w:fldChar w:fldCharType="separate"/>
          </w:r>
          <w:r w:rsidR="003C3CDE" w:rsidRPr="003C3CDE">
            <w:rPr>
              <w:rFonts w:eastAsia="Times New Roman" w:cs="Times New Roman"/>
              <w:noProof/>
              <w:color w:val="333333"/>
              <w:shd w:val="clear" w:color="auto" w:fill="FFFFFF"/>
              <w:lang w:val="en-US"/>
            </w:rPr>
            <w:t>(7)</w:t>
          </w:r>
          <w:r>
            <w:rPr>
              <w:rFonts w:eastAsia="Times New Roman" w:cs="Times New Roman"/>
              <w:color w:val="333333"/>
              <w:shd w:val="clear" w:color="auto" w:fill="FFFFFF"/>
            </w:rPr>
            <w:fldChar w:fldCharType="end"/>
          </w:r>
        </w:sdtContent>
      </w:sdt>
      <w:r w:rsidRPr="009B269D">
        <w:rPr>
          <w:rFonts w:eastAsia="Times New Roman" w:cs="Times New Roman"/>
          <w:color w:val="333333"/>
          <w:shd w:val="clear" w:color="auto" w:fill="FFFFFF"/>
        </w:rPr>
        <w:t>.</w:t>
      </w:r>
      <w:r>
        <w:rPr>
          <w:rFonts w:eastAsia="Times New Roman" w:cs="Times New Roman"/>
          <w:color w:val="333333"/>
          <w:shd w:val="clear" w:color="auto" w:fill="FFFFFF"/>
        </w:rPr>
        <w:t xml:space="preserve"> This method </w:t>
      </w:r>
      <w:r w:rsidR="007927F3">
        <w:rPr>
          <w:rFonts w:eastAsia="Times New Roman" w:cs="Times New Roman"/>
          <w:color w:val="333333"/>
          <w:shd w:val="clear" w:color="auto" w:fill="FFFFFF"/>
        </w:rPr>
        <w:t xml:space="preserve">has been developed further and has resulted in in systems such as </w:t>
      </w:r>
      <w:proofErr w:type="spellStart"/>
      <w:r w:rsidR="007927F3">
        <w:rPr>
          <w:rFonts w:eastAsia="Times New Roman" w:cs="Times New Roman"/>
          <w:color w:val="333333"/>
          <w:shd w:val="clear" w:color="auto" w:fill="FFFFFF"/>
        </w:rPr>
        <w:t>RiderScan</w:t>
      </w:r>
      <w:proofErr w:type="spellEnd"/>
      <w:r w:rsidR="007927F3">
        <w:rPr>
          <w:rFonts w:eastAsia="Times New Roman" w:cs="Times New Roman"/>
          <w:color w:val="333333"/>
          <w:shd w:val="clear" w:color="auto" w:fill="FFFFFF"/>
        </w:rPr>
        <w:t>™</w:t>
      </w:r>
      <w:sdt>
        <w:sdtPr>
          <w:rPr>
            <w:rFonts w:eastAsia="Times New Roman" w:cs="Times New Roman"/>
            <w:color w:val="333333"/>
            <w:shd w:val="clear" w:color="auto" w:fill="FFFFFF"/>
          </w:rPr>
          <w:id w:val="-1226218843"/>
          <w:citation/>
        </w:sdtPr>
        <w:sdtContent>
          <w:r w:rsidR="007927F3">
            <w:rPr>
              <w:rFonts w:eastAsia="Times New Roman" w:cs="Times New Roman"/>
              <w:color w:val="333333"/>
              <w:shd w:val="clear" w:color="auto" w:fill="FFFFFF"/>
            </w:rPr>
            <w:fldChar w:fldCharType="begin"/>
          </w:r>
          <w:r w:rsidR="007927F3">
            <w:rPr>
              <w:rFonts w:eastAsia="Times New Roman" w:cs="Times New Roman"/>
              <w:color w:val="333333"/>
              <w:shd w:val="clear" w:color="auto" w:fill="FFFFFF"/>
              <w:lang w:val="en-US"/>
            </w:rPr>
            <w:instrText xml:space="preserve"> CITATION Hun11 \l 1033 </w:instrText>
          </w:r>
          <w:r w:rsidR="007927F3">
            <w:rPr>
              <w:rFonts w:eastAsia="Times New Roman" w:cs="Times New Roman"/>
              <w:color w:val="333333"/>
              <w:shd w:val="clear" w:color="auto" w:fill="FFFFFF"/>
            </w:rPr>
            <w:fldChar w:fldCharType="separate"/>
          </w:r>
          <w:r w:rsidR="003C3CDE">
            <w:rPr>
              <w:rFonts w:eastAsia="Times New Roman" w:cs="Times New Roman"/>
              <w:noProof/>
              <w:color w:val="333333"/>
              <w:shd w:val="clear" w:color="auto" w:fill="FFFFFF"/>
              <w:lang w:val="en-US"/>
            </w:rPr>
            <w:t xml:space="preserve"> </w:t>
          </w:r>
          <w:r w:rsidR="003C3CDE" w:rsidRPr="003C3CDE">
            <w:rPr>
              <w:rFonts w:eastAsia="Times New Roman" w:cs="Times New Roman"/>
              <w:noProof/>
              <w:color w:val="333333"/>
              <w:shd w:val="clear" w:color="auto" w:fill="FFFFFF"/>
              <w:lang w:val="en-US"/>
            </w:rPr>
            <w:t>(8)</w:t>
          </w:r>
          <w:r w:rsidR="007927F3">
            <w:rPr>
              <w:rFonts w:eastAsia="Times New Roman" w:cs="Times New Roman"/>
              <w:color w:val="333333"/>
              <w:shd w:val="clear" w:color="auto" w:fill="FFFFFF"/>
            </w:rPr>
            <w:fldChar w:fldCharType="end"/>
          </w:r>
        </w:sdtContent>
      </w:sdt>
      <w:r w:rsidR="00DE6B80">
        <w:rPr>
          <w:rFonts w:eastAsia="Times New Roman" w:cs="Times New Roman"/>
          <w:color w:val="333333"/>
          <w:shd w:val="clear" w:color="auto" w:fill="FFFFFF"/>
        </w:rPr>
        <w:t xml:space="preserve"> and can be seen in</w:t>
      </w:r>
      <w:r w:rsidR="00CD2562">
        <w:rPr>
          <w:rFonts w:eastAsia="Times New Roman" w:cs="Times New Roman"/>
          <w:color w:val="333333"/>
          <w:shd w:val="clear" w:color="auto" w:fill="FFFFFF"/>
        </w:rPr>
        <w:t xml:space="preserve"> figure 2</w:t>
      </w:r>
      <w:r w:rsidR="00DE6B80">
        <w:rPr>
          <w:rFonts w:eastAsia="Times New Roman" w:cs="Times New Roman"/>
          <w:color w:val="333333"/>
          <w:shd w:val="clear" w:color="auto" w:fill="FFFFFF"/>
        </w:rPr>
        <w:t>:</w:t>
      </w:r>
    </w:p>
    <w:p w14:paraId="0B1DF2A8" w14:textId="3DAD9A03" w:rsidR="00DE6B80" w:rsidRPr="009B269D" w:rsidRDefault="00DE6B80" w:rsidP="00DE6B80">
      <w:pPr>
        <w:ind w:left="1843"/>
        <w:rPr>
          <w:rFonts w:ascii="Times" w:eastAsia="Times New Roman" w:hAnsi="Times" w:cs="Times New Roman"/>
          <w:sz w:val="20"/>
          <w:szCs w:val="20"/>
        </w:rPr>
      </w:pPr>
      <w:r>
        <w:rPr>
          <w:rFonts w:ascii="Helvetica" w:hAnsi="Helvetica" w:cs="Helvetica"/>
          <w:noProof/>
          <w:sz w:val="24"/>
          <w:szCs w:val="24"/>
          <w:lang w:val="en-US"/>
        </w:rPr>
        <w:drawing>
          <wp:inline distT="0" distB="0" distL="0" distR="0" wp14:anchorId="43459323" wp14:editId="677514CF">
            <wp:extent cx="3168015" cy="2667252"/>
            <wp:effectExtent l="0" t="0" r="698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68015" cy="2667252"/>
                    </a:xfrm>
                    <a:prstGeom prst="rect">
                      <a:avLst/>
                    </a:prstGeom>
                    <a:noFill/>
                    <a:ln>
                      <a:noFill/>
                    </a:ln>
                  </pic:spPr>
                </pic:pic>
              </a:graphicData>
            </a:graphic>
          </wp:inline>
        </w:drawing>
      </w:r>
    </w:p>
    <w:p w14:paraId="11AC467C" w14:textId="5085238B" w:rsidR="00DE6B80" w:rsidRDefault="00252CE0" w:rsidP="00DE6B80">
      <w:pPr>
        <w:jc w:val="center"/>
      </w:pPr>
      <w:r>
        <w:t>Figure 3</w:t>
      </w:r>
      <w:r w:rsidR="00A93F92">
        <w:t xml:space="preserve"> - </w:t>
      </w:r>
      <w:proofErr w:type="spellStart"/>
      <w:r w:rsidR="00A93F92">
        <w:t>RiderScan</w:t>
      </w:r>
      <w:proofErr w:type="spellEnd"/>
      <w:r w:rsidR="00A93F92">
        <w:t xml:space="preserve"> Passive Blind Spot Mirror</w:t>
      </w:r>
    </w:p>
    <w:p w14:paraId="0B5BF8D2" w14:textId="61365DF8" w:rsidR="00A93F92" w:rsidRDefault="009B269D" w:rsidP="009B269D">
      <w:r>
        <w:t xml:space="preserve"> </w:t>
      </w:r>
      <w:r w:rsidR="00A93F92">
        <w:t xml:space="preserve">This appears to be a simple solution to the problem and the reviews from the designers website are very positive. In the author’s opinion, it still involves diverting the rider’s attention from the road and is another mirror to check. The rider will have to scan the mirror to be able to see what could be a very small reflection. It also would be very difficult to gauge the distance from the motorbike to the potential danger. The amount of the mirror obscured by the rider would also differ quite a lot depending on the riding position of motorbike and the height of the windscreen. </w:t>
      </w:r>
    </w:p>
    <w:p w14:paraId="522F787E" w14:textId="3A83CAF6" w:rsidR="0053517C" w:rsidRDefault="0053517C" w:rsidP="009B269D">
      <w:r>
        <w:t>Active</w:t>
      </w:r>
      <w:r w:rsidR="00A93F92">
        <w:t xml:space="preserve"> blind spot monitoring involves</w:t>
      </w:r>
      <w:r>
        <w:t xml:space="preserve"> using an electronic method of detection. These can be:</w:t>
      </w:r>
    </w:p>
    <w:p w14:paraId="68BC2BFB" w14:textId="2D4B8103" w:rsidR="009B269D" w:rsidRDefault="0053517C" w:rsidP="0053517C">
      <w:pPr>
        <w:pStyle w:val="ListParagraph"/>
        <w:numPr>
          <w:ilvl w:val="0"/>
          <w:numId w:val="33"/>
        </w:numPr>
      </w:pPr>
      <w:r>
        <w:t>Ultrasonic, such as parking or reversing sensors.</w:t>
      </w:r>
    </w:p>
    <w:p w14:paraId="0F7C440E" w14:textId="6D0E20EC" w:rsidR="0053517C" w:rsidRDefault="0053517C" w:rsidP="0053517C">
      <w:pPr>
        <w:pStyle w:val="ListParagraph"/>
        <w:numPr>
          <w:ilvl w:val="0"/>
          <w:numId w:val="33"/>
        </w:numPr>
      </w:pPr>
      <w:r>
        <w:t xml:space="preserve">Optical, such as reversing cameras. </w:t>
      </w:r>
    </w:p>
    <w:p w14:paraId="2EA8322F" w14:textId="0B2084F7" w:rsidR="00FA1157" w:rsidRDefault="0053517C" w:rsidP="00FA1157">
      <w:pPr>
        <w:pStyle w:val="ListParagraph"/>
        <w:numPr>
          <w:ilvl w:val="0"/>
          <w:numId w:val="33"/>
        </w:numPr>
      </w:pPr>
      <w:r>
        <w:t>Radar, such as collision avoidance.</w:t>
      </w:r>
    </w:p>
    <w:p w14:paraId="7999BEC2" w14:textId="77777777" w:rsidR="00E41D43" w:rsidRDefault="00E41D43" w:rsidP="00E41D43"/>
    <w:p w14:paraId="2CDAC412" w14:textId="77777777" w:rsidR="00E41D43" w:rsidRDefault="00E41D43" w:rsidP="00FA1157">
      <w:pPr>
        <w:pStyle w:val="Heading2"/>
      </w:pPr>
    </w:p>
    <w:p w14:paraId="5D5A3DCE" w14:textId="77777777" w:rsidR="00CD2562" w:rsidRDefault="00CD2562" w:rsidP="00CD2562"/>
    <w:p w14:paraId="69070FCE" w14:textId="77777777" w:rsidR="00CD2562" w:rsidRPr="00CD2562" w:rsidRDefault="00CD2562" w:rsidP="00CD2562"/>
    <w:p w14:paraId="5C9F0C37" w14:textId="77777777" w:rsidR="00FA1157" w:rsidRDefault="00FA1157" w:rsidP="00FA1157">
      <w:pPr>
        <w:pStyle w:val="Heading2"/>
      </w:pPr>
      <w:bookmarkStart w:id="10" w:name="_Toc358639360"/>
      <w:r>
        <w:lastRenderedPageBreak/>
        <w:t>Ultrasonic</w:t>
      </w:r>
      <w:bookmarkEnd w:id="10"/>
      <w:r>
        <w:t xml:space="preserve"> </w:t>
      </w:r>
    </w:p>
    <w:p w14:paraId="1DBF9CFF" w14:textId="77777777" w:rsidR="0031020E" w:rsidRDefault="00FA1157" w:rsidP="00FA1157">
      <w:r>
        <w:t xml:space="preserve">Ultrasonic detection modules were initially going to be the focus of this project due to </w:t>
      </w:r>
      <w:r w:rsidR="0031020E">
        <w:t xml:space="preserve">their use in short range detection as parking sensors. </w:t>
      </w:r>
      <w:r>
        <w:t xml:space="preserve">This method was </w:t>
      </w:r>
      <w:r w:rsidR="0031020E">
        <w:t>thought to be good as</w:t>
      </w:r>
      <w:r>
        <w:t xml:space="preserve"> the</w:t>
      </w:r>
      <w:r w:rsidR="00E41D43">
        <w:t>y are</w:t>
      </w:r>
      <w:r w:rsidR="0031020E">
        <w:t xml:space="preserve"> cheap and</w:t>
      </w:r>
      <w:r w:rsidR="00E41D43">
        <w:t xml:space="preserve"> the processing and detection programming would be relatively straightforward to accomplish.</w:t>
      </w:r>
      <w:r>
        <w:t xml:space="preserve">  </w:t>
      </w:r>
      <w:r w:rsidR="00E41D43">
        <w:t>On researching this method, a similar project was found</w:t>
      </w:r>
      <w:sdt>
        <w:sdtPr>
          <w:id w:val="2075625040"/>
          <w:citation/>
        </w:sdtPr>
        <w:sdtContent>
          <w:r w:rsidR="0031020E">
            <w:fldChar w:fldCharType="begin"/>
          </w:r>
          <w:r w:rsidR="0031020E">
            <w:rPr>
              <w:lang w:val="en-US"/>
            </w:rPr>
            <w:instrText xml:space="preserve"> CITATION Ada14 \l 1033 </w:instrText>
          </w:r>
          <w:r w:rsidR="0031020E">
            <w:fldChar w:fldCharType="separate"/>
          </w:r>
          <w:r w:rsidR="003C3CDE">
            <w:rPr>
              <w:noProof/>
              <w:lang w:val="en-US"/>
            </w:rPr>
            <w:t xml:space="preserve"> </w:t>
          </w:r>
          <w:r w:rsidR="003C3CDE" w:rsidRPr="003C3CDE">
            <w:rPr>
              <w:noProof/>
              <w:lang w:val="en-US"/>
            </w:rPr>
            <w:t>(9)</w:t>
          </w:r>
          <w:r w:rsidR="0031020E">
            <w:fldChar w:fldCharType="end"/>
          </w:r>
        </w:sdtContent>
      </w:sdt>
      <w:r w:rsidR="00E41D43">
        <w:t xml:space="preserve"> </w:t>
      </w:r>
      <w:r w:rsidR="0031020E">
        <w:t xml:space="preserve">that used an </w:t>
      </w:r>
      <w:proofErr w:type="spellStart"/>
      <w:r w:rsidR="0031020E">
        <w:t>Arduino</w:t>
      </w:r>
      <w:proofErr w:type="spellEnd"/>
      <w:r w:rsidR="0031020E">
        <w:t xml:space="preserve"> prototyping platform and </w:t>
      </w:r>
      <w:r w:rsidR="0031020E" w:rsidRPr="0031020E">
        <w:t>HC-SR04</w:t>
      </w:r>
      <w:r w:rsidR="0031020E">
        <w:t xml:space="preserve"> ultrasonic modules. The problems that the author can see with this approach are: </w:t>
      </w:r>
    </w:p>
    <w:p w14:paraId="5CA485A7" w14:textId="753F3C37" w:rsidR="00FA1157" w:rsidRDefault="0031020E" w:rsidP="0031020E">
      <w:pPr>
        <w:pStyle w:val="ListParagraph"/>
        <w:numPr>
          <w:ilvl w:val="0"/>
          <w:numId w:val="34"/>
        </w:numPr>
      </w:pPr>
      <w:r>
        <w:t>The system is constantly operating and illuminating the LED’s so it will be a continual distraction to the rider.</w:t>
      </w:r>
    </w:p>
    <w:p w14:paraId="42453CEE" w14:textId="1B8F97C9" w:rsidR="0031020E" w:rsidRDefault="0031020E" w:rsidP="0031020E">
      <w:pPr>
        <w:pStyle w:val="ListParagraph"/>
        <w:numPr>
          <w:ilvl w:val="0"/>
          <w:numId w:val="34"/>
        </w:numPr>
      </w:pPr>
      <w:r>
        <w:t>The system is on with the ignition so will drain the battery when the bike is not running.</w:t>
      </w:r>
    </w:p>
    <w:p w14:paraId="15F60E4F" w14:textId="1CAECFDE" w:rsidR="0031020E" w:rsidRDefault="0031020E" w:rsidP="0031020E">
      <w:pPr>
        <w:pStyle w:val="ListParagraph"/>
        <w:numPr>
          <w:ilvl w:val="0"/>
          <w:numId w:val="34"/>
        </w:numPr>
      </w:pPr>
      <w:r>
        <w:t xml:space="preserve">An </w:t>
      </w:r>
      <w:proofErr w:type="spellStart"/>
      <w:r>
        <w:t>Arduino</w:t>
      </w:r>
      <w:proofErr w:type="spellEnd"/>
      <w:r>
        <w:t xml:space="preserve"> is unlikely to be able to last very long in the harsh environment </w:t>
      </w:r>
      <w:proofErr w:type="gramStart"/>
      <w:r>
        <w:t>of a motorbikes</w:t>
      </w:r>
      <w:proofErr w:type="gramEnd"/>
      <w:r>
        <w:t xml:space="preserve"> under seat compartment.</w:t>
      </w:r>
    </w:p>
    <w:p w14:paraId="796940B3" w14:textId="4A2028FF" w:rsidR="0031020E" w:rsidRDefault="0031020E" w:rsidP="0031020E">
      <w:r>
        <w:t>If ultrasonic detection were to be used for this project</w:t>
      </w:r>
      <w:r w:rsidR="00EB540E">
        <w:t>,</w:t>
      </w:r>
      <w:r>
        <w:t xml:space="preserve"> then a PIC microcontroller would be used to allow better control of operation and more robust hardware.</w:t>
      </w:r>
    </w:p>
    <w:p w14:paraId="3244D0BD" w14:textId="69DB1A9E" w:rsidR="000C7B30" w:rsidRDefault="000C7B30" w:rsidP="0031020E">
      <w:r>
        <w:t>This principle has been utilised by Bosch to develop a blind spot system</w:t>
      </w:r>
      <w:sdt>
        <w:sdtPr>
          <w:id w:val="537243489"/>
          <w:citation/>
        </w:sdtPr>
        <w:sdtContent>
          <w:r>
            <w:fldChar w:fldCharType="begin"/>
          </w:r>
          <w:r>
            <w:rPr>
              <w:lang w:val="en-US"/>
            </w:rPr>
            <w:instrText xml:space="preserve"> CITATION Bos16 \l 1033 </w:instrText>
          </w:r>
          <w:r>
            <w:fldChar w:fldCharType="separate"/>
          </w:r>
          <w:r w:rsidR="003C3CDE">
            <w:rPr>
              <w:noProof/>
              <w:lang w:val="en-US"/>
            </w:rPr>
            <w:t xml:space="preserve"> </w:t>
          </w:r>
          <w:r w:rsidR="003C3CDE" w:rsidRPr="003C3CDE">
            <w:rPr>
              <w:noProof/>
              <w:lang w:val="en-US"/>
            </w:rPr>
            <w:t>(10)</w:t>
          </w:r>
          <w:r>
            <w:fldChar w:fldCharType="end"/>
          </w:r>
        </w:sdtContent>
      </w:sdt>
    </w:p>
    <w:p w14:paraId="119AF0C0" w14:textId="739EE85B" w:rsidR="000C7B30" w:rsidRDefault="000C7B30" w:rsidP="000C7B30">
      <w:pPr>
        <w:ind w:left="720"/>
      </w:pPr>
      <w:r>
        <w:t>“</w:t>
      </w:r>
      <w:r w:rsidRPr="000C7B30">
        <w:t>Bosch’s side view assist is the world’s first assistance system for motorcycles. This system uses four ultrasonic sensors that monitor their surroundings to help riders change lanes safely. The sensors cover a distance of up to five meters in areas that are difficult or impossible to see using just the mirrors. Whenever there is a vehicle in the rider’s blind spot, the technology warns them by way of an optical signal close to the mirror, so they can for example avoid a collision when changing lanes.</w:t>
      </w:r>
      <w:r>
        <w:t>”</w:t>
      </w:r>
    </w:p>
    <w:p w14:paraId="550DB4C3" w14:textId="7EE30560" w:rsidR="00CD2562" w:rsidRDefault="00CD2562" w:rsidP="0031020E">
      <w:r>
        <w:t xml:space="preserve">On seeking advice from the </w:t>
      </w:r>
      <w:r w:rsidR="00296908">
        <w:t>author’s</w:t>
      </w:r>
      <w:r>
        <w:t xml:space="preserve"> head of course in university, it was learned that the signals used by ultrasonic devices could suffer from a lot of interference at higher speed</w:t>
      </w:r>
      <w:r w:rsidR="00296908">
        <w:t xml:space="preserve">. The reflected echo would be hard to detect amongst other noise sources such as tyre and wind noise. </w:t>
      </w:r>
    </w:p>
    <w:p w14:paraId="48884146" w14:textId="2E3CF76B" w:rsidR="0031020E" w:rsidRDefault="0031020E" w:rsidP="0031020E">
      <w:pPr>
        <w:pStyle w:val="Heading2"/>
      </w:pPr>
      <w:bookmarkStart w:id="11" w:name="_Toc358639361"/>
      <w:r>
        <w:t>Optical</w:t>
      </w:r>
      <w:bookmarkEnd w:id="11"/>
    </w:p>
    <w:p w14:paraId="687A8B15" w14:textId="63B09A48" w:rsidR="001A1D46" w:rsidRDefault="00CD2562" w:rsidP="00EB540E">
      <w:r>
        <w:t>These can be as basic as a camera and monitor, but this means the rider has to monitor the display along with all of the other things that he/she should be looking at. They can be more complex and utilise video processing techniques to detect vehicles in target</w:t>
      </w:r>
      <w:r w:rsidR="00296908">
        <w:t xml:space="preserve"> areas. This could work well but the processing would be very difficult and the optical lens could easily get dirty or wet thus interfering with the operation.</w:t>
      </w:r>
    </w:p>
    <w:p w14:paraId="0DA7E8C7" w14:textId="77777777" w:rsidR="00F65BE3" w:rsidRDefault="00F65BE3" w:rsidP="00F65BE3">
      <w:pPr>
        <w:pStyle w:val="Heading2"/>
      </w:pPr>
      <w:bookmarkStart w:id="12" w:name="_Toc358639362"/>
      <w:r>
        <w:t>Radar</w:t>
      </w:r>
      <w:bookmarkEnd w:id="12"/>
    </w:p>
    <w:p w14:paraId="7D99DF39" w14:textId="77777777" w:rsidR="00F65BE3" w:rsidRDefault="00F65BE3" w:rsidP="00F65BE3">
      <w:r>
        <w:t xml:space="preserve">Luxury cars have been incorporating Radar technology for a number of years. More recently, the technology has been getting more accessible to a larger range of vehicles.  This has been employed for forward facing collision detection or adaptive cruise control. The vehicle automatically applies the brakes if it detects and object approaching the car at a relative speed or it adjusts the cruise control to match a vehicle travelling in the same direction in front.  </w:t>
      </w:r>
    </w:p>
    <w:p w14:paraId="56E4EBD7" w14:textId="65AEF7E9" w:rsidR="00F65BE3" w:rsidRDefault="00F65BE3" w:rsidP="00F65BE3">
      <w:r>
        <w:t xml:space="preserve">On researching this method, the author came across the Radar principle of Frequency Modulated Continuous Wave (FMCW). A website was found called </w:t>
      </w:r>
      <w:proofErr w:type="spellStart"/>
      <w:r>
        <w:t>Hackaday</w:t>
      </w:r>
      <w:proofErr w:type="spellEnd"/>
      <w:r>
        <w:t xml:space="preserve"> that detailed Radar projects</w:t>
      </w:r>
      <w:sdt>
        <w:sdtPr>
          <w:id w:val="-772096990"/>
          <w:citation/>
        </w:sdtPr>
        <w:sdtContent>
          <w:r>
            <w:fldChar w:fldCharType="begin"/>
          </w:r>
          <w:r>
            <w:rPr>
              <w:lang w:val="en-US"/>
            </w:rPr>
            <w:instrText xml:space="preserve"> CITATION Cha14 \l 1033 </w:instrText>
          </w:r>
          <w:r>
            <w:fldChar w:fldCharType="separate"/>
          </w:r>
          <w:r w:rsidR="003C3CDE">
            <w:rPr>
              <w:noProof/>
              <w:lang w:val="en-US"/>
            </w:rPr>
            <w:t xml:space="preserve"> </w:t>
          </w:r>
          <w:r w:rsidR="003C3CDE" w:rsidRPr="003C3CDE">
            <w:rPr>
              <w:noProof/>
              <w:lang w:val="en-US"/>
            </w:rPr>
            <w:t>(11)</w:t>
          </w:r>
          <w:r>
            <w:fldChar w:fldCharType="end"/>
          </w:r>
        </w:sdtContent>
      </w:sdt>
      <w:r>
        <w:t xml:space="preserve">. The article was written by Gregory </w:t>
      </w:r>
      <w:proofErr w:type="spellStart"/>
      <w:r>
        <w:t>Charvat</w:t>
      </w:r>
      <w:proofErr w:type="spellEnd"/>
      <w:r>
        <w:t xml:space="preserve"> and was an invaluable resource for ideas for the project. </w:t>
      </w:r>
    </w:p>
    <w:p w14:paraId="1315921C" w14:textId="27387F8F" w:rsidR="00F65BE3" w:rsidRDefault="00F65BE3" w:rsidP="00F65BE3">
      <w:r>
        <w:lastRenderedPageBreak/>
        <w:t>It covered the following Radar techniques:</w:t>
      </w:r>
    </w:p>
    <w:p w14:paraId="3D824C5E" w14:textId="3F7514E6" w:rsidR="00F65BE3" w:rsidRDefault="00F65BE3" w:rsidP="00F65BE3">
      <w:pPr>
        <w:pStyle w:val="ListParagraph"/>
        <w:numPr>
          <w:ilvl w:val="0"/>
          <w:numId w:val="35"/>
        </w:numPr>
      </w:pPr>
      <w:r>
        <w:t xml:space="preserve">Continuous </w:t>
      </w:r>
      <w:r w:rsidR="00947756">
        <w:t xml:space="preserve">Wave (CW) </w:t>
      </w:r>
      <w:r>
        <w:t>or Doppler Radar</w:t>
      </w:r>
    </w:p>
    <w:p w14:paraId="04FFAD33" w14:textId="60440E27" w:rsidR="00F65BE3" w:rsidRDefault="00F65BE3" w:rsidP="00F65BE3">
      <w:pPr>
        <w:pStyle w:val="ListParagraph"/>
        <w:numPr>
          <w:ilvl w:val="0"/>
          <w:numId w:val="35"/>
        </w:numPr>
      </w:pPr>
      <w:r>
        <w:t>Impulse Radar</w:t>
      </w:r>
    </w:p>
    <w:p w14:paraId="37E4D174" w14:textId="2DDFE528" w:rsidR="00F65BE3" w:rsidRDefault="00F65BE3" w:rsidP="00F65BE3">
      <w:pPr>
        <w:pStyle w:val="ListParagraph"/>
        <w:numPr>
          <w:ilvl w:val="0"/>
          <w:numId w:val="35"/>
        </w:numPr>
      </w:pPr>
      <w:r>
        <w:t>FMCW</w:t>
      </w:r>
    </w:p>
    <w:p w14:paraId="04699285" w14:textId="40D5DF46" w:rsidR="00F65BE3" w:rsidRDefault="00F65BE3" w:rsidP="00F65BE3">
      <w:r>
        <w:t xml:space="preserve">The author has previous experience with pulsed Radar and knew that this technique would be very difficult to apply to the short ranges associated with this project. </w:t>
      </w:r>
    </w:p>
    <w:p w14:paraId="3B5823B8" w14:textId="77777777" w:rsidR="002B4D75" w:rsidRDefault="002B4D75" w:rsidP="002B4D75">
      <w:r>
        <w:t xml:space="preserve">An article showing details of a patent filed by Honda was found </w:t>
      </w:r>
      <w:sdt>
        <w:sdtPr>
          <w:id w:val="338824305"/>
          <w:citation/>
        </w:sdtPr>
        <w:sdtContent>
          <w:r>
            <w:fldChar w:fldCharType="begin"/>
          </w:r>
          <w:r>
            <w:rPr>
              <w:lang w:val="en-US"/>
            </w:rPr>
            <w:instrText xml:space="preserve"> CITATION Wes16 \l 1033 </w:instrText>
          </w:r>
          <w:r>
            <w:fldChar w:fldCharType="separate"/>
          </w:r>
          <w:r w:rsidR="003C3CDE" w:rsidRPr="003C3CDE">
            <w:rPr>
              <w:noProof/>
              <w:lang w:val="en-US"/>
            </w:rPr>
            <w:t>(12)</w:t>
          </w:r>
          <w:r>
            <w:fldChar w:fldCharType="end"/>
          </w:r>
        </w:sdtContent>
      </w:sdt>
      <w:r>
        <w:t>. It contained a sketch of a motorbike with a range of optical and radar sensors that can be seen in figure 3.</w:t>
      </w:r>
    </w:p>
    <w:p w14:paraId="4EBEEF3E" w14:textId="77777777" w:rsidR="002B4D75" w:rsidRDefault="002B4D75" w:rsidP="002B4D75"/>
    <w:p w14:paraId="3F5F0BDB" w14:textId="77777777" w:rsidR="002B4D75" w:rsidRDefault="002B4D75" w:rsidP="002B4D75">
      <w:pPr>
        <w:ind w:left="1418"/>
      </w:pPr>
      <w:r>
        <w:rPr>
          <w:rFonts w:ascii="Helvetica" w:hAnsi="Helvetica" w:cs="Helvetica"/>
          <w:noProof/>
          <w:sz w:val="24"/>
          <w:szCs w:val="24"/>
          <w:lang w:val="en-US"/>
        </w:rPr>
        <w:drawing>
          <wp:inline distT="0" distB="0" distL="0" distR="0" wp14:anchorId="63F93B0B" wp14:editId="6B5B0589">
            <wp:extent cx="3940629" cy="24143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41299" cy="2414793"/>
                    </a:xfrm>
                    <a:prstGeom prst="rect">
                      <a:avLst/>
                    </a:prstGeom>
                    <a:noFill/>
                    <a:ln>
                      <a:noFill/>
                    </a:ln>
                  </pic:spPr>
                </pic:pic>
              </a:graphicData>
            </a:graphic>
          </wp:inline>
        </w:drawing>
      </w:r>
    </w:p>
    <w:p w14:paraId="542A34E7" w14:textId="07000735" w:rsidR="002B4D75" w:rsidRDefault="002B4D75" w:rsidP="00697409">
      <w:pPr>
        <w:jc w:val="center"/>
      </w:pPr>
      <w:r>
        <w:t>Figur</w:t>
      </w:r>
      <w:r w:rsidR="00697409">
        <w:t>e 4 - Honda Sensor Patent Sketch</w:t>
      </w:r>
    </w:p>
    <w:p w14:paraId="67E350AD" w14:textId="169AEB4B" w:rsidR="00F65BE3" w:rsidRDefault="00F65BE3" w:rsidP="00F65BE3">
      <w:pPr>
        <w:pStyle w:val="Heading3"/>
      </w:pPr>
      <w:bookmarkStart w:id="13" w:name="_Toc358639363"/>
      <w:r>
        <w:t>Doppler</w:t>
      </w:r>
      <w:bookmarkEnd w:id="13"/>
    </w:p>
    <w:p w14:paraId="04F72313" w14:textId="28CA0409" w:rsidR="002B4D75" w:rsidRDefault="004078D9" w:rsidP="004078D9">
      <w:r>
        <w:t>This principle involves a continually radiating module that receives the scattered echo signal off a target and outputs the frequency difference between the two, which is known as the Doppler shift or Doppler Frequency. This frequency can be used to measure the speed of a target. If a target is stationary, no Doppler frequency will be produced therefore making a target undetectable.</w:t>
      </w:r>
      <w:r w:rsidR="002B4D75">
        <w:t xml:space="preserve"> It also cannot determine the range of a target and the range of detection will be determined by the power of the wave transmitted and sensitivity of the receiver.</w:t>
      </w:r>
    </w:p>
    <w:p w14:paraId="79051C4B" w14:textId="74E5D4E7" w:rsidR="00944EC1" w:rsidRDefault="00944EC1" w:rsidP="004078D9">
      <w:r>
        <w:t>Tutor Vista explains Doppler as follows</w:t>
      </w:r>
      <w:sdt>
        <w:sdtPr>
          <w:id w:val="2062203057"/>
          <w:citation/>
        </w:sdtPr>
        <w:sdtContent>
          <w:r>
            <w:fldChar w:fldCharType="begin"/>
          </w:r>
          <w:r>
            <w:rPr>
              <w:lang w:val="en-US"/>
            </w:rPr>
            <w:instrText xml:space="preserve"> CITATION Tut17 \l 1033 </w:instrText>
          </w:r>
          <w:r>
            <w:fldChar w:fldCharType="separate"/>
          </w:r>
          <w:r w:rsidR="003C3CDE">
            <w:rPr>
              <w:noProof/>
              <w:lang w:val="en-US"/>
            </w:rPr>
            <w:t xml:space="preserve"> </w:t>
          </w:r>
          <w:r w:rsidR="003C3CDE" w:rsidRPr="003C3CDE">
            <w:rPr>
              <w:noProof/>
              <w:lang w:val="en-US"/>
            </w:rPr>
            <w:t>(13)</w:t>
          </w:r>
          <w:r>
            <w:fldChar w:fldCharType="end"/>
          </w:r>
        </w:sdtContent>
      </w:sdt>
      <w:r>
        <w:t>:</w:t>
      </w:r>
    </w:p>
    <w:p w14:paraId="19588B54" w14:textId="5750C18C" w:rsidR="00944EC1" w:rsidRPr="004078D9" w:rsidRDefault="00252CE0" w:rsidP="00697409">
      <w:pPr>
        <w:ind w:left="2410"/>
      </w:pPr>
      <w:r>
        <w:rPr>
          <w:rFonts w:ascii="Helvetica" w:hAnsi="Helvetica" w:cs="Helvetica"/>
          <w:noProof/>
          <w:sz w:val="24"/>
          <w:szCs w:val="24"/>
          <w:lang w:val="en-US"/>
        </w:rPr>
        <w:drawing>
          <wp:inline distT="0" distB="0" distL="0" distR="0" wp14:anchorId="7EB7C59F" wp14:editId="753EE8DA">
            <wp:extent cx="2801888" cy="1280041"/>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04632" cy="1281295"/>
                    </a:xfrm>
                    <a:prstGeom prst="rect">
                      <a:avLst/>
                    </a:prstGeom>
                    <a:noFill/>
                    <a:ln>
                      <a:noFill/>
                    </a:ln>
                  </pic:spPr>
                </pic:pic>
              </a:graphicData>
            </a:graphic>
          </wp:inline>
        </w:drawing>
      </w:r>
    </w:p>
    <w:p w14:paraId="3022D0D9" w14:textId="780EB81A" w:rsidR="00F65BE3" w:rsidRDefault="002B4D75" w:rsidP="00252CE0">
      <w:pPr>
        <w:jc w:val="center"/>
      </w:pPr>
      <w:r>
        <w:t>Figure 5</w:t>
      </w:r>
      <w:r w:rsidR="00252CE0">
        <w:t xml:space="preserve"> - Doppler Explanation </w:t>
      </w:r>
    </w:p>
    <w:p w14:paraId="42B2DD5D" w14:textId="07A24179" w:rsidR="00F65BE3" w:rsidRDefault="00252CE0" w:rsidP="00252CE0">
      <w:r>
        <w:lastRenderedPageBreak/>
        <w:t xml:space="preserve">It shows the compression of the </w:t>
      </w:r>
      <w:r w:rsidR="00322DEE">
        <w:t>electromagnetic</w:t>
      </w:r>
      <w:r>
        <w:t xml:space="preserve"> waves by the forward motion of the car as it travels towards the stationary person.  </w:t>
      </w:r>
      <w:r w:rsidR="007E5B95">
        <w:t xml:space="preserve">This can be represented </w:t>
      </w:r>
      <w:r w:rsidR="00322DEE">
        <w:t>by the equation:</w:t>
      </w:r>
    </w:p>
    <w:p w14:paraId="585C5813" w14:textId="378C2532" w:rsidR="00322DEE" w:rsidRPr="002B4D75" w:rsidRDefault="002B4D75" w:rsidP="00252CE0">
      <w:pPr>
        <w:rPr>
          <w:rFonts w:eastAsiaTheme="minorEastAsia"/>
        </w:rPr>
      </w:pPr>
      <m:oMathPara>
        <m:oMath>
          <m:r>
            <m:rPr>
              <m:sty m:val="p"/>
            </m:rPr>
            <w:rPr>
              <w:rFonts w:ascii="Cambria Math" w:hAnsi="Cambria Math"/>
            </w:rPr>
            <m:t>Fd=</m:t>
          </m:r>
          <m:f>
            <m:fPr>
              <m:ctrlPr>
                <w:rPr>
                  <w:rFonts w:ascii="Cambria Math" w:hAnsi="Cambria Math"/>
                </w:rPr>
              </m:ctrlPr>
            </m:fPr>
            <m:num>
              <m:r>
                <m:rPr>
                  <m:sty m:val="p"/>
                </m:rPr>
                <w:rPr>
                  <w:rFonts w:ascii="Cambria Math" w:hAnsi="Cambria Math"/>
                </w:rPr>
                <m:t>2v</m:t>
              </m:r>
            </m:num>
            <m:den>
              <m:r>
                <m:rPr>
                  <m:sty m:val="p"/>
                </m:rPr>
                <w:rPr>
                  <w:rFonts w:ascii="Cambria Math" w:hAnsi="Cambria Math"/>
                </w:rPr>
                <m:t>λ</m:t>
              </m:r>
            </m:den>
          </m:f>
        </m:oMath>
      </m:oMathPara>
    </w:p>
    <w:p w14:paraId="56F1C009" w14:textId="722D39BE" w:rsidR="002B4D75" w:rsidRDefault="002B4D75" w:rsidP="00252CE0">
      <w:pPr>
        <w:rPr>
          <w:rFonts w:eastAsiaTheme="minorEastAsia"/>
        </w:rPr>
      </w:pPr>
      <w:r>
        <w:rPr>
          <w:rFonts w:eastAsiaTheme="minorEastAsia"/>
        </w:rPr>
        <w:t xml:space="preserve">Where </w:t>
      </w:r>
      <w:proofErr w:type="spellStart"/>
      <w:r>
        <w:rPr>
          <w:rFonts w:eastAsiaTheme="minorEastAsia"/>
        </w:rPr>
        <w:t>Fd</w:t>
      </w:r>
      <w:proofErr w:type="spellEnd"/>
      <w:r>
        <w:rPr>
          <w:rFonts w:eastAsiaTheme="minorEastAsia"/>
        </w:rPr>
        <w:t xml:space="preserve"> = Doppler Frequency (Hz), </w:t>
      </w:r>
      <w:r w:rsidRPr="002B4D75">
        <w:rPr>
          <w:rFonts w:eastAsiaTheme="minorEastAsia"/>
        </w:rPr>
        <w:t>v</w:t>
      </w:r>
      <w:r>
        <w:rPr>
          <w:rFonts w:eastAsiaTheme="minorEastAsia"/>
        </w:rPr>
        <w:t xml:space="preserve"> = speed of the source (m/s) and </w:t>
      </w:r>
      <m:oMath>
        <m:r>
          <m:rPr>
            <m:sty m:val="p"/>
          </m:rPr>
          <w:rPr>
            <w:rFonts w:ascii="Cambria Math" w:hAnsi="Cambria Math"/>
          </w:rPr>
          <m:t>λ=wavelength (m)</m:t>
        </m:r>
      </m:oMath>
      <w:r>
        <w:rPr>
          <w:rFonts w:eastAsiaTheme="minorEastAsia"/>
        </w:rPr>
        <w:t>.</w:t>
      </w:r>
    </w:p>
    <w:p w14:paraId="4C0D1EDD" w14:textId="25CC8F78" w:rsidR="002B4D75" w:rsidRDefault="002B4D75" w:rsidP="002B4D75">
      <w:pPr>
        <w:pStyle w:val="Heading3"/>
      </w:pPr>
      <w:bookmarkStart w:id="14" w:name="_Toc358639364"/>
      <w:r>
        <w:t>FMCW</w:t>
      </w:r>
      <w:bookmarkEnd w:id="14"/>
    </w:p>
    <w:p w14:paraId="0123EF37" w14:textId="4D0C7873" w:rsidR="00947756" w:rsidRDefault="002B4D75" w:rsidP="002B4D75">
      <w:r>
        <w:t xml:space="preserve">This principle utilises the same continuous wave transmission but includes a difference that allows the detection of static objects and with that </w:t>
      </w:r>
      <w:r w:rsidR="00083065">
        <w:t>range information can be determined.</w:t>
      </w:r>
      <w:r w:rsidR="00947756">
        <w:t xml:space="preserve"> </w:t>
      </w:r>
    </w:p>
    <w:p w14:paraId="099EA27F" w14:textId="32D9AA60" w:rsidR="002B4D75" w:rsidRDefault="00947756" w:rsidP="00947756">
      <w:pPr>
        <w:ind w:left="720"/>
      </w:pPr>
      <w:r>
        <w:t>“For a</w:t>
      </w:r>
      <w:r w:rsidRPr="00947756">
        <w:t xml:space="preserve"> FMCW radar, a CW oscillator is frequency modulated with a linear ramp. In other words, the CW oscillator starts at one frequency and ramps-up to a second over a relatively long period of time (0.5-10 </w:t>
      </w:r>
      <m:oMath>
        <m:r>
          <m:rPr>
            <m:sty m:val="p"/>
          </m:rPr>
          <w:rPr>
            <w:rFonts w:ascii="Cambria Math" w:hAnsi="Cambria Math"/>
          </w:rPr>
          <m:t>μ</m:t>
        </m:r>
      </m:oMath>
      <w:r w:rsidRPr="00947756">
        <w:t>S). This waveform is radiated out of the transmit antenna towards the target scene. Some of this waveform is fed to the receiver mixer. What is scattered off the target is amplified by the LNA and fed into the receive mixer where it is mixed with the transmit waveform. The mixing product results in a low frequency (KHz range) beat tone that is proportional to range. The higher the frequency of beat tone the further the target.</w:t>
      </w:r>
      <w:r>
        <w:t>”</w:t>
      </w:r>
      <w:sdt>
        <w:sdtPr>
          <w:id w:val="-519322315"/>
          <w:citation/>
        </w:sdtPr>
        <w:sdtContent>
          <w:r>
            <w:fldChar w:fldCharType="begin"/>
          </w:r>
          <w:r>
            <w:rPr>
              <w:lang w:val="en-US"/>
            </w:rPr>
            <w:instrText xml:space="preserve"> CITATION Cha14 \l 1033 </w:instrText>
          </w:r>
          <w:r>
            <w:fldChar w:fldCharType="separate"/>
          </w:r>
          <w:r w:rsidR="003C3CDE">
            <w:rPr>
              <w:noProof/>
              <w:lang w:val="en-US"/>
            </w:rPr>
            <w:t xml:space="preserve"> </w:t>
          </w:r>
          <w:r w:rsidR="003C3CDE" w:rsidRPr="003C3CDE">
            <w:rPr>
              <w:noProof/>
              <w:lang w:val="en-US"/>
            </w:rPr>
            <w:t>(11)</w:t>
          </w:r>
          <w:r>
            <w:fldChar w:fldCharType="end"/>
          </w:r>
        </w:sdtContent>
      </w:sdt>
      <w:r>
        <w:t>.</w:t>
      </w:r>
    </w:p>
    <w:p w14:paraId="2F9EF65F" w14:textId="77777777" w:rsidR="004417BF" w:rsidRDefault="00697409" w:rsidP="00697409">
      <w:r>
        <w:t>This Radar technique is being used in cars now, in the 1930’s when it was developed, it was used for aircraft altimeters. The Signal would be radiated towards the earth and the beat frequency output would be fed to frequency to voltage converter. This would then output a voltage that was representative of the height of the aircraft</w:t>
      </w:r>
      <w:sdt>
        <w:sdtPr>
          <w:id w:val="-1553616300"/>
          <w:citation/>
        </w:sdtPr>
        <w:sdtContent>
          <w:r>
            <w:fldChar w:fldCharType="begin"/>
          </w:r>
          <w:r>
            <w:rPr>
              <w:lang w:val="en-US"/>
            </w:rPr>
            <w:instrText xml:space="preserve"> CITATION Cha141 \l 1033 </w:instrText>
          </w:r>
          <w:r>
            <w:fldChar w:fldCharType="separate"/>
          </w:r>
          <w:r w:rsidR="003C3CDE">
            <w:rPr>
              <w:noProof/>
              <w:lang w:val="en-US"/>
            </w:rPr>
            <w:t xml:space="preserve"> </w:t>
          </w:r>
          <w:r w:rsidR="003C3CDE" w:rsidRPr="003C3CDE">
            <w:rPr>
              <w:noProof/>
              <w:lang w:val="en-US"/>
            </w:rPr>
            <w:t>(14)</w:t>
          </w:r>
          <w:r>
            <w:fldChar w:fldCharType="end"/>
          </w:r>
        </w:sdtContent>
      </w:sdt>
      <w:r w:rsidR="00613596">
        <w:t xml:space="preserve">. </w:t>
      </w:r>
      <w:r w:rsidR="00FB50A2">
        <w:t>This is called Non-imaging FMCW Radar</w:t>
      </w:r>
      <w:r w:rsidR="004417BF">
        <w:t>. It can be used to measure the distance to a single dominant object. A moving coil meter can also be used as it has a greater inductive impedance for higher frequencies therefore it would give a read out indicative of range</w:t>
      </w:r>
      <w:sdt>
        <w:sdtPr>
          <w:id w:val="-2135558798"/>
          <w:citation/>
        </w:sdtPr>
        <w:sdtContent>
          <w:r w:rsidR="004417BF">
            <w:fldChar w:fldCharType="begin"/>
          </w:r>
          <w:r w:rsidR="004417BF">
            <w:rPr>
              <w:lang w:val="en-US"/>
            </w:rPr>
            <w:instrText xml:space="preserve"> CITATION Wol17 \l 1033 </w:instrText>
          </w:r>
          <w:r w:rsidR="004417BF">
            <w:fldChar w:fldCharType="separate"/>
          </w:r>
          <w:r w:rsidR="003C3CDE">
            <w:rPr>
              <w:noProof/>
              <w:lang w:val="en-US"/>
            </w:rPr>
            <w:t xml:space="preserve"> </w:t>
          </w:r>
          <w:r w:rsidR="003C3CDE" w:rsidRPr="003C3CDE">
            <w:rPr>
              <w:noProof/>
              <w:lang w:val="en-US"/>
            </w:rPr>
            <w:t>(15)</w:t>
          </w:r>
          <w:r w:rsidR="004417BF">
            <w:fldChar w:fldCharType="end"/>
          </w:r>
        </w:sdtContent>
      </w:sdt>
      <w:r w:rsidR="004417BF">
        <w:t xml:space="preserve">. </w:t>
      </w:r>
    </w:p>
    <w:p w14:paraId="44A9A6BA" w14:textId="005E7508" w:rsidR="00697409" w:rsidRPr="002B4D75" w:rsidRDefault="00613596" w:rsidP="00697409">
      <w:r>
        <w:t>The beat frequency output can also contain information on multiple targets. By applying Discrete Fourier Transform (DFT), converting the signal from the time domain to the frequency domain, range information to the multiple targets can be obtained.</w:t>
      </w:r>
    </w:p>
    <w:p w14:paraId="40369E3D" w14:textId="77777777" w:rsidR="001A1D46" w:rsidRDefault="001A1D46" w:rsidP="00EB540E"/>
    <w:p w14:paraId="0A615C6F" w14:textId="77777777" w:rsidR="001A1D46" w:rsidRDefault="001A1D46" w:rsidP="00EB540E"/>
    <w:p w14:paraId="5423D2BC" w14:textId="77777777" w:rsidR="001A1D46" w:rsidRDefault="001A1D46" w:rsidP="00EB540E"/>
    <w:p w14:paraId="650820A3" w14:textId="77777777" w:rsidR="00FA1157" w:rsidRDefault="00FA1157" w:rsidP="0053517C">
      <w:pPr>
        <w:pStyle w:val="Heading2"/>
      </w:pPr>
    </w:p>
    <w:p w14:paraId="03D8E7F5" w14:textId="77777777" w:rsidR="00FA1157" w:rsidRDefault="00FA1157" w:rsidP="0053517C">
      <w:pPr>
        <w:pStyle w:val="Heading2"/>
      </w:pPr>
    </w:p>
    <w:p w14:paraId="1AD2ADC5" w14:textId="77777777" w:rsidR="009B269D" w:rsidRDefault="009B269D" w:rsidP="00130D65">
      <w:pPr>
        <w:pStyle w:val="Heading1"/>
        <w:rPr>
          <w:caps/>
        </w:rPr>
      </w:pPr>
    </w:p>
    <w:p w14:paraId="6C2BA894" w14:textId="77777777" w:rsidR="009B269D" w:rsidRDefault="009B269D" w:rsidP="00130D65">
      <w:pPr>
        <w:pStyle w:val="Heading1"/>
        <w:rPr>
          <w:caps/>
        </w:rPr>
      </w:pPr>
    </w:p>
    <w:p w14:paraId="4FD4431D" w14:textId="77777777" w:rsidR="007F3A4B" w:rsidRPr="007F3A4B" w:rsidRDefault="007F3A4B" w:rsidP="009B269D">
      <w:pPr>
        <w:pStyle w:val="ListParagraph"/>
        <w:numPr>
          <w:ilvl w:val="0"/>
          <w:numId w:val="0"/>
        </w:numPr>
        <w:ind w:left="720"/>
      </w:pPr>
    </w:p>
    <w:p w14:paraId="10794437" w14:textId="4B0A03F9" w:rsidR="00130D65" w:rsidRDefault="00613596" w:rsidP="005F26A9">
      <w:pPr>
        <w:pStyle w:val="Heading2"/>
      </w:pPr>
      <w:bookmarkStart w:id="15" w:name="_Toc358639365"/>
      <w:r>
        <w:lastRenderedPageBreak/>
        <w:t>Qualitative Research</w:t>
      </w:r>
      <w:bookmarkEnd w:id="15"/>
    </w:p>
    <w:p w14:paraId="27463272" w14:textId="4ADF9979" w:rsidR="00613596" w:rsidRDefault="00613596" w:rsidP="00613596">
      <w:r>
        <w:t>This approach was chosen to allow the author to question the interviewee and for the interviewee’s to be selected to provide maximum input to the project.</w:t>
      </w:r>
      <w:r w:rsidR="005F26A9">
        <w:t xml:space="preserve"> It used semi guided interview format with a view of a prototype in build. A brief was given about why the project was chosen, including the theory of operation. </w:t>
      </w:r>
    </w:p>
    <w:p w14:paraId="0F580ACE" w14:textId="3E046D3D" w:rsidR="00613596" w:rsidRDefault="00613596" w:rsidP="00613596">
      <w:r>
        <w:t>The slid</w:t>
      </w:r>
      <w:r w:rsidR="009924C1">
        <w:t>e below, F</w:t>
      </w:r>
      <w:r w:rsidR="005F26A9">
        <w:t>igure 6 was taken from the</w:t>
      </w:r>
      <w:r w:rsidR="009924C1">
        <w:t xml:space="preserve"> animated</w:t>
      </w:r>
      <w:r>
        <w:t xml:space="preserve"> presentation formulated to demonstrate the proposed operation of the system.</w:t>
      </w:r>
    </w:p>
    <w:p w14:paraId="63B21F52" w14:textId="3838F094" w:rsidR="00613596" w:rsidRPr="00613596" w:rsidRDefault="009924C1" w:rsidP="00CE3D2F">
      <w:pPr>
        <w:ind w:left="1276"/>
      </w:pPr>
      <w:r>
        <w:rPr>
          <w:noProof/>
          <w:lang w:val="en-US"/>
        </w:rPr>
        <w:drawing>
          <wp:inline distT="0" distB="0" distL="0" distR="0" wp14:anchorId="7B7221CC" wp14:editId="52BF8994">
            <wp:extent cx="3761408" cy="29589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jpeg"/>
                    <pic:cNvPicPr/>
                  </pic:nvPicPr>
                  <pic:blipFill>
                    <a:blip r:embed="rId16">
                      <a:extLst>
                        <a:ext uri="{28A0092B-C50C-407E-A947-70E740481C1C}">
                          <a14:useLocalDpi xmlns:a14="http://schemas.microsoft.com/office/drawing/2010/main" val="0"/>
                        </a:ext>
                      </a:extLst>
                    </a:blip>
                    <a:stretch>
                      <a:fillRect/>
                    </a:stretch>
                  </pic:blipFill>
                  <pic:spPr>
                    <a:xfrm>
                      <a:off x="0" y="0"/>
                      <a:ext cx="3762430" cy="2959762"/>
                    </a:xfrm>
                    <a:prstGeom prst="rect">
                      <a:avLst/>
                    </a:prstGeom>
                  </pic:spPr>
                </pic:pic>
              </a:graphicData>
            </a:graphic>
          </wp:inline>
        </w:drawing>
      </w:r>
    </w:p>
    <w:p w14:paraId="173AAC0D" w14:textId="3B6B6380" w:rsidR="00130D65" w:rsidRDefault="009924C1" w:rsidP="009924C1">
      <w:pPr>
        <w:jc w:val="center"/>
      </w:pPr>
      <w:r>
        <w:t>Figure 6 - Slide From Proposed Operation Demonstration</w:t>
      </w:r>
    </w:p>
    <w:p w14:paraId="40E73FCC" w14:textId="57E3D51C" w:rsidR="00130D65" w:rsidRDefault="00130D65" w:rsidP="009924C1"/>
    <w:p w14:paraId="633A17A1" w14:textId="77777777" w:rsidR="009924C1" w:rsidRDefault="009924C1" w:rsidP="009924C1"/>
    <w:p w14:paraId="1E4E351E" w14:textId="63A309B0" w:rsidR="00FE2355" w:rsidRDefault="00FE2355" w:rsidP="00F423FC"/>
    <w:p w14:paraId="29411A71" w14:textId="77777777" w:rsidR="00F423FC" w:rsidRDefault="00F423FC" w:rsidP="00F423FC"/>
    <w:p w14:paraId="575844DA" w14:textId="77777777" w:rsidR="008B7D91" w:rsidRDefault="008B7D91" w:rsidP="00FE2355">
      <w:pPr>
        <w:jc w:val="center"/>
      </w:pPr>
    </w:p>
    <w:p w14:paraId="70564638" w14:textId="77777777" w:rsidR="008B7D91" w:rsidRDefault="008B7D91" w:rsidP="00FE2355">
      <w:pPr>
        <w:jc w:val="center"/>
      </w:pPr>
    </w:p>
    <w:p w14:paraId="5A736597" w14:textId="77777777" w:rsidR="00392F4B" w:rsidRDefault="00392F4B" w:rsidP="00FE2355">
      <w:pPr>
        <w:jc w:val="center"/>
      </w:pPr>
    </w:p>
    <w:p w14:paraId="58A6E52F" w14:textId="2436AF6E" w:rsidR="00945008" w:rsidRDefault="00945008" w:rsidP="00FE2355">
      <w:pPr>
        <w:jc w:val="center"/>
      </w:pPr>
    </w:p>
    <w:p w14:paraId="2F837388" w14:textId="77777777" w:rsidR="00945008" w:rsidRDefault="00945008" w:rsidP="00945008">
      <w:pPr>
        <w:jc w:val="center"/>
      </w:pPr>
    </w:p>
    <w:p w14:paraId="3590FDDF" w14:textId="77777777" w:rsidR="00356FD9" w:rsidRDefault="00356FD9" w:rsidP="00130CCC"/>
    <w:p w14:paraId="16682636" w14:textId="77777777" w:rsidR="00356FD9" w:rsidRDefault="00356FD9" w:rsidP="00130CCC"/>
    <w:p w14:paraId="4B2434CB" w14:textId="77777777" w:rsidR="00430949" w:rsidRDefault="00430949" w:rsidP="00B54004"/>
    <w:p w14:paraId="470A29E2" w14:textId="180D4A91" w:rsidR="00430949" w:rsidRDefault="00392F4B" w:rsidP="00B54004">
      <w:r>
        <w:lastRenderedPageBreak/>
        <w:t>This presentation showed following process:</w:t>
      </w:r>
    </w:p>
    <w:p w14:paraId="6BF5B0A5" w14:textId="7BF82120" w:rsidR="00430949" w:rsidRDefault="00392F4B" w:rsidP="00B54004">
      <w:r>
        <w:rPr>
          <w:noProof/>
          <w:lang w:val="en-US"/>
        </w:rPr>
        <mc:AlternateContent>
          <mc:Choice Requires="wpg">
            <w:drawing>
              <wp:anchor distT="0" distB="0" distL="114300" distR="114300" simplePos="0" relativeHeight="251712512" behindDoc="0" locked="0" layoutInCell="1" allowOverlap="1" wp14:anchorId="791BCB26" wp14:editId="268BE3D0">
                <wp:simplePos x="0" y="0"/>
                <wp:positionH relativeFrom="column">
                  <wp:posOffset>-201930</wp:posOffset>
                </wp:positionH>
                <wp:positionV relativeFrom="paragraph">
                  <wp:posOffset>-15240</wp:posOffset>
                </wp:positionV>
                <wp:extent cx="6472555" cy="5464175"/>
                <wp:effectExtent l="50800" t="25400" r="80645" b="98425"/>
                <wp:wrapThrough wrapText="bothSides">
                  <wp:wrapPolygon edited="0">
                    <wp:start x="13732" y="-100"/>
                    <wp:lineTo x="-170" y="-100"/>
                    <wp:lineTo x="-170" y="3113"/>
                    <wp:lineTo x="1865" y="4719"/>
                    <wp:lineTo x="-170" y="4719"/>
                    <wp:lineTo x="-170" y="9137"/>
                    <wp:lineTo x="14156" y="9539"/>
                    <wp:lineTo x="8646" y="9539"/>
                    <wp:lineTo x="8646" y="11145"/>
                    <wp:lineTo x="6951" y="11145"/>
                    <wp:lineTo x="6951" y="12752"/>
                    <wp:lineTo x="8646" y="14358"/>
                    <wp:lineTo x="2543" y="14659"/>
                    <wp:lineTo x="2543" y="15965"/>
                    <wp:lineTo x="85" y="15965"/>
                    <wp:lineTo x="170" y="21889"/>
                    <wp:lineTo x="19580" y="21889"/>
                    <wp:lineTo x="19835" y="20383"/>
                    <wp:lineTo x="19241" y="19981"/>
                    <wp:lineTo x="17292" y="19178"/>
                    <wp:lineTo x="18987" y="19178"/>
                    <wp:lineTo x="19665" y="18676"/>
                    <wp:lineTo x="19580" y="17571"/>
                    <wp:lineTo x="17377" y="15965"/>
                    <wp:lineTo x="17800" y="14358"/>
                    <wp:lineTo x="20343" y="13957"/>
                    <wp:lineTo x="20259" y="12752"/>
                    <wp:lineTo x="19835" y="11246"/>
                    <wp:lineTo x="19920" y="11045"/>
                    <wp:lineTo x="18563" y="10543"/>
                    <wp:lineTo x="14664" y="9539"/>
                    <wp:lineTo x="16953" y="8033"/>
                    <wp:lineTo x="17122" y="6125"/>
                    <wp:lineTo x="2373" y="4719"/>
                    <wp:lineTo x="7883" y="4719"/>
                    <wp:lineTo x="21700" y="3615"/>
                    <wp:lineTo x="21700" y="3113"/>
                    <wp:lineTo x="21784" y="1607"/>
                    <wp:lineTo x="21784" y="602"/>
                    <wp:lineTo x="20767" y="402"/>
                    <wp:lineTo x="14071" y="-100"/>
                    <wp:lineTo x="13732" y="-100"/>
                  </wp:wrapPolygon>
                </wp:wrapThrough>
                <wp:docPr id="41" name="Group 41"/>
                <wp:cNvGraphicFramePr/>
                <a:graphic xmlns:a="http://schemas.openxmlformats.org/drawingml/2006/main">
                  <a:graphicData uri="http://schemas.microsoft.com/office/word/2010/wordprocessingGroup">
                    <wpg:wgp>
                      <wpg:cNvGrpSpPr/>
                      <wpg:grpSpPr>
                        <a:xfrm>
                          <a:off x="0" y="0"/>
                          <a:ext cx="6472555" cy="5464175"/>
                          <a:chOff x="0" y="0"/>
                          <a:chExt cx="6472555" cy="5464175"/>
                        </a:xfrm>
                      </wpg:grpSpPr>
                      <wps:wsp>
                        <wps:cNvPr id="7" name="Process 7"/>
                        <wps:cNvSpPr/>
                        <wps:spPr>
                          <a:xfrm>
                            <a:off x="0" y="262890"/>
                            <a:ext cx="1411605" cy="470535"/>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4D50CECB" w14:textId="43C7C9EB" w:rsidR="00C42CEE" w:rsidRDefault="00C42CEE" w:rsidP="009924C1">
                              <w:pPr>
                                <w:jc w:val="center"/>
                              </w:pPr>
                              <w:r>
                                <w:t>Rider decides to change lane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Process 8"/>
                        <wps:cNvSpPr/>
                        <wps:spPr>
                          <a:xfrm>
                            <a:off x="1761490" y="262890"/>
                            <a:ext cx="1411605" cy="470535"/>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6EAD2839" w14:textId="618830CD" w:rsidR="00C42CEE" w:rsidRDefault="00C42CEE" w:rsidP="009924C1">
                              <w:pPr>
                                <w:jc w:val="center"/>
                              </w:pPr>
                              <w:r>
                                <w:t>Rider checks mirror on that side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Process 9"/>
                        <wps:cNvSpPr/>
                        <wps:spPr>
                          <a:xfrm>
                            <a:off x="0" y="1396365"/>
                            <a:ext cx="1411605" cy="857885"/>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40C52022" w14:textId="2EEB5AC0" w:rsidR="00C42CEE" w:rsidRDefault="00C42CEE" w:rsidP="009924C1">
                              <w:pPr>
                                <w:jc w:val="center"/>
                              </w:pPr>
                              <w:r>
                                <w:t>Rider operates indicator that activates system sensor on that side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Decision 10"/>
                        <wps:cNvSpPr/>
                        <wps:spPr>
                          <a:xfrm>
                            <a:off x="3577590" y="0"/>
                            <a:ext cx="1183005" cy="1008380"/>
                          </a:xfrm>
                          <a:prstGeom prst="flowChartDecision">
                            <a:avLst/>
                          </a:prstGeom>
                        </wps:spPr>
                        <wps:style>
                          <a:lnRef idx="1">
                            <a:schemeClr val="accent1"/>
                          </a:lnRef>
                          <a:fillRef idx="3">
                            <a:schemeClr val="accent1"/>
                          </a:fillRef>
                          <a:effectRef idx="2">
                            <a:schemeClr val="accent1"/>
                          </a:effectRef>
                          <a:fontRef idx="minor">
                            <a:schemeClr val="lt1"/>
                          </a:fontRef>
                        </wps:style>
                        <wps:txbx>
                          <w:txbxContent>
                            <w:p w14:paraId="41978CF2" w14:textId="5DE2A7A3" w:rsidR="00C42CEE" w:rsidRDefault="00C42CEE" w:rsidP="00EF269E">
                              <w:pPr>
                                <w:jc w:val="center"/>
                              </w:pPr>
                              <w:proofErr w:type="gramStart"/>
                              <w:r>
                                <w:t>Way Clear?</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Terminator 11"/>
                        <wps:cNvSpPr/>
                        <wps:spPr>
                          <a:xfrm>
                            <a:off x="5182235" y="142240"/>
                            <a:ext cx="1290320" cy="739775"/>
                          </a:xfrm>
                          <a:prstGeom prst="flowChartTerminator">
                            <a:avLst/>
                          </a:prstGeom>
                        </wps:spPr>
                        <wps:style>
                          <a:lnRef idx="1">
                            <a:schemeClr val="accent1"/>
                          </a:lnRef>
                          <a:fillRef idx="3">
                            <a:schemeClr val="accent1"/>
                          </a:fillRef>
                          <a:effectRef idx="2">
                            <a:schemeClr val="accent1"/>
                          </a:effectRef>
                          <a:fontRef idx="minor">
                            <a:schemeClr val="lt1"/>
                          </a:fontRef>
                        </wps:style>
                        <wps:txbx>
                          <w:txbxContent>
                            <w:p w14:paraId="2C990A5F" w14:textId="4DED3385" w:rsidR="00C42CEE" w:rsidRDefault="00C42CEE" w:rsidP="00EF269E">
                              <w:pPr>
                                <w:jc w:val="center"/>
                              </w:pPr>
                              <w:r>
                                <w:t>Halt intended manoeuvre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Process 12"/>
                        <wps:cNvSpPr/>
                        <wps:spPr>
                          <a:xfrm>
                            <a:off x="1761490" y="1490345"/>
                            <a:ext cx="1411605" cy="682625"/>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6D71334B" w14:textId="148BF973" w:rsidR="00C42CEE" w:rsidRDefault="00C42CEE" w:rsidP="00EF269E">
                              <w:pPr>
                                <w:jc w:val="center"/>
                              </w:pPr>
                              <w:r>
                                <w:t>First Green LED lights to show system operational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traight Arrow Connector 14"/>
                        <wps:cNvCnPr/>
                        <wps:spPr>
                          <a:xfrm>
                            <a:off x="1411605" y="512445"/>
                            <a:ext cx="349885" cy="0"/>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15" name="Straight Arrow Connector 15"/>
                        <wps:cNvCnPr/>
                        <wps:spPr>
                          <a:xfrm>
                            <a:off x="3173095" y="512445"/>
                            <a:ext cx="421640" cy="0"/>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16" name="Straight Arrow Connector 16"/>
                        <wps:cNvCnPr/>
                        <wps:spPr>
                          <a:xfrm>
                            <a:off x="4760595" y="512445"/>
                            <a:ext cx="421640" cy="0"/>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17" name="Elbow Connector 17"/>
                        <wps:cNvCnPr/>
                        <wps:spPr>
                          <a:xfrm rot="10800000" flipV="1">
                            <a:off x="645795" y="1007745"/>
                            <a:ext cx="3509010" cy="387985"/>
                          </a:xfrm>
                          <a:prstGeom prst="bentConnector3">
                            <a:avLst>
                              <a:gd name="adj1" fmla="val 99818"/>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18" name="Text Box 18"/>
                        <wps:cNvSpPr txBox="1"/>
                        <wps:spPr>
                          <a:xfrm>
                            <a:off x="4760595" y="163195"/>
                            <a:ext cx="376555" cy="349250"/>
                          </a:xfrm>
                          <a:prstGeom prst="rect">
                            <a:avLst/>
                          </a:prstGeom>
                          <a:noFill/>
                          <a:ln>
                            <a:noFill/>
                          </a:ln>
                          <a:effectLst/>
                          <a:extLst>
                            <a:ext uri="{FAA26D3D-D897-4be2-8F04-BA451C77F1D7}">
                              <ma14:placeholderFlag xmlns:ma14="http://schemas.microsoft.com/office/mac/drawingml/2011/main"/>
                            </a:ex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859CEFD" w14:textId="42E5EF44" w:rsidR="00C42CEE" w:rsidRDefault="00C42CEE">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19"/>
                        <wps:cNvSpPr txBox="1"/>
                        <wps:spPr>
                          <a:xfrm>
                            <a:off x="3429000" y="733425"/>
                            <a:ext cx="376555" cy="349250"/>
                          </a:xfrm>
                          <a:prstGeom prst="rect">
                            <a:avLst/>
                          </a:prstGeom>
                          <a:noFill/>
                          <a:ln>
                            <a:noFill/>
                          </a:ln>
                          <a:effectLst/>
                          <a:extLst>
                            <a:ext uri="{FAA26D3D-D897-4be2-8F04-BA451C77F1D7}">
                              <ma14:placeholderFlag xmlns:ma14="http://schemas.microsoft.com/office/mac/drawingml/2011/main"/>
                            </a:ex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0FED4B0" w14:textId="7FEC74AD" w:rsidR="00C42CEE" w:rsidRDefault="00C42CEE" w:rsidP="00EF269E">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Straight Arrow Connector 20"/>
                        <wps:cNvCnPr/>
                        <wps:spPr>
                          <a:xfrm>
                            <a:off x="1427480" y="1824355"/>
                            <a:ext cx="349885" cy="0"/>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21" name="Process 21"/>
                        <wps:cNvSpPr/>
                        <wps:spPr>
                          <a:xfrm>
                            <a:off x="3593465" y="1565910"/>
                            <a:ext cx="1411605" cy="470535"/>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392B07AD" w14:textId="7BA493CD" w:rsidR="00C42CEE" w:rsidRDefault="00C42CEE" w:rsidP="00ED13B6">
                              <w:pPr>
                                <w:jc w:val="center"/>
                              </w:pPr>
                              <w:r>
                                <w:t>System monitors blind spot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Process 22"/>
                        <wps:cNvSpPr/>
                        <wps:spPr>
                          <a:xfrm>
                            <a:off x="109855" y="5107305"/>
                            <a:ext cx="1411605" cy="356870"/>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77DF6D49" w14:textId="7FEA434E" w:rsidR="00C42CEE" w:rsidRDefault="00C42CEE" w:rsidP="00ED13B6">
                              <w:pPr>
                                <w:jc w:val="center"/>
                              </w:pPr>
                              <w:r>
                                <w:t>Light Red LED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Process 23"/>
                        <wps:cNvSpPr/>
                        <wps:spPr>
                          <a:xfrm>
                            <a:off x="2248535" y="4408170"/>
                            <a:ext cx="1411605" cy="356870"/>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61738DF4" w14:textId="58BBEBAC" w:rsidR="00C42CEE" w:rsidRDefault="00C42CEE" w:rsidP="00ED13B6">
                              <w:pPr>
                                <w:jc w:val="center"/>
                              </w:pPr>
                              <w:r>
                                <w:t>Detection 2-3m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Process 24"/>
                        <wps:cNvSpPr/>
                        <wps:spPr>
                          <a:xfrm>
                            <a:off x="109855" y="4408170"/>
                            <a:ext cx="1411605" cy="356870"/>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586FDE27" w14:textId="77777777" w:rsidR="00C42CEE" w:rsidRDefault="00C42CEE" w:rsidP="00ED13B6">
                              <w:pPr>
                                <w:jc w:val="center"/>
                              </w:pPr>
                              <w:r>
                                <w:t>Detection 1-2m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Process 25"/>
                        <wps:cNvSpPr/>
                        <wps:spPr>
                          <a:xfrm>
                            <a:off x="4382135" y="4408170"/>
                            <a:ext cx="1411605" cy="356870"/>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679CFBDF" w14:textId="70B26768" w:rsidR="00C42CEE" w:rsidRDefault="00C42CEE" w:rsidP="00ED13B6">
                              <w:pPr>
                                <w:jc w:val="center"/>
                              </w:pPr>
                              <w:r>
                                <w:t>Detection 3-4m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Decision 26"/>
                        <wps:cNvSpPr/>
                        <wps:spPr>
                          <a:xfrm>
                            <a:off x="2162175" y="2604770"/>
                            <a:ext cx="1563370" cy="1160780"/>
                          </a:xfrm>
                          <a:prstGeom prst="flowChartDecision">
                            <a:avLst/>
                          </a:prstGeom>
                        </wps:spPr>
                        <wps:style>
                          <a:lnRef idx="1">
                            <a:schemeClr val="accent1"/>
                          </a:lnRef>
                          <a:fillRef idx="3">
                            <a:schemeClr val="accent1"/>
                          </a:fillRef>
                          <a:effectRef idx="2">
                            <a:schemeClr val="accent1"/>
                          </a:effectRef>
                          <a:fontRef idx="minor">
                            <a:schemeClr val="lt1"/>
                          </a:fontRef>
                        </wps:style>
                        <wps:txbx>
                          <w:txbxContent>
                            <w:p w14:paraId="6DF8628D" w14:textId="713B44CB" w:rsidR="00C42CEE" w:rsidRDefault="00C42CEE" w:rsidP="00ED13B6">
                              <w:pPr>
                                <w:jc w:val="center"/>
                              </w:pPr>
                              <w:r>
                                <w:t>Target Detected?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Straight Arrow Connector 27"/>
                        <wps:cNvCnPr/>
                        <wps:spPr>
                          <a:xfrm>
                            <a:off x="3176270" y="1824355"/>
                            <a:ext cx="418465" cy="0"/>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29" name="Elbow Connector 29"/>
                        <wps:cNvCnPr/>
                        <wps:spPr>
                          <a:xfrm rot="10800000" flipV="1">
                            <a:off x="2932430" y="2036445"/>
                            <a:ext cx="1371824" cy="568961"/>
                          </a:xfrm>
                          <a:prstGeom prst="bentConnector3">
                            <a:avLst>
                              <a:gd name="adj1" fmla="val 0"/>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30" name="Terminator 30"/>
                        <wps:cNvSpPr/>
                        <wps:spPr>
                          <a:xfrm>
                            <a:off x="4361815" y="2779395"/>
                            <a:ext cx="1640205" cy="739775"/>
                          </a:xfrm>
                          <a:prstGeom prst="flowChartTerminator">
                            <a:avLst/>
                          </a:prstGeom>
                        </wps:spPr>
                        <wps:style>
                          <a:lnRef idx="1">
                            <a:schemeClr val="accent1"/>
                          </a:lnRef>
                          <a:fillRef idx="3">
                            <a:schemeClr val="accent1"/>
                          </a:fillRef>
                          <a:effectRef idx="2">
                            <a:schemeClr val="accent1"/>
                          </a:effectRef>
                          <a:fontRef idx="minor">
                            <a:schemeClr val="lt1"/>
                          </a:fontRef>
                        </wps:style>
                        <wps:txbx>
                          <w:txbxContent>
                            <w:p w14:paraId="3A4CFC22" w14:textId="26B4523D" w:rsidR="00C42CEE" w:rsidRDefault="00C42CEE" w:rsidP="00ED13B6">
                              <w:pPr>
                                <w:jc w:val="center"/>
                              </w:pPr>
                              <w:r>
                                <w:t>Shoulder Check and continue manoeuvre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Straight Arrow Connector 31"/>
                        <wps:cNvCnPr/>
                        <wps:spPr>
                          <a:xfrm>
                            <a:off x="3725545" y="3193415"/>
                            <a:ext cx="630555" cy="0"/>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32" name="Text Box 32"/>
                        <wps:cNvSpPr txBox="1"/>
                        <wps:spPr>
                          <a:xfrm>
                            <a:off x="3858260" y="2890520"/>
                            <a:ext cx="376555" cy="349250"/>
                          </a:xfrm>
                          <a:prstGeom prst="rect">
                            <a:avLst/>
                          </a:prstGeom>
                          <a:noFill/>
                          <a:ln>
                            <a:noFill/>
                          </a:ln>
                          <a:effectLst/>
                          <a:extLst>
                            <a:ext uri="{FAA26D3D-D897-4be2-8F04-BA451C77F1D7}">
                              <ma14:placeholderFlag xmlns:ma14="http://schemas.microsoft.com/office/mac/drawingml/2011/main"/>
                            </a:ex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7380DF2" w14:textId="77777777" w:rsidR="00C42CEE" w:rsidRDefault="00C42CEE" w:rsidP="00ED13B6">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3" name="Process 33"/>
                        <wps:cNvSpPr/>
                        <wps:spPr>
                          <a:xfrm>
                            <a:off x="2235835" y="5107305"/>
                            <a:ext cx="1411605" cy="356870"/>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2EEC404E" w14:textId="7C824C2B" w:rsidR="00C42CEE" w:rsidRDefault="00C42CEE" w:rsidP="00392F4B">
                              <w:pPr>
                                <w:jc w:val="center"/>
                              </w:pPr>
                              <w:r>
                                <w:t>Light Amber LED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Process 34"/>
                        <wps:cNvSpPr/>
                        <wps:spPr>
                          <a:xfrm>
                            <a:off x="4401185" y="5107305"/>
                            <a:ext cx="1411605" cy="356870"/>
                          </a:xfrm>
                          <a:prstGeom prst="flowChartProcess">
                            <a:avLst/>
                          </a:prstGeom>
                        </wps:spPr>
                        <wps:style>
                          <a:lnRef idx="1">
                            <a:schemeClr val="accent1"/>
                          </a:lnRef>
                          <a:fillRef idx="3">
                            <a:schemeClr val="accent1"/>
                          </a:fillRef>
                          <a:effectRef idx="2">
                            <a:schemeClr val="accent1"/>
                          </a:effectRef>
                          <a:fontRef idx="minor">
                            <a:schemeClr val="lt1"/>
                          </a:fontRef>
                        </wps:style>
                        <wps:txbx>
                          <w:txbxContent>
                            <w:p w14:paraId="79443E9D" w14:textId="6FB8054D" w:rsidR="00C42CEE" w:rsidRDefault="00C42CEE" w:rsidP="00392F4B">
                              <w:pPr>
                                <w:jc w:val="center"/>
                              </w:pPr>
                              <w:r>
                                <w:t>Light Green LED</w:t>
                              </w:r>
                            </w:p>
                            <w:p w14:paraId="7DD37928" w14:textId="77777777" w:rsidR="00C42CEE" w:rsidRDefault="00C42CE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Elbow Connector 35"/>
                        <wps:cNvCnPr/>
                        <wps:spPr>
                          <a:xfrm>
                            <a:off x="2943860" y="3765550"/>
                            <a:ext cx="2193290" cy="642620"/>
                          </a:xfrm>
                          <a:prstGeom prst="bentConnector3">
                            <a:avLst>
                              <a:gd name="adj1" fmla="val 9966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36" name="Straight Arrow Connector 36"/>
                        <wps:cNvCnPr/>
                        <wps:spPr>
                          <a:xfrm rot="10800000" flipV="1">
                            <a:off x="807087" y="3765550"/>
                            <a:ext cx="2124859" cy="642620"/>
                          </a:xfrm>
                          <a:prstGeom prst="bentConnector3">
                            <a:avLst>
                              <a:gd name="adj1" fmla="val 9999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37" name="Straight Arrow Connector 37"/>
                        <wps:cNvCnPr/>
                        <wps:spPr>
                          <a:xfrm>
                            <a:off x="2932430" y="3764915"/>
                            <a:ext cx="11430" cy="643256"/>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38" name="Straight Arrow Connector 38"/>
                        <wps:cNvCnPr/>
                        <wps:spPr>
                          <a:xfrm>
                            <a:off x="807085" y="4765040"/>
                            <a:ext cx="0" cy="342265"/>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39" name="Straight Arrow Connector 39"/>
                        <wps:cNvCnPr/>
                        <wps:spPr>
                          <a:xfrm>
                            <a:off x="2932430" y="4765040"/>
                            <a:ext cx="0" cy="342265"/>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s:wsp>
                        <wps:cNvPr id="40" name="Straight Arrow Connector 40"/>
                        <wps:cNvCnPr/>
                        <wps:spPr>
                          <a:xfrm>
                            <a:off x="5137150" y="4763135"/>
                            <a:ext cx="0" cy="342265"/>
                          </a:xfrm>
                          <a:prstGeom prst="straightConnector1">
                            <a:avLst/>
                          </a:prstGeom>
                          <a:ln>
                            <a:solidFill>
                              <a:schemeClr val="accent1"/>
                            </a:solidFill>
                            <a:tailEnd type="arrow"/>
                          </a:ln>
                          <a:effectLst/>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id="Group 41" o:spid="_x0000_s1026" style="position:absolute;margin-left:-15.85pt;margin-top:-1.15pt;width:509.65pt;height:430.25pt;z-index:251712512;mso-width-relative:margin;mso-height-relative:margin" coordsize="6472555,546417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">
                <v:shapetype id="_x0000_t109" coordsize="21600,21600" o:spt="109" path="m0,0l0,21600,21600,21600,21600,0xe">
                  <v:stroke joinstyle="miter"/>
                  <v:path gradientshapeok="t" o:connecttype="rect"/>
                </v:shapetype>
                <v:shape id="Process 7" o:spid="_x0000_s1027" type="#_x0000_t109" style="position:absolute;top:262890;width:1411605;height:47053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" fillcolor="#254163 [1636]" strokecolor="#4579b8 [3044]">
                  <v:fill color2="#4477b6 [3012]" rotate="t" colors="0 #2c5d98;52429f #3c7bc7;1 #3a7ccb" type="gradient">
                    <o:fill v:ext="view" type="gradientUnscaled"/>
                  </v:fill>
                  <v:shadow on="t" opacity="22937f" mv:blur="40000f" origin=",.5" offset="0,23000emu"/>
                  <v:textbox>
                    <w:txbxContent>
                      <w:p w14:paraId="4D50CECB" w14:textId="43C7C9EB" w:rsidR="00C42CEE" w:rsidRDefault="00C42CEE" w:rsidP="009924C1">
                        <w:pPr>
                          <w:jc w:val="center"/>
                        </w:pPr>
                        <w:r>
                          <w:t>Rider decides to change lane</w:t>
                        </w:r>
                      </w:p>
                    </w:txbxContent>
                  </v:textbox>
                </v:shape>
                <v:shape id="Process 8" o:spid="_x0000_s1028" type="#_x0000_t109" style="position:absolute;left:1761490;top:262890;width:1411605;height:47053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gzgtvAAA&#10;ANoAAAAPAAAAZHJzL2Rvd25yZXYueG1sRE9LCsIwEN0L3iGM4E5Tf0WqUUQQXAhqFddDM7bFZlKa&#10;qPX2ZiG4fLz/ct2aSryocaVlBaNhBII4s7rkXMH1shvMQTiPrLGyTAo+5GC96naWmGj75jO9Up+L&#10;EMIuQQWF93UipcsKMuiGtiYO3N02Bn2ATS51g+8Qbio5jqJYGiw5NBRY07ag7JE+jYLj7Xl2eRzN&#10;ZydXna6pnk5Gh6lS/V67WYDw1Pq/+OfeawVha7gSboBcfQE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SDOC28AAAA2gAAAA8AAAAAAAAAAAAAAAAAlwIAAGRycy9kb3ducmV2Lnht&#10;bFBLBQYAAAAABAAEAPUAAACAAwAAAAA=&#10;" fillcolor="#254163 [1636]" strokecolor="#4579b8 [3044]">
                  <v:fill color2="#4477b6 [3012]" rotate="t" colors="0 #2c5d98;52429f #3c7bc7;1 #3a7ccb" type="gradient">
                    <o:fill v:ext="view" type="gradientUnscaled"/>
                  </v:fill>
                  <v:shadow on="t" opacity="22937f" mv:blur="40000f" origin=",.5" offset="0,23000emu"/>
                  <v:textbox>
                    <w:txbxContent>
                      <w:p w14:paraId="6EAD2839" w14:textId="618830CD" w:rsidR="00C42CEE" w:rsidRDefault="00C42CEE" w:rsidP="009924C1">
                        <w:pPr>
                          <w:jc w:val="center"/>
                        </w:pPr>
                        <w:r>
                          <w:t>Rider checks mirror on that side</w:t>
                        </w:r>
                      </w:p>
                    </w:txbxContent>
                  </v:textbox>
                </v:shape>
                <v:shape id="Process 9" o:spid="_x0000_s1029" type="#_x0000_t109" style="position:absolute;top:1396365;width:1411605;height:85788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7z522wgAA&#10;ANoAAAAPAAAAZHJzL2Rvd25yZXYueG1sRI9Pi8IwFMTvgt8hPMGbpl3/oLVRZEHwsLBaxfOjebbF&#10;5qU0Ueu3NwsLHoeZ+Q2TbjpTiwe1rrKsIB5HIIhzqysuFJxPu9EChPPIGmvLpOBFDjbrfi/FRNsn&#10;H+mR+UIECLsEFZTeN4mULi/JoBvbhjh4V9sa9EG2hdQtPgPc1PIriubSYMVhocSGvkvKb9ndKPi9&#10;3I+umEeL2cHVh3Omp5P4Z6rUcNBtVyA8df4T/m/vtYIl/F0JN0Cu3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PvPnbbCAAAA2gAAAA8AAAAAAAAAAAAAAAAAlwIAAGRycy9kb3du&#10;cmV2LnhtbFBLBQYAAAAABAAEAPUAAACGAwAAAAA=&#10;" fillcolor="#254163 [1636]" strokecolor="#4579b8 [3044]">
                  <v:fill color2="#4477b6 [3012]" rotate="t" colors="0 #2c5d98;52429f #3c7bc7;1 #3a7ccb" type="gradient">
                    <o:fill v:ext="view" type="gradientUnscaled"/>
                  </v:fill>
                  <v:shadow on="t" opacity="22937f" mv:blur="40000f" origin=",.5" offset="0,23000emu"/>
                  <v:textbox>
                    <w:txbxContent>
                      <w:p w14:paraId="40C52022" w14:textId="2EEB5AC0" w:rsidR="00C42CEE" w:rsidRDefault="00C42CEE" w:rsidP="009924C1">
                        <w:pPr>
                          <w:jc w:val="center"/>
                        </w:pPr>
                        <w:r>
                          <w:t>Rider operates indicator that activates system sensor on that side</w:t>
                        </w:r>
                      </w:p>
                    </w:txbxContent>
                  </v:textbox>
                </v:shape>
                <v:shapetype id="_x0000_t110" coordsize="21600,21600" o:spt="110" path="m10800,0l0,10800,10800,21600,21600,10800xe">
                  <v:stroke joinstyle="miter"/>
                  <v:path gradientshapeok="t" o:connecttype="rect" textboxrect="5400,5400,16200,16200"/>
                </v:shapetype>
                <v:shape id="Decision 10" o:spid="_x0000_s1030" type="#_x0000_t110" style="position:absolute;left:3577590;width:1183005;height:100838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rFsV/xgAA&#10;ANsAAAAPAAAAZHJzL2Rvd25yZXYueG1sRI9Bb8IwDIXvk/YfIk/abaSgaYxCQAjBhLQdGHDhZjWm&#10;6dY4pQml+/fzYdJutt7ze59ni97XqqM2VoENDAcZKOIi2IpLA8fD5ukVVEzIFuvAZOCHIizm93cz&#10;zG248Sd1+1QqCeGYowGXUpNrHQtHHuMgNMSinUPrMcnaltq2eJNwX+tRlr1ojxVLg8OGVo6K7/3V&#10;G3jbjd1wOQmn7mvlrt328v78sR4b8/jQL6egEvXp3/x3vbWCL/Tyiwyg57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rFsV/xgAAANsAAAAPAAAAAAAAAAAAAAAAAJcCAABkcnMv&#10;ZG93bnJldi54bWxQSwUGAAAAAAQABAD1AAAAigMAAAAA&#10;" fillcolor="#254163 [1636]" strokecolor="#4579b8 [3044]">
                  <v:fill color2="#4477b6 [3012]" rotate="t" colors="0 #2c5d98;52429f #3c7bc7;1 #3a7ccb" type="gradient">
                    <o:fill v:ext="view" type="gradientUnscaled"/>
                  </v:fill>
                  <v:shadow on="t" opacity="22937f" mv:blur="40000f" origin=",.5" offset="0,23000emu"/>
                  <v:textbox>
                    <w:txbxContent>
                      <w:p w14:paraId="41978CF2" w14:textId="5DE2A7A3" w:rsidR="00C42CEE" w:rsidRDefault="00C42CEE" w:rsidP="00EF269E">
                        <w:pPr>
                          <w:jc w:val="center"/>
                        </w:pPr>
                        <w:proofErr w:type="gramStart"/>
                        <w:r>
                          <w:t>Way Clear?</w:t>
                        </w:r>
                        <w:proofErr w:type="gramEnd"/>
                      </w:p>
                    </w:txbxContent>
                  </v:textbox>
                </v:shape>
                <v:shapetype id="_x0000_t116" coordsize="21600,21600" o:spt="116" path="m3475,0qx0,10800,3475,21600l18125,21600qx21600,10800,18125,0xe">
                  <v:stroke joinstyle="miter"/>
                  <v:path gradientshapeok="t" o:connecttype="rect" textboxrect="1018,3163,20582,18437"/>
                </v:shapetype>
                <v:shape id="Terminator 11" o:spid="_x0000_s1031" type="#_x0000_t116" style="position:absolute;left:5182235;top:142240;width:1290320;height:73977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KrHGwAAA&#10;ANsAAAAPAAAAZHJzL2Rvd25yZXYueG1sRE9Ni8IwEL0v+B/CCF5E03pYpRpFBNGbrKuex2Zsis2k&#10;NlG7++uNsLC3ebzPmS1aW4kHNb50rCAdJiCIc6dLLhQcvteDCQgfkDVWjknBD3lYzDsfM8y0e/IX&#10;PfahEDGEfYYKTAh1JqXPDVn0Q1cTR+7iGoshwqaQusFnDLeVHCXJp7RYcmwwWNPKUH7d362CI078&#10;r7mNz8t0dy/WfX8qN6eRUr1uu5yCCNSGf/Gfe6vj/BTev8QD5PwF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dKrHGwAAAANsAAAAPAAAAAAAAAAAAAAAAAJcCAABkcnMvZG93bnJl&#10;di54bWxQSwUGAAAAAAQABAD1AAAAhAMAAAAA&#10;" fillcolor="#254163 [1636]" strokecolor="#4579b8 [3044]">
                  <v:fill color2="#4477b6 [3012]" rotate="t" colors="0 #2c5d98;52429f #3c7bc7;1 #3a7ccb" type="gradient">
                    <o:fill v:ext="view" type="gradientUnscaled"/>
                  </v:fill>
                  <v:shadow on="t" opacity="22937f" mv:blur="40000f" origin=",.5" offset="0,23000emu"/>
                  <v:textbox>
                    <w:txbxContent>
                      <w:p w14:paraId="2C990A5F" w14:textId="4DED3385" w:rsidR="00C42CEE" w:rsidRDefault="00C42CEE" w:rsidP="00EF269E">
                        <w:pPr>
                          <w:jc w:val="center"/>
                        </w:pPr>
                        <w:r>
                          <w:t>Halt intended manoeuvre</w:t>
                        </w:r>
                      </w:p>
                    </w:txbxContent>
                  </v:textbox>
                </v:shape>
                <v:shape id="Process 12" o:spid="_x0000_s1032" type="#_x0000_t109" style="position:absolute;left:1761490;top:1490345;width:1411605;height:68262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" fillcolor="#254163 [1636]" strokecolor="#4579b8 [3044]">
                  <v:fill color2="#4477b6 [3012]" rotate="t" colors="0 #2c5d98;52429f #3c7bc7;1 #3a7ccb" type="gradient">
                    <o:fill v:ext="view" type="gradientUnscaled"/>
                  </v:fill>
                  <v:shadow on="t" opacity="22937f" mv:blur="40000f" origin=",.5" offset="0,23000emu"/>
                  <v:textbox>
                    <w:txbxContent>
                      <w:p w14:paraId="6D71334B" w14:textId="148BF973" w:rsidR="00C42CEE" w:rsidRDefault="00C42CEE" w:rsidP="00EF269E">
                        <w:pPr>
                          <w:jc w:val="center"/>
                        </w:pPr>
                        <w:r>
                          <w:t>First Green LED lights to show system operational</w:t>
                        </w:r>
                      </w:p>
                    </w:txbxContent>
                  </v:textbox>
                </v:shape>
                <v:shapetype id="_x0000_t32" coordsize="21600,21600" o:spt="32" o:oned="t" path="m0,0l21600,21600e" filled="f">
                  <v:path arrowok="t" fillok="f" o:connecttype="none"/>
                  <o:lock v:ext="edit" shapetype="t"/>
                </v:shapetype>
                <v:shape id="Straight Arrow Connector 14" o:spid="_x0000_s1033" type="#_x0000_t32" style="position:absolute;left:1411605;top:512445;width:349885;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JO2mrcEAAADbAAAADwAAAGRycy9kb3ducmV2LnhtbERPTWvCQBC9F/oflil4azYNJZXoKqVY&#10;6q1Eg+chOybR7Gy6u9Xor+8KQm/zeJ8zX46mFydyvrOs4CVJQRDXVnfcKKi2n89TED4ga+wtk4IL&#10;eVguHh/mWGh75pJOm9CIGMK+QAVtCEMhpa9bMugTOxBHbm+dwRCha6R2eI7hppdZmubSYMexocWB&#10;Plqqj5tfo+Ar6w+rq3fZbvWdZ1yVsn77kUpNnsb3GYhAY/gX391rHee/wu2XeIBc/AE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Ak7aatwQAAANsAAAAPAAAAAAAAAAAAAAAA&#10;AKECAABkcnMvZG93bnJldi54bWxQSwUGAAAAAAQABAD5AAAAjwMAAAAA&#10;" strokecolor="#4f81bd [3204]" strokeweight="2pt">
                  <v:stroke endarrow="open"/>
                </v:shape>
                <v:shape id="Straight Arrow Connector 15" o:spid="_x0000_s1034" type="#_x0000_t32" style="position:absolute;left:3173095;top:512445;width:42164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S6EDNsEAAADbAAAADwAAAGRycy9kb3ducmV2LnhtbERPTWvCQBC9F/oflil4azYNNJXoKqVY&#10;6q1Eg+chOybR7Gy6u9Xor+8KQm/zeJ8zX46mFydyvrOs4CVJQRDXVnfcKKi2n89TED4ga+wtk4IL&#10;eVguHh/mWGh75pJOm9CIGMK+QAVtCEMhpa9bMugTOxBHbm+dwRCha6R2eI7hppdZmubSYMexocWB&#10;Plqqj5tfo+Ar6w+rq3fZbvWdZ1yVsn77kUpNnsb3GYhAY/gX391rHee/wu2XeIBc/AE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BLoQM2wQAAANsAAAAPAAAAAAAAAAAAAAAA&#10;AKECAABkcnMvZG93bnJldi54bWxQSwUGAAAAAAQABAD5AAAAjwMAAAAA&#10;" strokecolor="#4f81bd [3204]" strokeweight="2pt">
                  <v:stroke endarrow="open"/>
                </v:shape>
                <v:shape id="Straight Arrow Connector 16" o:spid="_x0000_s1035" type="#_x0000_t32" style="position:absolute;left:4760595;top:512445;width:42164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" strokecolor="#4f81bd [3204]" strokeweight="2pt">
                  <v:stroke endarrow="open"/>
                </v:shape>
                <v:shapetype id="_x0000_t34" coordsize="21600,21600" o:spt="34" o:oned="t" adj="10800" path="m0,0l@0,0@0,21600,21600,21600e" filled="f">
                  <v:stroke joinstyle="miter"/>
                  <v:formulas>
                    <v:f eqn="val #0"/>
                  </v:formulas>
                  <v:path arrowok="t" fillok="f" o:connecttype="none"/>
                  <v:handles>
                    <v:h position="#0,center"/>
                  </v:handles>
                  <o:lock v:ext="edit" shapetype="t"/>
                </v:shapetype>
                <v:shape id="Elbow Connector 17" o:spid="_x0000_s1036" type="#_x0000_t34" style="position:absolute;left:645795;top:1007745;width:3509010;height:387985;rotation:180;flip:y;visibility:visible;mso-wrap-style:square" o:connectortype="elbow"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5WDSGcEAAADbAAAADwAAAGRycy9kb3ducmV2LnhtbERPS2sCMRC+F/ofwhR606QiWlajSLHi&#10;QXxV8TpsprtLN5Ntkur6740g9DYf33PG09bW4kw+VI41vHUVCOLcmYoLDYevz847iBCRDdaOScOV&#10;Akwnz09jzIy78I7O+1iIFMIhQw1ljE0mZchLshi6riFO3LfzFmOCvpDG4yWF21r2lBpIixWnhhIb&#10;+igp/9n/WQ3FqTmq61L+rlaL9Wbb92rG9Vzr15d2NgIRqY3/4od7adL8Idx/SQfIyQ0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DlYNIZwQAAANsAAAAPAAAAAAAAAAAAAAAA&#10;AKECAABkcnMvZG93bnJldi54bWxQSwUGAAAAAAQABAD5AAAAjwMAAAAA&#10;" adj="21561" strokecolor="#4f81bd [3204]" strokeweight="2pt">
                  <v:stroke endarrow="open"/>
                </v:shape>
                <v:shapetype id="_x0000_t202" coordsize="21600,21600" o:spt="202" path="m0,0l0,21600,21600,21600,21600,0xe">
                  <v:stroke joinstyle="miter"/>
                  <v:path gradientshapeok="t" o:connecttype="rect"/>
                </v:shapetype>
                <v:shape id="Text Box 18" o:spid="_x0000_s1037" type="#_x0000_t202" style="position:absolute;left:4760595;top:163195;width:376555;height:3492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9tn/xAAA&#10;ANsAAAAPAAAAZHJzL2Rvd25yZXYueG1sRI9Pa8JAEMXvQr/DMgVvuttiRaOrlJaCpxbjH/A2ZMck&#10;NDsbslsTv33nUOhthvfmvd+st4Nv1I26WAe28DQ1oIiL4GouLRwPH5MFqJiQHTaBycKdImw3D6M1&#10;Zi70vKdbnkolIRwztFCl1GZax6Iij3EaWmLRrqHzmGTtSu067CXcN/rZmLn2WLM0VNjSW0XFd/7j&#10;LZw+r5fzzHyV7/6l7cNgNPultnb8OLyuQCUa0r/573rnBF9g5RcZQG9+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ovbZ/8QAAADbAAAADwAAAAAAAAAAAAAAAACXAgAAZHJzL2Rv&#10;d25yZXYueG1sUEsFBgAAAAAEAAQA9QAAAIgDAAAAAA==&#10;" filled="f" stroked="f">
                  <v:textbox>
                    <w:txbxContent>
                      <w:p w14:paraId="3859CEFD" w14:textId="42E5EF44" w:rsidR="00C42CEE" w:rsidRDefault="00C42CEE">
                        <w:r>
                          <w:t>No</w:t>
                        </w:r>
                      </w:p>
                    </w:txbxContent>
                  </v:textbox>
                </v:shape>
                <v:shape id="Text Box 19" o:spid="_x0000_s1038" type="#_x0000_t202" style="position:absolute;left:3429000;top:733425;width:376555;height:3492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NunxkvwAA&#10;ANsAAAAPAAAAZHJzL2Rvd25yZXYueG1sRE9Ni8IwEL0L+x/CLHjTZEVlrUZZVgRPiroK3oZmbMs2&#10;k9JEW/+9EQRv83ifM1u0thQ3qn3hWMNXX4EgTp0pONPwd1j1vkH4gGywdEwa7uRhMf/ozDAxruEd&#10;3fYhEzGEfYIa8hCqREqf5mTR911FHLmLqy2GCOtMmhqbGG5LOVBqLC0WHBtyrOg3p/R/f7UajpvL&#10;+TRU22xpR1XjWiXZTqTW3c/2ZwoiUBve4pd7beL8CTx/iQfI+QM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M26fGS/AAAA2wAAAA8AAAAAAAAAAAAAAAAAlwIAAGRycy9kb3ducmV2&#10;LnhtbFBLBQYAAAAABAAEAPUAAACDAwAAAAA=&#10;" filled="f" stroked="f">
                  <v:textbox>
                    <w:txbxContent>
                      <w:p w14:paraId="20FED4B0" w14:textId="7FEC74AD" w:rsidR="00C42CEE" w:rsidRDefault="00C42CEE" w:rsidP="00EF269E">
                        <w:r>
                          <w:t>Yes</w:t>
                        </w:r>
                      </w:p>
                    </w:txbxContent>
                  </v:textbox>
                </v:shape>
                <v:shape id="Straight Arrow Connector 20" o:spid="_x0000_s1039" type="#_x0000_t32" style="position:absolute;left:1427480;top:1824355;width:349885;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lbpqE8AAAADbAAAADwAAAGRycy9kb3ducmV2LnhtbERPPW/CMBDdkfofrKvUjTj1kKIUg6qK&#10;qt1QIGI+xdckEJ9T24WUX18PSIxP73u5nuwgzuRD71jDc5aDIG6c6bnVUO8/5gsQISIbHByThj8K&#10;sF49zJZYGnfhis672IoUwqFEDV2MYyllaDqyGDI3Eifu23mLMUHfSuPxksLtIFWeF9Jiz6mhw5He&#10;O2pOu1+r4VMNx801eHXYbAvFdSWblx+p9dPj9PYKItIU7+Kb+8toUGl9+pJ+gFz9Aw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JW6ahPAAAAA2wAAAA8AAAAAAAAAAAAAAAAA&#10;oQIAAGRycy9kb3ducmV2LnhtbFBLBQYAAAAABAAEAPkAAACOAwAAAAA=&#10;" strokecolor="#4f81bd [3204]" strokeweight="2pt">
                  <v:stroke endarrow="open"/>
                </v:shape>
                <v:shape id="Process 21" o:spid="_x0000_s1040" type="#_x0000_t109" style="position:absolute;left:3593465;top:1565910;width:1411605;height:47053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k3Y7UwQAA&#10;ANsAAAAPAAAAZHJzL2Rvd25yZXYueG1sRI/NqsIwFIT3F3yHcAR317T+IdUoIgguBLWK60NzbIvN&#10;SWmi1rc3guBymJlvmPmyNZV4UONKywrifgSCOLO65FzB+bT5n4JwHlljZZkUvMjBctH5m2Oi7ZOP&#10;9Eh9LgKEXYIKCu/rREqXFWTQ9W1NHLyrbQz6IJtc6gafAW4qOYiiiTRYclgosKZ1QdktvRsF+8v9&#10;6PJJNB0fXHU4p3o0jHcjpXrddjUD4an1v/C3vdUKBjF8voQfIBdv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JN2O1MEAAADbAAAADwAAAAAAAAAAAAAAAACXAgAAZHJzL2Rvd25y&#10;ZXYueG1sUEsFBgAAAAAEAAQA9QAAAIUDAAAAAA==&#10;" fillcolor="#254163 [1636]" strokecolor="#4579b8 [3044]">
                  <v:fill color2="#4477b6 [3012]" rotate="t" colors="0 #2c5d98;52429f #3c7bc7;1 #3a7ccb" type="gradient">
                    <o:fill v:ext="view" type="gradientUnscaled"/>
                  </v:fill>
                  <v:shadow on="t" opacity="22937f" mv:blur="40000f" origin=",.5" offset="0,23000emu"/>
                  <v:textbox>
                    <w:txbxContent>
                      <w:p w14:paraId="392B07AD" w14:textId="7BA493CD" w:rsidR="00C42CEE" w:rsidRDefault="00C42CEE" w:rsidP="00ED13B6">
                        <w:pPr>
                          <w:jc w:val="center"/>
                        </w:pPr>
                        <w:r>
                          <w:t>System monitors blind spot area</w:t>
                        </w:r>
                      </w:p>
                    </w:txbxContent>
                  </v:textbox>
                </v:shape>
                <v:shape id="Process 22" o:spid="_x0000_s1041" type="#_x0000_t109" style="position:absolute;left:109855;top:5107305;width:1411605;height:3568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UDxCjwwAA&#10;ANsAAAAPAAAAZHJzL2Rvd25yZXYueG1sRI9Bi8IwFITvgv8hPMGbTa1ukdooIggeFlareH40b9uy&#10;zUtponb//UYQ9jjMzDdMvh1MKx7Uu8aygnkUgyAurW64UnC9HGYrEM4ja2wtk4JfcrDdjEc5Zto+&#10;+UyPwlciQNhlqKD2vsukdGVNBl1kO+LgfdveoA+yr6Tu8RngppVJHKfSYMNhocaO9jWVP8XdKPi6&#10;3c+uSuPVx8m1p2uhl4v551Kp6WTYrUF4Gvx/+N0+agVJAq8v4QfIzR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UDxCjwwAAANsAAAAPAAAAAAAAAAAAAAAAAJcCAABkcnMvZG93&#10;bnJldi54bWxQSwUGAAAAAAQABAD1AAAAhwMAAAAA&#10;" fillcolor="#254163 [1636]" strokecolor="#4579b8 [3044]">
                  <v:fill color2="#4477b6 [3012]" rotate="t" colors="0 #2c5d98;52429f #3c7bc7;1 #3a7ccb" type="gradient">
                    <o:fill v:ext="view" type="gradientUnscaled"/>
                  </v:fill>
                  <v:shadow on="t" opacity="22937f" mv:blur="40000f" origin=",.5" offset="0,23000emu"/>
                  <v:textbox>
                    <w:txbxContent>
                      <w:p w14:paraId="77DF6D49" w14:textId="7FEA434E" w:rsidR="00C42CEE" w:rsidRDefault="00C42CEE" w:rsidP="00ED13B6">
                        <w:pPr>
                          <w:jc w:val="center"/>
                        </w:pPr>
                        <w:r>
                          <w:t>Light Red LED</w:t>
                        </w:r>
                      </w:p>
                    </w:txbxContent>
                  </v:textbox>
                </v:shape>
                <v:shape id="Process 23" o:spid="_x0000_s1042" type="#_x0000_t109" style="position:absolute;left:2248535;top:4408170;width:1411605;height:3568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7Q7U4vwAA&#10;ANsAAAAPAAAAZHJzL2Rvd25yZXYueG1sRI/NCsIwEITvgu8QVvCmqb9INYoIggdBreJ5ada22GxK&#10;E7W+vREEj8PMfMMsVo0pxZNqV1hWMOhHIIhTqwvOFFzO294MhPPIGkvLpOBNDlbLdmuBsbYvPtEz&#10;8ZkIEHYxKsi9r2IpXZqTQde3FXHwbrY26IOsM6lrfAW4KeUwiqbSYMFhIceKNjml9+RhFByuj5PL&#10;ptFscnTl8ZLo8WiwHyvV7TTrOQhPjf+Hf+2dVjAcwfdL+AFy+Q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tDtTi/AAAA2wAAAA8AAAAAAAAAAAAAAAAAlwIAAGRycy9kb3ducmV2&#10;LnhtbFBLBQYAAAAABAAEAPUAAACDAwAAAAA=&#10;" fillcolor="#254163 [1636]" strokecolor="#4579b8 [3044]">
                  <v:fill color2="#4477b6 [3012]" rotate="t" colors="0 #2c5d98;52429f #3c7bc7;1 #3a7ccb" type="gradient">
                    <o:fill v:ext="view" type="gradientUnscaled"/>
                  </v:fill>
                  <v:shadow on="t" opacity="22937f" mv:blur="40000f" origin=",.5" offset="0,23000emu"/>
                  <v:textbox>
                    <w:txbxContent>
                      <w:p w14:paraId="61738DF4" w14:textId="58BBEBAC" w:rsidR="00C42CEE" w:rsidRDefault="00C42CEE" w:rsidP="00ED13B6">
                        <w:pPr>
                          <w:jc w:val="center"/>
                        </w:pPr>
                        <w:r>
                          <w:t>Detection 2-3m</w:t>
                        </w:r>
                      </w:p>
                    </w:txbxContent>
                  </v:textbox>
                </v:shape>
                <v:shape id="Process 24" o:spid="_x0000_s1043" type="#_x0000_t109" style="position:absolute;left:109855;top:4408170;width:1411605;height:3568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0qi1MwgAA&#10;ANsAAAAPAAAAZHJzL2Rvd25yZXYueG1sRI9Bi8IwFITvC/6H8ARv21TtitRGEUHwIKxW8fxonm2x&#10;eSlN1PrvN4Kwx2FmvmGyVW8a8aDO1ZYVjKMYBHFhdc2lgvNp+z0H4TyyxsYyKXiRg9Vy8JVhqu2T&#10;j/TIfSkChF2KCirv21RKV1Rk0EW2JQ7e1XYGfZBdKXWHzwA3jZzE8UwarDksVNjSpqLilt+Ngt/L&#10;/ejKWTz/ObjmcM51Mh3vE6VGw369AOGp9//hT3unFUwSeH8JP0Au/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SqLUzCAAAA2wAAAA8AAAAAAAAAAAAAAAAAlwIAAGRycy9kb3du&#10;cmV2LnhtbFBLBQYAAAAABAAEAPUAAACGAwAAAAA=&#10;" fillcolor="#254163 [1636]" strokecolor="#4579b8 [3044]">
                  <v:fill color2="#4477b6 [3012]" rotate="t" colors="0 #2c5d98;52429f #3c7bc7;1 #3a7ccb" type="gradient">
                    <o:fill v:ext="view" type="gradientUnscaled"/>
                  </v:fill>
                  <v:shadow on="t" opacity="22937f" mv:blur="40000f" origin=",.5" offset="0,23000emu"/>
                  <v:textbox>
                    <w:txbxContent>
                      <w:p w14:paraId="586FDE27" w14:textId="77777777" w:rsidR="00C42CEE" w:rsidRDefault="00C42CEE" w:rsidP="00ED13B6">
                        <w:pPr>
                          <w:jc w:val="center"/>
                        </w:pPr>
                        <w:r>
                          <w:t>Detection 1-2m</w:t>
                        </w:r>
                      </w:p>
                    </w:txbxContent>
                  </v:textbox>
                </v:shape>
                <v:shape id="Process 25" o:spid="_x0000_s1044" type="#_x0000_t109" style="position:absolute;left:4382135;top:4408170;width:1411605;height:3568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b5ojXvwAA&#10;ANsAAAAPAAAAZHJzL2Rvd25yZXYueG1sRI/NCsIwEITvgu8QVvCmqb9INYoIggdBreJ5ada22GxK&#10;E7W+vREEj8PMfMMsVo0pxZNqV1hWMOhHIIhTqwvOFFzO294MhPPIGkvLpOBNDlbLdmuBsbYvPtEz&#10;8ZkIEHYxKsi9r2IpXZqTQde3FXHwbrY26IOsM6lrfAW4KeUwiqbSYMFhIceKNjml9+RhFByuj5PL&#10;ptFscnTl8ZLo8WiwHyvV7TTrOQhPjf+Hf+2dVjCcwPdL+AFy+Q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FvmiNe/AAAA2wAAAA8AAAAAAAAAAAAAAAAAlwIAAGRycy9kb3ducmV2&#10;LnhtbFBLBQYAAAAABAAEAPUAAACDAwAAAAA=&#10;" fillcolor="#254163 [1636]" strokecolor="#4579b8 [3044]">
                  <v:fill color2="#4477b6 [3012]" rotate="t" colors="0 #2c5d98;52429f #3c7bc7;1 #3a7ccb" type="gradient">
                    <o:fill v:ext="view" type="gradientUnscaled"/>
                  </v:fill>
                  <v:shadow on="t" opacity="22937f" mv:blur="40000f" origin=",.5" offset="0,23000emu"/>
                  <v:textbox>
                    <w:txbxContent>
                      <w:p w14:paraId="679CFBDF" w14:textId="70B26768" w:rsidR="00C42CEE" w:rsidRDefault="00C42CEE" w:rsidP="00ED13B6">
                        <w:pPr>
                          <w:jc w:val="center"/>
                        </w:pPr>
                        <w:r>
                          <w:t>Detection 3-4m</w:t>
                        </w:r>
                      </w:p>
                    </w:txbxContent>
                  </v:textbox>
                </v:shape>
                <v:shape id="Decision 26" o:spid="_x0000_s1045" type="#_x0000_t110" style="position:absolute;left:2162175;top:2604770;width:1563370;height:116078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F3zItxQAA&#10;ANsAAAAPAAAAZHJzL2Rvd25yZXYueG1sRI9PawIxFMTvgt8hPKG3mlWKf1ajiLQitIdWvXh7bJ6b&#10;1c3Luonr+u2bQsHjMDO/YebL1paiodoXjhUM+gkI4szpgnMFh/3H6wSED8gaS8ek4EEelotuZ46p&#10;dnf+oWYXchEh7FNUYEKoUil9Zsii77uKOHonV1sMUda51DXeI9yWcpgkI2mx4LhgsKK1oeyyu1kF&#10;m++xGaym7tic1+bWbK+fb1/vY6Veeu1qBiJQG57h//ZWKxiO4O9L/AFy8Qs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MXfMi3FAAAA2wAAAA8AAAAAAAAAAAAAAAAAlwIAAGRycy9k&#10;b3ducmV2LnhtbFBLBQYAAAAABAAEAPUAAACJAwAAAAA=&#10;" fillcolor="#254163 [1636]" strokecolor="#4579b8 [3044]">
                  <v:fill color2="#4477b6 [3012]" rotate="t" colors="0 #2c5d98;52429f #3c7bc7;1 #3a7ccb" type="gradient">
                    <o:fill v:ext="view" type="gradientUnscaled"/>
                  </v:fill>
                  <v:shadow on="t" opacity="22937f" mv:blur="40000f" origin=",.5" offset="0,23000emu"/>
                  <v:textbox>
                    <w:txbxContent>
                      <w:p w14:paraId="6DF8628D" w14:textId="713B44CB" w:rsidR="00C42CEE" w:rsidRDefault="00C42CEE" w:rsidP="00ED13B6">
                        <w:pPr>
                          <w:jc w:val="center"/>
                        </w:pPr>
                        <w:r>
                          <w:t>Target Detected?</w:t>
                        </w:r>
                      </w:p>
                    </w:txbxContent>
                  </v:textbox>
                </v:shape>
                <v:shape id="Straight Arrow Connector 27" o:spid="_x0000_s1046" type="#_x0000_t32" style="position:absolute;left:3176270;top:1824355;width:418465;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GlPyZ8IAAADbAAAADwAAAGRycy9kb3ducmV2LnhtbESPQWsCMRSE70L/Q3iF3jTbHLRsjSKi&#10;6K1oF8+Pzevu6uZlm0Td9tcbQfA4zMw3zHTe21ZcyIfGsYb3UQaCuHSm4UpD8b0efoAIEdlg65g0&#10;/FGA+exlMMXcuCvv6LKPlUgQDjlqqGPscilDWZPFMHIdcfJ+nLcYk/SVNB6vCW5bqbJsLC02nBZq&#10;7GhZU3nan62GjWqPq//g1WH1NVZc7GQ5+ZVav732i08Qkfr4DD/aW6NBTeD+Jf0AObsB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GlPyZ8IAAADbAAAADwAAAAAAAAAAAAAA&#10;AAChAgAAZHJzL2Rvd25yZXYueG1sUEsFBgAAAAAEAAQA+QAAAJADAAAAAA==&#10;" strokecolor="#4f81bd [3204]" strokeweight="2pt">
                  <v:stroke endarrow="open"/>
                </v:shape>
                <v:shape id="Elbow Connector 29" o:spid="_x0000_s1047" type="#_x0000_t34" style="position:absolute;left:2932430;top:2036445;width:1371824;height:568961;rotation:180;flip:y;visibility:visible;mso-wrap-style:square" o:connectortype="elbow"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" adj="0" strokecolor="#4f81bd [3204]" strokeweight="2pt">
                  <v:stroke endarrow="open"/>
                </v:shape>
                <v:shape id="Terminator 30" o:spid="_x0000_s1048" type="#_x0000_t116" style="position:absolute;left:4361815;top:2779395;width:1640205;height:73977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500g9vwAA&#10;ANsAAAAPAAAAZHJzL2Rvd25yZXYueG1sRE/LisIwFN0L/kO4wmxEUx1QqUYRQcbd4HN9ba5Nsbmp&#10;TdQ6Xz9ZCC4P5z1bNLYUD6p94VjBoJ+AIM6cLjhXcNivexMQPiBrLB2Tghd5WMzbrRmm2j15S49d&#10;yEUMYZ+iAhNClUrpM0MWfd9VxJG7uNpiiLDOpa7xGcNtKYdJMpIWC44NBitaGcquu7tVcMSJ/zO3&#10;8Xk5+L3n664/FT+noVJfnWY5BRGoCR/x273RCr7j+vgl/gA5/wc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PnTSD2/AAAA2wAAAA8AAAAAAAAAAAAAAAAAlwIAAGRycy9kb3ducmV2&#10;LnhtbFBLBQYAAAAABAAEAPUAAACDAwAAAAA=&#10;" fillcolor="#254163 [1636]" strokecolor="#4579b8 [3044]">
                  <v:fill color2="#4477b6 [3012]" rotate="t" colors="0 #2c5d98;52429f #3c7bc7;1 #3a7ccb" type="gradient">
                    <o:fill v:ext="view" type="gradientUnscaled"/>
                  </v:fill>
                  <v:shadow on="t" opacity="22937f" mv:blur="40000f" origin=",.5" offset="0,23000emu"/>
                  <v:textbox>
                    <w:txbxContent>
                      <w:p w14:paraId="3A4CFC22" w14:textId="26B4523D" w:rsidR="00C42CEE" w:rsidRDefault="00C42CEE" w:rsidP="00ED13B6">
                        <w:pPr>
                          <w:jc w:val="center"/>
                        </w:pPr>
                        <w:r>
                          <w:t>Shoulder Check and continue manoeuvre</w:t>
                        </w:r>
                      </w:p>
                    </w:txbxContent>
                  </v:textbox>
                </v:shape>
                <v:shape id="Straight Arrow Connector 31" o:spid="_x0000_s1049" type="#_x0000_t32" style="position:absolute;left:3725545;top:3193415;width:630555;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fy9ZVcIAAADbAAAADwAAAGRycy9kb3ducmV2LnhtbESPQYvCMBSE7wv+h/AEb2tqBXepRhFR&#10;9LboiudH82yrzUtNolZ//UYQ9jjMzDfMZNaaWtzI+cqygkE/AUGcW11xoWD/u/r8BuEDssbaMil4&#10;kIfZtPMxwUzbO2/ptguFiBD2GSooQ2gyKX1ekkHftw1x9I7WGQxRukJqh/cIN7VMk2QkDVYcF0ps&#10;aFFSft5djYJ1Wp+WT+/Sw/JnlPJ+K/Ovi1Sq123nYxCB2vAffrc3WsFwAK8v8QfI6R8A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fy9ZVcIAAADbAAAADwAAAAAAAAAAAAAA&#10;AAChAgAAZHJzL2Rvd25yZXYueG1sUEsFBgAAAAAEAAQA+QAAAJADAAAAAA==&#10;" strokecolor="#4f81bd [3204]" strokeweight="2pt">
                  <v:stroke endarrow="open"/>
                </v:shape>
                <v:shape id="Text Box 32" o:spid="_x0000_s1050" type="#_x0000_t202" style="position:absolute;left:3858260;top:2890520;width:376555;height:3492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q7J1xAAA&#10;ANsAAAAPAAAAZHJzL2Rvd25yZXYueG1sRI9Ba8JAFITvBf/D8gRvuqu2RdNsRJRCTy2mKnh7ZJ9J&#10;aPZtyG5N+u+7BaHHYWa+YdLNYBtxo87XjjXMZwoEceFMzaWG4+frdAXCB2SDjWPS8EMeNtnoIcXE&#10;uJ4PdMtDKSKEfYIaqhDaREpfVGTRz1xLHL2r6yyGKLtSmg77CLeNXCj1LC3WHBcqbGlXUfGVf1sN&#10;p/fr5fyoPsq9fWp7NyjJdi21noyH7QuIQEP4D9/bb0bDcgF/X+IPkNk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iKuydcQAAADbAAAADwAAAAAAAAAAAAAAAACXAgAAZHJzL2Rv&#10;d25yZXYueG1sUEsFBgAAAAAEAAQA9QAAAIgDAAAAAA==&#10;" filled="f" stroked="f">
                  <v:textbox>
                    <w:txbxContent>
                      <w:p w14:paraId="37380DF2" w14:textId="77777777" w:rsidR="00C42CEE" w:rsidRDefault="00C42CEE" w:rsidP="00ED13B6">
                        <w:r>
                          <w:t>No</w:t>
                        </w:r>
                      </w:p>
                    </w:txbxContent>
                  </v:textbox>
                </v:shape>
                <v:shape id="Process 33" o:spid="_x0000_s1051" type="#_x0000_t109" style="position:absolute;left:2235835;top:5107305;width:1411605;height:3568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miPlwwAA&#10;ANsAAAAPAAAAZHJzL2Rvd25yZXYueG1sRI9Ba8JAFITvgv9heUJvurFJg0TXUAqFHoTGKJ4f2WcS&#10;zL4N2Y3Gf98tFHocZuYbZpdPphN3GlxrWcF6FYEgrqxuuVZwPn0uNyCcR9bYWSYFT3KQ7+ezHWba&#10;PvhI99LXIkDYZaig8b7PpHRVQwbdyvbEwbvawaAPcqilHvAR4KaTr1GUSoMth4UGe/poqLqVo1Hw&#10;fRmPrk6jzVvhuuJc6iReHxKlXhbT+xaEp8n/h//aX1pBHMPvl/AD5P4H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miPlwwAAANsAAAAPAAAAAAAAAAAAAAAAAJcCAABkcnMvZG93&#10;bnJldi54bWxQSwUGAAAAAAQABAD1AAAAhwMAAAAA&#10;" fillcolor="#254163 [1636]" strokecolor="#4579b8 [3044]">
                  <v:fill color2="#4477b6 [3012]" rotate="t" colors="0 #2c5d98;52429f #3c7bc7;1 #3a7ccb" type="gradient">
                    <o:fill v:ext="view" type="gradientUnscaled"/>
                  </v:fill>
                  <v:shadow on="t" opacity="22937f" mv:blur="40000f" origin=",.5" offset="0,23000emu"/>
                  <v:textbox>
                    <w:txbxContent>
                      <w:p w14:paraId="2EEC404E" w14:textId="7C824C2B" w:rsidR="00C42CEE" w:rsidRDefault="00C42CEE" w:rsidP="00392F4B">
                        <w:pPr>
                          <w:jc w:val="center"/>
                        </w:pPr>
                        <w:r>
                          <w:t>Light Amber LED</w:t>
                        </w:r>
                      </w:p>
                    </w:txbxContent>
                  </v:textbox>
                </v:shape>
                <v:shape id="Process 34" o:spid="_x0000_s1052" type="#_x0000_t109" style="position:absolute;left:4401185;top:5107305;width:1411605;height:35687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" fillcolor="#254163 [1636]" strokecolor="#4579b8 [3044]">
                  <v:fill color2="#4477b6 [3012]" rotate="t" colors="0 #2c5d98;52429f #3c7bc7;1 #3a7ccb" type="gradient">
                    <o:fill v:ext="view" type="gradientUnscaled"/>
                  </v:fill>
                  <v:shadow on="t" opacity="22937f" mv:blur="40000f" origin=",.5" offset="0,23000emu"/>
                  <v:textbox>
                    <w:txbxContent>
                      <w:p w14:paraId="79443E9D" w14:textId="6FB8054D" w:rsidR="00C42CEE" w:rsidRDefault="00C42CEE" w:rsidP="00392F4B">
                        <w:pPr>
                          <w:jc w:val="center"/>
                        </w:pPr>
                        <w:r>
                          <w:t>Light Green LED</w:t>
                        </w:r>
                      </w:p>
                      <w:p w14:paraId="7DD37928" w14:textId="77777777" w:rsidR="00C42CEE" w:rsidRDefault="00C42CEE"/>
                    </w:txbxContent>
                  </v:textbox>
                </v:shape>
                <v:shape id="Elbow Connector 35" o:spid="_x0000_s1053" type="#_x0000_t34" style="position:absolute;left:2943860;top:3765550;width:2193290;height:642620;visibility:visible;mso-wrap-style:square" o:connectortype="elbow"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lbin2cYAAADbAAAADwAAAGRycy9kb3ducmV2LnhtbESPQWvCQBSE7wX/w/IKvdWNVtsQs4oI&#10;hYpQMfXS2zP7mkSzb2N2o/Hfd4VCj8PMfMOki97U4kKtqywrGA0jEMS51RUXCvZf788xCOeRNdaW&#10;ScGNHCzmg4cUE22vvKNL5gsRIOwSVFB63yRSurwkg25oG+Lg/djWoA+yLaRu8RrgppbjKHqVBisO&#10;CyU2tCopP2WdUXA8U7T93FeTrht913183DTrw5tST4/9cgbCU+//w3/tD63gZQr3L+EHyPkvAA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JW4p9nGAAAA2wAAAA8AAAAAAAAA&#10;AAAAAAAAoQIAAGRycy9kb3ducmV2LnhtbFBLBQYAAAAABAAEAPkAAACUAwAAAAA=&#10;" adj="21527" strokecolor="#4f81bd [3204]" strokeweight="2pt">
                  <v:stroke endarrow="open"/>
                </v:shape>
                <v:shape id="Straight Arrow Connector 36" o:spid="_x0000_s1054" type="#_x0000_t34" style="position:absolute;left:807087;top:3765550;width:2124859;height:642620;rotation:180;flip:y;visibility:visible;mso-wrap-style:square" o:connectortype="elbow"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L4meQsMAAADbAAAADwAAAGRycy9kb3ducmV2LnhtbESPT2sCMRTE74LfIbxCb5q1BdHVKGtL&#10;aS9F/IPn183rZunmZUmi7n77RhA8DjPzG2a57mwjLuRD7VjBZJyBIC6drrlScDx8jGYgQkTW2Dgm&#10;BT0FWK+GgyXm2l15R5d9rESCcMhRgYmxzaUMpSGLYexa4uT9Om8xJukrqT1eE9w28iXLptJizWnB&#10;YEtvhsq//dkqOBXbT7PjejNpcN7374X/PscfpZ6fumIBIlIXH+F7+0sreJ3C7Uv6AXL1Dw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C+JnkLDAAAA2wAAAA8AAAAAAAAAAAAA&#10;AAAAoQIAAGRycy9kb3ducmV2LnhtbFBLBQYAAAAABAAEAPkAAACRAwAAAAA=&#10;" adj="21598" strokecolor="#4f81bd [3204]" strokeweight="2pt">
                  <v:stroke endarrow="open"/>
                </v:shape>
                <v:shape id="Straight Arrow Connector 37" o:spid="_x0000_s1055" type="#_x0000_t32" style="position:absolute;left:2932430;top:3764915;width:11430;height:643256;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n4pkusIAAADbAAAADwAAAGRycy9kb3ducmV2LnhtbESPQYvCMBSE74L/ITzBm6ZW0KUaZRFF&#10;b4uueH40b9vuNi81iVr31xtB8DjMzDfMfNmaWlzJ+cqygtEwAUGcW11xoeD4vRl8gPABWWNtmRTc&#10;ycNy0e3MMdP2xnu6HkIhIoR9hgrKEJpMSp+XZNAPbUMcvR/rDIYoXSG1w1uEm1qmSTKRBiuOCyU2&#10;tCop/ztcjIJtWv+u/71LT+uvScrHvcynZ6lUv9d+zkAEasM7/GrvtILxFJ5f4g+QiwcA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n4pkusIAAADbAAAADwAAAAAAAAAAAAAA&#10;AAChAgAAZHJzL2Rvd25yZXYueG1sUEsFBgAAAAAEAAQA+QAAAJADAAAAAA==&#10;" strokecolor="#4f81bd [3204]" strokeweight="2pt">
                  <v:stroke endarrow="open"/>
                </v:shape>
                <v:shape id="Straight Arrow Connector 38" o:spid="_x0000_s1056" type="#_x0000_t32" style="position:absolute;left:807085;top:4765040;width:0;height:342265;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" strokecolor="#4f81bd [3204]" strokeweight="2pt">
                  <v:stroke endarrow="open"/>
                </v:shape>
                <v:shape id="Straight Arrow Connector 39" o:spid="_x0000_s1057" type="#_x0000_t32" style="position:absolute;left:2932430;top:4765040;width:0;height:342265;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gVlVU8IAAADbAAAADwAAAGRycy9kb3ducmV2LnhtbESPQWsCMRSE74L/ITyhN826gtXVKCJK&#10;vRWteH5snrurm5c1ibr21zeFQo/DzHzDzJetqcWDnK8sKxgOEhDEudUVFwqOX9v+BIQPyBpry6Tg&#10;RR6Wi25njpm2T97T4xAKESHsM1RQhtBkUvq8JIN+YBvi6J2tMxiidIXUDp8RbmqZJslYGqw4LpTY&#10;0Lqk/Hq4GwUfaX3ZfHuXnjaf45SPe5m/36RSb712NQMRqA3/4b/2TisYTeH3S/wBcvED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gVlVU8IAAADbAAAADwAAAAAAAAAAAAAA&#10;AAChAgAAZHJzL2Rvd25yZXYueG1sUEsFBgAAAAAEAAQA+QAAAJADAAAAAA==&#10;" strokecolor="#4f81bd [3204]" strokeweight="2pt">
                  <v:stroke endarrow="open"/>
                </v:shape>
                <v:shape id="Straight Arrow Connector 40" o:spid="_x0000_s1058" type="#_x0000_t32" style="position:absolute;left:5137150;top:4763135;width:0;height:342265;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" strokecolor="#4f81bd [3204]" strokeweight="2pt">
                  <v:stroke endarrow="open"/>
                </v:shape>
                <w10:wrap type="through"/>
              </v:group>
            </w:pict>
          </mc:Fallback>
        </mc:AlternateContent>
      </w:r>
    </w:p>
    <w:p w14:paraId="4B869936" w14:textId="303DE3DD" w:rsidR="00430949" w:rsidRDefault="00430949" w:rsidP="00B54004"/>
    <w:p w14:paraId="05B07C6B" w14:textId="61955D3D" w:rsidR="00430949" w:rsidRDefault="00430949" w:rsidP="00B54004"/>
    <w:p w14:paraId="5EA1D981" w14:textId="13704883" w:rsidR="00430949" w:rsidRDefault="00430949" w:rsidP="00B54004"/>
    <w:p w14:paraId="547A6BC6" w14:textId="3BE26232" w:rsidR="00430949" w:rsidRDefault="00430949" w:rsidP="00B54004"/>
    <w:p w14:paraId="77856CDC" w14:textId="4B1F1250" w:rsidR="00430949" w:rsidRDefault="00430949" w:rsidP="00B54004"/>
    <w:p w14:paraId="54AE1D45" w14:textId="24AD2725" w:rsidR="00430949" w:rsidRDefault="00430949" w:rsidP="00B54004"/>
    <w:p w14:paraId="36A5C8E4" w14:textId="74522E3C" w:rsidR="00430949" w:rsidRDefault="00430949" w:rsidP="00B54004"/>
    <w:p w14:paraId="1118B117" w14:textId="553C293D" w:rsidR="00430949" w:rsidRDefault="00430949" w:rsidP="00B54004"/>
    <w:p w14:paraId="7B4E8629" w14:textId="3E308EF7" w:rsidR="00430949" w:rsidRDefault="00430949" w:rsidP="00B54004"/>
    <w:p w14:paraId="24BAA975" w14:textId="3D87FB8D" w:rsidR="00430949" w:rsidRDefault="00430949" w:rsidP="00B54004"/>
    <w:p w14:paraId="490DCD34" w14:textId="50F2680E" w:rsidR="006A077D" w:rsidRDefault="00392F4B" w:rsidP="00392F4B">
      <w:pPr>
        <w:jc w:val="center"/>
      </w:pPr>
      <w:r>
        <w:t>Figure 7 - System Process Flowchart</w:t>
      </w:r>
    </w:p>
    <w:p w14:paraId="7D9E2CD2" w14:textId="77777777" w:rsidR="005F26A9" w:rsidRDefault="005F26A9" w:rsidP="00B54004"/>
    <w:p w14:paraId="382A697A" w14:textId="77777777" w:rsidR="005F26A9" w:rsidRDefault="005F26A9" w:rsidP="00B54004"/>
    <w:p w14:paraId="4E1D4A75" w14:textId="77777777" w:rsidR="005F26A9" w:rsidRDefault="005F26A9" w:rsidP="00B54004"/>
    <w:p w14:paraId="54BE3BE0" w14:textId="77777777" w:rsidR="005F26A9" w:rsidRDefault="005F26A9" w:rsidP="00B54004"/>
    <w:p w14:paraId="210BE442" w14:textId="77777777" w:rsidR="005F26A9" w:rsidRDefault="005F26A9" w:rsidP="00B54004"/>
    <w:p w14:paraId="60407052" w14:textId="77777777" w:rsidR="005F26A9" w:rsidRDefault="005F26A9" w:rsidP="00B54004"/>
    <w:p w14:paraId="2321EA69" w14:textId="26B79C51" w:rsidR="005F26A9" w:rsidRDefault="0029625D" w:rsidP="0064363D">
      <w:pPr>
        <w:pStyle w:val="Heading2"/>
      </w:pPr>
      <w:bookmarkStart w:id="16" w:name="_Toc358639366"/>
      <w:r>
        <w:lastRenderedPageBreak/>
        <w:t>Interviews</w:t>
      </w:r>
      <w:bookmarkEnd w:id="16"/>
    </w:p>
    <w:p w14:paraId="577E6362" w14:textId="7FD49EDC" w:rsidR="0029625D" w:rsidRDefault="0029625D" w:rsidP="0029625D">
      <w:r>
        <w:t xml:space="preserve"> The following people were interviewed, they were asked to provide a bit of information on their motorcycling history to add some background to their input to the project.</w:t>
      </w:r>
    </w:p>
    <w:p w14:paraId="0D625475" w14:textId="68B745BA" w:rsidR="0029625D" w:rsidRDefault="0029625D" w:rsidP="0029625D">
      <w:r w:rsidRPr="0029625D">
        <w:rPr>
          <w:b/>
        </w:rPr>
        <w:t>Dai Jones (DJ)</w:t>
      </w:r>
      <w:r>
        <w:t>- age 36</w:t>
      </w:r>
    </w:p>
    <w:p w14:paraId="1ADF6971" w14:textId="2298BE3E" w:rsidR="0029625D" w:rsidRDefault="0029625D" w:rsidP="0029625D">
      <w:r>
        <w:t>Been riding for 18 years on various types of motorcycles. Currently ride a custom style bike and work in motorcycle retail in Haverfordwest.</w:t>
      </w:r>
    </w:p>
    <w:p w14:paraId="58C71681" w14:textId="07D1B1B0" w:rsidR="0029625D" w:rsidRPr="0029625D" w:rsidRDefault="0029625D" w:rsidP="0029625D">
      <w:pPr>
        <w:rPr>
          <w:b/>
        </w:rPr>
      </w:pPr>
      <w:r w:rsidRPr="0029625D">
        <w:rPr>
          <w:b/>
        </w:rPr>
        <w:t>Alan Williams (AW)</w:t>
      </w:r>
    </w:p>
    <w:p w14:paraId="59FADBDE" w14:textId="473536E5" w:rsidR="0029625D" w:rsidRDefault="0029625D" w:rsidP="0029625D">
      <w:r>
        <w:t xml:space="preserve">Riding bikes since 1982. </w:t>
      </w:r>
      <w:proofErr w:type="gramStart"/>
      <w:r>
        <w:t>7 years experience of the motorcycle industry (3 years sales as part of a main dealer, 4 years of running own motorcycle sales business).</w:t>
      </w:r>
      <w:proofErr w:type="gramEnd"/>
    </w:p>
    <w:p w14:paraId="129A5ED8" w14:textId="243C057D" w:rsidR="0029625D" w:rsidRPr="0029625D" w:rsidRDefault="00D92EFF" w:rsidP="0029625D">
      <w:pPr>
        <w:rPr>
          <w:b/>
        </w:rPr>
      </w:pPr>
      <w:r>
        <w:rPr>
          <w:b/>
        </w:rPr>
        <w:t xml:space="preserve">PC David </w:t>
      </w:r>
      <w:proofErr w:type="spellStart"/>
      <w:r>
        <w:rPr>
          <w:b/>
        </w:rPr>
        <w:t>Blockwell</w:t>
      </w:r>
      <w:proofErr w:type="spellEnd"/>
      <w:r>
        <w:rPr>
          <w:b/>
        </w:rPr>
        <w:t xml:space="preserve"> (DB</w:t>
      </w:r>
      <w:r w:rsidR="0029625D" w:rsidRPr="0029625D">
        <w:rPr>
          <w:b/>
        </w:rPr>
        <w:t>)</w:t>
      </w:r>
    </w:p>
    <w:p w14:paraId="5F87D265" w14:textId="44545D7B" w:rsidR="0029625D" w:rsidRDefault="0029625D" w:rsidP="0029625D">
      <w:proofErr w:type="gramStart"/>
      <w:r>
        <w:t>Currently police motorcyclist, police since 1991.</w:t>
      </w:r>
      <w:proofErr w:type="gramEnd"/>
      <w:r>
        <w:t xml:space="preserve"> Advanced motorcyclist and also VIP rider. </w:t>
      </w:r>
      <w:proofErr w:type="gramStart"/>
      <w:r>
        <w:t>Riding motorcycles for 35 years.</w:t>
      </w:r>
      <w:proofErr w:type="gramEnd"/>
    </w:p>
    <w:p w14:paraId="6C984D66" w14:textId="4572986D" w:rsidR="0029625D" w:rsidRDefault="0029625D" w:rsidP="0029625D">
      <w:pPr>
        <w:rPr>
          <w:b/>
        </w:rPr>
      </w:pPr>
      <w:r>
        <w:rPr>
          <w:b/>
        </w:rPr>
        <w:t>Neil Owen</w:t>
      </w:r>
      <w:r w:rsidR="00D92EFF">
        <w:rPr>
          <w:b/>
        </w:rPr>
        <w:t xml:space="preserve"> (NO)</w:t>
      </w:r>
    </w:p>
    <w:p w14:paraId="29DE440F" w14:textId="172DD114" w:rsidR="0029625D" w:rsidRPr="0029625D" w:rsidRDefault="0029625D" w:rsidP="0029625D">
      <w:proofErr w:type="gramStart"/>
      <w:r>
        <w:t>Owner of Podium motorcycle training.</w:t>
      </w:r>
      <w:proofErr w:type="gramEnd"/>
      <w:r>
        <w:t xml:space="preserve"> </w:t>
      </w:r>
      <w:proofErr w:type="gramStart"/>
      <w:r>
        <w:t>Riding motorcycles for 34 years.</w:t>
      </w:r>
      <w:proofErr w:type="gramEnd"/>
      <w:r>
        <w:t xml:space="preserve"> Riding on the road for 23 years</w:t>
      </w:r>
      <w:r w:rsidR="00D92EFF">
        <w:t>. Motorcycle instructor for 6 years.</w:t>
      </w:r>
    </w:p>
    <w:p w14:paraId="0307B77F" w14:textId="11F0C245" w:rsidR="00252CE0" w:rsidRDefault="0057374A" w:rsidP="00B54004">
      <w:r>
        <w:t>The candidates were shown the presenta</w:t>
      </w:r>
      <w:r w:rsidR="005F26A9">
        <w:t>tion, given the</w:t>
      </w:r>
      <w:r>
        <w:t xml:space="preserve"> brief about why the project was being done and the following point was stressed. “The device is intended to supplement safety and situational awareness of the riders’ surroundings. It is not supposed to replace any procedures or taught methods such as the lifesaver or shoulder check”.</w:t>
      </w:r>
    </w:p>
    <w:p w14:paraId="5C598571" w14:textId="739314F7" w:rsidR="005F26A9" w:rsidRDefault="005F26A9" w:rsidP="00B54004">
      <w:r>
        <w:t>They were then asked the following questions</w:t>
      </w:r>
      <w:r w:rsidR="0029625D">
        <w:t xml:space="preserve"> (their answers underneath each question):</w:t>
      </w:r>
    </w:p>
    <w:p w14:paraId="6CF4909C" w14:textId="53BAA1C3" w:rsidR="0029625D" w:rsidRPr="00D92EFF" w:rsidRDefault="0029625D" w:rsidP="0029625D">
      <w:pPr>
        <w:pStyle w:val="ListParagraph"/>
        <w:numPr>
          <w:ilvl w:val="0"/>
          <w:numId w:val="37"/>
        </w:numPr>
        <w:rPr>
          <w:b/>
        </w:rPr>
      </w:pPr>
      <w:r w:rsidRPr="00D92EFF">
        <w:rPr>
          <w:b/>
        </w:rPr>
        <w:t>After being shown the principles of operation, what are your initial thoughts</w:t>
      </w:r>
      <w:r w:rsidR="00D92EFF" w:rsidRPr="00D92EFF">
        <w:rPr>
          <w:b/>
        </w:rPr>
        <w:t>?</w:t>
      </w:r>
    </w:p>
    <w:p w14:paraId="5A173915" w14:textId="625E6E60" w:rsidR="00252CE0" w:rsidRDefault="00D92EFF" w:rsidP="00D92EFF">
      <w:pPr>
        <w:ind w:left="720"/>
      </w:pPr>
      <w:r>
        <w:t>DJ - The idea seems useful as a rider aid for long distance or dispatch riders. It may also prove useful for touring bikers abroad.</w:t>
      </w:r>
    </w:p>
    <w:p w14:paraId="39DCAA34" w14:textId="073506CA" w:rsidR="00D92EFF" w:rsidRDefault="00D92EFF" w:rsidP="00D92EFF">
      <w:pPr>
        <w:ind w:left="720"/>
      </w:pPr>
      <w:r>
        <w:t>AW - An innovative design and a great idea. Anything to enhance rider safety is a bonus.</w:t>
      </w:r>
    </w:p>
    <w:p w14:paraId="5BBD460B" w14:textId="44C7F0ED" w:rsidR="00D92EFF" w:rsidRDefault="00D92EFF" w:rsidP="00D92EFF">
      <w:pPr>
        <w:ind w:left="720"/>
      </w:pPr>
      <w:proofErr w:type="gramStart"/>
      <w:r>
        <w:t>DB - In principle, a very good idea to enhance safe motorcycling.</w:t>
      </w:r>
      <w:proofErr w:type="gramEnd"/>
      <w:r>
        <w:t xml:space="preserve"> Well thought out, a lot of work already completed.</w:t>
      </w:r>
    </w:p>
    <w:p w14:paraId="6FF27D90" w14:textId="54221701" w:rsidR="00D92EFF" w:rsidRDefault="00D92EFF" w:rsidP="00D92EFF">
      <w:pPr>
        <w:ind w:left="720"/>
      </w:pPr>
      <w:proofErr w:type="gramStart"/>
      <w:r>
        <w:t>NO - Great idea.</w:t>
      </w:r>
      <w:proofErr w:type="gramEnd"/>
    </w:p>
    <w:p w14:paraId="5BEEFF48" w14:textId="12A3F593" w:rsidR="00D92EFF" w:rsidRPr="00CD4A57" w:rsidRDefault="00D92EFF" w:rsidP="00CD4A57">
      <w:pPr>
        <w:pStyle w:val="ListParagraph"/>
        <w:numPr>
          <w:ilvl w:val="0"/>
          <w:numId w:val="37"/>
        </w:numPr>
        <w:rPr>
          <w:b/>
        </w:rPr>
      </w:pPr>
      <w:r w:rsidRPr="00D92EFF">
        <w:rPr>
          <w:b/>
        </w:rPr>
        <w:t>Do you think there is a market for such a product?</w:t>
      </w:r>
    </w:p>
    <w:p w14:paraId="0516A936" w14:textId="3710D428" w:rsidR="00D92EFF" w:rsidRDefault="00D92EFF" w:rsidP="00CD4A57">
      <w:pPr>
        <w:ind w:left="720"/>
      </w:pPr>
      <w:r>
        <w:t>DJ - Possibly, the market for such a product would be relatively small but it could prove useful.</w:t>
      </w:r>
    </w:p>
    <w:p w14:paraId="59ABAABE" w14:textId="1598D49B" w:rsidR="00D92EFF" w:rsidRDefault="00D92EFF" w:rsidP="00CD4A57">
      <w:pPr>
        <w:ind w:left="720"/>
      </w:pPr>
      <w:r>
        <w:t>AW - With the advent of safety features on cars, there is definitely a place in the market for this.</w:t>
      </w:r>
    </w:p>
    <w:p w14:paraId="29C2147D" w14:textId="44EDBAE7" w:rsidR="00D92EFF" w:rsidRDefault="00D92EFF" w:rsidP="00D92EFF">
      <w:pPr>
        <w:pStyle w:val="ListParagraph"/>
        <w:numPr>
          <w:ilvl w:val="0"/>
          <w:numId w:val="0"/>
        </w:numPr>
        <w:ind w:left="720"/>
      </w:pPr>
      <w:r>
        <w:lastRenderedPageBreak/>
        <w:t>DB - Yes, motorcycle manufacturers should look closely at this system.</w:t>
      </w:r>
    </w:p>
    <w:p w14:paraId="232105F1" w14:textId="77777777" w:rsidR="00D92EFF" w:rsidRDefault="00D92EFF" w:rsidP="00D92EFF">
      <w:pPr>
        <w:pStyle w:val="ListParagraph"/>
        <w:numPr>
          <w:ilvl w:val="0"/>
          <w:numId w:val="0"/>
        </w:numPr>
        <w:ind w:left="720"/>
      </w:pPr>
    </w:p>
    <w:p w14:paraId="6F280D47" w14:textId="4CCF582C" w:rsidR="00D92EFF" w:rsidRDefault="00D92EFF" w:rsidP="00D92EFF">
      <w:pPr>
        <w:pStyle w:val="ListParagraph"/>
        <w:numPr>
          <w:ilvl w:val="0"/>
          <w:numId w:val="0"/>
        </w:numPr>
        <w:ind w:left="720"/>
      </w:pPr>
      <w:r>
        <w:t>NO - Definitely.</w:t>
      </w:r>
    </w:p>
    <w:p w14:paraId="30A02C69" w14:textId="77777777" w:rsidR="00D92EFF" w:rsidRDefault="00D92EFF" w:rsidP="00D92EFF">
      <w:pPr>
        <w:pStyle w:val="ListParagraph"/>
        <w:numPr>
          <w:ilvl w:val="0"/>
          <w:numId w:val="0"/>
        </w:numPr>
        <w:ind w:left="720"/>
      </w:pPr>
    </w:p>
    <w:p w14:paraId="6B022842" w14:textId="7108EF39" w:rsidR="00D92EFF" w:rsidRPr="00D92EFF" w:rsidRDefault="00D92EFF" w:rsidP="00D92EFF">
      <w:pPr>
        <w:pStyle w:val="ListParagraph"/>
        <w:numPr>
          <w:ilvl w:val="0"/>
          <w:numId w:val="37"/>
        </w:numPr>
        <w:rPr>
          <w:b/>
        </w:rPr>
      </w:pPr>
      <w:r w:rsidRPr="00D92EFF">
        <w:rPr>
          <w:b/>
        </w:rPr>
        <w:t>Do you think it would be a positive addition to rider awareness?</w:t>
      </w:r>
    </w:p>
    <w:p w14:paraId="38C5CBF2" w14:textId="77777777" w:rsidR="00CD4A57" w:rsidRDefault="00CD4A57" w:rsidP="00D92EFF">
      <w:pPr>
        <w:ind w:left="720"/>
      </w:pPr>
      <w:r>
        <w:t>DJ - It could certainly help to aid awareness on longer journeys.</w:t>
      </w:r>
    </w:p>
    <w:p w14:paraId="77717392" w14:textId="77777777" w:rsidR="00CD4A57" w:rsidRDefault="00CD4A57" w:rsidP="00D92EFF">
      <w:pPr>
        <w:ind w:left="720"/>
      </w:pPr>
      <w:r>
        <w:t xml:space="preserve">AW - Yes, as long as riders do not substitute the device for the basic safety </w:t>
      </w:r>
      <w:proofErr w:type="gramStart"/>
      <w:r>
        <w:t>life saver</w:t>
      </w:r>
      <w:proofErr w:type="gramEnd"/>
      <w:r>
        <w:t xml:space="preserve"> checks.</w:t>
      </w:r>
    </w:p>
    <w:p w14:paraId="79B0C4EC" w14:textId="77777777" w:rsidR="00CD4A57" w:rsidRDefault="00CD4A57" w:rsidP="00D92EFF">
      <w:pPr>
        <w:ind w:left="720"/>
      </w:pPr>
      <w:r>
        <w:t>DB - Yes</w:t>
      </w:r>
    </w:p>
    <w:p w14:paraId="09F3868F" w14:textId="77777777" w:rsidR="00CD4A57" w:rsidRDefault="00CD4A57" w:rsidP="00D92EFF">
      <w:pPr>
        <w:ind w:left="720"/>
      </w:pPr>
      <w:r>
        <w:t>NO - It would be a positive addition. Needs to be stressed, not as a replacement.</w:t>
      </w:r>
    </w:p>
    <w:p w14:paraId="55A1C92B" w14:textId="43B7D993" w:rsidR="00697409" w:rsidRPr="00CD4A57" w:rsidRDefault="00CD4A57" w:rsidP="00CD4A57">
      <w:pPr>
        <w:pStyle w:val="ListParagraph"/>
        <w:numPr>
          <w:ilvl w:val="0"/>
          <w:numId w:val="37"/>
        </w:numPr>
        <w:rPr>
          <w:b/>
        </w:rPr>
      </w:pPr>
      <w:r w:rsidRPr="00CD4A57">
        <w:rPr>
          <w:b/>
        </w:rPr>
        <w:t>Do you foresee any potential flaws of improvements that could be made?</w:t>
      </w:r>
    </w:p>
    <w:p w14:paraId="6C156856" w14:textId="5B05843D" w:rsidR="009924C1" w:rsidRDefault="00CD4A57" w:rsidP="00CD4A57">
      <w:pPr>
        <w:ind w:left="720"/>
      </w:pPr>
      <w:r>
        <w:t xml:space="preserve">DJ - </w:t>
      </w:r>
      <w:proofErr w:type="gramStart"/>
      <w:r>
        <w:t>The unit could be triggered by stationary objects that could lead to riders ignoring warnings</w:t>
      </w:r>
      <w:proofErr w:type="gramEnd"/>
      <w:r>
        <w:t>.</w:t>
      </w:r>
    </w:p>
    <w:p w14:paraId="7F22AAC6" w14:textId="51832E55" w:rsidR="00CD4A57" w:rsidRDefault="00CD4A57" w:rsidP="00CD4A57">
      <w:pPr>
        <w:ind w:left="720"/>
      </w:pPr>
      <w:r>
        <w:t>AW - As above (referring to his previous answers).</w:t>
      </w:r>
    </w:p>
    <w:p w14:paraId="5B83272F" w14:textId="7059497B" w:rsidR="00CD4A57" w:rsidRDefault="00CD4A57" w:rsidP="00CD4A57">
      <w:pPr>
        <w:ind w:left="720"/>
      </w:pPr>
      <w:r>
        <w:t xml:space="preserve">DB - The system should be easy to install for a DIY installation and should be weather proof. Flaws possibly when bike on angle. </w:t>
      </w:r>
      <w:proofErr w:type="gramStart"/>
      <w:r>
        <w:t>Possible audio rider feedback through Bluetooth headset or haptic feedback through handlebar grips.</w:t>
      </w:r>
      <w:proofErr w:type="gramEnd"/>
    </w:p>
    <w:p w14:paraId="3095612D" w14:textId="23108D7F" w:rsidR="00CD4A57" w:rsidRDefault="00CD4A57" w:rsidP="00CD4A57">
      <w:pPr>
        <w:ind w:left="720"/>
      </w:pPr>
      <w:proofErr w:type="gramStart"/>
      <w:r>
        <w:t>NO - Not really, good information as to operation and feedback to the rider.</w:t>
      </w:r>
      <w:proofErr w:type="gramEnd"/>
    </w:p>
    <w:p w14:paraId="6DBDBD35" w14:textId="01447561" w:rsidR="00CD4A57" w:rsidRDefault="00CD4A57" w:rsidP="00CD4A57">
      <w:pPr>
        <w:pStyle w:val="ListParagraph"/>
        <w:numPr>
          <w:ilvl w:val="0"/>
          <w:numId w:val="37"/>
        </w:numPr>
        <w:rPr>
          <w:b/>
        </w:rPr>
      </w:pPr>
      <w:r w:rsidRPr="0064363D">
        <w:rPr>
          <w:b/>
        </w:rPr>
        <w:t>Any other thoughts or feedback</w:t>
      </w:r>
      <w:r w:rsidR="0064363D" w:rsidRPr="0064363D">
        <w:rPr>
          <w:b/>
        </w:rPr>
        <w:t>?</w:t>
      </w:r>
    </w:p>
    <w:p w14:paraId="1BEC2107" w14:textId="59F5F2FC" w:rsidR="0064363D" w:rsidRDefault="0064363D" w:rsidP="0064363D">
      <w:pPr>
        <w:ind w:left="720"/>
      </w:pPr>
      <w:r>
        <w:t>DJ - Nil</w:t>
      </w:r>
    </w:p>
    <w:p w14:paraId="4CBBC15D" w14:textId="460916B1" w:rsidR="0064363D" w:rsidRDefault="0064363D" w:rsidP="0064363D">
      <w:pPr>
        <w:ind w:left="720"/>
      </w:pPr>
      <w:r>
        <w:t>AW - Bluetooth feature to headsets giving riders in ear alerts of potential vehicle. Look forward to seeing a prototype of this device.</w:t>
      </w:r>
    </w:p>
    <w:p w14:paraId="6B8AC734" w14:textId="6E64CCB6" w:rsidR="0064363D" w:rsidRDefault="0064363D" w:rsidP="0064363D">
      <w:pPr>
        <w:ind w:left="720"/>
      </w:pPr>
      <w:r>
        <w:t>DB - Nil</w:t>
      </w:r>
    </w:p>
    <w:p w14:paraId="4B77A475" w14:textId="413191A8" w:rsidR="0064363D" w:rsidRPr="0064363D" w:rsidRDefault="0064363D" w:rsidP="00827E8C">
      <w:pPr>
        <w:ind w:left="720"/>
      </w:pPr>
      <w:r>
        <w:t>NO - Build me one to try.</w:t>
      </w:r>
    </w:p>
    <w:p w14:paraId="25ADC2B5" w14:textId="77777777" w:rsidR="00827E8C" w:rsidRDefault="00827E8C" w:rsidP="0064363D">
      <w:pPr>
        <w:pStyle w:val="Heading2"/>
      </w:pPr>
    </w:p>
    <w:p w14:paraId="16136A14" w14:textId="77777777" w:rsidR="00827E8C" w:rsidRDefault="00827E8C" w:rsidP="0064363D">
      <w:pPr>
        <w:pStyle w:val="Heading2"/>
      </w:pPr>
    </w:p>
    <w:p w14:paraId="01D95052" w14:textId="77777777" w:rsidR="00827E8C" w:rsidRDefault="00827E8C" w:rsidP="0064363D">
      <w:pPr>
        <w:pStyle w:val="Heading2"/>
      </w:pPr>
    </w:p>
    <w:p w14:paraId="08EAFF1B" w14:textId="77777777" w:rsidR="00827E8C" w:rsidRDefault="00827E8C" w:rsidP="0064363D">
      <w:pPr>
        <w:pStyle w:val="Heading2"/>
      </w:pPr>
    </w:p>
    <w:p w14:paraId="3A4973D2" w14:textId="77777777" w:rsidR="00827E8C" w:rsidRDefault="00827E8C" w:rsidP="0064363D">
      <w:pPr>
        <w:pStyle w:val="Heading2"/>
      </w:pPr>
    </w:p>
    <w:p w14:paraId="584883E4" w14:textId="77777777" w:rsidR="00827E8C" w:rsidRPr="00827E8C" w:rsidRDefault="00827E8C" w:rsidP="00827E8C"/>
    <w:p w14:paraId="0C50A00F" w14:textId="5ECBD268" w:rsidR="009924C1" w:rsidRDefault="00827E8C" w:rsidP="0064363D">
      <w:pPr>
        <w:pStyle w:val="Heading2"/>
      </w:pPr>
      <w:r>
        <w:lastRenderedPageBreak/>
        <w:t xml:space="preserve"> </w:t>
      </w:r>
      <w:bookmarkStart w:id="17" w:name="_Toc358639367"/>
      <w:r>
        <w:t xml:space="preserve">Research </w:t>
      </w:r>
      <w:r w:rsidR="0064363D">
        <w:t>Conclusions</w:t>
      </w:r>
      <w:bookmarkEnd w:id="17"/>
    </w:p>
    <w:p w14:paraId="4C53C622" w14:textId="70F899B7" w:rsidR="00827E8C" w:rsidRDefault="0064363D" w:rsidP="0064363D">
      <w:r>
        <w:t>The overall feed back from the participants was very positive</w:t>
      </w:r>
      <w:r w:rsidR="00207FEB">
        <w:t>. They liked the way I had thought out the operation of the device and could tell that I had put a lot of thought and research into it. The main point that most suggested was to ensure that the device was to be used only to enhance the riders situational awareness and not to be to heavily relied upon to do the checks for the rider. This was already recognised and it was just highlighted by the research. There seems to be a good market for such a product and the participants were very interested in the idea and the device.</w:t>
      </w:r>
      <w:r w:rsidR="00827E8C">
        <w:t xml:space="preserve"> It was mentioned about having alternative feed back (audio through Bluetooth and haptic). It was acknowledged but stated it was beyond the scope of the project at this time. </w:t>
      </w:r>
      <w:r>
        <w:t xml:space="preserve"> </w:t>
      </w:r>
    </w:p>
    <w:p w14:paraId="44E4E4D6" w14:textId="710224C4" w:rsidR="00827E8C" w:rsidRDefault="00827E8C" w:rsidP="0064363D">
      <w:r>
        <w:t>After initially wanting to pursue the ultrasonic method, due to the review of literature and existing systems that a Radar approach was going to be sought</w:t>
      </w:r>
      <w:r w:rsidR="00F52222">
        <w:t xml:space="preserve"> with a focus on FMCW</w:t>
      </w:r>
      <w:r>
        <w:t>.</w:t>
      </w:r>
    </w:p>
    <w:p w14:paraId="0C2E0429" w14:textId="77777777" w:rsidR="00827E8C" w:rsidRPr="0064363D" w:rsidRDefault="00827E8C" w:rsidP="0064363D"/>
    <w:p w14:paraId="0C1919D2" w14:textId="29157FCF" w:rsidR="009924C1" w:rsidRDefault="00583FBA" w:rsidP="00583FBA">
      <w:pPr>
        <w:pStyle w:val="Heading1"/>
      </w:pPr>
      <w:bookmarkStart w:id="18" w:name="_Toc358639368"/>
      <w:r>
        <w:t>Development Methodology</w:t>
      </w:r>
      <w:bookmarkEnd w:id="18"/>
    </w:p>
    <w:p w14:paraId="7B87F02A" w14:textId="635959E3" w:rsidR="00583FBA" w:rsidRDefault="00583FBA" w:rsidP="00583FBA">
      <w:r>
        <w:t>A prototyping model methodology will be used in this project. It should allow for the development of the system and allow testing and re-evaluation along the way.</w:t>
      </w:r>
    </w:p>
    <w:p w14:paraId="36DD502B" w14:textId="0814E047" w:rsidR="00583FBA" w:rsidRPr="00583FBA" w:rsidRDefault="00583FBA" w:rsidP="00583FBA">
      <w:pPr>
        <w:ind w:left="720" w:right="820"/>
      </w:pPr>
      <w:r>
        <w:t>“</w:t>
      </w:r>
      <w:r w:rsidRPr="00583FBA">
        <w:t>The Prototyping Model is a systems development method (SDM) in which a prototype (an early approximation of a final system or product) is built, tested, and then reworked as necessary until an acceptable prototype is finally achieved from which the complete system or product can now be developed. This model works best in scenarios where not all of the project requirements are known in detail ahead of time. It is an iterative, trial-and-error process that takes place between the developers and the users.</w:t>
      </w:r>
      <w:r>
        <w:t>”</w:t>
      </w:r>
      <w:sdt>
        <w:sdtPr>
          <w:id w:val="380907988"/>
          <w:citation/>
        </w:sdtPr>
        <w:sdtContent>
          <w:r>
            <w:fldChar w:fldCharType="begin"/>
          </w:r>
          <w:r>
            <w:rPr>
              <w:lang w:val="en-US"/>
            </w:rPr>
            <w:instrText xml:space="preserve"> CITATION Rou17 \l 1033 </w:instrText>
          </w:r>
          <w:r>
            <w:fldChar w:fldCharType="separate"/>
          </w:r>
          <w:r w:rsidR="003C3CDE">
            <w:rPr>
              <w:noProof/>
              <w:lang w:val="en-US"/>
            </w:rPr>
            <w:t xml:space="preserve"> </w:t>
          </w:r>
          <w:r w:rsidR="003C3CDE" w:rsidRPr="003C3CDE">
            <w:rPr>
              <w:noProof/>
              <w:lang w:val="en-US"/>
            </w:rPr>
            <w:t>(16)</w:t>
          </w:r>
          <w:r>
            <w:fldChar w:fldCharType="end"/>
          </w:r>
        </w:sdtContent>
      </w:sdt>
    </w:p>
    <w:p w14:paraId="3A0053DF" w14:textId="63C82EB9" w:rsidR="009924C1" w:rsidRDefault="00E27497" w:rsidP="00B54004">
      <w:r>
        <w:t xml:space="preserve">The research already carried out is detailed enough to have a system plan based on the information given during the interviews. It </w:t>
      </w:r>
      <w:r w:rsidR="00E76E09">
        <w:t xml:space="preserve">should follow the </w:t>
      </w:r>
      <w:r>
        <w:t xml:space="preserve">stages </w:t>
      </w:r>
      <w:r w:rsidR="00E76E09">
        <w:t>below</w:t>
      </w:r>
      <w:r>
        <w:t>:</w:t>
      </w:r>
    </w:p>
    <w:p w14:paraId="1DF6F164" w14:textId="69BE8D98" w:rsidR="00E27497" w:rsidRDefault="00E27497" w:rsidP="00E27497">
      <w:pPr>
        <w:pStyle w:val="ListParagraph"/>
        <w:numPr>
          <w:ilvl w:val="0"/>
          <w:numId w:val="38"/>
        </w:numPr>
      </w:pPr>
      <w:r>
        <w:t>Obtain Radar modules for evaluation.</w:t>
      </w:r>
    </w:p>
    <w:p w14:paraId="4E4ADCAE" w14:textId="389E0F84" w:rsidR="00E27497" w:rsidRDefault="00E27497" w:rsidP="00E27497">
      <w:pPr>
        <w:pStyle w:val="ListParagraph"/>
        <w:numPr>
          <w:ilvl w:val="0"/>
          <w:numId w:val="38"/>
        </w:numPr>
      </w:pPr>
      <w:r>
        <w:t>Evaluated performance using lab equipment to create inputs and display outputs.</w:t>
      </w:r>
    </w:p>
    <w:p w14:paraId="4B2DD701" w14:textId="1A6AA7E5" w:rsidR="00E27497" w:rsidRDefault="00E27497" w:rsidP="00E27497">
      <w:pPr>
        <w:pStyle w:val="ListParagraph"/>
        <w:numPr>
          <w:ilvl w:val="0"/>
          <w:numId w:val="38"/>
        </w:numPr>
      </w:pPr>
      <w:r>
        <w:t>Design and build appropriate method of target detection from received signal</w:t>
      </w:r>
      <w:r w:rsidR="00E76E09">
        <w:t xml:space="preserve"> using </w:t>
      </w:r>
      <w:proofErr w:type="spellStart"/>
      <w:r w:rsidR="00E76E09">
        <w:t>proteus</w:t>
      </w:r>
      <w:proofErr w:type="spellEnd"/>
      <w:r w:rsidR="00E76E09">
        <w:t xml:space="preserve"> simulation software</w:t>
      </w:r>
      <w:r>
        <w:t>.</w:t>
      </w:r>
    </w:p>
    <w:p w14:paraId="11B54B86" w14:textId="731EFEC3" w:rsidR="00E76E09" w:rsidRDefault="00E76E09" w:rsidP="00E27497">
      <w:pPr>
        <w:pStyle w:val="ListParagraph"/>
        <w:numPr>
          <w:ilvl w:val="0"/>
          <w:numId w:val="38"/>
        </w:numPr>
      </w:pPr>
      <w:r>
        <w:t>Test and evaluate.</w:t>
      </w:r>
    </w:p>
    <w:p w14:paraId="08B7B631" w14:textId="0AD5198C" w:rsidR="00E76E09" w:rsidRDefault="00E76E09" w:rsidP="00E27497">
      <w:pPr>
        <w:pStyle w:val="ListParagraph"/>
        <w:numPr>
          <w:ilvl w:val="0"/>
          <w:numId w:val="38"/>
        </w:numPr>
      </w:pPr>
      <w:r>
        <w:t>Build breadboard prototype of target detection design.</w:t>
      </w:r>
    </w:p>
    <w:p w14:paraId="072069B1" w14:textId="01835FAE" w:rsidR="00E76E09" w:rsidRDefault="00E76E09" w:rsidP="00E27497">
      <w:pPr>
        <w:pStyle w:val="ListParagraph"/>
        <w:numPr>
          <w:ilvl w:val="0"/>
          <w:numId w:val="38"/>
        </w:numPr>
      </w:pPr>
      <w:r>
        <w:t>Test and evaluate.</w:t>
      </w:r>
    </w:p>
    <w:p w14:paraId="4CD73296" w14:textId="4065E753" w:rsidR="00E27497" w:rsidRDefault="00E27497" w:rsidP="00E27497">
      <w:pPr>
        <w:pStyle w:val="ListParagraph"/>
        <w:numPr>
          <w:ilvl w:val="0"/>
          <w:numId w:val="38"/>
        </w:numPr>
      </w:pPr>
      <w:r>
        <w:t xml:space="preserve">Scale down to lab equipment </w:t>
      </w:r>
      <w:r w:rsidR="00E76E09">
        <w:t>inputs to bread</w:t>
      </w:r>
      <w:r>
        <w:t xml:space="preserve">board </w:t>
      </w:r>
      <w:r w:rsidR="00E76E09">
        <w:t>design to run off 12V.</w:t>
      </w:r>
    </w:p>
    <w:p w14:paraId="27FA486A" w14:textId="47B8D8CF" w:rsidR="00E76E09" w:rsidRDefault="00E76E09" w:rsidP="00E27497">
      <w:pPr>
        <w:pStyle w:val="ListParagraph"/>
        <w:numPr>
          <w:ilvl w:val="0"/>
          <w:numId w:val="38"/>
        </w:numPr>
      </w:pPr>
      <w:r>
        <w:t>Test and evaluate</w:t>
      </w:r>
    </w:p>
    <w:p w14:paraId="20682D20" w14:textId="5797F386" w:rsidR="00E76E09" w:rsidRDefault="00E76E09" w:rsidP="00E27497">
      <w:pPr>
        <w:pStyle w:val="ListParagraph"/>
        <w:numPr>
          <w:ilvl w:val="0"/>
          <w:numId w:val="38"/>
        </w:numPr>
      </w:pPr>
      <w:r>
        <w:t xml:space="preserve">Build </w:t>
      </w:r>
      <w:proofErr w:type="spellStart"/>
      <w:r>
        <w:t>veroboard</w:t>
      </w:r>
      <w:proofErr w:type="spellEnd"/>
      <w:r>
        <w:t xml:space="preserve"> prototype.</w:t>
      </w:r>
    </w:p>
    <w:p w14:paraId="19625B6D" w14:textId="2823DDCA" w:rsidR="00E76E09" w:rsidRDefault="00E76E09" w:rsidP="00E27497">
      <w:pPr>
        <w:pStyle w:val="ListParagraph"/>
        <w:numPr>
          <w:ilvl w:val="0"/>
          <w:numId w:val="38"/>
        </w:numPr>
      </w:pPr>
      <w:r>
        <w:t>Test and evaluate on motorcycle.</w:t>
      </w:r>
    </w:p>
    <w:p w14:paraId="399E6FE6" w14:textId="607D2F57" w:rsidR="009924C1" w:rsidRDefault="009924C1" w:rsidP="00B54004"/>
    <w:p w14:paraId="1708F986" w14:textId="77777777" w:rsidR="00003E71" w:rsidRDefault="00003E71" w:rsidP="00B54004"/>
    <w:p w14:paraId="4E5959A1" w14:textId="77777777" w:rsidR="00003E71" w:rsidRDefault="00003E71" w:rsidP="00B54004"/>
    <w:p w14:paraId="54D0480F" w14:textId="42F1BA6F" w:rsidR="00003E71" w:rsidRDefault="00003E71" w:rsidP="00003E71">
      <w:pPr>
        <w:pStyle w:val="Heading1"/>
      </w:pPr>
      <w:bookmarkStart w:id="19" w:name="_Toc358639369"/>
      <w:r>
        <w:lastRenderedPageBreak/>
        <w:t>Design and Implementation</w:t>
      </w:r>
      <w:bookmarkEnd w:id="19"/>
      <w:r>
        <w:t xml:space="preserve"> </w:t>
      </w:r>
    </w:p>
    <w:p w14:paraId="556947BB" w14:textId="1FDE437C" w:rsidR="00003E71" w:rsidRDefault="00003E71" w:rsidP="00003E71">
      <w:pPr>
        <w:pStyle w:val="Heading2"/>
      </w:pPr>
      <w:bookmarkStart w:id="20" w:name="_Toc358639370"/>
      <w:r>
        <w:t>HB100 Doppler Module</w:t>
      </w:r>
      <w:bookmarkEnd w:id="20"/>
    </w:p>
    <w:p w14:paraId="0EA519D3" w14:textId="77777777" w:rsidR="00941028" w:rsidRDefault="00941028" w:rsidP="00941028"/>
    <w:p w14:paraId="6EDC71FD" w14:textId="77777777" w:rsidR="00941028" w:rsidRPr="00941028" w:rsidRDefault="00941028" w:rsidP="00941028"/>
    <w:p w14:paraId="0E3794E3" w14:textId="129A06CE" w:rsidR="009924C1" w:rsidRDefault="00003E71" w:rsidP="00003E71">
      <w:pPr>
        <w:ind w:left="2694"/>
      </w:pPr>
      <w:r>
        <w:rPr>
          <w:noProof/>
          <w:lang w:val="en-US"/>
        </w:rPr>
        <w:drawing>
          <wp:inline distT="0" distB="0" distL="0" distR="0" wp14:anchorId="3A03CC13" wp14:editId="4534B0E5">
            <wp:extent cx="2245659" cy="1932311"/>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B100 block.jpeg"/>
                    <pic:cNvPicPr/>
                  </pic:nvPicPr>
                  <pic:blipFill>
                    <a:blip r:embed="rId17">
                      <a:extLst>
                        <a:ext uri="{28A0092B-C50C-407E-A947-70E740481C1C}">
                          <a14:useLocalDpi xmlns:a14="http://schemas.microsoft.com/office/drawing/2010/main" val="0"/>
                        </a:ext>
                      </a:extLst>
                    </a:blip>
                    <a:stretch>
                      <a:fillRect/>
                    </a:stretch>
                  </pic:blipFill>
                  <pic:spPr>
                    <a:xfrm>
                      <a:off x="0" y="0"/>
                      <a:ext cx="2245740" cy="1932381"/>
                    </a:xfrm>
                    <a:prstGeom prst="rect">
                      <a:avLst/>
                    </a:prstGeom>
                  </pic:spPr>
                </pic:pic>
              </a:graphicData>
            </a:graphic>
          </wp:inline>
        </w:drawing>
      </w:r>
    </w:p>
    <w:p w14:paraId="05578323" w14:textId="11732500" w:rsidR="009924C1" w:rsidRDefault="00003E71" w:rsidP="00003E71">
      <w:pPr>
        <w:jc w:val="center"/>
      </w:pPr>
      <w:r>
        <w:t>Figure 8 - HB100 Doppler Module Block Diagram</w:t>
      </w:r>
    </w:p>
    <w:p w14:paraId="094E91D0" w14:textId="0C49D6C0" w:rsidR="009924C1" w:rsidRDefault="00F52222" w:rsidP="00F52222">
      <w:pPr>
        <w:ind w:left="1418"/>
      </w:pPr>
      <w:r>
        <w:rPr>
          <w:rFonts w:ascii="Helvetica" w:hAnsi="Helvetica" w:cs="Helvetica"/>
          <w:noProof/>
          <w:sz w:val="24"/>
          <w:szCs w:val="24"/>
          <w:lang w:val="en-US"/>
        </w:rPr>
        <w:drawing>
          <wp:inline distT="0" distB="0" distL="0" distR="0" wp14:anchorId="5C12E22D" wp14:editId="39A93B8D">
            <wp:extent cx="3669933" cy="2449437"/>
            <wp:effectExtent l="0" t="0" r="0" b="0"/>
            <wp:docPr id="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0502" cy="2449817"/>
                    </a:xfrm>
                    <a:prstGeom prst="rect">
                      <a:avLst/>
                    </a:prstGeom>
                    <a:noFill/>
                    <a:ln>
                      <a:noFill/>
                    </a:ln>
                  </pic:spPr>
                </pic:pic>
              </a:graphicData>
            </a:graphic>
          </wp:inline>
        </w:drawing>
      </w:r>
    </w:p>
    <w:p w14:paraId="1B7C5485" w14:textId="5069E169" w:rsidR="00941028" w:rsidRDefault="00F52222" w:rsidP="001C7E94">
      <w:pPr>
        <w:jc w:val="center"/>
      </w:pPr>
      <w:r>
        <w:t>Figure 9 - HB100 Doppler Module Face View</w:t>
      </w:r>
    </w:p>
    <w:p w14:paraId="2DEF4967" w14:textId="4D9E7CC5" w:rsidR="00583FBA" w:rsidRDefault="00F52222" w:rsidP="00B54004">
      <w:r>
        <w:t>This was a very cheap module purchased off the Internet and tested to find out the sensitivity of its functionality to get an idea if it could be an avenue for the project. As this module is a CW, non-modulated item, it required no ramp input. A simple amplifier circuit</w:t>
      </w:r>
      <w:r w:rsidR="001C7E94">
        <w:t xml:space="preserve"> was built and applied to the Intermediate Frequency (IF)</w:t>
      </w:r>
      <w:r>
        <w:t xml:space="preserve"> output, see figure 10.</w:t>
      </w:r>
    </w:p>
    <w:p w14:paraId="00036177" w14:textId="77777777" w:rsidR="00430949" w:rsidRDefault="00430949" w:rsidP="00B54004"/>
    <w:p w14:paraId="0BC32E0A" w14:textId="77777777" w:rsidR="00941028" w:rsidRDefault="00941028" w:rsidP="00B54004"/>
    <w:p w14:paraId="1B9F06DF" w14:textId="6A0AF69C" w:rsidR="00941028" w:rsidRDefault="00941028" w:rsidP="00941028">
      <w:pPr>
        <w:ind w:left="284"/>
      </w:pPr>
      <w:r>
        <w:rPr>
          <w:noProof/>
          <w:lang w:val="en-US"/>
        </w:rPr>
        <w:lastRenderedPageBreak/>
        <w:drawing>
          <wp:inline distT="0" distB="0" distL="0" distR="0" wp14:anchorId="41A3B270" wp14:editId="681BD48B">
            <wp:extent cx="5403277" cy="3066757"/>
            <wp:effectExtent l="0" t="0" r="6985"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ppler Amp.jpeg"/>
                    <pic:cNvPicPr/>
                  </pic:nvPicPr>
                  <pic:blipFill>
                    <a:blip r:embed="rId19">
                      <a:extLst>
                        <a:ext uri="{28A0092B-C50C-407E-A947-70E740481C1C}">
                          <a14:useLocalDpi xmlns:a14="http://schemas.microsoft.com/office/drawing/2010/main" val="0"/>
                        </a:ext>
                      </a:extLst>
                    </a:blip>
                    <a:stretch>
                      <a:fillRect/>
                    </a:stretch>
                  </pic:blipFill>
                  <pic:spPr>
                    <a:xfrm>
                      <a:off x="0" y="0"/>
                      <a:ext cx="5404441" cy="3067418"/>
                    </a:xfrm>
                    <a:prstGeom prst="rect">
                      <a:avLst/>
                    </a:prstGeom>
                  </pic:spPr>
                </pic:pic>
              </a:graphicData>
            </a:graphic>
          </wp:inline>
        </w:drawing>
      </w:r>
    </w:p>
    <w:p w14:paraId="1D3C517A" w14:textId="7E8AB955" w:rsidR="00941028" w:rsidRDefault="00941028" w:rsidP="00941028">
      <w:pPr>
        <w:ind w:left="284"/>
        <w:jc w:val="center"/>
      </w:pPr>
      <w:r>
        <w:t>Figure 10 - Doppler Amplifier Circuit</w:t>
      </w:r>
    </w:p>
    <w:p w14:paraId="7A508852" w14:textId="332E0DCB" w:rsidR="00941028" w:rsidRDefault="00941028" w:rsidP="00941028">
      <w:pPr>
        <w:ind w:left="284"/>
      </w:pPr>
      <w:r>
        <w:t xml:space="preserve">This was built to baseline the response to compare it to another module purchased. This had a very good reaction to movement. A signal variation (sine wave) was viewed on the pre-amp output from a person waving their hand at a distance of 5 meters. </w:t>
      </w:r>
    </w:p>
    <w:p w14:paraId="31916DCD" w14:textId="3DF74757" w:rsidR="00941028" w:rsidRDefault="00941028" w:rsidP="00941028">
      <w:pPr>
        <w:ind w:left="284"/>
      </w:pPr>
      <w:r>
        <w:t>The Doppler equation was applied to evaluate the speed of a person travelling at walking pace towards the module.</w:t>
      </w:r>
    </w:p>
    <w:p w14:paraId="114459C9" w14:textId="18835B11" w:rsidR="00724BBE" w:rsidRDefault="00724BBE" w:rsidP="00941028">
      <w:pPr>
        <w:ind w:left="284"/>
      </w:pPr>
      <w:r>
        <w:t>An assistant was asked to walk towards the horizontally aligned module</w:t>
      </w:r>
      <w:r w:rsidR="00793C36">
        <w:t xml:space="preserve"> at a normal walking pace. The British Heart Foundation </w:t>
      </w:r>
      <w:sdt>
        <w:sdtPr>
          <w:id w:val="-1891336068"/>
          <w:citation/>
        </w:sdtPr>
        <w:sdtContent>
          <w:r w:rsidR="00793C36">
            <w:fldChar w:fldCharType="begin"/>
          </w:r>
          <w:r w:rsidR="00793C36">
            <w:rPr>
              <w:lang w:val="en-US"/>
            </w:rPr>
            <w:instrText xml:space="preserve"> CITATION Bri17 \l 1033 </w:instrText>
          </w:r>
          <w:r w:rsidR="00793C36">
            <w:fldChar w:fldCharType="separate"/>
          </w:r>
          <w:r w:rsidR="003C3CDE" w:rsidRPr="003C3CDE">
            <w:rPr>
              <w:noProof/>
              <w:lang w:val="en-US"/>
            </w:rPr>
            <w:t>(17)</w:t>
          </w:r>
          <w:r w:rsidR="00793C36">
            <w:fldChar w:fldCharType="end"/>
          </w:r>
        </w:sdtContent>
      </w:sdt>
      <w:r w:rsidR="00CE3D2F">
        <w:t>, for</w:t>
      </w:r>
      <w:r w:rsidR="00793C36">
        <w:t xml:space="preserve"> moderate walking, puts that at 6.4 </w:t>
      </w:r>
      <w:proofErr w:type="spellStart"/>
      <w:r w:rsidR="00793C36">
        <w:t>Kph</w:t>
      </w:r>
      <w:proofErr w:type="spellEnd"/>
      <w:r w:rsidR="00276A6A">
        <w:t xml:space="preserve"> or 1.77 m/s.</w:t>
      </w:r>
    </w:p>
    <w:p w14:paraId="3A168BE6" w14:textId="340FDB07" w:rsidR="00276A6A" w:rsidRDefault="00276A6A" w:rsidP="00941028">
      <w:pPr>
        <w:ind w:left="284"/>
      </w:pPr>
      <w:r>
        <w:t>Using the Doppler formula where:</w:t>
      </w:r>
    </w:p>
    <w:p w14:paraId="5F525BC1" w14:textId="77777777" w:rsidR="00276A6A" w:rsidRPr="002B4D75" w:rsidRDefault="00276A6A" w:rsidP="00276A6A">
      <w:pPr>
        <w:rPr>
          <w:rFonts w:eastAsiaTheme="minorEastAsia"/>
        </w:rPr>
      </w:pPr>
      <m:oMathPara>
        <m:oMath>
          <m:r>
            <m:rPr>
              <m:sty m:val="p"/>
            </m:rPr>
            <w:rPr>
              <w:rFonts w:ascii="Cambria Math" w:hAnsi="Cambria Math"/>
            </w:rPr>
            <m:t>Fd=</m:t>
          </m:r>
          <m:f>
            <m:fPr>
              <m:ctrlPr>
                <w:rPr>
                  <w:rFonts w:ascii="Cambria Math" w:hAnsi="Cambria Math"/>
                </w:rPr>
              </m:ctrlPr>
            </m:fPr>
            <m:num>
              <m:r>
                <m:rPr>
                  <m:sty m:val="p"/>
                </m:rPr>
                <w:rPr>
                  <w:rFonts w:ascii="Cambria Math" w:hAnsi="Cambria Math"/>
                </w:rPr>
                <m:t>2v</m:t>
              </m:r>
            </m:num>
            <m:den>
              <m:r>
                <m:rPr>
                  <m:sty m:val="p"/>
                </m:rPr>
                <w:rPr>
                  <w:rFonts w:ascii="Cambria Math" w:hAnsi="Cambria Math"/>
                </w:rPr>
                <m:t>λ</m:t>
              </m:r>
            </m:den>
          </m:f>
        </m:oMath>
      </m:oMathPara>
    </w:p>
    <w:p w14:paraId="7596EE80" w14:textId="77777777" w:rsidR="00276A6A" w:rsidRDefault="00276A6A" w:rsidP="00276A6A">
      <w:pPr>
        <w:ind w:left="284"/>
        <w:rPr>
          <w:rFonts w:eastAsiaTheme="minorEastAsia"/>
        </w:rPr>
      </w:pPr>
      <w:r>
        <w:rPr>
          <w:rFonts w:eastAsiaTheme="minorEastAsia"/>
        </w:rPr>
        <w:t xml:space="preserve">Where </w:t>
      </w:r>
      <w:proofErr w:type="spellStart"/>
      <w:r>
        <w:rPr>
          <w:rFonts w:eastAsiaTheme="minorEastAsia"/>
        </w:rPr>
        <w:t>Fd</w:t>
      </w:r>
      <w:proofErr w:type="spellEnd"/>
      <w:r>
        <w:rPr>
          <w:rFonts w:eastAsiaTheme="minorEastAsia"/>
        </w:rPr>
        <w:t xml:space="preserve"> = Doppler Frequency (Hz), </w:t>
      </w:r>
      <w:r w:rsidRPr="002B4D75">
        <w:rPr>
          <w:rFonts w:eastAsiaTheme="minorEastAsia"/>
        </w:rPr>
        <w:t>v</w:t>
      </w:r>
      <w:r>
        <w:rPr>
          <w:rFonts w:eastAsiaTheme="minorEastAsia"/>
        </w:rPr>
        <w:t xml:space="preserve"> = speed of the source (m/s) and </w:t>
      </w:r>
      <m:oMath>
        <m:r>
          <m:rPr>
            <m:sty m:val="p"/>
          </m:rPr>
          <w:rPr>
            <w:rFonts w:ascii="Cambria Math" w:hAnsi="Cambria Math"/>
          </w:rPr>
          <m:t>λ=wavelength (m)</m:t>
        </m:r>
      </m:oMath>
      <w:r>
        <w:rPr>
          <w:rFonts w:eastAsiaTheme="minorEastAsia"/>
        </w:rPr>
        <w:t>.</w:t>
      </w:r>
    </w:p>
    <w:p w14:paraId="21EA496F" w14:textId="409CE01D" w:rsidR="00276A6A" w:rsidRDefault="00276A6A" w:rsidP="00941028">
      <w:pPr>
        <w:ind w:left="284"/>
      </w:pPr>
      <w:r>
        <w:t>And the Wavelength formula:</w:t>
      </w:r>
    </w:p>
    <w:p w14:paraId="23BDBA32" w14:textId="1CBC7EE8" w:rsidR="00276A6A" w:rsidRDefault="00276A6A" w:rsidP="00941028">
      <w:pPr>
        <w:ind w:left="284"/>
      </w:pPr>
      <m:oMathPara>
        <m:oMath>
          <m:r>
            <m:rPr>
              <m:sty m:val="p"/>
            </m:rPr>
            <w:rPr>
              <w:rFonts w:ascii="Cambria Math" w:hAnsi="Cambria Math"/>
            </w:rPr>
            <m:t>λ=</m:t>
          </m:r>
          <m:f>
            <m:fPr>
              <m:ctrlPr>
                <w:rPr>
                  <w:rFonts w:ascii="Cambria Math" w:hAnsi="Cambria Math"/>
                </w:rPr>
              </m:ctrlPr>
            </m:fPr>
            <m:num>
              <m:r>
                <m:rPr>
                  <m:sty m:val="p"/>
                </m:rPr>
                <w:rPr>
                  <w:rFonts w:ascii="Cambria Math" w:hAnsi="Cambria Math"/>
                </w:rPr>
                <m:t>Wave Velocity</m:t>
              </m:r>
            </m:num>
            <m:den>
              <m:r>
                <m:rPr>
                  <m:sty m:val="p"/>
                </m:rPr>
                <w:rPr>
                  <w:rFonts w:ascii="Cambria Math" w:hAnsi="Cambria Math"/>
                </w:rPr>
                <m:t>Frequency</m:t>
              </m:r>
            </m:den>
          </m:f>
        </m:oMath>
      </m:oMathPara>
    </w:p>
    <w:p w14:paraId="026B3740" w14:textId="1E7529F5" w:rsidR="00276A6A" w:rsidRDefault="00CB6E63" w:rsidP="00CB6E63">
      <w:pPr>
        <w:ind w:left="284"/>
      </w:pPr>
      <w:r>
        <w:t>The module transmit frequency = 10.5 GHz and the Wave Velocity = 3x10</w:t>
      </w:r>
      <w:r w:rsidRPr="00CB6E63">
        <w:rPr>
          <w:vertAlign w:val="superscript"/>
        </w:rPr>
        <w:t>8</w:t>
      </w:r>
      <w:r>
        <w:t>m/s</w:t>
      </w:r>
      <w:r w:rsidR="007F441C">
        <w:t xml:space="preserve"> (speed of light)</w:t>
      </w:r>
      <w:r>
        <w:t>.</w:t>
      </w:r>
    </w:p>
    <w:p w14:paraId="12CDE10B" w14:textId="1AB14A1E" w:rsidR="00CB6E63" w:rsidRDefault="00CB6E63" w:rsidP="00CB6E63">
      <w:pPr>
        <w:ind w:left="284"/>
        <w:rPr>
          <w:rFonts w:eastAsiaTheme="minorEastAsia"/>
        </w:rPr>
      </w:pPr>
      <w:r>
        <w:t xml:space="preserve">So </w:t>
      </w:r>
      <w:r>
        <w:tab/>
      </w:r>
      <w:r>
        <w:tab/>
      </w:r>
      <w:r>
        <w:tab/>
      </w:r>
      <w:r>
        <w:tab/>
      </w:r>
      <w:r>
        <w:tab/>
      </w:r>
      <w:r>
        <w:tab/>
      </w:r>
      <m:oMath>
        <m:r>
          <m:rPr>
            <m:sty m:val="p"/>
          </m:rPr>
          <w:rPr>
            <w:rFonts w:ascii="Cambria Math" w:hAnsi="Cambria Math"/>
          </w:rPr>
          <m:t xml:space="preserve">λ= </m:t>
        </m:r>
        <m:f>
          <m:fPr>
            <m:ctrlPr>
              <w:rPr>
                <w:rFonts w:ascii="Cambria Math" w:hAnsi="Cambria Math"/>
              </w:rPr>
            </m:ctrlPr>
          </m:fPr>
          <m:num>
            <m:r>
              <m:rPr>
                <m:sty m:val="p"/>
              </m:rPr>
              <w:rPr>
                <w:rFonts w:ascii="Cambria Math" w:hAnsi="Cambria Math"/>
              </w:rPr>
              <m:t>3×</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8</m:t>
                </m:r>
              </m:sup>
            </m:sSup>
          </m:num>
          <m:den>
            <m:r>
              <m:rPr>
                <m:sty m:val="p"/>
              </m:rPr>
              <w:rPr>
                <w:rFonts w:ascii="Cambria Math" w:hAnsi="Cambria Math"/>
              </w:rPr>
              <m:t>10.5×</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9</m:t>
                </m:r>
              </m:sup>
            </m:sSup>
          </m:den>
        </m:f>
      </m:oMath>
    </w:p>
    <w:p w14:paraId="2284E3EA" w14:textId="4C8BB2E4" w:rsidR="00CB6E63" w:rsidRDefault="00CB6E63" w:rsidP="00CB6E63">
      <w:pPr>
        <w:ind w:left="284"/>
      </w:pPr>
      <m:oMathPara>
        <m:oMath>
          <m:r>
            <m:rPr>
              <m:sty m:val="p"/>
            </m:rPr>
            <w:rPr>
              <w:rFonts w:ascii="Cambria Math" w:hAnsi="Cambria Math"/>
            </w:rPr>
            <m:t>λ=0.0286m or 28.6×</m:t>
          </m:r>
          <m:sSup>
            <m:sSupPr>
              <m:ctrlPr>
                <w:rPr>
                  <w:rFonts w:ascii="Cambria Math" w:hAnsi="Cambria Math"/>
                </w:rPr>
              </m:ctrlPr>
            </m:sSupPr>
            <m:e>
              <m:r>
                <m:rPr>
                  <m:sty m:val="p"/>
                </m:rPr>
                <w:rPr>
                  <w:rFonts w:ascii="Cambria Math" w:hAnsi="Cambria Math"/>
                </w:rPr>
                <m:t>10</m:t>
              </m:r>
            </m:e>
            <m:sup>
              <m:r>
                <w:rPr>
                  <w:rFonts w:ascii="Cambria Math" w:hAnsi="Cambria Math"/>
                </w:rPr>
                <m:t>-3</m:t>
              </m:r>
            </m:sup>
          </m:sSup>
          <m:r>
            <w:rPr>
              <w:rFonts w:ascii="Cambria Math" w:hAnsi="Cambria Math"/>
            </w:rPr>
            <m:t>mm</m:t>
          </m:r>
        </m:oMath>
      </m:oMathPara>
    </w:p>
    <w:p w14:paraId="024956BF" w14:textId="77777777" w:rsidR="00CE3D2F" w:rsidRDefault="00CE3D2F" w:rsidP="007F441C">
      <w:pPr>
        <w:ind w:left="284"/>
      </w:pPr>
    </w:p>
    <w:p w14:paraId="5291A05F" w14:textId="77777777" w:rsidR="00CE3D2F" w:rsidRDefault="00CE3D2F" w:rsidP="007F441C">
      <w:pPr>
        <w:ind w:left="284"/>
      </w:pPr>
    </w:p>
    <w:p w14:paraId="11A24C59" w14:textId="32E529C4" w:rsidR="007F441C" w:rsidRDefault="007F441C" w:rsidP="00CE3D2F">
      <w:pPr>
        <w:ind w:left="284"/>
      </w:pPr>
      <w:r>
        <w:lastRenderedPageBreak/>
        <w:t>The measured Doppler frequency using an oscilloscope during this test was 120Hz approx.</w:t>
      </w:r>
      <w:r w:rsidR="00CE3D2F">
        <w:t xml:space="preserve"> </w:t>
      </w:r>
      <w:proofErr w:type="gramStart"/>
      <w:r>
        <w:t>Rearranging</w:t>
      </w:r>
      <w:proofErr w:type="gramEnd"/>
      <w:r>
        <w:t xml:space="preserve"> the Doppler formula for velocity gives:</w:t>
      </w:r>
    </w:p>
    <w:p w14:paraId="766B4B5E" w14:textId="2A20623B" w:rsidR="007F441C" w:rsidRPr="007F441C" w:rsidRDefault="007F441C" w:rsidP="00CB6E63">
      <w:pPr>
        <w:ind w:left="284"/>
        <w:rPr>
          <w:rFonts w:eastAsiaTheme="minorEastAsia"/>
        </w:rPr>
      </w:pPr>
      <m:oMathPara>
        <m:oMath>
          <m:r>
            <m:rPr>
              <m:sty m:val="p"/>
            </m:rPr>
            <w:rPr>
              <w:rFonts w:ascii="Cambria Math" w:hAnsi="Cambria Math"/>
            </w:rPr>
            <m:t>v=</m:t>
          </m:r>
          <m:f>
            <m:fPr>
              <m:ctrlPr>
                <w:rPr>
                  <w:rFonts w:ascii="Cambria Math" w:hAnsi="Cambria Math"/>
                </w:rPr>
              </m:ctrlPr>
            </m:fPr>
            <m:num>
              <m:r>
                <m:rPr>
                  <m:sty m:val="p"/>
                </m:rPr>
                <w:rPr>
                  <w:rFonts w:ascii="Cambria Math" w:hAnsi="Cambria Math"/>
                </w:rPr>
                <m:t>Fd×λ</m:t>
              </m:r>
            </m:num>
            <m:den>
              <m:r>
                <m:rPr>
                  <m:sty m:val="p"/>
                </m:rPr>
                <w:rPr>
                  <w:rFonts w:ascii="Cambria Math" w:hAnsi="Cambria Math"/>
                </w:rPr>
                <m:t>2</m:t>
              </m:r>
            </m:den>
          </m:f>
        </m:oMath>
      </m:oMathPara>
    </w:p>
    <w:p w14:paraId="376531F3" w14:textId="43D88DE0" w:rsidR="007F441C" w:rsidRPr="00E676B2" w:rsidRDefault="00E676B2" w:rsidP="00CB6E63">
      <w:pPr>
        <w:ind w:left="284"/>
        <w:rPr>
          <w:rFonts w:eastAsiaTheme="minorEastAsia"/>
        </w:rPr>
      </w:pPr>
      <w:r>
        <w:rPr>
          <w:rFonts w:eastAsiaTheme="minorEastAsia"/>
        </w:rPr>
        <w:t>Therefore</w:t>
      </w:r>
    </w:p>
    <w:p w14:paraId="61F9B66E" w14:textId="08C4035B" w:rsidR="00E676B2" w:rsidRPr="00E676B2" w:rsidRDefault="00E676B2" w:rsidP="00CB6E63">
      <w:pPr>
        <w:ind w:left="284"/>
        <w:rPr>
          <w:rFonts w:eastAsiaTheme="minorEastAsia"/>
        </w:rPr>
      </w:pPr>
      <m:oMathPara>
        <m:oMath>
          <m:r>
            <m:rPr>
              <m:sty m:val="p"/>
            </m:rPr>
            <w:rPr>
              <w:rFonts w:ascii="Cambria Math" w:hAnsi="Cambria Math"/>
            </w:rPr>
            <m:t>v=</m:t>
          </m:r>
          <m:f>
            <m:fPr>
              <m:ctrlPr>
                <w:rPr>
                  <w:rFonts w:ascii="Cambria Math" w:hAnsi="Cambria Math"/>
                </w:rPr>
              </m:ctrlPr>
            </m:fPr>
            <m:num>
              <m:r>
                <m:rPr>
                  <m:sty m:val="p"/>
                </m:rPr>
                <w:rPr>
                  <w:rFonts w:ascii="Cambria Math" w:hAnsi="Cambria Math"/>
                </w:rPr>
                <m:t>120×28.6×</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num>
            <m:den>
              <m:r>
                <m:rPr>
                  <m:sty m:val="p"/>
                </m:rPr>
                <w:rPr>
                  <w:rFonts w:ascii="Cambria Math" w:hAnsi="Cambria Math"/>
                </w:rPr>
                <m:t>2</m:t>
              </m:r>
            </m:den>
          </m:f>
        </m:oMath>
      </m:oMathPara>
    </w:p>
    <w:p w14:paraId="56EEA244" w14:textId="107C100A" w:rsidR="00E676B2" w:rsidRPr="00E676B2" w:rsidRDefault="00E676B2" w:rsidP="00CB6E63">
      <w:pPr>
        <w:ind w:left="284"/>
        <w:rPr>
          <w:rFonts w:eastAsiaTheme="minorEastAsia"/>
        </w:rPr>
      </w:pPr>
      <m:oMathPara>
        <m:oMath>
          <m:r>
            <m:rPr>
              <m:sty m:val="p"/>
            </m:rPr>
            <w:rPr>
              <w:rFonts w:ascii="Cambria Math" w:hAnsi="Cambria Math"/>
            </w:rPr>
            <m:t>v=1.716m/s</m:t>
          </m:r>
        </m:oMath>
      </m:oMathPara>
    </w:p>
    <w:p w14:paraId="027FFC85" w14:textId="59386415" w:rsidR="00E676B2" w:rsidRDefault="00E676B2" w:rsidP="00CB6E63">
      <w:pPr>
        <w:ind w:left="284"/>
        <w:rPr>
          <w:rFonts w:eastAsiaTheme="minorEastAsia"/>
        </w:rPr>
      </w:pPr>
      <w:r>
        <w:rPr>
          <w:rFonts w:eastAsiaTheme="minorEastAsia"/>
        </w:rPr>
        <w:t xml:space="preserve">This figure is close enough to the average walking pace to show that the module and the mathematics work together to allow this module to </w:t>
      </w:r>
      <w:r w:rsidR="00CE3D2F">
        <w:rPr>
          <w:rFonts w:eastAsiaTheme="minorEastAsia"/>
        </w:rPr>
        <w:t xml:space="preserve">be </w:t>
      </w:r>
      <w:r>
        <w:rPr>
          <w:rFonts w:eastAsiaTheme="minorEastAsia"/>
        </w:rPr>
        <w:t>consider</w:t>
      </w:r>
      <w:r w:rsidR="00CE3D2F">
        <w:rPr>
          <w:rFonts w:eastAsiaTheme="minorEastAsia"/>
        </w:rPr>
        <w:t>ed</w:t>
      </w:r>
      <w:r>
        <w:rPr>
          <w:rFonts w:eastAsiaTheme="minorEastAsia"/>
        </w:rPr>
        <w:t xml:space="preserve"> for speed measurements. It could possibly be applied to the project but the distance measurement would have to be taken out. A method of accurately </w:t>
      </w:r>
      <w:r w:rsidR="00151731">
        <w:rPr>
          <w:rFonts w:eastAsiaTheme="minorEastAsia"/>
        </w:rPr>
        <w:t>limiting</w:t>
      </w:r>
      <w:r>
        <w:rPr>
          <w:rFonts w:eastAsiaTheme="minorEastAsia"/>
        </w:rPr>
        <w:t xml:space="preserve"> the </w:t>
      </w:r>
      <w:r w:rsidR="00151731">
        <w:rPr>
          <w:rFonts w:eastAsiaTheme="minorEastAsia"/>
        </w:rPr>
        <w:t>transmit range would have to be found. This could be attained by using attenuating material over the transmitting element or by reducing the transmitted RF power. The rider feedback would have to be changed to m</w:t>
      </w:r>
      <w:r w:rsidR="00CE3D2F">
        <w:rPr>
          <w:rFonts w:eastAsiaTheme="minorEastAsia"/>
        </w:rPr>
        <w:t>aybe one LED showing a detected target within</w:t>
      </w:r>
      <w:r w:rsidR="00151731">
        <w:rPr>
          <w:rFonts w:eastAsiaTheme="minorEastAsia"/>
        </w:rPr>
        <w:t xml:space="preserve"> in the blind spot area. </w:t>
      </w:r>
    </w:p>
    <w:p w14:paraId="5BF5BC16" w14:textId="47EDBC1A" w:rsidR="002A37F2" w:rsidRDefault="002A37F2" w:rsidP="002A37F2">
      <w:pPr>
        <w:pStyle w:val="Heading2"/>
      </w:pPr>
      <w:bookmarkStart w:id="21" w:name="_Toc358639371"/>
      <w:r>
        <w:t>K-LC1a Radar Transceiver</w:t>
      </w:r>
      <w:bookmarkEnd w:id="21"/>
    </w:p>
    <w:p w14:paraId="065619AD" w14:textId="2044F628" w:rsidR="002A37F2" w:rsidRDefault="00CE3D2F" w:rsidP="00CE3D2F">
      <w:pPr>
        <w:ind w:left="3119"/>
      </w:pPr>
      <w:r>
        <w:rPr>
          <w:noProof/>
          <w:lang w:val="en-US"/>
        </w:rPr>
        <w:drawing>
          <wp:inline distT="0" distB="0" distL="0" distR="0" wp14:anchorId="10A40E23" wp14:editId="14178269">
            <wp:extent cx="2056687" cy="1917093"/>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LC1a.jpeg"/>
                    <pic:cNvPicPr/>
                  </pic:nvPicPr>
                  <pic:blipFill>
                    <a:blip r:embed="rId20">
                      <a:extLst>
                        <a:ext uri="{28A0092B-C50C-407E-A947-70E740481C1C}">
                          <a14:useLocalDpi xmlns:a14="http://schemas.microsoft.com/office/drawing/2010/main" val="0"/>
                        </a:ext>
                      </a:extLst>
                    </a:blip>
                    <a:stretch>
                      <a:fillRect/>
                    </a:stretch>
                  </pic:blipFill>
                  <pic:spPr>
                    <a:xfrm>
                      <a:off x="0" y="0"/>
                      <a:ext cx="2056687" cy="1917093"/>
                    </a:xfrm>
                    <a:prstGeom prst="rect">
                      <a:avLst/>
                    </a:prstGeom>
                  </pic:spPr>
                </pic:pic>
              </a:graphicData>
            </a:graphic>
          </wp:inline>
        </w:drawing>
      </w:r>
    </w:p>
    <w:p w14:paraId="5A0CD81F" w14:textId="753889AF" w:rsidR="00CE3D2F" w:rsidRDefault="00CE3D2F" w:rsidP="00CE3D2F">
      <w:pPr>
        <w:jc w:val="center"/>
      </w:pPr>
      <w:r>
        <w:t>Figure 11 - K-LC1a Radar Transceiver</w:t>
      </w:r>
    </w:p>
    <w:p w14:paraId="3023A85D" w14:textId="4884298F" w:rsidR="002A37F2" w:rsidRDefault="002A37F2" w:rsidP="002A37F2">
      <w:pPr>
        <w:ind w:left="284"/>
      </w:pPr>
      <w:r>
        <w:t xml:space="preserve">This module was purchased as it was suggested by Greg </w:t>
      </w:r>
      <w:proofErr w:type="spellStart"/>
      <w:r>
        <w:t>Charvat</w:t>
      </w:r>
      <w:proofErr w:type="spellEnd"/>
      <w:r>
        <w:t xml:space="preserve"> on the </w:t>
      </w:r>
      <w:proofErr w:type="spellStart"/>
      <w:r>
        <w:t>Hackaday</w:t>
      </w:r>
      <w:proofErr w:type="spellEnd"/>
      <w:r>
        <w:t xml:space="preserve"> website</w:t>
      </w:r>
      <w:sdt>
        <w:sdtPr>
          <w:id w:val="-2057851379"/>
          <w:citation/>
        </w:sdtPr>
        <w:sdtContent>
          <w:r w:rsidR="00E20DBC">
            <w:fldChar w:fldCharType="begin"/>
          </w:r>
          <w:r w:rsidR="00E20DBC">
            <w:rPr>
              <w:lang w:val="en-US"/>
            </w:rPr>
            <w:instrText xml:space="preserve"> CITATION Cha14 \l 1033 </w:instrText>
          </w:r>
          <w:r w:rsidR="00E20DBC">
            <w:fldChar w:fldCharType="separate"/>
          </w:r>
          <w:r w:rsidR="003C3CDE">
            <w:rPr>
              <w:noProof/>
              <w:lang w:val="en-US"/>
            </w:rPr>
            <w:t xml:space="preserve"> </w:t>
          </w:r>
          <w:r w:rsidR="003C3CDE" w:rsidRPr="003C3CDE">
            <w:rPr>
              <w:noProof/>
              <w:lang w:val="en-US"/>
            </w:rPr>
            <w:t>(11)</w:t>
          </w:r>
          <w:r w:rsidR="00E20DBC">
            <w:fldChar w:fldCharType="end"/>
          </w:r>
        </w:sdtContent>
      </w:sdt>
      <w:r>
        <w:t xml:space="preserve"> as </w:t>
      </w:r>
      <w:r w:rsidR="00E20DBC">
        <w:t>suitable for a FMCW project. The modules associated datasheet states ‘</w:t>
      </w:r>
      <w:r w:rsidR="00E20DBC" w:rsidRPr="00E20DBC">
        <w:t>180MHz sweep FM input</w:t>
      </w:r>
      <w:r w:rsidR="00E20DBC">
        <w:t xml:space="preserve">’ and the technical specifications give inputs to allow the Voltage Controlled Oscillator (VCO) to produce different output. By applying a ramp waveform to the VCO, the transmitted RF frequency from the module will ramp up along with it. This will give a FMCW transmitted waveform. </w:t>
      </w:r>
    </w:p>
    <w:p w14:paraId="0D59C917" w14:textId="430A0764" w:rsidR="00E20DBC" w:rsidRDefault="00E20DBC" w:rsidP="002A37F2">
      <w:pPr>
        <w:ind w:left="284"/>
      </w:pPr>
      <w:r>
        <w:t>A small monolithic function generator</w:t>
      </w:r>
      <w:r w:rsidR="005E00A1">
        <w:t xml:space="preserve"> kit</w:t>
      </w:r>
      <w:r>
        <w:t xml:space="preserve"> (XR2206) was tried to create the input ramp as it was thought this could make up a part of a later prototype but the K-LC1a’s required DC offset inputs that were outside the capabilities of the XR2206</w:t>
      </w:r>
      <w:r w:rsidR="005E00A1">
        <w:t xml:space="preserve"> kit. The DC offset could be introduced to the output of the XR2206 at a later stage. It was decided, for testing a bench sweep/function generator (TG230) would be used to allow accurate setup in a workshop environment.  </w:t>
      </w:r>
    </w:p>
    <w:p w14:paraId="72CA7253" w14:textId="05139914" w:rsidR="005E00A1" w:rsidRDefault="005E00A1" w:rsidP="002A37F2">
      <w:pPr>
        <w:ind w:left="284"/>
      </w:pPr>
      <w:r>
        <w:lastRenderedPageBreak/>
        <w:t xml:space="preserve">Applying the required ramp input to the K-LC1a to create a 180MHz FMCW output produce an output on an oscilloscope where Doppler components could be seen on moving metallic items in its detection range. No evidence of static items could be seen. All that was visible was the ramp input or modulation pass-through. </w:t>
      </w:r>
    </w:p>
    <w:p w14:paraId="5BE44724" w14:textId="3511548A" w:rsidR="005E00A1" w:rsidRDefault="005E00A1" w:rsidP="002A37F2">
      <w:pPr>
        <w:ind w:left="284"/>
      </w:pPr>
      <w:r>
        <w:t>The modules producer was contacted to ensure that the input waveform characteristic were correct to provide a FMCW output to detect static items. They replied stating, “</w:t>
      </w:r>
      <w:r w:rsidRPr="005E00A1">
        <w:t xml:space="preserve">We don't really recommend the K-LC1a for FMCW applications. The FM input </w:t>
      </w:r>
      <w:r w:rsidR="00EF32C5" w:rsidRPr="005E00A1">
        <w:t>is</w:t>
      </w:r>
      <w:r w:rsidRPr="005E00A1">
        <w:t xml:space="preserve"> mainly to keep it in the frequency range over a wider temperature range.</w:t>
      </w:r>
      <w:r w:rsidR="00EF32C5">
        <w:t>” They recommended a different module for FMCW applications that contained inbuilt pre-amplification stages</w:t>
      </w:r>
      <w:r w:rsidR="00CE3D2F">
        <w:t xml:space="preserve"> and less modulation pass-through</w:t>
      </w:r>
      <w:r w:rsidR="00EF32C5">
        <w:t>.</w:t>
      </w:r>
    </w:p>
    <w:p w14:paraId="48985E89" w14:textId="4A8FFB0C" w:rsidR="002A37F2" w:rsidRDefault="00EF32C5" w:rsidP="00CE3D2F">
      <w:pPr>
        <w:ind w:left="284"/>
      </w:pPr>
      <w:r>
        <w:t xml:space="preserve">Gregory </w:t>
      </w:r>
      <w:proofErr w:type="spellStart"/>
      <w:r>
        <w:t>Charvat</w:t>
      </w:r>
      <w:proofErr w:type="spellEnd"/>
      <w:r>
        <w:t xml:space="preserve"> was contacted for advice. He stated t</w:t>
      </w:r>
      <w:r w:rsidR="00CE3D2F">
        <w:t>hat “It should work, I</w:t>
      </w:r>
      <w:r w:rsidR="00CE3D2F" w:rsidRPr="00CE3D2F">
        <w:t xml:space="preserve">'ve used these for FMCW.  You need a proper data acquisition system with a good trigger, ramp generator, </w:t>
      </w:r>
      <w:proofErr w:type="gramStart"/>
      <w:r w:rsidR="00CE3D2F" w:rsidRPr="00CE3D2F">
        <w:t>video</w:t>
      </w:r>
      <w:proofErr w:type="gramEnd"/>
      <w:r w:rsidR="00CE3D2F" w:rsidRPr="00CE3D2F">
        <w:t xml:space="preserve"> amplifier.  You want to read-out data on the start of your ramp modulation.  With the digitized data you need to perform the IDFT to convert to range, you will see a rich range spectrum proportional to all the stuff within the line of sight of the unit.</w:t>
      </w:r>
      <w:r w:rsidR="00CE3D2F">
        <w:t xml:space="preserve">” He also recommended reading the chapter on FMCW in his book </w:t>
      </w:r>
      <w:sdt>
        <w:sdtPr>
          <w:id w:val="1135690381"/>
          <w:citation/>
        </w:sdtPr>
        <w:sdtContent>
          <w:r w:rsidR="00CE3D2F">
            <w:fldChar w:fldCharType="begin"/>
          </w:r>
          <w:r w:rsidR="00CE3D2F">
            <w:rPr>
              <w:lang w:val="en-US"/>
            </w:rPr>
            <w:instrText xml:space="preserve"> CITATION Cha141 \l 1033 </w:instrText>
          </w:r>
          <w:r w:rsidR="00CE3D2F">
            <w:fldChar w:fldCharType="separate"/>
          </w:r>
          <w:r w:rsidR="003C3CDE" w:rsidRPr="003C3CDE">
            <w:rPr>
              <w:noProof/>
              <w:lang w:val="en-US"/>
            </w:rPr>
            <w:t>(14)</w:t>
          </w:r>
          <w:r w:rsidR="00CE3D2F">
            <w:fldChar w:fldCharType="end"/>
          </w:r>
        </w:sdtContent>
      </w:sdt>
      <w:r w:rsidR="00CE3D2F">
        <w:t xml:space="preserve">. </w:t>
      </w:r>
    </w:p>
    <w:p w14:paraId="5A527DA2" w14:textId="542571A0" w:rsidR="00192068" w:rsidRDefault="00BB4D83" w:rsidP="00CE3D2F">
      <w:pPr>
        <w:ind w:left="284"/>
      </w:pPr>
      <w:r>
        <w:t>His approach allowed him to create a Radar picture of the area covered by the Radar module. He would create a recording of the data then apply it to a Matlab script to display th</w:t>
      </w:r>
      <w:r w:rsidR="00325C62">
        <w:t>e data visually. The author</w:t>
      </w:r>
      <w:r>
        <w:t xml:space="preserve"> attempted to setup a laptop to acquire data with the intention of </w:t>
      </w:r>
      <w:r w:rsidR="00325C62">
        <w:t>using it to process the Intermediate Frequency (IF)</w:t>
      </w:r>
      <w:r>
        <w:t xml:space="preserve"> signal</w:t>
      </w:r>
      <w:r w:rsidR="00325C62">
        <w:t xml:space="preserve"> output from the module</w:t>
      </w:r>
      <w:r>
        <w:t xml:space="preserve">. Several attempts were made to get different laptops to recognise a non-audio input but no progress was made. Breakout connectors were tried and also an audio to USB convertor. A good audio analysing program called </w:t>
      </w:r>
      <w:proofErr w:type="spellStart"/>
      <w:r>
        <w:t>AudioXplorer</w:t>
      </w:r>
      <w:proofErr w:type="spellEnd"/>
      <w:r>
        <w:t xml:space="preserve"> was found that contained an oscilloscope, a spectrum analyser and a sonogram.</w:t>
      </w:r>
      <w:r w:rsidR="00192068">
        <w:t xml:space="preserve"> A screenshot can be seen in Figure 12.</w:t>
      </w:r>
      <w:r w:rsidR="00325C62">
        <w:t xml:space="preserve"> It was hoped this could be utilised to analyse the IF to discriminate static targets as the spectrum analyser applies a Discrete Fourier Transfer function to convert a composite signal</w:t>
      </w:r>
      <w:r w:rsidR="00F50301">
        <w:t>,</w:t>
      </w:r>
      <w:r w:rsidR="00325C62">
        <w:t xml:space="preserve"> that would normally be viewed in the time domain on an </w:t>
      </w:r>
      <w:r w:rsidR="00F50301">
        <w:t>oscilloscope, into a frequency domain view. This frequency domain view of the IF signal can be seen to depict the range of a target away from the source due to the beat frequency being higher</w:t>
      </w:r>
      <w:r w:rsidR="001C7E94">
        <w:t>,</w:t>
      </w:r>
      <w:r w:rsidR="00F50301">
        <w:t xml:space="preserve"> representing further range.</w:t>
      </w:r>
      <w:r w:rsidR="00325C62">
        <w:t xml:space="preserve">  </w:t>
      </w:r>
    </w:p>
    <w:p w14:paraId="0FCFCD33" w14:textId="77777777" w:rsidR="00192068" w:rsidRDefault="00192068" w:rsidP="00CE3D2F">
      <w:pPr>
        <w:ind w:left="284"/>
      </w:pPr>
    </w:p>
    <w:p w14:paraId="31FFCC82" w14:textId="773F1A19" w:rsidR="00192068" w:rsidRDefault="00325C62" w:rsidP="00325C62">
      <w:pPr>
        <w:ind w:left="993"/>
      </w:pPr>
      <w:r>
        <w:rPr>
          <w:noProof/>
          <w:lang w:val="en-US"/>
        </w:rPr>
        <w:lastRenderedPageBreak/>
        <w:drawing>
          <wp:inline distT="0" distB="0" distL="0" distR="0" wp14:anchorId="4AD9322F" wp14:editId="2B03CDD5">
            <wp:extent cx="4510355" cy="3740671"/>
            <wp:effectExtent l="0" t="0" r="1143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dioXplorer.jpeg"/>
                    <pic:cNvPicPr/>
                  </pic:nvPicPr>
                  <pic:blipFill>
                    <a:blip r:embed="rId21">
                      <a:extLst>
                        <a:ext uri="{28A0092B-C50C-407E-A947-70E740481C1C}">
                          <a14:useLocalDpi xmlns:a14="http://schemas.microsoft.com/office/drawing/2010/main" val="0"/>
                        </a:ext>
                      </a:extLst>
                    </a:blip>
                    <a:stretch>
                      <a:fillRect/>
                    </a:stretch>
                  </pic:blipFill>
                  <pic:spPr>
                    <a:xfrm>
                      <a:off x="0" y="0"/>
                      <a:ext cx="4510962" cy="3741174"/>
                    </a:xfrm>
                    <a:prstGeom prst="rect">
                      <a:avLst/>
                    </a:prstGeom>
                  </pic:spPr>
                </pic:pic>
              </a:graphicData>
            </a:graphic>
          </wp:inline>
        </w:drawing>
      </w:r>
    </w:p>
    <w:p w14:paraId="3D556CCC" w14:textId="4BFC38D3" w:rsidR="00192068" w:rsidRDefault="00325C62" w:rsidP="00325C62">
      <w:pPr>
        <w:ind w:left="284"/>
        <w:jc w:val="center"/>
      </w:pPr>
      <w:r>
        <w:t xml:space="preserve">Figure 12 - </w:t>
      </w:r>
      <w:proofErr w:type="spellStart"/>
      <w:r>
        <w:t>AudioXplorer</w:t>
      </w:r>
      <w:proofErr w:type="spellEnd"/>
      <w:r>
        <w:t xml:space="preserve"> with 1KHz Input</w:t>
      </w:r>
    </w:p>
    <w:p w14:paraId="66DB6AC8" w14:textId="5ACC89F3" w:rsidR="00BB4D83" w:rsidRDefault="00BB4D83" w:rsidP="00F50301">
      <w:r>
        <w:t xml:space="preserve"> It was hoped that this would be a useful tool in analysing the </w:t>
      </w:r>
      <w:r w:rsidR="00F50301">
        <w:t xml:space="preserve">IF </w:t>
      </w:r>
      <w:r>
        <w:t xml:space="preserve">outputs from the Radar module. </w:t>
      </w:r>
      <w:r w:rsidR="00192068">
        <w:t>Unfortunately a suitable interface could not be produced. Even the USB convertor gave a half flat line response to a 1Khz tone input</w:t>
      </w:r>
      <w:r w:rsidR="00F50301">
        <w:t xml:space="preserve"> (not shown)</w:t>
      </w:r>
      <w:r w:rsidR="00192068">
        <w:t>.</w:t>
      </w:r>
      <w:r w:rsidR="00F50301">
        <w:t xml:space="preserve"> </w:t>
      </w:r>
    </w:p>
    <w:p w14:paraId="3C13B326" w14:textId="0A27A961" w:rsidR="00F50301" w:rsidRDefault="00F50301" w:rsidP="00F50301">
      <w:pPr>
        <w:pStyle w:val="Heading2"/>
      </w:pPr>
      <w:bookmarkStart w:id="22" w:name="_Toc358639372"/>
      <w:r>
        <w:t>K-MC1 F</w:t>
      </w:r>
      <w:bookmarkEnd w:id="22"/>
    </w:p>
    <w:p w14:paraId="52EA861B" w14:textId="677096C4" w:rsidR="00F50301" w:rsidRDefault="00F50301" w:rsidP="00F50301">
      <w:pPr>
        <w:rPr>
          <w:color w:val="000000"/>
        </w:rPr>
      </w:pPr>
      <w:r>
        <w:t xml:space="preserve">This was the module advised by the manufacturer of the modules as being suitable for FMCW applications. As stated previously, it had the advantage of having 4 IF outputs. 2 low gain and 2 high gain with each gain being split into </w:t>
      </w:r>
      <w:proofErr w:type="gramStart"/>
      <w:r>
        <w:t>I and Q channels</w:t>
      </w:r>
      <w:proofErr w:type="gramEnd"/>
      <w:r>
        <w:t xml:space="preserve">. The </w:t>
      </w:r>
      <w:proofErr w:type="gramStart"/>
      <w:r>
        <w:t>I and Q channels</w:t>
      </w:r>
      <w:proofErr w:type="gramEnd"/>
      <w:r>
        <w:t xml:space="preserve"> are </w:t>
      </w:r>
      <w:r w:rsidRPr="00F50301">
        <w:t>90</w:t>
      </w:r>
      <w:r w:rsidRPr="00F50301">
        <w:rPr>
          <w:b/>
          <w:color w:val="000000"/>
        </w:rPr>
        <w:t xml:space="preserve">° </w:t>
      </w:r>
      <w:r w:rsidRPr="00F50301">
        <w:rPr>
          <w:color w:val="000000"/>
        </w:rPr>
        <w:t>phase</w:t>
      </w:r>
      <w:r>
        <w:rPr>
          <w:color w:val="000000"/>
        </w:rPr>
        <w:t xml:space="preserve"> shifted apart and are not required in this project. </w:t>
      </w:r>
    </w:p>
    <w:p w14:paraId="6554C9EC" w14:textId="210559EA" w:rsidR="00F50301" w:rsidRDefault="00F50301" w:rsidP="00F50301">
      <w:pPr>
        <w:rPr>
          <w:color w:val="000000"/>
        </w:rPr>
      </w:pPr>
      <w:r>
        <w:rPr>
          <w:color w:val="000000"/>
        </w:rPr>
        <w:t>The module is much larger than the K-LC1a but it was thought that the principles and processing could be proved on this one then scaled down for the smaller modules at a later date.</w:t>
      </w:r>
    </w:p>
    <w:p w14:paraId="65573821" w14:textId="66ED56DE" w:rsidR="00F50301" w:rsidRDefault="00F50301" w:rsidP="00F50301">
      <w:pPr>
        <w:rPr>
          <w:color w:val="000000"/>
        </w:rPr>
      </w:pPr>
      <w:r>
        <w:rPr>
          <w:color w:val="000000"/>
        </w:rPr>
        <w:t xml:space="preserve">The K-MC1 F arrived and required a particular ribbon cable to interface it to a </w:t>
      </w:r>
      <w:r w:rsidR="00E80C28">
        <w:rPr>
          <w:color w:val="000000"/>
        </w:rPr>
        <w:t>testing module that was not purchased so a bespoke connecter had to be manufactured by the author to allow the testing of the module to commence.</w:t>
      </w:r>
      <w:r w:rsidR="0045645C">
        <w:rPr>
          <w:color w:val="000000"/>
        </w:rPr>
        <w:t xml:space="preserve"> A plastic box was modified to be used as a housing for the module.</w:t>
      </w:r>
    </w:p>
    <w:p w14:paraId="7A6DF792" w14:textId="77777777" w:rsidR="00FB7CA7" w:rsidRDefault="00FB7CA7" w:rsidP="00F50301">
      <w:pPr>
        <w:rPr>
          <w:color w:val="000000"/>
        </w:rPr>
      </w:pPr>
    </w:p>
    <w:p w14:paraId="67BF9831" w14:textId="77777777" w:rsidR="00FB7CA7" w:rsidRDefault="00FB7CA7" w:rsidP="00F50301">
      <w:pPr>
        <w:rPr>
          <w:color w:val="000000"/>
        </w:rPr>
      </w:pPr>
    </w:p>
    <w:p w14:paraId="3C3E8F41" w14:textId="77777777" w:rsidR="00FB7CA7" w:rsidRDefault="00FB7CA7" w:rsidP="00F50301">
      <w:pPr>
        <w:rPr>
          <w:color w:val="000000"/>
        </w:rPr>
      </w:pPr>
    </w:p>
    <w:p w14:paraId="470A8954" w14:textId="77777777" w:rsidR="00FB7CA7" w:rsidRDefault="00FB7CA7" w:rsidP="00F50301">
      <w:pPr>
        <w:rPr>
          <w:color w:val="000000"/>
        </w:rPr>
      </w:pPr>
    </w:p>
    <w:p w14:paraId="42DB8444" w14:textId="7A4337C0" w:rsidR="00FB7CA7" w:rsidRDefault="00E80C28" w:rsidP="00F50301">
      <w:pPr>
        <w:rPr>
          <w:color w:val="000000"/>
        </w:rPr>
      </w:pPr>
      <w:r>
        <w:rPr>
          <w:color w:val="000000"/>
        </w:rPr>
        <w:lastRenderedPageBreak/>
        <w:t xml:space="preserve">To better understand the expected outputs of the module, when compared to the waveform inputs, an excel spreadsheet was created based on the following FMCW range formula obtained from the </w:t>
      </w:r>
      <w:proofErr w:type="spellStart"/>
      <w:r>
        <w:rPr>
          <w:color w:val="000000"/>
        </w:rPr>
        <w:t>RFBeam</w:t>
      </w:r>
      <w:proofErr w:type="spellEnd"/>
      <w:r>
        <w:rPr>
          <w:color w:val="000000"/>
        </w:rPr>
        <w:t xml:space="preserve"> (the modules manufacturers) data sheet for their ST200 Radar Evaluation System:</w:t>
      </w:r>
    </w:p>
    <w:p w14:paraId="063A8C1F" w14:textId="724B7F08" w:rsidR="00E80C28" w:rsidRDefault="00FB7CA7" w:rsidP="00F50301">
      <w:pPr>
        <w:rPr>
          <w:color w:val="000000"/>
        </w:rPr>
      </w:pPr>
      <m:oMathPara>
        <m:oMath>
          <m:r>
            <w:rPr>
              <w:rFonts w:ascii="Cambria Math" w:hAnsi="Cambria Math"/>
              <w:color w:val="000000"/>
            </w:rPr>
            <m:t>R=</m:t>
          </m:r>
          <m:f>
            <m:fPr>
              <m:ctrlPr>
                <w:rPr>
                  <w:rFonts w:ascii="Cambria Math" w:hAnsi="Cambria Math"/>
                  <w:i/>
                  <w:color w:val="000000"/>
                </w:rPr>
              </m:ctrlPr>
            </m:fPr>
            <m:num>
              <m:sSub>
                <m:sSubPr>
                  <m:ctrlPr>
                    <w:rPr>
                      <w:rFonts w:ascii="Cambria Math" w:hAnsi="Cambria Math"/>
                      <w:i/>
                      <w:color w:val="000000"/>
                    </w:rPr>
                  </m:ctrlPr>
                </m:sSubPr>
                <m:e>
                  <m:r>
                    <w:rPr>
                      <w:rFonts w:ascii="Cambria Math" w:hAnsi="Cambria Math"/>
                      <w:color w:val="000000"/>
                    </w:rPr>
                    <m:t>c</m:t>
                  </m:r>
                </m:e>
                <m:sub>
                  <m:r>
                    <w:rPr>
                      <w:rFonts w:ascii="Cambria Math" w:hAnsi="Cambria Math"/>
                      <w:color w:val="000000"/>
                    </w:rPr>
                    <m:t>o</m:t>
                  </m:r>
                </m:sub>
              </m:sSub>
            </m:num>
            <m:den>
              <m:r>
                <w:rPr>
                  <w:rFonts w:ascii="Cambria Math" w:hAnsi="Cambria Math"/>
                  <w:color w:val="000000"/>
                </w:rPr>
                <m:t>2</m:t>
              </m:r>
            </m:den>
          </m:f>
          <m:r>
            <w:rPr>
              <w:rFonts w:ascii="Cambria Math" w:hAnsi="Cambria Math"/>
              <w:color w:val="000000"/>
            </w:rPr>
            <m:t>×</m:t>
          </m:r>
          <m:f>
            <m:fPr>
              <m:ctrlPr>
                <w:rPr>
                  <w:rFonts w:ascii="Cambria Math" w:hAnsi="Cambria Math"/>
                  <w:i/>
                  <w:color w:val="000000"/>
                </w:rPr>
              </m:ctrlPr>
            </m:fPr>
            <m:num>
              <m:sSub>
                <m:sSubPr>
                  <m:ctrlPr>
                    <w:rPr>
                      <w:rFonts w:ascii="Cambria Math" w:hAnsi="Cambria Math"/>
                      <w:i/>
                      <w:color w:val="000000"/>
                    </w:rPr>
                  </m:ctrlPr>
                </m:sSubPr>
                <m:e>
                  <m:r>
                    <w:rPr>
                      <w:rFonts w:ascii="Cambria Math" w:hAnsi="Cambria Math"/>
                      <w:color w:val="000000"/>
                    </w:rPr>
                    <m:t>f</m:t>
                  </m:r>
                </m:e>
                <m:sub>
                  <m:r>
                    <w:rPr>
                      <w:rFonts w:ascii="Cambria Math" w:hAnsi="Cambria Math"/>
                      <w:color w:val="000000"/>
                    </w:rPr>
                    <m:t>b</m:t>
                  </m:r>
                </m:sub>
              </m:sSub>
            </m:num>
            <m:den>
              <m:sSub>
                <m:sSubPr>
                  <m:ctrlPr>
                    <w:rPr>
                      <w:rFonts w:ascii="Cambria Math" w:hAnsi="Cambria Math"/>
                      <w:i/>
                      <w:color w:val="000000"/>
                    </w:rPr>
                  </m:ctrlPr>
                </m:sSubPr>
                <m:e>
                  <m:r>
                    <w:rPr>
                      <w:rFonts w:ascii="Cambria Math" w:hAnsi="Cambria Math"/>
                      <w:color w:val="000000"/>
                    </w:rPr>
                    <m:t>f</m:t>
                  </m:r>
                </m:e>
                <m:sub>
                  <m:r>
                    <w:rPr>
                      <w:rFonts w:ascii="Cambria Math" w:hAnsi="Cambria Math"/>
                      <w:color w:val="000000"/>
                    </w:rPr>
                    <m:t>m</m:t>
                  </m:r>
                </m:sub>
              </m:sSub>
            </m:den>
          </m:f>
          <m:r>
            <w:rPr>
              <w:rFonts w:ascii="Cambria Math" w:hAnsi="Cambria Math"/>
              <w:color w:val="000000"/>
            </w:rPr>
            <m:t>×</m:t>
          </m:r>
          <m:sSub>
            <m:sSubPr>
              <m:ctrlPr>
                <w:rPr>
                  <w:rFonts w:ascii="Cambria Math" w:hAnsi="Cambria Math"/>
                  <w:i/>
                  <w:color w:val="000000"/>
                </w:rPr>
              </m:ctrlPr>
            </m:sSubPr>
            <m:e>
              <m:r>
                <w:rPr>
                  <w:rFonts w:ascii="Cambria Math" w:hAnsi="Cambria Math"/>
                  <w:color w:val="000000"/>
                </w:rPr>
                <m:t>T</m:t>
              </m:r>
            </m:e>
            <m:sub>
              <m:r>
                <w:rPr>
                  <w:rFonts w:ascii="Cambria Math" w:hAnsi="Cambria Math"/>
                  <w:color w:val="000000"/>
                </w:rPr>
                <m:t>m</m:t>
              </m:r>
            </m:sub>
          </m:sSub>
        </m:oMath>
      </m:oMathPara>
    </w:p>
    <w:p w14:paraId="167C96BA" w14:textId="51AFDCF9" w:rsidR="00E80C28" w:rsidRDefault="00FB7CA7" w:rsidP="00F50301">
      <w:pPr>
        <w:rPr>
          <w:color w:val="000000"/>
        </w:rPr>
      </w:pPr>
      <w:r>
        <w:rPr>
          <w:color w:val="000000"/>
        </w:rPr>
        <w:t>Where:</w:t>
      </w:r>
    </w:p>
    <w:p w14:paraId="7FBEB197" w14:textId="0D351A74" w:rsidR="00FB7CA7" w:rsidRDefault="00FB7CA7" w:rsidP="00F50301">
      <w:pPr>
        <w:rPr>
          <w:color w:val="000000"/>
        </w:rPr>
      </w:pPr>
      <w:r>
        <w:rPr>
          <w:color w:val="000000"/>
        </w:rPr>
        <w:tab/>
        <w:t>R = Range, Distance to target</w:t>
      </w:r>
    </w:p>
    <w:p w14:paraId="63239766" w14:textId="05BD76CC" w:rsidR="00FB7CA7" w:rsidRDefault="00FB7CA7" w:rsidP="00F50301">
      <w:pPr>
        <w:rPr>
          <w:rFonts w:eastAsiaTheme="minorEastAsia"/>
          <w:color w:val="000000"/>
        </w:rPr>
      </w:pPr>
      <w:r>
        <w:rPr>
          <w:color w:val="000000"/>
        </w:rPr>
        <w:tab/>
      </w:r>
      <m:oMath>
        <m:sSub>
          <m:sSubPr>
            <m:ctrlPr>
              <w:rPr>
                <w:rFonts w:ascii="Cambria Math" w:hAnsi="Cambria Math"/>
                <w:i/>
                <w:color w:val="000000"/>
              </w:rPr>
            </m:ctrlPr>
          </m:sSubPr>
          <m:e>
            <m:r>
              <w:rPr>
                <w:rFonts w:ascii="Cambria Math" w:hAnsi="Cambria Math"/>
                <w:color w:val="000000"/>
              </w:rPr>
              <m:t>c</m:t>
            </m:r>
          </m:e>
          <m:sub>
            <m:r>
              <w:rPr>
                <w:rFonts w:ascii="Cambria Math" w:hAnsi="Cambria Math"/>
                <w:color w:val="000000"/>
              </w:rPr>
              <m:t>o</m:t>
            </m:r>
          </m:sub>
        </m:sSub>
      </m:oMath>
      <w:r>
        <w:rPr>
          <w:rFonts w:eastAsiaTheme="minorEastAsia"/>
          <w:color w:val="000000"/>
        </w:rPr>
        <w:t>= Speed of Light (3</w:t>
      </w:r>
      <m:oMath>
        <m:r>
          <w:rPr>
            <w:rFonts w:ascii="Cambria Math" w:hAnsi="Cambria Math"/>
            <w:color w:val="000000"/>
          </w:rPr>
          <m:t>×</m:t>
        </m:r>
        <m:sSup>
          <m:sSupPr>
            <m:ctrlPr>
              <w:rPr>
                <w:rFonts w:ascii="Cambria Math" w:hAnsi="Cambria Math"/>
                <w:i/>
                <w:color w:val="000000"/>
              </w:rPr>
            </m:ctrlPr>
          </m:sSupPr>
          <m:e>
            <m:r>
              <w:rPr>
                <w:rFonts w:ascii="Cambria Math" w:hAnsi="Cambria Math"/>
                <w:color w:val="000000"/>
              </w:rPr>
              <m:t>10</m:t>
            </m:r>
          </m:e>
          <m:sup>
            <m:r>
              <w:rPr>
                <w:rFonts w:ascii="Cambria Math" w:hAnsi="Cambria Math"/>
                <w:color w:val="000000"/>
              </w:rPr>
              <m:t>8</m:t>
            </m:r>
          </m:sup>
        </m:sSup>
      </m:oMath>
      <w:r>
        <w:rPr>
          <w:rFonts w:eastAsiaTheme="minorEastAsia"/>
          <w:color w:val="000000"/>
        </w:rPr>
        <w:t>m/s)</w:t>
      </w:r>
    </w:p>
    <w:p w14:paraId="50831A98" w14:textId="17944C70" w:rsidR="00FB7CA7" w:rsidRDefault="00FB7CA7" w:rsidP="00F50301">
      <w:pPr>
        <w:rPr>
          <w:rFonts w:eastAsiaTheme="minorEastAsia"/>
          <w:color w:val="000000"/>
        </w:rPr>
      </w:pPr>
      <w:r>
        <w:rPr>
          <w:rFonts w:eastAsiaTheme="minorEastAsia"/>
          <w:color w:val="000000"/>
        </w:rPr>
        <w:tab/>
      </w:r>
      <m:oMath>
        <m:sSub>
          <m:sSubPr>
            <m:ctrlPr>
              <w:rPr>
                <w:rFonts w:ascii="Cambria Math" w:hAnsi="Cambria Math"/>
                <w:i/>
                <w:color w:val="000000"/>
              </w:rPr>
            </m:ctrlPr>
          </m:sSubPr>
          <m:e>
            <m:r>
              <w:rPr>
                <w:rFonts w:ascii="Cambria Math" w:hAnsi="Cambria Math"/>
                <w:color w:val="000000"/>
              </w:rPr>
              <m:t>f</m:t>
            </m:r>
          </m:e>
          <m:sub>
            <m:r>
              <w:rPr>
                <w:rFonts w:ascii="Cambria Math" w:hAnsi="Cambria Math"/>
                <w:color w:val="000000"/>
              </w:rPr>
              <m:t>b</m:t>
            </m:r>
          </m:sub>
        </m:sSub>
      </m:oMath>
      <w:r>
        <w:rPr>
          <w:rFonts w:eastAsiaTheme="minorEastAsia"/>
          <w:color w:val="000000"/>
        </w:rPr>
        <w:t>= Beat Frequency</w:t>
      </w:r>
    </w:p>
    <w:p w14:paraId="2F451E89" w14:textId="6CA2B08E" w:rsidR="00FB7CA7" w:rsidRPr="00FB7CA7" w:rsidRDefault="00FB7CA7" w:rsidP="00F50301">
      <w:pPr>
        <w:rPr>
          <w:rFonts w:eastAsiaTheme="minorEastAsia"/>
          <w:color w:val="000000"/>
        </w:rPr>
      </w:pPr>
      <w:r>
        <w:rPr>
          <w:color w:val="000000"/>
        </w:rPr>
        <w:tab/>
      </w:r>
      <m:oMath>
        <m:sSub>
          <m:sSubPr>
            <m:ctrlPr>
              <w:rPr>
                <w:rFonts w:ascii="Cambria Math" w:hAnsi="Cambria Math"/>
                <w:i/>
                <w:color w:val="000000"/>
              </w:rPr>
            </m:ctrlPr>
          </m:sSubPr>
          <m:e>
            <m:r>
              <w:rPr>
                <w:rFonts w:ascii="Cambria Math" w:hAnsi="Cambria Math"/>
                <w:color w:val="000000"/>
              </w:rPr>
              <m:t>f</m:t>
            </m:r>
          </m:e>
          <m:sub>
            <m:r>
              <w:rPr>
                <w:rFonts w:ascii="Cambria Math" w:hAnsi="Cambria Math"/>
                <w:color w:val="000000"/>
              </w:rPr>
              <m:t>m</m:t>
            </m:r>
          </m:sub>
        </m:sSub>
      </m:oMath>
      <w:r>
        <w:rPr>
          <w:rFonts w:eastAsiaTheme="minorEastAsia"/>
          <w:color w:val="000000"/>
        </w:rPr>
        <w:t>= Modulation Depth</w:t>
      </w:r>
    </w:p>
    <w:p w14:paraId="62BD24AE" w14:textId="385C25A8" w:rsidR="00FB7CA7" w:rsidRDefault="00FB7CA7" w:rsidP="00F50301">
      <w:pPr>
        <w:rPr>
          <w:rFonts w:eastAsiaTheme="minorEastAsia"/>
          <w:color w:val="000000"/>
        </w:rPr>
      </w:pPr>
      <w:r>
        <w:rPr>
          <w:color w:val="000000"/>
        </w:rPr>
        <w:tab/>
      </w:r>
      <m:oMath>
        <m:sSub>
          <m:sSubPr>
            <m:ctrlPr>
              <w:rPr>
                <w:rFonts w:ascii="Cambria Math" w:hAnsi="Cambria Math"/>
                <w:i/>
                <w:color w:val="000000"/>
              </w:rPr>
            </m:ctrlPr>
          </m:sSubPr>
          <m:e>
            <m:r>
              <w:rPr>
                <w:rFonts w:ascii="Cambria Math" w:hAnsi="Cambria Math"/>
                <w:color w:val="000000"/>
              </w:rPr>
              <m:t>T</m:t>
            </m:r>
          </m:e>
          <m:sub>
            <m:r>
              <w:rPr>
                <w:rFonts w:ascii="Cambria Math" w:hAnsi="Cambria Math"/>
                <w:color w:val="000000"/>
              </w:rPr>
              <m:t>m</m:t>
            </m:r>
          </m:sub>
        </m:sSub>
      </m:oMath>
      <w:r>
        <w:rPr>
          <w:rFonts w:eastAsiaTheme="minorEastAsia"/>
          <w:color w:val="000000"/>
        </w:rPr>
        <w:t>= Modulation Period</w:t>
      </w:r>
    </w:p>
    <w:p w14:paraId="3F30BB5E" w14:textId="0EF86AE6" w:rsidR="001C7E94" w:rsidRDefault="001C7E94" w:rsidP="00F50301">
      <w:pPr>
        <w:rPr>
          <w:rFonts w:eastAsiaTheme="minorEastAsia"/>
          <w:color w:val="000000"/>
        </w:rPr>
      </w:pPr>
      <w:r>
        <w:rPr>
          <w:rFonts w:eastAsiaTheme="minorEastAsia"/>
          <w:color w:val="000000"/>
        </w:rPr>
        <w:t>A screen shot of the spreadsheet can be seen in Figure 13.</w:t>
      </w:r>
    </w:p>
    <w:p w14:paraId="3747AFF1" w14:textId="7A5686C9" w:rsidR="001C7E94" w:rsidRPr="00F50301" w:rsidRDefault="001C7E94" w:rsidP="00F50301">
      <w:pPr>
        <w:rPr>
          <w:color w:val="000000"/>
        </w:rPr>
      </w:pPr>
      <w:r>
        <w:rPr>
          <w:noProof/>
          <w:color w:val="000000"/>
          <w:lang w:val="en-US"/>
        </w:rPr>
        <w:drawing>
          <wp:inline distT="0" distB="0" distL="0" distR="0" wp14:anchorId="305407E7" wp14:editId="1F900A75">
            <wp:extent cx="6271153" cy="2252312"/>
            <wp:effectExtent l="0" t="0" r="0" b="8890"/>
            <wp:docPr id="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72068" cy="2252641"/>
                    </a:xfrm>
                    <a:prstGeom prst="rect">
                      <a:avLst/>
                    </a:prstGeom>
                    <a:noFill/>
                    <a:ln>
                      <a:noFill/>
                    </a:ln>
                  </pic:spPr>
                </pic:pic>
              </a:graphicData>
            </a:graphic>
          </wp:inline>
        </w:drawing>
      </w:r>
    </w:p>
    <w:p w14:paraId="58081EBC" w14:textId="07AE3090" w:rsidR="00CE3D2F" w:rsidRDefault="001C7E94" w:rsidP="001C7E94">
      <w:pPr>
        <w:ind w:left="284"/>
        <w:jc w:val="center"/>
      </w:pPr>
      <w:r>
        <w:t>Figure 13 - FMCW Calculations Spreadsheet</w:t>
      </w:r>
    </w:p>
    <w:p w14:paraId="73EDDDD4" w14:textId="77777777" w:rsidR="00B66DD4" w:rsidRDefault="001C7E94" w:rsidP="001C7E94">
      <w:r>
        <w:t>T</w:t>
      </w:r>
      <w:r w:rsidR="00F06EE6">
        <w:t xml:space="preserve">his spreadsheet provided a very useful tool to allow the manipulation of the input wave parameters to provide expected frequency outputs. The Modulation depth was adjusted to give the expected beat frequencies shown in Figure 13. </w:t>
      </w:r>
    </w:p>
    <w:p w14:paraId="2132522B" w14:textId="77777777" w:rsidR="00B66DD4" w:rsidRDefault="00F06EE6" w:rsidP="001C7E94">
      <w:r>
        <w:t>These frequencies would be what would be expected to be present in the composite waveform</w:t>
      </w:r>
      <w:r w:rsidR="00B66DD4">
        <w:t xml:space="preserve">, IF output. </w:t>
      </w:r>
    </w:p>
    <w:p w14:paraId="3B84DBB8" w14:textId="34A5E077" w:rsidR="001C7E94" w:rsidRDefault="00B66DD4" w:rsidP="001C7E94">
      <w:r>
        <w:t xml:space="preserve">The following </w:t>
      </w:r>
      <w:proofErr w:type="spellStart"/>
      <w:r>
        <w:t>PicoS</w:t>
      </w:r>
      <w:r w:rsidR="00F06EE6">
        <w:t>cope</w:t>
      </w:r>
      <w:proofErr w:type="spellEnd"/>
      <w:r w:rsidR="00F06EE6">
        <w:t xml:space="preserve"> screenshots were captured</w:t>
      </w:r>
      <w:r>
        <w:t xml:space="preserve"> when applying the calculated parameters to the input waveform</w:t>
      </w:r>
      <w:r w:rsidR="009C12F0">
        <w:t>. They show a variety of captured areas</w:t>
      </w:r>
      <w:r w:rsidR="00F06EE6">
        <w:t>:</w:t>
      </w:r>
    </w:p>
    <w:p w14:paraId="63B0ADB2" w14:textId="77777777" w:rsidR="00F06EE6" w:rsidRDefault="00F06EE6" w:rsidP="001C7E94"/>
    <w:p w14:paraId="3174D6E1" w14:textId="77777777" w:rsidR="00B66DD4" w:rsidRDefault="00B66DD4" w:rsidP="001C7E94"/>
    <w:p w14:paraId="6A785BAF" w14:textId="77777777" w:rsidR="00B66DD4" w:rsidRDefault="00B66DD4" w:rsidP="001C7E94"/>
    <w:p w14:paraId="26622749" w14:textId="70A38D82" w:rsidR="00B66DD4" w:rsidRDefault="009C12F0" w:rsidP="00B650EC">
      <w:pPr>
        <w:ind w:left="1134"/>
      </w:pPr>
      <w:r>
        <w:rPr>
          <w:noProof/>
          <w:lang w:val="en-US"/>
        </w:rPr>
        <w:lastRenderedPageBreak/>
        <w:drawing>
          <wp:inline distT="0" distB="0" distL="0" distR="0" wp14:anchorId="4D78B1CE" wp14:editId="2D2B3829">
            <wp:extent cx="4338630" cy="3224463"/>
            <wp:effectExtent l="0" t="0" r="508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ee Space.jpeg"/>
                    <pic:cNvPicPr/>
                  </pic:nvPicPr>
                  <pic:blipFill>
                    <a:blip r:embed="rId23">
                      <a:extLst>
                        <a:ext uri="{28A0092B-C50C-407E-A947-70E740481C1C}">
                          <a14:useLocalDpi xmlns:a14="http://schemas.microsoft.com/office/drawing/2010/main" val="0"/>
                        </a:ext>
                      </a:extLst>
                    </a:blip>
                    <a:stretch>
                      <a:fillRect/>
                    </a:stretch>
                  </pic:blipFill>
                  <pic:spPr>
                    <a:xfrm>
                      <a:off x="0" y="0"/>
                      <a:ext cx="4338630" cy="3224463"/>
                    </a:xfrm>
                    <a:prstGeom prst="rect">
                      <a:avLst/>
                    </a:prstGeom>
                  </pic:spPr>
                </pic:pic>
              </a:graphicData>
            </a:graphic>
          </wp:inline>
        </w:drawing>
      </w:r>
    </w:p>
    <w:p w14:paraId="11B9BAA8" w14:textId="414E73F4" w:rsidR="009C12F0" w:rsidRDefault="009C12F0" w:rsidP="009C12F0">
      <w:pPr>
        <w:jc w:val="center"/>
      </w:pPr>
      <w:r>
        <w:t>Figure 14 - IF Output Showing Free Space (No Targets)</w:t>
      </w:r>
    </w:p>
    <w:p w14:paraId="3C4455DD" w14:textId="77777777" w:rsidR="00B650EC" w:rsidRDefault="00B650EC" w:rsidP="009C12F0">
      <w:pPr>
        <w:jc w:val="center"/>
      </w:pPr>
    </w:p>
    <w:p w14:paraId="249EC1C0" w14:textId="77777777" w:rsidR="00B650EC" w:rsidRDefault="00B650EC" w:rsidP="009C12F0">
      <w:pPr>
        <w:jc w:val="center"/>
      </w:pPr>
    </w:p>
    <w:p w14:paraId="7D4B0010" w14:textId="5C342681" w:rsidR="009C12F0" w:rsidRDefault="009C12F0" w:rsidP="009C12F0">
      <w:pPr>
        <w:jc w:val="center"/>
      </w:pPr>
      <w:r>
        <w:rPr>
          <w:noProof/>
          <w:lang w:val="en-US"/>
        </w:rPr>
        <w:drawing>
          <wp:inline distT="0" distB="0" distL="0" distR="0" wp14:anchorId="57B61A99" wp14:editId="7ADAF05F">
            <wp:extent cx="4338320" cy="3224233"/>
            <wp:effectExtent l="0" t="0" r="5080" b="190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ose Metal.jpeg"/>
                    <pic:cNvPicPr/>
                  </pic:nvPicPr>
                  <pic:blipFill>
                    <a:blip r:embed="rId24">
                      <a:extLst>
                        <a:ext uri="{28A0092B-C50C-407E-A947-70E740481C1C}">
                          <a14:useLocalDpi xmlns:a14="http://schemas.microsoft.com/office/drawing/2010/main" val="0"/>
                        </a:ext>
                      </a:extLst>
                    </a:blip>
                    <a:stretch>
                      <a:fillRect/>
                    </a:stretch>
                  </pic:blipFill>
                  <pic:spPr>
                    <a:xfrm>
                      <a:off x="0" y="0"/>
                      <a:ext cx="4338320" cy="3224233"/>
                    </a:xfrm>
                    <a:prstGeom prst="rect">
                      <a:avLst/>
                    </a:prstGeom>
                  </pic:spPr>
                </pic:pic>
              </a:graphicData>
            </a:graphic>
          </wp:inline>
        </w:drawing>
      </w:r>
    </w:p>
    <w:p w14:paraId="797B9AA5" w14:textId="742CE520" w:rsidR="00B650EC" w:rsidRDefault="00B650EC" w:rsidP="009C12F0">
      <w:pPr>
        <w:jc w:val="center"/>
      </w:pPr>
      <w:r>
        <w:t>Figure 15 - IF Output Showing a Close Metallic Target</w:t>
      </w:r>
    </w:p>
    <w:p w14:paraId="795EEC0A" w14:textId="77777777" w:rsidR="00B650EC" w:rsidRDefault="00B650EC" w:rsidP="009C12F0">
      <w:pPr>
        <w:jc w:val="center"/>
      </w:pPr>
    </w:p>
    <w:p w14:paraId="48CCE815" w14:textId="77777777" w:rsidR="00B650EC" w:rsidRDefault="00B650EC" w:rsidP="009C12F0">
      <w:pPr>
        <w:jc w:val="center"/>
      </w:pPr>
    </w:p>
    <w:p w14:paraId="77F04B36" w14:textId="1A88F0A1" w:rsidR="00B650EC" w:rsidRDefault="00B650EC" w:rsidP="009C12F0">
      <w:pPr>
        <w:jc w:val="center"/>
      </w:pPr>
      <w:r>
        <w:rPr>
          <w:noProof/>
          <w:lang w:val="en-US"/>
        </w:rPr>
        <w:lastRenderedPageBreak/>
        <w:drawing>
          <wp:inline distT="0" distB="0" distL="0" distR="0" wp14:anchorId="12840B16" wp14:editId="2B354C70">
            <wp:extent cx="4283242" cy="3183297"/>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ltiple.jpeg"/>
                    <pic:cNvPicPr/>
                  </pic:nvPicPr>
                  <pic:blipFill>
                    <a:blip r:embed="rId25">
                      <a:extLst>
                        <a:ext uri="{28A0092B-C50C-407E-A947-70E740481C1C}">
                          <a14:useLocalDpi xmlns:a14="http://schemas.microsoft.com/office/drawing/2010/main" val="0"/>
                        </a:ext>
                      </a:extLst>
                    </a:blip>
                    <a:stretch>
                      <a:fillRect/>
                    </a:stretch>
                  </pic:blipFill>
                  <pic:spPr>
                    <a:xfrm>
                      <a:off x="0" y="0"/>
                      <a:ext cx="4284326" cy="3184102"/>
                    </a:xfrm>
                    <a:prstGeom prst="rect">
                      <a:avLst/>
                    </a:prstGeom>
                  </pic:spPr>
                </pic:pic>
              </a:graphicData>
            </a:graphic>
          </wp:inline>
        </w:drawing>
      </w:r>
    </w:p>
    <w:p w14:paraId="36C229FF" w14:textId="76DD5B4B" w:rsidR="00B650EC" w:rsidRDefault="00B650EC" w:rsidP="009C12F0">
      <w:pPr>
        <w:jc w:val="center"/>
      </w:pPr>
      <w:r>
        <w:t xml:space="preserve">Figure 16 - IF Output Showing a View of Multiple Returns </w:t>
      </w:r>
    </w:p>
    <w:p w14:paraId="40AC6377" w14:textId="40F05875" w:rsidR="00743447" w:rsidRDefault="00F823A6" w:rsidP="00743447">
      <w:r>
        <w:t xml:space="preserve">Each of these captures clearly </w:t>
      </w:r>
      <w:proofErr w:type="gramStart"/>
      <w:r>
        <w:t>show</w:t>
      </w:r>
      <w:proofErr w:type="gramEnd"/>
      <w:r>
        <w:t xml:space="preserve"> the modulation pass-through that was a major problem with the K-LC1a module. It can be seen clearly in Figure 14 where the top blue waveform is the original modulation ramp input and the bottom red one being the IF output. </w:t>
      </w:r>
    </w:p>
    <w:p w14:paraId="22EB913F" w14:textId="276A5951" w:rsidR="00D16570" w:rsidRDefault="00F823A6" w:rsidP="00743447">
      <w:r>
        <w:t>Figure 15 shows a clear dominant frequency that represents a metal p</w:t>
      </w:r>
      <w:r w:rsidR="00084A63">
        <w:t xml:space="preserve">late at a distance of 0.5m. This </w:t>
      </w:r>
      <w:r>
        <w:t>low frequency component</w:t>
      </w:r>
      <w:r w:rsidR="00D16570">
        <w:t xml:space="preserve"> when </w:t>
      </w:r>
      <w:r w:rsidR="004361DB">
        <w:t>measured</w:t>
      </w:r>
      <w:r w:rsidR="00D16570">
        <w:t xml:space="preserve"> comes out at 2Khz. The expected </w:t>
      </w:r>
      <w:proofErr w:type="spellStart"/>
      <w:r w:rsidR="00D16570" w:rsidRPr="00D16570">
        <w:rPr>
          <w:i/>
        </w:rPr>
        <w:t>F</w:t>
      </w:r>
      <w:r w:rsidR="00D16570" w:rsidRPr="00D16570">
        <w:rPr>
          <w:i/>
          <w:vertAlign w:val="subscript"/>
        </w:rPr>
        <w:t>b</w:t>
      </w:r>
      <w:proofErr w:type="spellEnd"/>
      <w:r w:rsidR="00D16570">
        <w:rPr>
          <w:i/>
          <w:vertAlign w:val="subscript"/>
        </w:rPr>
        <w:t xml:space="preserve"> </w:t>
      </w:r>
      <w:r w:rsidR="00D16570">
        <w:t>at 1m = 4Khz, so the calculated range for 2Khz should be half that of 4Khz, 2Khz. It appears to be operating as expected.</w:t>
      </w:r>
    </w:p>
    <w:p w14:paraId="2CD60FE4" w14:textId="697291D7" w:rsidR="005859F7" w:rsidRDefault="00D16570" w:rsidP="00743447">
      <w:r>
        <w:t xml:space="preserve">Figure 16 shows </w:t>
      </w:r>
      <w:r w:rsidR="005859F7">
        <w:t>the beam being projected across multiple metallic desktop items. It can be seen that the composite waveform contains multiple frequency components along with the ramp modulation</w:t>
      </w:r>
      <w:r w:rsidR="00084A63">
        <w:t xml:space="preserve"> pass through</w:t>
      </w:r>
      <w:r w:rsidR="005859F7">
        <w:t xml:space="preserve">. </w:t>
      </w:r>
    </w:p>
    <w:p w14:paraId="35F14CA5" w14:textId="05163614" w:rsidR="004361DB" w:rsidRDefault="004361DB" w:rsidP="004361DB">
      <w:pPr>
        <w:pStyle w:val="Heading2"/>
      </w:pPr>
      <w:bookmarkStart w:id="23" w:name="_Toc358639373"/>
      <w:r>
        <w:t>Processing Returns</w:t>
      </w:r>
      <w:bookmarkEnd w:id="23"/>
    </w:p>
    <w:p w14:paraId="44A67557" w14:textId="6B51DAD1" w:rsidR="00F823A6" w:rsidRDefault="005859F7" w:rsidP="00743447">
      <w:r>
        <w:t>The next step was to try and isolate and limit the frequencies</w:t>
      </w:r>
      <w:r w:rsidR="00084A63">
        <w:t xml:space="preserve"> (limit the detection range)</w:t>
      </w:r>
      <w:r>
        <w:t xml:space="preserve"> in the composite waveform. The ideas were to apply the output to standard spectrum analyser circuits, otherwise known as a Graphic Equaliser or to restrict the range data received by low pass filtering the output and eliminating the modulation pass- through by using op amps</w:t>
      </w:r>
      <w:r w:rsidR="00084A63">
        <w:t xml:space="preserve"> then applying the resultant waveform to a frequency to voltage circuit</w:t>
      </w:r>
      <w:r>
        <w:t>.</w:t>
      </w:r>
    </w:p>
    <w:p w14:paraId="64A46BBC" w14:textId="5810E02B" w:rsidR="005859F7" w:rsidRDefault="005859F7" w:rsidP="00743447">
      <w:r>
        <w:t xml:space="preserve">A </w:t>
      </w:r>
      <w:r w:rsidR="00630512">
        <w:t>self-build</w:t>
      </w:r>
      <w:r>
        <w:t xml:space="preserve"> graphic equaliser kit was purchased and built to assess its performance</w:t>
      </w:r>
      <w:r w:rsidR="00630512">
        <w:t xml:space="preserve"> when applying the IF output.</w:t>
      </w:r>
      <w:r w:rsidR="00332B0C">
        <w:t xml:space="preserve"> It took quite a while to build as was surface mount components and all of the components, including the 132 LED’s.</w:t>
      </w:r>
      <w:r w:rsidR="00630512">
        <w:t xml:space="preserve"> A picture of the device can be seen in figure 17.</w:t>
      </w:r>
    </w:p>
    <w:p w14:paraId="46145736" w14:textId="77777777" w:rsidR="00630512" w:rsidRDefault="00630512" w:rsidP="00743447"/>
    <w:p w14:paraId="31A23EFD" w14:textId="77777777" w:rsidR="00630512" w:rsidRDefault="00630512" w:rsidP="00743447"/>
    <w:p w14:paraId="3C81BDF7" w14:textId="77777777" w:rsidR="00630512" w:rsidRDefault="00630512" w:rsidP="00743447"/>
    <w:p w14:paraId="5861739D" w14:textId="77777777" w:rsidR="00630512" w:rsidRDefault="00630512" w:rsidP="00743447"/>
    <w:p w14:paraId="4363118A" w14:textId="77777777" w:rsidR="00630512" w:rsidRDefault="00630512" w:rsidP="00743447"/>
    <w:p w14:paraId="4AA4B07A" w14:textId="341DD127" w:rsidR="00630512" w:rsidRDefault="00630512" w:rsidP="00630512">
      <w:pPr>
        <w:ind w:left="851"/>
      </w:pPr>
      <w:r>
        <w:rPr>
          <w:rFonts w:ascii="Helvetica" w:hAnsi="Helvetica" w:cs="Helvetica"/>
          <w:noProof/>
          <w:sz w:val="24"/>
          <w:szCs w:val="24"/>
          <w:lang w:val="en-US"/>
        </w:rPr>
        <w:drawing>
          <wp:inline distT="0" distB="0" distL="0" distR="0" wp14:anchorId="1508A7F1" wp14:editId="622509F2">
            <wp:extent cx="4711586" cy="2650286"/>
            <wp:effectExtent l="0" t="0" r="0" b="0"/>
            <wp:docPr id="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11735" cy="2650370"/>
                    </a:xfrm>
                    <a:prstGeom prst="rect">
                      <a:avLst/>
                    </a:prstGeom>
                    <a:noFill/>
                    <a:ln>
                      <a:noFill/>
                    </a:ln>
                  </pic:spPr>
                </pic:pic>
              </a:graphicData>
            </a:graphic>
          </wp:inline>
        </w:drawing>
      </w:r>
    </w:p>
    <w:p w14:paraId="0EDB9DC9" w14:textId="225DC41A" w:rsidR="00630512" w:rsidRDefault="00630512" w:rsidP="00630512">
      <w:pPr>
        <w:ind w:left="851"/>
        <w:jc w:val="center"/>
      </w:pPr>
      <w:r>
        <w:t xml:space="preserve">Figure 17 - </w:t>
      </w:r>
      <w:r w:rsidRPr="00630512">
        <w:t>Music Spectrum Electronic DIY LED Flash Kit</w:t>
      </w:r>
    </w:p>
    <w:p w14:paraId="0238F10A" w14:textId="130B2A4A" w:rsidR="00630512" w:rsidRDefault="003E3287" w:rsidP="00630512">
      <w:r>
        <w:t xml:space="preserve">This device was tested with a music input and appeared to respond to the various frequency </w:t>
      </w:r>
      <w:r w:rsidR="001B387E">
        <w:t>components</w:t>
      </w:r>
      <w:r>
        <w:t xml:space="preserve"> that music produces. As the inputs and range were setup to give outputs that would fall into the audio range, a normal music or audio range device could be used for analysis. With this device, it was hoped that when a pure sine wave signal was applied to the input, it would show a linear left to right peak detecting response on increasing. This was not the case. It is suspected that the device, that is supposed to apply Fast Fourier Transform to the input, only detects changes in the input. When a steady input was applied, only noise seemed to initiate a change in LED’s. A manually ramped</w:t>
      </w:r>
      <w:r w:rsidR="00607A53">
        <w:t>,</w:t>
      </w:r>
      <w:r>
        <w:t xml:space="preserve"> </w:t>
      </w:r>
      <w:r w:rsidR="00607A53">
        <w:t xml:space="preserve">low to high, </w:t>
      </w:r>
      <w:r>
        <w:t>sine wave</w:t>
      </w:r>
      <w:r w:rsidR="00607A53">
        <w:t xml:space="preserve"> was applied and the expected peak LEDs moving from left to right didn’t appear. </w:t>
      </w:r>
    </w:p>
    <w:p w14:paraId="3E8E11B4" w14:textId="1D1C12C6" w:rsidR="001B387E" w:rsidRDefault="001B387E" w:rsidP="00630512">
      <w:r>
        <w:t xml:space="preserve">This unit was powered via a USB cable that also had a 3.5mm audio jack plug included in it to use for the audio input. During testing the frequency response of it, the unit lost power and it was </w:t>
      </w:r>
      <w:r w:rsidR="00332B0C">
        <w:t>narrowed down to the USB cable. As it was a multi connector cable, it was non-standard, so a replacement wasn’t readily available. A different USB to Mini USB cable was cut and modified and a 3.5mm Jack plug w</w:t>
      </w:r>
      <w:r w:rsidR="008D4649">
        <w:t xml:space="preserve">as spliced into the wiring. With the power issue resolved, it was confirmed that the unit’s method of graphically representing the frequencies on the input is not suitable for this task. A datasheet for the chip on the unit could not be sourced to confirm how it worked. </w:t>
      </w:r>
    </w:p>
    <w:p w14:paraId="2E621953" w14:textId="74F0EF0C" w:rsidR="001B387E" w:rsidRDefault="002472D8" w:rsidP="00630512">
      <w:r>
        <w:t>The next approach was to utilise a frequency to voltage convertor</w:t>
      </w:r>
      <w:r w:rsidR="00C1202C">
        <w:t xml:space="preserve"> (FVC)</w:t>
      </w:r>
      <w:r>
        <w:t>. A Proteus circuit was designed to remove the ramp frequency component of the IF output. It also encompassed a low pass filter element to effectively limit the range of the transceiver. For testing purposes the components of the filter have a cut off frequency of 15.9KHz. The test circuit with frequency inputs to generate a composite waveform can be seen in Figure 18.</w:t>
      </w:r>
    </w:p>
    <w:p w14:paraId="7ED82CFD" w14:textId="77777777" w:rsidR="001B387E" w:rsidRDefault="001B387E" w:rsidP="00630512"/>
    <w:p w14:paraId="4642D7F3" w14:textId="77777777" w:rsidR="001B387E" w:rsidRDefault="001B387E" w:rsidP="00630512"/>
    <w:p w14:paraId="0D6370CE" w14:textId="6614CE1E" w:rsidR="001B387E" w:rsidRDefault="002472D8" w:rsidP="00630512">
      <w:r>
        <w:rPr>
          <w:noProof/>
          <w:lang w:val="en-US"/>
        </w:rPr>
        <w:lastRenderedPageBreak/>
        <w:drawing>
          <wp:inline distT="0" distB="0" distL="0" distR="0" wp14:anchorId="47344E0F" wp14:editId="634AAE90">
            <wp:extent cx="5741670" cy="403606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t_radar with inputs.PDF"/>
                    <pic:cNvPicPr/>
                  </pic:nvPicPr>
                  <pic:blipFill>
                    <a:blip r:embed="rId27">
                      <a:extLst>
                        <a:ext uri="{28A0092B-C50C-407E-A947-70E740481C1C}">
                          <a14:useLocalDpi xmlns:a14="http://schemas.microsoft.com/office/drawing/2010/main" val="0"/>
                        </a:ext>
                      </a:extLst>
                    </a:blip>
                    <a:stretch>
                      <a:fillRect/>
                    </a:stretch>
                  </pic:blipFill>
                  <pic:spPr>
                    <a:xfrm>
                      <a:off x="0" y="0"/>
                      <a:ext cx="5741670" cy="4036060"/>
                    </a:xfrm>
                    <a:prstGeom prst="rect">
                      <a:avLst/>
                    </a:prstGeom>
                  </pic:spPr>
                </pic:pic>
              </a:graphicData>
            </a:graphic>
          </wp:inline>
        </w:drawing>
      </w:r>
    </w:p>
    <w:p w14:paraId="3AEB350D" w14:textId="017C2A3E" w:rsidR="001B387E" w:rsidRDefault="002472D8" w:rsidP="002472D8">
      <w:pPr>
        <w:jc w:val="center"/>
      </w:pPr>
      <w:r>
        <w:t>Figure 18 - Proteus Demodulation Test Circuit</w:t>
      </w:r>
    </w:p>
    <w:p w14:paraId="6C5EFF9F" w14:textId="356B2848" w:rsidR="001B387E" w:rsidRDefault="0045645C" w:rsidP="00630512">
      <w:r>
        <w:t>This circuit tested as functional and the scoped outputs can be seen in Figure 19.</w:t>
      </w:r>
    </w:p>
    <w:p w14:paraId="2694CC37" w14:textId="59949398" w:rsidR="0045645C" w:rsidRDefault="0045645C" w:rsidP="0045645C">
      <w:pPr>
        <w:ind w:left="2410"/>
      </w:pPr>
      <w:r>
        <w:rPr>
          <w:noProof/>
          <w:lang w:val="en-US"/>
        </w:rPr>
        <w:drawing>
          <wp:inline distT="0" distB="0" distL="0" distR="0" wp14:anchorId="33EF0F8D" wp14:editId="7AFEDB4B">
            <wp:extent cx="2753756" cy="2502569"/>
            <wp:effectExtent l="0" t="0" r="0" b="1206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mod Scope.jpeg"/>
                    <pic:cNvPicPr/>
                  </pic:nvPicPr>
                  <pic:blipFill>
                    <a:blip r:embed="rId28">
                      <a:extLst>
                        <a:ext uri="{28A0092B-C50C-407E-A947-70E740481C1C}">
                          <a14:useLocalDpi xmlns:a14="http://schemas.microsoft.com/office/drawing/2010/main" val="0"/>
                        </a:ext>
                      </a:extLst>
                    </a:blip>
                    <a:stretch>
                      <a:fillRect/>
                    </a:stretch>
                  </pic:blipFill>
                  <pic:spPr>
                    <a:xfrm>
                      <a:off x="0" y="0"/>
                      <a:ext cx="2753756" cy="2502569"/>
                    </a:xfrm>
                    <a:prstGeom prst="rect">
                      <a:avLst/>
                    </a:prstGeom>
                  </pic:spPr>
                </pic:pic>
              </a:graphicData>
            </a:graphic>
          </wp:inline>
        </w:drawing>
      </w:r>
    </w:p>
    <w:p w14:paraId="1381770B" w14:textId="1E2FCB40" w:rsidR="001B387E" w:rsidRDefault="0045645C" w:rsidP="0045645C">
      <w:pPr>
        <w:jc w:val="center"/>
      </w:pPr>
      <w:r>
        <w:t>Figure 19 - Oscilloscope View of Test Demodulation Circuit</w:t>
      </w:r>
    </w:p>
    <w:p w14:paraId="0186D6A2" w14:textId="432567CC" w:rsidR="001B387E" w:rsidRDefault="0045645C" w:rsidP="00630512">
      <w:r>
        <w:t xml:space="preserve">The top two waveforms are different stages of the composite wave simulating the IF output from the Radar module. The bottom waveform is the ramp input that would be fed to the VCO and is the modulation pass-through that needs to be removed to leave the frequencies associated with target returns. The pink wave, second from bottom, represents the recovered </w:t>
      </w:r>
      <w:r w:rsidR="00C1202C">
        <w:t xml:space="preserve">target frequency with the modulation ramp removed. This is the signal that, on the Radar module, would contain the range </w:t>
      </w:r>
      <w:r w:rsidR="00C1202C">
        <w:lastRenderedPageBreak/>
        <w:t>information to a detected target. This can then be fed to a FVC to test the response of that circuit. Figure 20 shows the same circuit as Figure 18 but with test inputs removed.</w:t>
      </w:r>
    </w:p>
    <w:p w14:paraId="35D4E36C" w14:textId="19E31E38" w:rsidR="00C1202C" w:rsidRDefault="00C1202C" w:rsidP="00C1202C">
      <w:pPr>
        <w:ind w:left="-284"/>
      </w:pPr>
      <w:r>
        <w:rPr>
          <w:noProof/>
          <w:lang w:val="en-US"/>
        </w:rPr>
        <w:drawing>
          <wp:inline distT="0" distB="0" distL="0" distR="0" wp14:anchorId="390B1247" wp14:editId="29F3FC54">
            <wp:extent cx="6178890" cy="3580598"/>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t_radar without inputs.pdf"/>
                    <pic:cNvPicPr/>
                  </pic:nvPicPr>
                  <pic:blipFill rotWithShape="1">
                    <a:blip r:embed="rId29">
                      <a:extLst>
                        <a:ext uri="{28A0092B-C50C-407E-A947-70E740481C1C}">
                          <a14:useLocalDpi xmlns:a14="http://schemas.microsoft.com/office/drawing/2010/main" val="0"/>
                        </a:ext>
                      </a:extLst>
                    </a:blip>
                    <a:srcRect b="17562"/>
                    <a:stretch/>
                  </pic:blipFill>
                  <pic:spPr bwMode="auto">
                    <a:xfrm>
                      <a:off x="0" y="0"/>
                      <a:ext cx="6179419" cy="3580905"/>
                    </a:xfrm>
                    <a:prstGeom prst="rect">
                      <a:avLst/>
                    </a:prstGeom>
                    <a:ln>
                      <a:noFill/>
                    </a:ln>
                    <a:extLst>
                      <a:ext uri="{53640926-AAD7-44d8-BBD7-CCE9431645EC}">
                        <a14:shadowObscured xmlns:a14="http://schemas.microsoft.com/office/drawing/2010/main"/>
                      </a:ext>
                    </a:extLst>
                  </pic:spPr>
                </pic:pic>
              </a:graphicData>
            </a:graphic>
          </wp:inline>
        </w:drawing>
      </w:r>
    </w:p>
    <w:p w14:paraId="2CE4A6B8" w14:textId="1023FB62" w:rsidR="001B387E" w:rsidRDefault="00C1202C" w:rsidP="00C1202C">
      <w:pPr>
        <w:jc w:val="center"/>
      </w:pPr>
      <w:r>
        <w:t>Figure 20 - Demodulation Circuit</w:t>
      </w:r>
    </w:p>
    <w:p w14:paraId="5ADCBE94" w14:textId="77777777" w:rsidR="001B387E" w:rsidRDefault="001B387E" w:rsidP="00C1202C">
      <w:pPr>
        <w:pStyle w:val="Heading1"/>
      </w:pPr>
    </w:p>
    <w:p w14:paraId="037AE217" w14:textId="77777777" w:rsidR="00C1202C" w:rsidRDefault="00C1202C" w:rsidP="00C1202C"/>
    <w:p w14:paraId="1C403F4F" w14:textId="77777777" w:rsidR="00C1202C" w:rsidRDefault="00C1202C" w:rsidP="00C1202C"/>
    <w:p w14:paraId="67C980F4" w14:textId="77777777" w:rsidR="00C1202C" w:rsidRDefault="00C1202C" w:rsidP="00C1202C"/>
    <w:p w14:paraId="386506E1" w14:textId="77777777" w:rsidR="00C1202C" w:rsidRDefault="00C1202C" w:rsidP="00C1202C"/>
    <w:p w14:paraId="16C5B158" w14:textId="77777777" w:rsidR="00C1202C" w:rsidRDefault="00C1202C" w:rsidP="00C1202C"/>
    <w:p w14:paraId="39313B03" w14:textId="77777777" w:rsidR="00C1202C" w:rsidRDefault="00C1202C" w:rsidP="00C1202C"/>
    <w:p w14:paraId="30B1A4DA" w14:textId="77777777" w:rsidR="00C1202C" w:rsidRDefault="00C1202C" w:rsidP="00C1202C"/>
    <w:p w14:paraId="2A0E12F8" w14:textId="77777777" w:rsidR="00C1202C" w:rsidRDefault="00C1202C" w:rsidP="00C1202C"/>
    <w:p w14:paraId="78FA6A6A" w14:textId="77777777" w:rsidR="00C1202C" w:rsidRDefault="00C1202C" w:rsidP="00C1202C"/>
    <w:p w14:paraId="39D158CC" w14:textId="77777777" w:rsidR="00C1202C" w:rsidRDefault="00C1202C" w:rsidP="00C1202C"/>
    <w:p w14:paraId="2F48605A" w14:textId="77777777" w:rsidR="00C1202C" w:rsidRDefault="00C1202C" w:rsidP="00C1202C"/>
    <w:p w14:paraId="06A53929" w14:textId="77777777" w:rsidR="00C1202C" w:rsidRDefault="00C1202C" w:rsidP="00C1202C"/>
    <w:p w14:paraId="0B8E92EB" w14:textId="5C5C4B5F" w:rsidR="00C1202C" w:rsidRDefault="00C1202C" w:rsidP="00C1202C">
      <w:pPr>
        <w:pStyle w:val="Heading1"/>
      </w:pPr>
      <w:bookmarkStart w:id="24" w:name="_Toc358639374"/>
      <w:r>
        <w:lastRenderedPageBreak/>
        <w:t>Evaluation</w:t>
      </w:r>
      <w:bookmarkEnd w:id="24"/>
    </w:p>
    <w:p w14:paraId="11F82473" w14:textId="49CAA449" w:rsidR="005C30A3" w:rsidRDefault="005C30A3" w:rsidP="005C30A3">
      <w:r>
        <w:t>The project followed the objectives laid out at the beginning quite well. The initial Gantt chart that was drawn up can be seen in Figure 21.</w:t>
      </w:r>
    </w:p>
    <w:p w14:paraId="7A66C1EF" w14:textId="2173E4ED" w:rsidR="005C30A3" w:rsidRDefault="005C30A3" w:rsidP="005C30A3">
      <w:r w:rsidRPr="005C30A3">
        <w:rPr>
          <w:lang w:val="en-US"/>
        </w:rPr>
        <w:drawing>
          <wp:inline distT="0" distB="0" distL="0" distR="0" wp14:anchorId="76220B92" wp14:editId="5E50B784">
            <wp:extent cx="5483906" cy="1915427"/>
            <wp:effectExtent l="0" t="0" r="2540" b="0"/>
            <wp:docPr id="59" name="Content Placeholder 3" descr="Untitled.jpe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Untitled.jpeg"/>
                    <pic:cNvPicPr>
                      <a:picLocks noGrp="1" noChangeAspect="1"/>
                    </pic:cNvPicPr>
                  </pic:nvPicPr>
                  <pic:blipFill rotWithShape="1">
                    <a:blip r:embed="rId30">
                      <a:extLst>
                        <a:ext uri="{28A0092B-C50C-407E-A947-70E740481C1C}">
                          <a14:useLocalDpi xmlns:a14="http://schemas.microsoft.com/office/drawing/2010/main" val="0"/>
                        </a:ext>
                      </a:extLst>
                    </a:blip>
                    <a:srcRect t="-15126" r="-474" b="-5708"/>
                    <a:stretch/>
                  </pic:blipFill>
                  <pic:spPr bwMode="auto">
                    <a:xfrm>
                      <a:off x="0" y="0"/>
                      <a:ext cx="5486400" cy="1916298"/>
                    </a:xfrm>
                    <a:prstGeom prst="rect">
                      <a:avLst/>
                    </a:prstGeom>
                    <a:ln>
                      <a:noFill/>
                    </a:ln>
                    <a:extLst>
                      <a:ext uri="{53640926-AAD7-44d8-BBD7-CCE9431645EC}">
                        <a14:shadowObscured xmlns:a14="http://schemas.microsoft.com/office/drawing/2010/main"/>
                      </a:ext>
                    </a:extLst>
                  </pic:spPr>
                </pic:pic>
              </a:graphicData>
            </a:graphic>
          </wp:inline>
        </w:drawing>
      </w:r>
    </w:p>
    <w:p w14:paraId="779AF922" w14:textId="63932DF4" w:rsidR="005C30A3" w:rsidRDefault="005C30A3" w:rsidP="005C30A3">
      <w:pPr>
        <w:jc w:val="center"/>
      </w:pPr>
      <w:r>
        <w:t xml:space="preserve">Figure 21 - Initial Gantt </w:t>
      </w:r>
      <w:proofErr w:type="gramStart"/>
      <w:r>
        <w:t>Chart</w:t>
      </w:r>
      <w:proofErr w:type="gramEnd"/>
      <w:r>
        <w:t xml:space="preserve"> for Project</w:t>
      </w:r>
    </w:p>
    <w:p w14:paraId="7E0D6972" w14:textId="29BE4637" w:rsidR="005C30A3" w:rsidRDefault="005C30A3" w:rsidP="005C30A3">
      <w:r>
        <w:t xml:space="preserve">The processes listed in Figure 21 changed as the project developed with some not being required in the end (PIC references) to some that would have been done had the project gone according to plan (IP rated design).  </w:t>
      </w:r>
    </w:p>
    <w:p w14:paraId="77A6FD9C" w14:textId="2F8EBD12" w:rsidR="00C1202C" w:rsidRPr="00C1202C" w:rsidRDefault="00C1202C" w:rsidP="00C1202C">
      <w:r>
        <w:t xml:space="preserve">At the time of the write up of this project, the progress made is reflected within. </w:t>
      </w:r>
      <w:r w:rsidR="005C30A3">
        <w:t xml:space="preserve">The hardware side of it will be continued up until the demonstration time and date to attempt to get the FVC stage built and functional. </w:t>
      </w:r>
    </w:p>
    <w:p w14:paraId="61882205" w14:textId="529458D0" w:rsidR="001B387E" w:rsidRDefault="009809BA" w:rsidP="00630512">
      <w:r>
        <w:t>The project is still at a stage of development but the data obtained shows that it was making good progress to a working desktop prototype. Problems encountered along the way have stalled the project at various points</w:t>
      </w:r>
      <w:r w:rsidR="009A7254">
        <w:t xml:space="preserve"> such as ambiguities on datasheets, workshop/lab time and interfacing issues (Laptop audio ports)</w:t>
      </w:r>
      <w:r>
        <w:t xml:space="preserve">. Better planning at the earlier </w:t>
      </w:r>
      <w:r w:rsidR="009A7254">
        <w:t xml:space="preserve">stages of the project </w:t>
      </w:r>
      <w:r w:rsidR="00754735">
        <w:t>may have helped along with completing more of the write up along the way instead of leaving it towards the end of the project.</w:t>
      </w:r>
    </w:p>
    <w:p w14:paraId="2020148E" w14:textId="77777777" w:rsidR="00754735" w:rsidRDefault="00754735" w:rsidP="00630512"/>
    <w:p w14:paraId="1FC77545" w14:textId="77777777" w:rsidR="00754735" w:rsidRDefault="00754735" w:rsidP="00630512"/>
    <w:p w14:paraId="41EA95CF" w14:textId="77777777" w:rsidR="00754735" w:rsidRDefault="00754735" w:rsidP="00630512"/>
    <w:p w14:paraId="5F81F373" w14:textId="77777777" w:rsidR="00754735" w:rsidRDefault="00754735" w:rsidP="00630512"/>
    <w:p w14:paraId="17656709" w14:textId="77777777" w:rsidR="00754735" w:rsidRDefault="00754735" w:rsidP="00630512"/>
    <w:p w14:paraId="282E7919" w14:textId="77777777" w:rsidR="00754735" w:rsidRDefault="00754735" w:rsidP="00630512"/>
    <w:p w14:paraId="19E869BC" w14:textId="77777777" w:rsidR="00754735" w:rsidRDefault="00754735" w:rsidP="00630512"/>
    <w:p w14:paraId="042D06E0" w14:textId="77777777" w:rsidR="00754735" w:rsidRDefault="00754735" w:rsidP="00630512"/>
    <w:p w14:paraId="1314EE82" w14:textId="77777777" w:rsidR="00754735" w:rsidRDefault="00754735" w:rsidP="00630512"/>
    <w:p w14:paraId="7A563B26" w14:textId="0967FBFF" w:rsidR="00754735" w:rsidRDefault="00754735" w:rsidP="00754735">
      <w:pPr>
        <w:pStyle w:val="Heading1"/>
      </w:pPr>
      <w:bookmarkStart w:id="25" w:name="_Toc358639375"/>
      <w:r>
        <w:lastRenderedPageBreak/>
        <w:t>Conclusion</w:t>
      </w:r>
      <w:bookmarkEnd w:id="25"/>
    </w:p>
    <w:p w14:paraId="25977FE6" w14:textId="77777777" w:rsidR="00B52A44" w:rsidRDefault="003A7713" w:rsidP="00754735">
      <w:r>
        <w:t>This project was approached with the hope of developing working prototype that could be further developed into a viable commercial product. The research c</w:t>
      </w:r>
      <w:r w:rsidR="00B52A44">
        <w:t xml:space="preserve">learly pointed out that any device that improves safety is a good project to develop. Had I followed the ultrasonic route, I believe that a working prototype would have been easier to attain. It may have worked in a laboratory environment but may have had performance issues when tested in the field with the additional noise and interference that would be encountered. </w:t>
      </w:r>
    </w:p>
    <w:p w14:paraId="5C60D213" w14:textId="6D7FF30D" w:rsidR="00754735" w:rsidRDefault="00B52A44" w:rsidP="00754735">
      <w:r>
        <w:t xml:space="preserve">I could have gone down the route of Digital Signal Processing chips but this would have probably been beyond my expertise. Due to this, a simpler, therefore, cheaper and smaller solution was sought, hence the spectrum display unit and the FVC solutions explored. The FVC solution thought to to be a viable route to explore further. The output, providing it would work as expected, would interface quite easily with </w:t>
      </w:r>
      <w:r w:rsidR="009A5160">
        <w:t xml:space="preserve">the rider feedback LED’s. If this processing system worked then it would be feasible to scale down the workshop equipment into components like the XR-2206 to allow testing on a motorcycle. </w:t>
      </w:r>
    </w:p>
    <w:p w14:paraId="609C2DA3" w14:textId="071CA0A2" w:rsidR="009A5160" w:rsidRDefault="009A5160" w:rsidP="009A5160">
      <w:pPr>
        <w:pStyle w:val="Heading1"/>
      </w:pPr>
      <w:bookmarkStart w:id="26" w:name="_Toc358639376"/>
      <w:r>
        <w:t>Reflection</w:t>
      </w:r>
      <w:bookmarkEnd w:id="26"/>
    </w:p>
    <w:p w14:paraId="4EDF9B8E" w14:textId="77777777" w:rsidR="000B27DD" w:rsidRDefault="009A5160" w:rsidP="009A5160">
      <w:r>
        <w:t>I believe my performance on this project was OK but could have been better. The</w:t>
      </w:r>
      <w:r w:rsidR="000B27DD">
        <w:t xml:space="preserve"> initial route of </w:t>
      </w:r>
      <w:proofErr w:type="spellStart"/>
      <w:r w:rsidR="000B27DD">
        <w:t>U</w:t>
      </w:r>
      <w:r>
        <w:t>ltrasonics</w:t>
      </w:r>
      <w:proofErr w:type="spellEnd"/>
      <w:r>
        <w:t xml:space="preserve"> would have been an easier route to accomplish but I feel I have learned a lot more about different Radar principles than I knew before.</w:t>
      </w:r>
      <w:r w:rsidR="000B27DD">
        <w:t xml:space="preserve"> Using this technology would have developed a better device in the end.</w:t>
      </w:r>
      <w:r>
        <w:t xml:space="preserve"> Prior to this project, I didn’t know FMCW radars existed. </w:t>
      </w:r>
    </w:p>
    <w:p w14:paraId="3103E4C7" w14:textId="77777777" w:rsidR="000B27DD" w:rsidRDefault="009A5160" w:rsidP="009A5160">
      <w:r>
        <w:t>I have learned to research</w:t>
      </w:r>
      <w:r w:rsidR="000B27DD">
        <w:t xml:space="preserve"> items better before purchasing, had I known how the spectrum display kit worked prior to buying and testing it; I may have purchased something else with more data available. </w:t>
      </w:r>
    </w:p>
    <w:p w14:paraId="445A4298" w14:textId="77777777" w:rsidR="000B27DD" w:rsidRDefault="000B27DD" w:rsidP="009A5160">
      <w:r>
        <w:t>I realised that thinking carefully</w:t>
      </w:r>
      <w:r w:rsidR="009A5160">
        <w:t xml:space="preserve"> </w:t>
      </w:r>
      <w:r>
        <w:t xml:space="preserve">and planning a systems proposed theory of operation well helped during this process. The flow chart didn’t need to be amended after the feedback from the interviewees. That was one aspect that went well. </w:t>
      </w:r>
    </w:p>
    <w:p w14:paraId="4D2B099D" w14:textId="55B9AA58" w:rsidR="009A5160" w:rsidRDefault="000B27DD" w:rsidP="009A5160">
      <w:r>
        <w:t xml:space="preserve">I should have spaced out the write up more throughout the project instead of letting it build up at the end. I could have had more time to develop the hardware and got closer to the prototype required. </w:t>
      </w:r>
    </w:p>
    <w:p w14:paraId="4EC8C5BD" w14:textId="77777777" w:rsidR="000B27DD" w:rsidRDefault="000B27DD" w:rsidP="009A5160"/>
    <w:p w14:paraId="63CA8E38" w14:textId="77777777" w:rsidR="000B27DD" w:rsidRDefault="000B27DD" w:rsidP="009A5160"/>
    <w:p w14:paraId="6CBED6CE" w14:textId="77777777" w:rsidR="000B27DD" w:rsidRDefault="000B27DD" w:rsidP="009A5160"/>
    <w:p w14:paraId="70437C38" w14:textId="77777777" w:rsidR="000B27DD" w:rsidRDefault="000B27DD" w:rsidP="009A5160"/>
    <w:p w14:paraId="68015306" w14:textId="77777777" w:rsidR="000B27DD" w:rsidRDefault="000B27DD" w:rsidP="009A5160"/>
    <w:p w14:paraId="15DAEF90" w14:textId="77777777" w:rsidR="000B27DD" w:rsidRPr="009A5160" w:rsidRDefault="000B27DD" w:rsidP="009A5160"/>
    <w:bookmarkStart w:id="27" w:name="_Toc358639377" w:displacedByCustomXml="next"/>
    <w:sdt>
      <w:sdtPr>
        <w:rPr>
          <w:rFonts w:asciiTheme="minorHAnsi" w:eastAsiaTheme="minorHAnsi" w:hAnsiTheme="minorHAnsi" w:cstheme="minorBidi"/>
          <w:b w:val="0"/>
          <w:bCs w:val="0"/>
          <w:color w:val="FF0000"/>
          <w:sz w:val="22"/>
          <w:szCs w:val="22"/>
          <w:lang w:val="en-GB" w:eastAsia="en-US"/>
        </w:rPr>
        <w:id w:val="-1369913547"/>
        <w:docPartObj>
          <w:docPartGallery w:val="Bibliographies"/>
          <w:docPartUnique/>
        </w:docPartObj>
      </w:sdtPr>
      <w:sdtEndPr>
        <w:rPr>
          <w:color w:val="auto"/>
        </w:rPr>
      </w:sdtEndPr>
      <w:sdtContent>
        <w:p w14:paraId="77BAA594" w14:textId="2589E208" w:rsidR="00DD564B" w:rsidRPr="00754735" w:rsidRDefault="00665581">
          <w:pPr>
            <w:pStyle w:val="Heading1"/>
            <w:rPr>
              <w:color w:val="1F497D" w:themeColor="text2"/>
            </w:rPr>
          </w:pPr>
          <w:r w:rsidRPr="00754735">
            <w:rPr>
              <w:color w:val="1F497D" w:themeColor="text2"/>
            </w:rPr>
            <w:t>References</w:t>
          </w:r>
          <w:bookmarkEnd w:id="27"/>
        </w:p>
        <w:p w14:paraId="0DE35BC6" w14:textId="77777777" w:rsidR="00F423FC" w:rsidRPr="00F423FC" w:rsidRDefault="00F423FC" w:rsidP="00F423FC"/>
        <w:p w14:paraId="66D897E0" w14:textId="77777777" w:rsidR="003C3CDE" w:rsidRDefault="00DD564B" w:rsidP="003C3CDE">
          <w:pPr>
            <w:pStyle w:val="Bibliography"/>
            <w:rPr>
              <w:rFonts w:cs="Times New Roman"/>
              <w:noProof/>
              <w:vanish/>
            </w:rPr>
          </w:pPr>
          <w:r>
            <w:fldChar w:fldCharType="begin"/>
          </w:r>
          <w:r>
            <w:instrText xml:space="preserve"> BIBLIOGRAPHY </w:instrText>
          </w:r>
          <w:r>
            <w:fldChar w:fldCharType="separate"/>
          </w:r>
          <w:r w:rsidR="003C3CDE">
            <w:rPr>
              <w:rFonts w:cs="Times New Roman"/>
              <w:noProof/>
              <w:vanish/>
            </w:rPr>
            <w:t>x</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810"/>
          </w:tblGrid>
          <w:tr w:rsidR="003C3CDE" w14:paraId="712146A9" w14:textId="77777777" w:rsidTr="003C3CDE">
            <w:trPr>
              <w:tblCellSpacing w:w="15" w:type="dxa"/>
            </w:trPr>
            <w:tc>
              <w:tcPr>
                <w:tcW w:w="0" w:type="auto"/>
                <w:hideMark/>
              </w:tcPr>
              <w:p w14:paraId="1E475B0C" w14:textId="77777777" w:rsidR="003C3CDE" w:rsidRDefault="003C3CDE">
                <w:pPr>
                  <w:pStyle w:val="Bibliography"/>
                  <w:jc w:val="right"/>
                  <w:rPr>
                    <w:rFonts w:cs="Times New Roman"/>
                    <w:noProof/>
                  </w:rPr>
                </w:pPr>
                <w:r>
                  <w:rPr>
                    <w:rFonts w:cs="Times New Roman"/>
                    <w:noProof/>
                  </w:rPr>
                  <w:t>1.</w:t>
                </w:r>
              </w:p>
            </w:tc>
            <w:tc>
              <w:tcPr>
                <w:tcW w:w="0" w:type="auto"/>
                <w:hideMark/>
              </w:tcPr>
              <w:p w14:paraId="327C99B3" w14:textId="77777777" w:rsidR="003C3CDE" w:rsidRDefault="003C3CDE">
                <w:pPr>
                  <w:pStyle w:val="Bibliography"/>
                  <w:rPr>
                    <w:rFonts w:cs="Times New Roman"/>
                    <w:noProof/>
                  </w:rPr>
                </w:pPr>
                <w:r>
                  <w:rPr>
                    <w:rFonts w:cs="Times New Roman"/>
                    <w:noProof/>
                  </w:rPr>
                  <w:t>Holloway C. Research Proposal. UWTSD, SOAC; 2016.</w:t>
                </w:r>
              </w:p>
            </w:tc>
          </w:tr>
          <w:tr w:rsidR="003C3CDE" w14:paraId="0C5CC1A8" w14:textId="77777777" w:rsidTr="003C3CDE">
            <w:trPr>
              <w:tblCellSpacing w:w="15" w:type="dxa"/>
            </w:trPr>
            <w:tc>
              <w:tcPr>
                <w:tcW w:w="0" w:type="auto"/>
                <w:hideMark/>
              </w:tcPr>
              <w:p w14:paraId="24A0AB0C" w14:textId="77777777" w:rsidR="003C3CDE" w:rsidRDefault="003C3CDE">
                <w:pPr>
                  <w:pStyle w:val="Bibliography"/>
                  <w:jc w:val="right"/>
                  <w:rPr>
                    <w:rFonts w:cs="Times New Roman"/>
                    <w:noProof/>
                  </w:rPr>
                </w:pPr>
                <w:r>
                  <w:rPr>
                    <w:rFonts w:cs="Times New Roman"/>
                    <w:noProof/>
                  </w:rPr>
                  <w:t>2.</w:t>
                </w:r>
              </w:p>
            </w:tc>
            <w:tc>
              <w:tcPr>
                <w:tcW w:w="0" w:type="auto"/>
                <w:hideMark/>
              </w:tcPr>
              <w:p w14:paraId="42CEA355" w14:textId="77777777" w:rsidR="003C3CDE" w:rsidRDefault="003C3CDE">
                <w:pPr>
                  <w:pStyle w:val="Bibliography"/>
                  <w:rPr>
                    <w:rFonts w:cs="Times New Roman"/>
                    <w:noProof/>
                  </w:rPr>
                </w:pPr>
                <w:r>
                  <w:rPr>
                    <w:rFonts w:cs="Times New Roman"/>
                    <w:noProof/>
                  </w:rPr>
                  <w:t>Driving Standards Agency. The Official Highway Code. 15th ed.: Department for Transport; 2007.</w:t>
                </w:r>
              </w:p>
            </w:tc>
          </w:tr>
          <w:tr w:rsidR="003C3CDE" w14:paraId="305E8F8D" w14:textId="77777777" w:rsidTr="003C3CDE">
            <w:trPr>
              <w:tblCellSpacing w:w="15" w:type="dxa"/>
            </w:trPr>
            <w:tc>
              <w:tcPr>
                <w:tcW w:w="0" w:type="auto"/>
                <w:hideMark/>
              </w:tcPr>
              <w:p w14:paraId="5D7E1256" w14:textId="77777777" w:rsidR="003C3CDE" w:rsidRDefault="003C3CDE">
                <w:pPr>
                  <w:pStyle w:val="Bibliography"/>
                  <w:jc w:val="right"/>
                  <w:rPr>
                    <w:rFonts w:cs="Times New Roman"/>
                    <w:noProof/>
                  </w:rPr>
                </w:pPr>
                <w:r>
                  <w:rPr>
                    <w:rFonts w:cs="Times New Roman"/>
                    <w:noProof/>
                  </w:rPr>
                  <w:t>3.</w:t>
                </w:r>
              </w:p>
            </w:tc>
            <w:tc>
              <w:tcPr>
                <w:tcW w:w="0" w:type="auto"/>
                <w:hideMark/>
              </w:tcPr>
              <w:p w14:paraId="489251F2" w14:textId="77777777" w:rsidR="003C3CDE" w:rsidRDefault="003C3CDE">
                <w:pPr>
                  <w:pStyle w:val="Bibliography"/>
                  <w:rPr>
                    <w:rFonts w:cs="Times New Roman"/>
                    <w:noProof/>
                  </w:rPr>
                </w:pPr>
                <w:r>
                  <w:rPr>
                    <w:rFonts w:cs="Times New Roman"/>
                    <w:noProof/>
                  </w:rPr>
                  <w:t>Mares P, Coyne P, MacDonald B. Motorcycle Roadcraft - The Police Riders Handbook: The Police Foundation; 2013.</w:t>
                </w:r>
              </w:p>
            </w:tc>
          </w:tr>
          <w:tr w:rsidR="003C3CDE" w14:paraId="6093C658" w14:textId="77777777" w:rsidTr="003C3CDE">
            <w:trPr>
              <w:tblCellSpacing w:w="15" w:type="dxa"/>
            </w:trPr>
            <w:tc>
              <w:tcPr>
                <w:tcW w:w="0" w:type="auto"/>
                <w:hideMark/>
              </w:tcPr>
              <w:p w14:paraId="36B5D782" w14:textId="77777777" w:rsidR="003C3CDE" w:rsidRDefault="003C3CDE">
                <w:pPr>
                  <w:pStyle w:val="Bibliography"/>
                  <w:jc w:val="right"/>
                  <w:rPr>
                    <w:rFonts w:cs="Times New Roman"/>
                    <w:noProof/>
                  </w:rPr>
                </w:pPr>
                <w:r>
                  <w:rPr>
                    <w:rFonts w:cs="Times New Roman"/>
                    <w:noProof/>
                  </w:rPr>
                  <w:t>4.</w:t>
                </w:r>
              </w:p>
            </w:tc>
            <w:tc>
              <w:tcPr>
                <w:tcW w:w="0" w:type="auto"/>
                <w:hideMark/>
              </w:tcPr>
              <w:p w14:paraId="79197469" w14:textId="77777777" w:rsidR="003C3CDE" w:rsidRDefault="003C3CDE">
                <w:pPr>
                  <w:pStyle w:val="Bibliography"/>
                  <w:rPr>
                    <w:rFonts w:cs="Times New Roman"/>
                    <w:noProof/>
                  </w:rPr>
                </w:pPr>
                <w:r>
                  <w:rPr>
                    <w:rFonts w:cs="Times New Roman"/>
                    <w:noProof/>
                  </w:rPr>
                  <w:t xml:space="preserve">motorcycletesttips.uk. [Online]. [cited 2016 Feb 19. Available from: </w:t>
                </w:r>
                <w:hyperlink r:id="rId31" w:history="1">
                  <w:r>
                    <w:rPr>
                      <w:rStyle w:val="Hyperlink"/>
                      <w:rFonts w:cs="Times New Roman"/>
                      <w:noProof/>
                    </w:rPr>
                    <w:t>http://www.motorcycletesttips.uk/motorcycle-riding-tutorials/motorcycle-blind-spot/</w:t>
                  </w:r>
                </w:hyperlink>
                <w:r>
                  <w:rPr>
                    <w:rFonts w:cs="Times New Roman"/>
                    <w:noProof/>
                  </w:rPr>
                  <w:t>.</w:t>
                </w:r>
              </w:p>
            </w:tc>
          </w:tr>
          <w:tr w:rsidR="003C3CDE" w14:paraId="5D406EFA" w14:textId="77777777" w:rsidTr="003C3CDE">
            <w:trPr>
              <w:tblCellSpacing w:w="15" w:type="dxa"/>
            </w:trPr>
            <w:tc>
              <w:tcPr>
                <w:tcW w:w="0" w:type="auto"/>
                <w:hideMark/>
              </w:tcPr>
              <w:p w14:paraId="202D14E2" w14:textId="77777777" w:rsidR="003C3CDE" w:rsidRDefault="003C3CDE">
                <w:pPr>
                  <w:pStyle w:val="Bibliography"/>
                  <w:jc w:val="right"/>
                  <w:rPr>
                    <w:rFonts w:cs="Times New Roman"/>
                    <w:noProof/>
                  </w:rPr>
                </w:pPr>
                <w:r>
                  <w:rPr>
                    <w:rFonts w:cs="Times New Roman"/>
                    <w:noProof/>
                  </w:rPr>
                  <w:t>5.</w:t>
                </w:r>
              </w:p>
            </w:tc>
            <w:tc>
              <w:tcPr>
                <w:tcW w:w="0" w:type="auto"/>
                <w:hideMark/>
              </w:tcPr>
              <w:p w14:paraId="7C86DFB0" w14:textId="77777777" w:rsidR="003C3CDE" w:rsidRDefault="003C3CDE">
                <w:pPr>
                  <w:pStyle w:val="Bibliography"/>
                  <w:rPr>
                    <w:rFonts w:cs="Times New Roman"/>
                    <w:noProof/>
                  </w:rPr>
                </w:pPr>
                <w:r>
                  <w:rPr>
                    <w:rFonts w:cs="Times New Roman"/>
                    <w:noProof/>
                  </w:rPr>
                  <w:t xml:space="preserve">Department for Transport. Gov.UK. [Online].; 2014 [cited 2017 June 6. Available from: </w:t>
                </w:r>
                <w:hyperlink r:id="rId32" w:history="1">
                  <w:r>
                    <w:rPr>
                      <w:rStyle w:val="Hyperlink"/>
                      <w:rFonts w:cs="Times New Roman"/>
                      <w:noProof/>
                    </w:rPr>
                    <w:t>https://www.gov.uk/government/publications/annual-road-fatalities</w:t>
                  </w:r>
                </w:hyperlink>
                <w:r>
                  <w:rPr>
                    <w:rFonts w:cs="Times New Roman"/>
                    <w:noProof/>
                  </w:rPr>
                  <w:t>.</w:t>
                </w:r>
              </w:p>
            </w:tc>
          </w:tr>
          <w:tr w:rsidR="003C3CDE" w14:paraId="53EF353B" w14:textId="77777777" w:rsidTr="003C3CDE">
            <w:trPr>
              <w:tblCellSpacing w:w="15" w:type="dxa"/>
            </w:trPr>
            <w:tc>
              <w:tcPr>
                <w:tcW w:w="0" w:type="auto"/>
                <w:hideMark/>
              </w:tcPr>
              <w:p w14:paraId="0BEE5965" w14:textId="77777777" w:rsidR="003C3CDE" w:rsidRDefault="003C3CDE">
                <w:pPr>
                  <w:pStyle w:val="Bibliography"/>
                  <w:jc w:val="right"/>
                  <w:rPr>
                    <w:rFonts w:cs="Times New Roman"/>
                    <w:noProof/>
                  </w:rPr>
                </w:pPr>
                <w:r>
                  <w:rPr>
                    <w:rFonts w:cs="Times New Roman"/>
                    <w:noProof/>
                  </w:rPr>
                  <w:t>6.</w:t>
                </w:r>
              </w:p>
            </w:tc>
            <w:tc>
              <w:tcPr>
                <w:tcW w:w="0" w:type="auto"/>
                <w:hideMark/>
              </w:tcPr>
              <w:p w14:paraId="51E832BC" w14:textId="77777777" w:rsidR="003C3CDE" w:rsidRDefault="003C3CDE">
                <w:pPr>
                  <w:pStyle w:val="Bibliography"/>
                  <w:rPr>
                    <w:rFonts w:cs="Times New Roman"/>
                    <w:noProof/>
                  </w:rPr>
                </w:pPr>
                <w:r>
                  <w:rPr>
                    <w:rFonts w:cs="Times New Roman"/>
                    <w:noProof/>
                  </w:rPr>
                  <w:t xml:space="preserve">Department for Transport. Think Direct.Gov. [Online].; 2013 [cited 2017 June 6. Available from: </w:t>
                </w:r>
                <w:hyperlink r:id="rId33" w:history="1">
                  <w:r>
                    <w:rPr>
                      <w:rStyle w:val="Hyperlink"/>
                      <w:rFonts w:cs="Times New Roman"/>
                      <w:noProof/>
                    </w:rPr>
                    <w:t>http://think.direct.gov.uk/motorcycles.html</w:t>
                  </w:r>
                </w:hyperlink>
                <w:r>
                  <w:rPr>
                    <w:rFonts w:cs="Times New Roman"/>
                    <w:noProof/>
                  </w:rPr>
                  <w:t>.</w:t>
                </w:r>
              </w:p>
            </w:tc>
          </w:tr>
          <w:tr w:rsidR="003C3CDE" w14:paraId="0892D213" w14:textId="77777777" w:rsidTr="003C3CDE">
            <w:trPr>
              <w:tblCellSpacing w:w="15" w:type="dxa"/>
            </w:trPr>
            <w:tc>
              <w:tcPr>
                <w:tcW w:w="0" w:type="auto"/>
                <w:hideMark/>
              </w:tcPr>
              <w:p w14:paraId="1AD9F798" w14:textId="77777777" w:rsidR="003C3CDE" w:rsidRDefault="003C3CDE">
                <w:pPr>
                  <w:pStyle w:val="Bibliography"/>
                  <w:jc w:val="right"/>
                  <w:rPr>
                    <w:rFonts w:cs="Times New Roman"/>
                    <w:noProof/>
                  </w:rPr>
                </w:pPr>
                <w:r>
                  <w:rPr>
                    <w:rFonts w:cs="Times New Roman"/>
                    <w:noProof/>
                  </w:rPr>
                  <w:t>7.</w:t>
                </w:r>
              </w:p>
            </w:tc>
            <w:tc>
              <w:tcPr>
                <w:tcW w:w="0" w:type="auto"/>
                <w:hideMark/>
              </w:tcPr>
              <w:p w14:paraId="36FC4FEC" w14:textId="77777777" w:rsidR="003C3CDE" w:rsidRDefault="003C3CDE">
                <w:pPr>
                  <w:pStyle w:val="Bibliography"/>
                  <w:rPr>
                    <w:rFonts w:cs="Times New Roman"/>
                    <w:noProof/>
                  </w:rPr>
                </w:pPr>
                <w:r>
                  <w:rPr>
                    <w:rFonts w:cs="Times New Roman"/>
                    <w:noProof/>
                  </w:rPr>
                  <w:t xml:space="preserve">Lampton C. Auto, How Stuff Works. [Online]. [cited 2017 April 10. Available from: </w:t>
                </w:r>
                <w:hyperlink r:id="rId34" w:history="1">
                  <w:r>
                    <w:rPr>
                      <w:rStyle w:val="Hyperlink"/>
                      <w:rFonts w:cs="Times New Roman"/>
                      <w:noProof/>
                    </w:rPr>
                    <w:t>http://auto.howstuffworks.com/car-driving-safety/safety-regulatory-devices/cars-making-blind-spot-less-dangerous1.htm</w:t>
                  </w:r>
                </w:hyperlink>
                <w:r>
                  <w:rPr>
                    <w:rFonts w:cs="Times New Roman"/>
                    <w:noProof/>
                  </w:rPr>
                  <w:t>.</w:t>
                </w:r>
              </w:p>
            </w:tc>
          </w:tr>
          <w:tr w:rsidR="003C3CDE" w14:paraId="4CFD362B" w14:textId="77777777" w:rsidTr="003C3CDE">
            <w:trPr>
              <w:tblCellSpacing w:w="15" w:type="dxa"/>
            </w:trPr>
            <w:tc>
              <w:tcPr>
                <w:tcW w:w="0" w:type="auto"/>
                <w:hideMark/>
              </w:tcPr>
              <w:p w14:paraId="0391E55E" w14:textId="77777777" w:rsidR="003C3CDE" w:rsidRDefault="003C3CDE">
                <w:pPr>
                  <w:pStyle w:val="Bibliography"/>
                  <w:jc w:val="right"/>
                  <w:rPr>
                    <w:rFonts w:cs="Times New Roman"/>
                    <w:noProof/>
                  </w:rPr>
                </w:pPr>
                <w:r>
                  <w:rPr>
                    <w:rFonts w:cs="Times New Roman"/>
                    <w:noProof/>
                  </w:rPr>
                  <w:t>8.</w:t>
                </w:r>
              </w:p>
            </w:tc>
            <w:tc>
              <w:tcPr>
                <w:tcW w:w="0" w:type="auto"/>
                <w:hideMark/>
              </w:tcPr>
              <w:p w14:paraId="0F18FF0C" w14:textId="77777777" w:rsidR="003C3CDE" w:rsidRDefault="003C3CDE">
                <w:pPr>
                  <w:pStyle w:val="Bibliography"/>
                  <w:rPr>
                    <w:rFonts w:cs="Times New Roman"/>
                    <w:noProof/>
                  </w:rPr>
                </w:pPr>
                <w:r>
                  <w:rPr>
                    <w:rFonts w:cs="Times New Roman"/>
                    <w:noProof/>
                  </w:rPr>
                  <w:t xml:space="preserve">Hunter S. Hunter Create Limited. [Online].; 2011 [cited 2017 May 28. Available from: </w:t>
                </w:r>
                <w:hyperlink r:id="rId35" w:history="1">
                  <w:r>
                    <w:rPr>
                      <w:rStyle w:val="Hyperlink"/>
                      <w:rFonts w:cs="Times New Roman"/>
                      <w:noProof/>
                    </w:rPr>
                    <w:t>http://www.huntercreate.com/index.htm</w:t>
                  </w:r>
                </w:hyperlink>
                <w:r>
                  <w:rPr>
                    <w:rFonts w:cs="Times New Roman"/>
                    <w:noProof/>
                  </w:rPr>
                  <w:t>.</w:t>
                </w:r>
              </w:p>
            </w:tc>
          </w:tr>
          <w:tr w:rsidR="003C3CDE" w14:paraId="2BA0EE18" w14:textId="77777777" w:rsidTr="003C3CDE">
            <w:trPr>
              <w:tblCellSpacing w:w="15" w:type="dxa"/>
            </w:trPr>
            <w:tc>
              <w:tcPr>
                <w:tcW w:w="0" w:type="auto"/>
                <w:hideMark/>
              </w:tcPr>
              <w:p w14:paraId="2913DC0D" w14:textId="77777777" w:rsidR="003C3CDE" w:rsidRDefault="003C3CDE">
                <w:pPr>
                  <w:pStyle w:val="Bibliography"/>
                  <w:jc w:val="right"/>
                  <w:rPr>
                    <w:rFonts w:cs="Times New Roman"/>
                    <w:noProof/>
                  </w:rPr>
                </w:pPr>
                <w:r>
                  <w:rPr>
                    <w:rFonts w:cs="Times New Roman"/>
                    <w:noProof/>
                  </w:rPr>
                  <w:t>9.</w:t>
                </w:r>
              </w:p>
            </w:tc>
            <w:tc>
              <w:tcPr>
                <w:tcW w:w="0" w:type="auto"/>
                <w:hideMark/>
              </w:tcPr>
              <w:p w14:paraId="79ED9CAF" w14:textId="77777777" w:rsidR="003C3CDE" w:rsidRDefault="003C3CDE">
                <w:pPr>
                  <w:pStyle w:val="Bibliography"/>
                  <w:rPr>
                    <w:rFonts w:cs="Times New Roman"/>
                    <w:noProof/>
                  </w:rPr>
                </w:pPr>
                <w:r>
                  <w:rPr>
                    <w:rFonts w:cs="Times New Roman"/>
                    <w:noProof/>
                  </w:rPr>
                  <w:t>Adamson M. Motorcycle Blind-Spot Detection System [Video].; 2014.</w:t>
                </w:r>
              </w:p>
            </w:tc>
          </w:tr>
          <w:tr w:rsidR="003C3CDE" w14:paraId="657DCAC6" w14:textId="77777777" w:rsidTr="003C3CDE">
            <w:trPr>
              <w:tblCellSpacing w:w="15" w:type="dxa"/>
            </w:trPr>
            <w:tc>
              <w:tcPr>
                <w:tcW w:w="0" w:type="auto"/>
                <w:hideMark/>
              </w:tcPr>
              <w:p w14:paraId="57DAE6C2" w14:textId="77777777" w:rsidR="003C3CDE" w:rsidRDefault="003C3CDE">
                <w:pPr>
                  <w:pStyle w:val="Bibliography"/>
                  <w:jc w:val="right"/>
                  <w:rPr>
                    <w:rFonts w:cs="Times New Roman"/>
                    <w:noProof/>
                  </w:rPr>
                </w:pPr>
                <w:r>
                  <w:rPr>
                    <w:rFonts w:cs="Times New Roman"/>
                    <w:noProof/>
                  </w:rPr>
                  <w:t>10.</w:t>
                </w:r>
              </w:p>
            </w:tc>
            <w:tc>
              <w:tcPr>
                <w:tcW w:w="0" w:type="auto"/>
                <w:hideMark/>
              </w:tcPr>
              <w:p w14:paraId="03D38ABB" w14:textId="77777777" w:rsidR="003C3CDE" w:rsidRDefault="003C3CDE">
                <w:pPr>
                  <w:pStyle w:val="Bibliography"/>
                  <w:rPr>
                    <w:rFonts w:cs="Times New Roman"/>
                    <w:noProof/>
                  </w:rPr>
                </w:pPr>
                <w:r>
                  <w:rPr>
                    <w:rFonts w:cs="Times New Roman"/>
                    <w:noProof/>
                  </w:rPr>
                  <w:t xml:space="preserve">Bosch Media Service. Bosch Motorcycle. [Online]. [cited 2016 April 12. Available from: </w:t>
                </w:r>
                <w:hyperlink r:id="rId36" w:history="1">
                  <w:r>
                    <w:rPr>
                      <w:rStyle w:val="Hyperlink"/>
                      <w:rFonts w:cs="Times New Roman"/>
                      <w:noProof/>
                    </w:rPr>
                    <w:t>http://www.bosch-motorcycle.com/en/de/assistancesystems/assistance_systems.html#</w:t>
                  </w:r>
                </w:hyperlink>
                <w:r>
                  <w:rPr>
                    <w:rFonts w:cs="Times New Roman"/>
                    <w:noProof/>
                  </w:rPr>
                  <w:t>.</w:t>
                </w:r>
              </w:p>
            </w:tc>
          </w:tr>
          <w:tr w:rsidR="003C3CDE" w14:paraId="0C69FFA4" w14:textId="77777777" w:rsidTr="003C3CDE">
            <w:trPr>
              <w:tblCellSpacing w:w="15" w:type="dxa"/>
            </w:trPr>
            <w:tc>
              <w:tcPr>
                <w:tcW w:w="0" w:type="auto"/>
                <w:hideMark/>
              </w:tcPr>
              <w:p w14:paraId="25D8F987" w14:textId="77777777" w:rsidR="003C3CDE" w:rsidRDefault="003C3CDE">
                <w:pPr>
                  <w:pStyle w:val="Bibliography"/>
                  <w:jc w:val="right"/>
                  <w:rPr>
                    <w:rFonts w:cs="Times New Roman"/>
                    <w:noProof/>
                  </w:rPr>
                </w:pPr>
                <w:r>
                  <w:rPr>
                    <w:rFonts w:cs="Times New Roman"/>
                    <w:noProof/>
                  </w:rPr>
                  <w:t>11.</w:t>
                </w:r>
              </w:p>
            </w:tc>
            <w:tc>
              <w:tcPr>
                <w:tcW w:w="0" w:type="auto"/>
                <w:hideMark/>
              </w:tcPr>
              <w:p w14:paraId="0FE98397" w14:textId="77777777" w:rsidR="003C3CDE" w:rsidRDefault="003C3CDE">
                <w:pPr>
                  <w:pStyle w:val="Bibliography"/>
                  <w:rPr>
                    <w:rFonts w:cs="Times New Roman"/>
                    <w:noProof/>
                  </w:rPr>
                </w:pPr>
                <w:r>
                  <w:rPr>
                    <w:rFonts w:cs="Times New Roman"/>
                    <w:noProof/>
                  </w:rPr>
                  <w:t xml:space="preserve">Charvat GL. Hackaday. [Online].; 2014 [cited 2016 April 11. Available from: </w:t>
                </w:r>
                <w:hyperlink r:id="rId37" w:history="1">
                  <w:r>
                    <w:rPr>
                      <w:rStyle w:val="Hyperlink"/>
                      <w:rFonts w:cs="Times New Roman"/>
                      <w:noProof/>
                    </w:rPr>
                    <w:t>http://hackaday.com/2014/02/24/guest-post-try-radar-for-your-next-project/</w:t>
                  </w:r>
                </w:hyperlink>
                <w:r>
                  <w:rPr>
                    <w:rFonts w:cs="Times New Roman"/>
                    <w:noProof/>
                  </w:rPr>
                  <w:t>.</w:t>
                </w:r>
              </w:p>
            </w:tc>
          </w:tr>
          <w:tr w:rsidR="003C3CDE" w14:paraId="44F12336" w14:textId="77777777" w:rsidTr="003C3CDE">
            <w:trPr>
              <w:tblCellSpacing w:w="15" w:type="dxa"/>
            </w:trPr>
            <w:tc>
              <w:tcPr>
                <w:tcW w:w="0" w:type="auto"/>
                <w:hideMark/>
              </w:tcPr>
              <w:p w14:paraId="5980EA81" w14:textId="77777777" w:rsidR="003C3CDE" w:rsidRDefault="003C3CDE">
                <w:pPr>
                  <w:pStyle w:val="Bibliography"/>
                  <w:jc w:val="right"/>
                  <w:rPr>
                    <w:rFonts w:cs="Times New Roman"/>
                    <w:noProof/>
                  </w:rPr>
                </w:pPr>
                <w:r>
                  <w:rPr>
                    <w:rFonts w:cs="Times New Roman"/>
                    <w:noProof/>
                  </w:rPr>
                  <w:t>12.</w:t>
                </w:r>
              </w:p>
            </w:tc>
            <w:tc>
              <w:tcPr>
                <w:tcW w:w="0" w:type="auto"/>
                <w:hideMark/>
              </w:tcPr>
              <w:p w14:paraId="41B12BFB" w14:textId="77777777" w:rsidR="003C3CDE" w:rsidRDefault="003C3CDE">
                <w:pPr>
                  <w:pStyle w:val="Bibliography"/>
                  <w:rPr>
                    <w:rFonts w:cs="Times New Roman"/>
                    <w:noProof/>
                  </w:rPr>
                </w:pPr>
                <w:r>
                  <w:rPr>
                    <w:rFonts w:cs="Times New Roman"/>
                    <w:noProof/>
                  </w:rPr>
                  <w:t xml:space="preserve">Westbrook J. Lane Splitter. [Online].; 2016 [cited 2016 April 10. Available from: </w:t>
                </w:r>
                <w:hyperlink r:id="rId38" w:history="1">
                  <w:r>
                    <w:rPr>
                      <w:rStyle w:val="Hyperlink"/>
                      <w:rFonts w:cs="Times New Roman"/>
                      <w:noProof/>
                    </w:rPr>
                    <w:t>http://lanesplitter.jalopnik.com/honda-just-patented-blind-spot-monitoring-for-motorcycl-1768339089</w:t>
                  </w:r>
                </w:hyperlink>
                <w:r>
                  <w:rPr>
                    <w:rFonts w:cs="Times New Roman"/>
                    <w:noProof/>
                  </w:rPr>
                  <w:t>.</w:t>
                </w:r>
              </w:p>
            </w:tc>
          </w:tr>
          <w:tr w:rsidR="003C3CDE" w14:paraId="3B807D7B" w14:textId="77777777" w:rsidTr="003C3CDE">
            <w:trPr>
              <w:tblCellSpacing w:w="15" w:type="dxa"/>
            </w:trPr>
            <w:tc>
              <w:tcPr>
                <w:tcW w:w="0" w:type="auto"/>
                <w:hideMark/>
              </w:tcPr>
              <w:p w14:paraId="71E09F16" w14:textId="77777777" w:rsidR="003C3CDE" w:rsidRDefault="003C3CDE">
                <w:pPr>
                  <w:pStyle w:val="Bibliography"/>
                  <w:jc w:val="right"/>
                  <w:rPr>
                    <w:rFonts w:cs="Times New Roman"/>
                    <w:noProof/>
                  </w:rPr>
                </w:pPr>
                <w:r>
                  <w:rPr>
                    <w:rFonts w:cs="Times New Roman"/>
                    <w:noProof/>
                  </w:rPr>
                  <w:t>13.</w:t>
                </w:r>
              </w:p>
            </w:tc>
            <w:tc>
              <w:tcPr>
                <w:tcW w:w="0" w:type="auto"/>
                <w:hideMark/>
              </w:tcPr>
              <w:p w14:paraId="51441257" w14:textId="77777777" w:rsidR="003C3CDE" w:rsidRDefault="003C3CDE">
                <w:pPr>
                  <w:pStyle w:val="Bibliography"/>
                  <w:rPr>
                    <w:rFonts w:cs="Times New Roman"/>
                    <w:noProof/>
                  </w:rPr>
                </w:pPr>
                <w:r>
                  <w:rPr>
                    <w:rFonts w:cs="Times New Roman"/>
                    <w:noProof/>
                  </w:rPr>
                  <w:t xml:space="preserve">TutorVista.com. TutorVista.com. [Online].; 2017 [cited 2017 June 6. Available from: </w:t>
                </w:r>
                <w:hyperlink r:id="rId39" w:history="1">
                  <w:r>
                    <w:rPr>
                      <w:rStyle w:val="Hyperlink"/>
                      <w:rFonts w:cs="Times New Roman"/>
                      <w:noProof/>
                    </w:rPr>
                    <w:t>http://formulas.tutorvista.com/physics/doppler-shift-formula.html</w:t>
                  </w:r>
                </w:hyperlink>
                <w:r>
                  <w:rPr>
                    <w:rFonts w:cs="Times New Roman"/>
                    <w:noProof/>
                  </w:rPr>
                  <w:t>.</w:t>
                </w:r>
              </w:p>
            </w:tc>
          </w:tr>
          <w:tr w:rsidR="003C3CDE" w14:paraId="23F17A39" w14:textId="77777777" w:rsidTr="003C3CDE">
            <w:trPr>
              <w:tblCellSpacing w:w="15" w:type="dxa"/>
            </w:trPr>
            <w:tc>
              <w:tcPr>
                <w:tcW w:w="0" w:type="auto"/>
                <w:hideMark/>
              </w:tcPr>
              <w:p w14:paraId="4B5AA469" w14:textId="77777777" w:rsidR="003C3CDE" w:rsidRDefault="003C3CDE">
                <w:pPr>
                  <w:pStyle w:val="Bibliography"/>
                  <w:jc w:val="right"/>
                  <w:rPr>
                    <w:rFonts w:cs="Times New Roman"/>
                    <w:noProof/>
                  </w:rPr>
                </w:pPr>
                <w:r>
                  <w:rPr>
                    <w:rFonts w:cs="Times New Roman"/>
                    <w:noProof/>
                  </w:rPr>
                  <w:t>14.</w:t>
                </w:r>
              </w:p>
            </w:tc>
            <w:tc>
              <w:tcPr>
                <w:tcW w:w="0" w:type="auto"/>
                <w:hideMark/>
              </w:tcPr>
              <w:p w14:paraId="6F6229FB" w14:textId="77777777" w:rsidR="003C3CDE" w:rsidRDefault="003C3CDE">
                <w:pPr>
                  <w:pStyle w:val="Bibliography"/>
                  <w:rPr>
                    <w:rFonts w:cs="Times New Roman"/>
                    <w:noProof/>
                  </w:rPr>
                </w:pPr>
                <w:r>
                  <w:rPr>
                    <w:rFonts w:cs="Times New Roman"/>
                    <w:noProof/>
                  </w:rPr>
                  <w:t>Charvat GL. Small and Short-Range Radar Systems: CRC Press; 2014.</w:t>
                </w:r>
              </w:p>
            </w:tc>
          </w:tr>
          <w:tr w:rsidR="003C3CDE" w14:paraId="4869CD37" w14:textId="77777777" w:rsidTr="003C3CDE">
            <w:trPr>
              <w:tblCellSpacing w:w="15" w:type="dxa"/>
            </w:trPr>
            <w:tc>
              <w:tcPr>
                <w:tcW w:w="0" w:type="auto"/>
                <w:hideMark/>
              </w:tcPr>
              <w:p w14:paraId="01EA8FE3" w14:textId="77777777" w:rsidR="003C3CDE" w:rsidRDefault="003C3CDE">
                <w:pPr>
                  <w:pStyle w:val="Bibliography"/>
                  <w:jc w:val="right"/>
                  <w:rPr>
                    <w:rFonts w:cs="Times New Roman"/>
                    <w:noProof/>
                  </w:rPr>
                </w:pPr>
                <w:r>
                  <w:rPr>
                    <w:rFonts w:cs="Times New Roman"/>
                    <w:noProof/>
                  </w:rPr>
                  <w:t>15.</w:t>
                </w:r>
              </w:p>
            </w:tc>
            <w:tc>
              <w:tcPr>
                <w:tcW w:w="0" w:type="auto"/>
                <w:hideMark/>
              </w:tcPr>
              <w:p w14:paraId="1E9EAD44" w14:textId="77777777" w:rsidR="003C3CDE" w:rsidRDefault="003C3CDE">
                <w:pPr>
                  <w:pStyle w:val="Bibliography"/>
                  <w:rPr>
                    <w:rFonts w:cs="Times New Roman"/>
                    <w:noProof/>
                  </w:rPr>
                </w:pPr>
                <w:r>
                  <w:rPr>
                    <w:rFonts w:cs="Times New Roman"/>
                    <w:noProof/>
                  </w:rPr>
                  <w:t xml:space="preserve">Wolff C. Radar Tutorial - Radar Basics. [Online]. [cited 2017 01 12. Available from: </w:t>
                </w:r>
                <w:hyperlink r:id="rId40" w:history="1">
                  <w:r>
                    <w:rPr>
                      <w:rStyle w:val="Hyperlink"/>
                      <w:rFonts w:cs="Times New Roman"/>
                      <w:noProof/>
                    </w:rPr>
                    <w:t>http://www.radartutorial.eu/02.basics/Frequency%20Modulated%20Continuous%20Wave%20R</w:t>
                  </w:r>
                  <w:r>
                    <w:rPr>
                      <w:rStyle w:val="Hyperlink"/>
                      <w:rFonts w:cs="Times New Roman"/>
                      <w:noProof/>
                    </w:rPr>
                    <w:lastRenderedPageBreak/>
                    <w:t>adar.en.html</w:t>
                  </w:r>
                </w:hyperlink>
                <w:r>
                  <w:rPr>
                    <w:rFonts w:cs="Times New Roman"/>
                    <w:noProof/>
                  </w:rPr>
                  <w:t>.</w:t>
                </w:r>
              </w:p>
            </w:tc>
          </w:tr>
          <w:tr w:rsidR="003C3CDE" w14:paraId="712FE552" w14:textId="77777777" w:rsidTr="003C3CDE">
            <w:trPr>
              <w:tblCellSpacing w:w="15" w:type="dxa"/>
            </w:trPr>
            <w:tc>
              <w:tcPr>
                <w:tcW w:w="0" w:type="auto"/>
                <w:hideMark/>
              </w:tcPr>
              <w:p w14:paraId="1DF29AB6" w14:textId="77777777" w:rsidR="003C3CDE" w:rsidRDefault="003C3CDE">
                <w:pPr>
                  <w:pStyle w:val="Bibliography"/>
                  <w:jc w:val="right"/>
                  <w:rPr>
                    <w:rFonts w:cs="Times New Roman"/>
                    <w:noProof/>
                  </w:rPr>
                </w:pPr>
                <w:r>
                  <w:rPr>
                    <w:rFonts w:cs="Times New Roman"/>
                    <w:noProof/>
                  </w:rPr>
                  <w:lastRenderedPageBreak/>
                  <w:t>16.</w:t>
                </w:r>
              </w:p>
            </w:tc>
            <w:tc>
              <w:tcPr>
                <w:tcW w:w="0" w:type="auto"/>
                <w:hideMark/>
              </w:tcPr>
              <w:p w14:paraId="7F2608E3" w14:textId="77777777" w:rsidR="003C3CDE" w:rsidRDefault="003C3CDE">
                <w:pPr>
                  <w:pStyle w:val="Bibliography"/>
                  <w:rPr>
                    <w:rFonts w:cs="Times New Roman"/>
                    <w:noProof/>
                  </w:rPr>
                </w:pPr>
                <w:r>
                  <w:rPr>
                    <w:rFonts w:cs="Times New Roman"/>
                    <w:noProof/>
                  </w:rPr>
                  <w:t xml:space="preserve">Rouse M. Tech Target. [Online]. [cited 2017 June 6. Available from: </w:t>
                </w:r>
                <w:hyperlink r:id="rId41" w:history="1">
                  <w:r>
                    <w:rPr>
                      <w:rStyle w:val="Hyperlink"/>
                      <w:rFonts w:cs="Times New Roman"/>
                      <w:noProof/>
                    </w:rPr>
                    <w:t>http://searchcio.techtarget.com/definition/Prototyping-Model</w:t>
                  </w:r>
                </w:hyperlink>
                <w:r>
                  <w:rPr>
                    <w:rFonts w:cs="Times New Roman"/>
                    <w:noProof/>
                  </w:rPr>
                  <w:t>.</w:t>
                </w:r>
              </w:p>
            </w:tc>
          </w:tr>
          <w:tr w:rsidR="003C3CDE" w14:paraId="3D0608D5" w14:textId="77777777" w:rsidTr="003C3CDE">
            <w:trPr>
              <w:tblCellSpacing w:w="15" w:type="dxa"/>
            </w:trPr>
            <w:tc>
              <w:tcPr>
                <w:tcW w:w="0" w:type="auto"/>
                <w:hideMark/>
              </w:tcPr>
              <w:p w14:paraId="557D7A8A" w14:textId="77777777" w:rsidR="003C3CDE" w:rsidRDefault="003C3CDE">
                <w:pPr>
                  <w:pStyle w:val="Bibliography"/>
                  <w:jc w:val="right"/>
                  <w:rPr>
                    <w:rFonts w:cs="Times New Roman"/>
                    <w:noProof/>
                  </w:rPr>
                </w:pPr>
                <w:r>
                  <w:rPr>
                    <w:rFonts w:cs="Times New Roman"/>
                    <w:noProof/>
                  </w:rPr>
                  <w:t>17.</w:t>
                </w:r>
              </w:p>
            </w:tc>
            <w:tc>
              <w:tcPr>
                <w:tcW w:w="0" w:type="auto"/>
                <w:hideMark/>
              </w:tcPr>
              <w:p w14:paraId="49D2F4CC" w14:textId="77777777" w:rsidR="003C3CDE" w:rsidRDefault="003C3CDE">
                <w:pPr>
                  <w:pStyle w:val="Bibliography"/>
                  <w:rPr>
                    <w:rFonts w:cs="Times New Roman"/>
                    <w:noProof/>
                  </w:rPr>
                </w:pPr>
                <w:r>
                  <w:rPr>
                    <w:rFonts w:cs="Times New Roman"/>
                    <w:noProof/>
                  </w:rPr>
                  <w:t xml:space="preserve">British Heart Foundation. BHF Walking Training Zone. [Online]. [cited 2017 June 8. Available from: </w:t>
                </w:r>
                <w:hyperlink r:id="rId42" w:history="1">
                  <w:r>
                    <w:rPr>
                      <w:rStyle w:val="Hyperlink"/>
                      <w:rFonts w:cs="Times New Roman"/>
                      <w:noProof/>
                    </w:rPr>
                    <w:t>https://www.bhf.org.uk/get-involved/events/training-zone/walking-training-zone/walking-faqs</w:t>
                  </w:r>
                </w:hyperlink>
                <w:r>
                  <w:rPr>
                    <w:rFonts w:cs="Times New Roman"/>
                    <w:noProof/>
                  </w:rPr>
                  <w:t>.</w:t>
                </w:r>
              </w:p>
            </w:tc>
          </w:tr>
        </w:tbl>
        <w:p w14:paraId="2B8D9B3D" w14:textId="77777777" w:rsidR="003C3CDE" w:rsidRDefault="003C3CDE" w:rsidP="003C3CDE">
          <w:pPr>
            <w:pStyle w:val="Bibliography"/>
            <w:rPr>
              <w:rFonts w:eastAsiaTheme="minorEastAsia" w:cs="Times New Roman"/>
              <w:noProof/>
              <w:vanish/>
            </w:rPr>
          </w:pPr>
          <w:r>
            <w:rPr>
              <w:rFonts w:cs="Times New Roman"/>
              <w:noProof/>
              <w:vanish/>
            </w:rPr>
            <w:t>x</w:t>
          </w:r>
        </w:p>
        <w:p w14:paraId="054DABB2" w14:textId="237F76F6" w:rsidR="002C026C" w:rsidRDefault="00DD564B" w:rsidP="003C3CDE">
          <w:pPr>
            <w:tabs>
              <w:tab w:val="left" w:pos="926"/>
            </w:tabs>
          </w:pPr>
          <w:r>
            <w:rPr>
              <w:b/>
              <w:bCs/>
            </w:rPr>
            <w:fldChar w:fldCharType="end"/>
          </w:r>
        </w:p>
      </w:sdtContent>
    </w:sdt>
    <w:p w14:paraId="596A3D2B" w14:textId="77777777" w:rsidR="00C66861" w:rsidRDefault="00C66861" w:rsidP="003C3CDE">
      <w:pPr>
        <w:tabs>
          <w:tab w:val="left" w:pos="926"/>
        </w:tabs>
      </w:pPr>
    </w:p>
    <w:p w14:paraId="0F228D99" w14:textId="77777777" w:rsidR="00C66861" w:rsidRDefault="00C66861" w:rsidP="003C3CDE">
      <w:pPr>
        <w:tabs>
          <w:tab w:val="left" w:pos="926"/>
        </w:tabs>
      </w:pPr>
    </w:p>
    <w:p w14:paraId="3B9EEEF7" w14:textId="77777777" w:rsidR="00C66861" w:rsidRDefault="00C66861" w:rsidP="003C3CDE">
      <w:pPr>
        <w:tabs>
          <w:tab w:val="left" w:pos="926"/>
        </w:tabs>
      </w:pPr>
    </w:p>
    <w:p w14:paraId="5B423F0A" w14:textId="77777777" w:rsidR="00C66861" w:rsidRDefault="00C66861" w:rsidP="003C3CDE">
      <w:pPr>
        <w:tabs>
          <w:tab w:val="left" w:pos="926"/>
        </w:tabs>
      </w:pPr>
    </w:p>
    <w:p w14:paraId="17793D26" w14:textId="77777777" w:rsidR="00C66861" w:rsidRDefault="00C66861" w:rsidP="003C3CDE">
      <w:pPr>
        <w:tabs>
          <w:tab w:val="left" w:pos="926"/>
        </w:tabs>
      </w:pPr>
    </w:p>
    <w:p w14:paraId="212B9E78" w14:textId="77777777" w:rsidR="00C66861" w:rsidRDefault="00C66861" w:rsidP="003C3CDE">
      <w:pPr>
        <w:tabs>
          <w:tab w:val="left" w:pos="926"/>
        </w:tabs>
      </w:pPr>
    </w:p>
    <w:p w14:paraId="216B15E5" w14:textId="77777777" w:rsidR="00C66861" w:rsidRDefault="00C66861" w:rsidP="003C3CDE">
      <w:pPr>
        <w:tabs>
          <w:tab w:val="left" w:pos="926"/>
        </w:tabs>
      </w:pPr>
    </w:p>
    <w:p w14:paraId="2433C3CA" w14:textId="77777777" w:rsidR="00C66861" w:rsidRDefault="00C66861" w:rsidP="003C3CDE">
      <w:pPr>
        <w:tabs>
          <w:tab w:val="left" w:pos="926"/>
        </w:tabs>
      </w:pPr>
    </w:p>
    <w:p w14:paraId="70EAEECD" w14:textId="77777777" w:rsidR="00C66861" w:rsidRDefault="00C66861" w:rsidP="003C3CDE">
      <w:pPr>
        <w:tabs>
          <w:tab w:val="left" w:pos="926"/>
        </w:tabs>
      </w:pPr>
    </w:p>
    <w:p w14:paraId="7FD8272E" w14:textId="77777777" w:rsidR="00C66861" w:rsidRDefault="00C66861" w:rsidP="003C3CDE">
      <w:pPr>
        <w:tabs>
          <w:tab w:val="left" w:pos="926"/>
        </w:tabs>
      </w:pPr>
    </w:p>
    <w:p w14:paraId="22640187" w14:textId="77777777" w:rsidR="00C66861" w:rsidRDefault="00C66861" w:rsidP="003C3CDE">
      <w:pPr>
        <w:tabs>
          <w:tab w:val="left" w:pos="926"/>
        </w:tabs>
      </w:pPr>
    </w:p>
    <w:p w14:paraId="719B6E95" w14:textId="77777777" w:rsidR="00C66861" w:rsidRDefault="00C66861" w:rsidP="003C3CDE">
      <w:pPr>
        <w:tabs>
          <w:tab w:val="left" w:pos="926"/>
        </w:tabs>
      </w:pPr>
    </w:p>
    <w:p w14:paraId="72EE4276" w14:textId="77777777" w:rsidR="00C66861" w:rsidRDefault="00C66861" w:rsidP="003C3CDE">
      <w:pPr>
        <w:tabs>
          <w:tab w:val="left" w:pos="926"/>
        </w:tabs>
      </w:pPr>
    </w:p>
    <w:p w14:paraId="39789E48" w14:textId="77777777" w:rsidR="00C66861" w:rsidRDefault="00C66861" w:rsidP="003C3CDE">
      <w:pPr>
        <w:tabs>
          <w:tab w:val="left" w:pos="926"/>
        </w:tabs>
      </w:pPr>
    </w:p>
    <w:p w14:paraId="635CFBE8" w14:textId="77777777" w:rsidR="00C66861" w:rsidRDefault="00C66861" w:rsidP="003C3CDE">
      <w:pPr>
        <w:tabs>
          <w:tab w:val="left" w:pos="926"/>
        </w:tabs>
      </w:pPr>
    </w:p>
    <w:p w14:paraId="0138E5A0" w14:textId="77777777" w:rsidR="00C66861" w:rsidRDefault="00C66861" w:rsidP="003C3CDE">
      <w:pPr>
        <w:tabs>
          <w:tab w:val="left" w:pos="926"/>
        </w:tabs>
      </w:pPr>
    </w:p>
    <w:p w14:paraId="7ECDE5A4" w14:textId="77777777" w:rsidR="00C66861" w:rsidRDefault="00C66861" w:rsidP="003C3CDE">
      <w:pPr>
        <w:tabs>
          <w:tab w:val="left" w:pos="926"/>
        </w:tabs>
      </w:pPr>
    </w:p>
    <w:p w14:paraId="3BEFBF76" w14:textId="77777777" w:rsidR="00C66861" w:rsidRDefault="00C66861" w:rsidP="003C3CDE">
      <w:pPr>
        <w:tabs>
          <w:tab w:val="left" w:pos="926"/>
        </w:tabs>
      </w:pPr>
    </w:p>
    <w:p w14:paraId="7790F30C" w14:textId="77777777" w:rsidR="00C66861" w:rsidRDefault="00C66861" w:rsidP="003C3CDE">
      <w:pPr>
        <w:tabs>
          <w:tab w:val="left" w:pos="926"/>
        </w:tabs>
      </w:pPr>
    </w:p>
    <w:p w14:paraId="0EC903C1" w14:textId="77777777" w:rsidR="00C66861" w:rsidRDefault="00C66861" w:rsidP="003C3CDE">
      <w:pPr>
        <w:tabs>
          <w:tab w:val="left" w:pos="926"/>
        </w:tabs>
      </w:pPr>
    </w:p>
    <w:p w14:paraId="50A1C845" w14:textId="77777777" w:rsidR="00C66861" w:rsidRDefault="00C66861" w:rsidP="003C3CDE">
      <w:pPr>
        <w:tabs>
          <w:tab w:val="left" w:pos="926"/>
        </w:tabs>
      </w:pPr>
    </w:p>
    <w:p w14:paraId="698CF201" w14:textId="77777777" w:rsidR="00C66861" w:rsidRDefault="00C66861" w:rsidP="003C3CDE">
      <w:pPr>
        <w:tabs>
          <w:tab w:val="left" w:pos="926"/>
        </w:tabs>
      </w:pPr>
    </w:p>
    <w:p w14:paraId="178CB172" w14:textId="77777777" w:rsidR="00C66861" w:rsidRDefault="00C66861" w:rsidP="00C66861">
      <w:pPr>
        <w:pStyle w:val="Heading1"/>
      </w:pPr>
      <w:bookmarkStart w:id="28" w:name="_Toc462812597"/>
      <w:bookmarkStart w:id="29" w:name="_Toc358639378"/>
      <w:r>
        <w:lastRenderedPageBreak/>
        <w:t>Appendices</w:t>
      </w:r>
      <w:bookmarkEnd w:id="28"/>
      <w:bookmarkEnd w:id="29"/>
    </w:p>
    <w:p w14:paraId="5F2D02A1" w14:textId="0B802AB9" w:rsidR="00C66861" w:rsidRDefault="00C66861" w:rsidP="00C66861">
      <w:pPr>
        <w:pStyle w:val="Heading2"/>
      </w:pPr>
      <w:bookmarkStart w:id="30" w:name="_Toc358639379"/>
      <w:r>
        <w:t>HB100 Datasheet</w:t>
      </w:r>
      <w:bookmarkEnd w:id="30"/>
    </w:p>
    <w:p w14:paraId="058E29C9" w14:textId="3E3652C3" w:rsidR="004252BB" w:rsidRDefault="004252BB" w:rsidP="004252BB">
      <w:r>
        <w:rPr>
          <w:noProof/>
          <w:lang w:val="en-US"/>
        </w:rPr>
        <w:drawing>
          <wp:inline distT="0" distB="0" distL="0" distR="0" wp14:anchorId="010630E2" wp14:editId="2D0F477D">
            <wp:extent cx="5732145" cy="8120380"/>
            <wp:effectExtent l="0" t="0" r="8255" b="7620"/>
            <wp:docPr id="61" name="Picture 61" descr="KINGSTON:Year 3:Project:HB100_Microwave_Sensor_Module_Datasheet.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INGSTON:Year 3:Project:HB100_Microwave_Sensor_Module_Datasheet.pdf"/>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2145" cy="8120380"/>
                    </a:xfrm>
                    <a:prstGeom prst="rect">
                      <a:avLst/>
                    </a:prstGeom>
                    <a:noFill/>
                    <a:ln>
                      <a:noFill/>
                    </a:ln>
                  </pic:spPr>
                </pic:pic>
              </a:graphicData>
            </a:graphic>
          </wp:inline>
        </w:drawing>
      </w:r>
    </w:p>
    <w:p w14:paraId="4511E033" w14:textId="4C2B1842" w:rsidR="004252BB" w:rsidRDefault="00A22203" w:rsidP="004252BB">
      <w:r>
        <w:rPr>
          <w:noProof/>
          <w:lang w:val="en-US"/>
        </w:rPr>
        <w:lastRenderedPageBreak/>
        <w:drawing>
          <wp:inline distT="0" distB="0" distL="0" distR="0" wp14:anchorId="2C4E80AF" wp14:editId="1B68989B">
            <wp:extent cx="5741670" cy="815530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b100 2.jpeg"/>
                    <pic:cNvPicPr/>
                  </pic:nvPicPr>
                  <pic:blipFill>
                    <a:blip r:embed="rId44">
                      <a:extLst>
                        <a:ext uri="{28A0092B-C50C-407E-A947-70E740481C1C}">
                          <a14:useLocalDpi xmlns:a14="http://schemas.microsoft.com/office/drawing/2010/main" val="0"/>
                        </a:ext>
                      </a:extLst>
                    </a:blip>
                    <a:stretch>
                      <a:fillRect/>
                    </a:stretch>
                  </pic:blipFill>
                  <pic:spPr>
                    <a:xfrm>
                      <a:off x="0" y="0"/>
                      <a:ext cx="5741670" cy="8155305"/>
                    </a:xfrm>
                    <a:prstGeom prst="rect">
                      <a:avLst/>
                    </a:prstGeom>
                  </pic:spPr>
                </pic:pic>
              </a:graphicData>
            </a:graphic>
          </wp:inline>
        </w:drawing>
      </w:r>
    </w:p>
    <w:p w14:paraId="16B334EC" w14:textId="77777777" w:rsidR="00A22203" w:rsidRDefault="00A22203" w:rsidP="004252BB"/>
    <w:p w14:paraId="74020791" w14:textId="77777777" w:rsidR="00A22203" w:rsidRDefault="00A22203" w:rsidP="004252BB"/>
    <w:p w14:paraId="0CE92A9C" w14:textId="6E5AF554" w:rsidR="00A22203" w:rsidRDefault="00A22203" w:rsidP="00A22203">
      <w:pPr>
        <w:pStyle w:val="Heading2"/>
      </w:pPr>
      <w:bookmarkStart w:id="31" w:name="_Toc358639380"/>
      <w:r>
        <w:lastRenderedPageBreak/>
        <w:t>K-LC1a Datasheet</w:t>
      </w:r>
      <w:r>
        <w:rPr>
          <w:noProof/>
          <w:lang w:val="en-US"/>
        </w:rPr>
        <w:drawing>
          <wp:inline distT="0" distB="0" distL="0" distR="0" wp14:anchorId="32827C72" wp14:editId="668CD403">
            <wp:extent cx="5741670" cy="812546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LC1a.pdf"/>
                    <pic:cNvPicPr/>
                  </pic:nvPicPr>
                  <pic:blipFill>
                    <a:blip r:embed="rId45">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bookmarkEnd w:id="31"/>
    </w:p>
    <w:p w14:paraId="43AE5247" w14:textId="77777777" w:rsidR="00A22203" w:rsidRDefault="00A22203" w:rsidP="00A22203"/>
    <w:p w14:paraId="119749CF" w14:textId="6F5663E5" w:rsidR="00A22203" w:rsidRDefault="00A22203" w:rsidP="00A22203">
      <w:r>
        <w:rPr>
          <w:noProof/>
          <w:lang w:val="en-US"/>
        </w:rPr>
        <w:lastRenderedPageBreak/>
        <w:drawing>
          <wp:inline distT="0" distB="0" distL="0" distR="0" wp14:anchorId="604347CB" wp14:editId="214585EC">
            <wp:extent cx="5741670" cy="812546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LC1a.pdf"/>
                    <pic:cNvPicPr/>
                  </pic:nvPicPr>
                  <pic:blipFill>
                    <a:blip r:embed="rId46">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032F75D8" w14:textId="77777777" w:rsidR="00A22203" w:rsidRDefault="00A22203" w:rsidP="00A22203"/>
    <w:p w14:paraId="4EC8A168" w14:textId="77777777" w:rsidR="00A22203" w:rsidRDefault="00A22203" w:rsidP="00A22203"/>
    <w:p w14:paraId="01E4E6A2" w14:textId="085619C3" w:rsidR="00A22203" w:rsidRDefault="00A22203" w:rsidP="00A22203">
      <w:r>
        <w:rPr>
          <w:noProof/>
          <w:lang w:val="en-US"/>
        </w:rPr>
        <w:lastRenderedPageBreak/>
        <w:drawing>
          <wp:inline distT="0" distB="0" distL="0" distR="0" wp14:anchorId="6A2715EB" wp14:editId="00802268">
            <wp:extent cx="5741670" cy="812546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LC1a.pdf"/>
                    <pic:cNvPicPr/>
                  </pic:nvPicPr>
                  <pic:blipFill>
                    <a:blip r:embed="rId47">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4EB4B1F1" w14:textId="77777777" w:rsidR="00A22203" w:rsidRDefault="00A22203" w:rsidP="00A22203"/>
    <w:p w14:paraId="051B534E" w14:textId="77777777" w:rsidR="00A22203" w:rsidRDefault="00A22203" w:rsidP="00A22203"/>
    <w:p w14:paraId="045793BB" w14:textId="43F7532D" w:rsidR="00A22203" w:rsidRDefault="00A22203" w:rsidP="00A22203">
      <w:r>
        <w:rPr>
          <w:noProof/>
          <w:lang w:val="en-US"/>
        </w:rPr>
        <w:lastRenderedPageBreak/>
        <w:drawing>
          <wp:inline distT="0" distB="0" distL="0" distR="0" wp14:anchorId="023EB9CC" wp14:editId="7D41516F">
            <wp:extent cx="5741670" cy="812546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LC1a.pdf"/>
                    <pic:cNvPicPr/>
                  </pic:nvPicPr>
                  <pic:blipFill>
                    <a:blip r:embed="rId48">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4DDDFFF1" w14:textId="77777777" w:rsidR="00A22203" w:rsidRDefault="00A22203" w:rsidP="00A22203"/>
    <w:p w14:paraId="58B09AB0" w14:textId="77777777" w:rsidR="00A22203" w:rsidRDefault="00A22203" w:rsidP="00A22203"/>
    <w:p w14:paraId="0A2B3F7C" w14:textId="07DBA05E" w:rsidR="00A22203" w:rsidRDefault="00A22203" w:rsidP="00A22203">
      <w:r>
        <w:rPr>
          <w:noProof/>
          <w:lang w:val="en-US"/>
        </w:rPr>
        <w:lastRenderedPageBreak/>
        <w:drawing>
          <wp:inline distT="0" distB="0" distL="0" distR="0" wp14:anchorId="0FA3F3D1" wp14:editId="24CA5CA2">
            <wp:extent cx="5741670" cy="812546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LC1a.pdf"/>
                    <pic:cNvPicPr/>
                  </pic:nvPicPr>
                  <pic:blipFill>
                    <a:blip r:embed="rId49">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0250674E" w14:textId="77777777" w:rsidR="00A22203" w:rsidRDefault="00A22203" w:rsidP="00A22203"/>
    <w:p w14:paraId="6197D481" w14:textId="77777777" w:rsidR="00A22203" w:rsidRDefault="00A22203" w:rsidP="00A22203"/>
    <w:p w14:paraId="18C04969" w14:textId="0B410D60" w:rsidR="00A22203" w:rsidRDefault="00A22203" w:rsidP="00A22203">
      <w:r>
        <w:rPr>
          <w:noProof/>
          <w:lang w:val="en-US"/>
        </w:rPr>
        <w:lastRenderedPageBreak/>
        <w:drawing>
          <wp:inline distT="0" distB="0" distL="0" distR="0" wp14:anchorId="59AAC2FD" wp14:editId="3ACA8C94">
            <wp:extent cx="5741670" cy="812546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LC1a.pdf"/>
                    <pic:cNvPicPr/>
                  </pic:nvPicPr>
                  <pic:blipFill>
                    <a:blip r:embed="rId50">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077FE6E8" w14:textId="77777777" w:rsidR="00A22203" w:rsidRDefault="00A22203" w:rsidP="00A22203"/>
    <w:p w14:paraId="50C9FD4A" w14:textId="77777777" w:rsidR="00A22203" w:rsidRDefault="00A22203" w:rsidP="00A22203"/>
    <w:p w14:paraId="7006E3C2" w14:textId="20D5817B" w:rsidR="00A22203" w:rsidRDefault="00A22203" w:rsidP="00A22203">
      <w:pPr>
        <w:pStyle w:val="Heading2"/>
      </w:pPr>
      <w:bookmarkStart w:id="32" w:name="_Toc358639381"/>
      <w:r>
        <w:lastRenderedPageBreak/>
        <w:t>K-MC1 Datasheet</w:t>
      </w:r>
      <w:bookmarkEnd w:id="32"/>
    </w:p>
    <w:p w14:paraId="535C8E8C" w14:textId="5CCF48D4" w:rsidR="00A22203" w:rsidRDefault="00A22203" w:rsidP="00A22203">
      <w:r>
        <w:rPr>
          <w:noProof/>
          <w:lang w:val="en-US"/>
        </w:rPr>
        <w:drawing>
          <wp:inline distT="0" distB="0" distL="0" distR="0" wp14:anchorId="3B56392E" wp14:editId="5D27D97C">
            <wp:extent cx="5732145" cy="8120380"/>
            <wp:effectExtent l="0" t="0" r="0" b="0"/>
            <wp:docPr id="72" name="Picture 72" descr="KINGSTON:Year 3:Project:Datasheet_K-MC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KINGSTON:Year 3:Project:Datasheet_K-MC1.pdf"/>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2145" cy="8120380"/>
                    </a:xfrm>
                    <a:prstGeom prst="rect">
                      <a:avLst/>
                    </a:prstGeom>
                    <a:noFill/>
                    <a:ln>
                      <a:noFill/>
                    </a:ln>
                  </pic:spPr>
                </pic:pic>
              </a:graphicData>
            </a:graphic>
          </wp:inline>
        </w:drawing>
      </w:r>
    </w:p>
    <w:p w14:paraId="0781A39D" w14:textId="77777777" w:rsidR="00293D33" w:rsidRDefault="00293D33" w:rsidP="00A22203"/>
    <w:p w14:paraId="136E6108" w14:textId="6CB69C25" w:rsidR="00293D33" w:rsidRDefault="00293D33" w:rsidP="00A22203">
      <w:r>
        <w:rPr>
          <w:noProof/>
          <w:lang w:val="en-US"/>
        </w:rPr>
        <w:lastRenderedPageBreak/>
        <w:drawing>
          <wp:inline distT="0" distB="0" distL="0" distR="0" wp14:anchorId="34911E52" wp14:editId="76141F40">
            <wp:extent cx="5741670" cy="812546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MC1.pdf"/>
                    <pic:cNvPicPr/>
                  </pic:nvPicPr>
                  <pic:blipFill>
                    <a:blip r:embed="rId52">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7CFFBF2D" w14:textId="77777777" w:rsidR="00293D33" w:rsidRDefault="00293D33" w:rsidP="00A22203"/>
    <w:p w14:paraId="7A5614F5" w14:textId="77777777" w:rsidR="00293D33" w:rsidRDefault="00293D33" w:rsidP="00A22203"/>
    <w:p w14:paraId="536F05B2" w14:textId="0B7DB30E" w:rsidR="00293D33" w:rsidRDefault="00293D33" w:rsidP="00A22203">
      <w:r>
        <w:rPr>
          <w:noProof/>
          <w:lang w:val="en-US"/>
        </w:rPr>
        <w:lastRenderedPageBreak/>
        <w:drawing>
          <wp:inline distT="0" distB="0" distL="0" distR="0" wp14:anchorId="704AD1E9" wp14:editId="6D28DF57">
            <wp:extent cx="5741670" cy="812546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MC1.pdf"/>
                    <pic:cNvPicPr/>
                  </pic:nvPicPr>
                  <pic:blipFill>
                    <a:blip r:embed="rId53">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540CF8F4" w14:textId="77777777" w:rsidR="00293D33" w:rsidRDefault="00293D33" w:rsidP="00A22203"/>
    <w:p w14:paraId="10B780AF" w14:textId="77777777" w:rsidR="00293D33" w:rsidRDefault="00293D33" w:rsidP="00A22203"/>
    <w:p w14:paraId="6AD07D75" w14:textId="07EC5B37" w:rsidR="00293D33" w:rsidRDefault="00293D33" w:rsidP="00A22203">
      <w:r>
        <w:rPr>
          <w:noProof/>
          <w:lang w:val="en-US"/>
        </w:rPr>
        <w:lastRenderedPageBreak/>
        <w:drawing>
          <wp:inline distT="0" distB="0" distL="0" distR="0" wp14:anchorId="11740122" wp14:editId="2F0402C1">
            <wp:extent cx="5741670" cy="812546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MC1.pdf"/>
                    <pic:cNvPicPr/>
                  </pic:nvPicPr>
                  <pic:blipFill>
                    <a:blip r:embed="rId54">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47EA77B6" w14:textId="77777777" w:rsidR="00293D33" w:rsidRDefault="00293D33" w:rsidP="00A22203"/>
    <w:p w14:paraId="08FF538B" w14:textId="77777777" w:rsidR="00293D33" w:rsidRDefault="00293D33" w:rsidP="00A22203"/>
    <w:p w14:paraId="4634A77B" w14:textId="2FA56650" w:rsidR="00293D33" w:rsidRDefault="00293D33" w:rsidP="00A22203">
      <w:r>
        <w:rPr>
          <w:noProof/>
          <w:lang w:val="en-US"/>
        </w:rPr>
        <w:lastRenderedPageBreak/>
        <w:drawing>
          <wp:inline distT="0" distB="0" distL="0" distR="0" wp14:anchorId="7752DA42" wp14:editId="593314C5">
            <wp:extent cx="5741670" cy="812546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MC1.pdf"/>
                    <pic:cNvPicPr/>
                  </pic:nvPicPr>
                  <pic:blipFill>
                    <a:blip r:embed="rId55">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17B0AF52" w14:textId="77777777" w:rsidR="00293D33" w:rsidRDefault="00293D33" w:rsidP="00A22203"/>
    <w:p w14:paraId="7042A9E3" w14:textId="77777777" w:rsidR="00293D33" w:rsidRDefault="00293D33" w:rsidP="00A22203"/>
    <w:p w14:paraId="487C6625" w14:textId="082E5247" w:rsidR="00293D33" w:rsidRDefault="00293D33" w:rsidP="00A22203">
      <w:r>
        <w:rPr>
          <w:noProof/>
          <w:lang w:val="en-US"/>
        </w:rPr>
        <w:lastRenderedPageBreak/>
        <w:drawing>
          <wp:inline distT="0" distB="0" distL="0" distR="0" wp14:anchorId="74172A68" wp14:editId="489713B6">
            <wp:extent cx="5741670" cy="812546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MC1.pdf"/>
                    <pic:cNvPicPr/>
                  </pic:nvPicPr>
                  <pic:blipFill>
                    <a:blip r:embed="rId56">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39D9EAD4" w14:textId="77777777" w:rsidR="00293D33" w:rsidRDefault="00293D33" w:rsidP="00A22203"/>
    <w:p w14:paraId="78129BC2" w14:textId="77777777" w:rsidR="00293D33" w:rsidRDefault="00293D33" w:rsidP="00A22203"/>
    <w:p w14:paraId="7CEE4C05" w14:textId="3476E9E8" w:rsidR="00293D33" w:rsidRDefault="00293D33" w:rsidP="00A22203">
      <w:r>
        <w:rPr>
          <w:noProof/>
          <w:lang w:val="en-US"/>
        </w:rPr>
        <w:lastRenderedPageBreak/>
        <w:drawing>
          <wp:inline distT="0" distB="0" distL="0" distR="0" wp14:anchorId="50F83D0D" wp14:editId="7D28A211">
            <wp:extent cx="5741670" cy="812546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MC1.pdf"/>
                    <pic:cNvPicPr/>
                  </pic:nvPicPr>
                  <pic:blipFill>
                    <a:blip r:embed="rId57">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1ADE62C9" w14:textId="77777777" w:rsidR="00293D33" w:rsidRDefault="00293D33" w:rsidP="00A22203"/>
    <w:p w14:paraId="60806F31" w14:textId="77777777" w:rsidR="00293D33" w:rsidRDefault="00293D33" w:rsidP="00A22203"/>
    <w:p w14:paraId="3A369127" w14:textId="64DAD961" w:rsidR="00293D33" w:rsidRDefault="00293D33" w:rsidP="00A22203">
      <w:r>
        <w:rPr>
          <w:noProof/>
          <w:lang w:val="en-US"/>
        </w:rPr>
        <w:lastRenderedPageBreak/>
        <w:drawing>
          <wp:inline distT="0" distB="0" distL="0" distR="0" wp14:anchorId="3AD244AA" wp14:editId="516AD635">
            <wp:extent cx="5741670" cy="812546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sheet_K-MC1.pdf"/>
                    <pic:cNvPicPr/>
                  </pic:nvPicPr>
                  <pic:blipFill>
                    <a:blip r:embed="rId58">
                      <a:extLst>
                        <a:ext uri="{28A0092B-C50C-407E-A947-70E740481C1C}">
                          <a14:useLocalDpi xmlns:a14="http://schemas.microsoft.com/office/drawing/2010/main" val="0"/>
                        </a:ext>
                      </a:extLst>
                    </a:blip>
                    <a:stretch>
                      <a:fillRect/>
                    </a:stretch>
                  </pic:blipFill>
                  <pic:spPr>
                    <a:xfrm>
                      <a:off x="0" y="0"/>
                      <a:ext cx="5741670" cy="8125460"/>
                    </a:xfrm>
                    <a:prstGeom prst="rect">
                      <a:avLst/>
                    </a:prstGeom>
                  </pic:spPr>
                </pic:pic>
              </a:graphicData>
            </a:graphic>
          </wp:inline>
        </w:drawing>
      </w:r>
    </w:p>
    <w:p w14:paraId="00515A91" w14:textId="77777777" w:rsidR="005F3F75" w:rsidRDefault="005F3F75" w:rsidP="00A22203"/>
    <w:p w14:paraId="4C0C15F6" w14:textId="77777777" w:rsidR="005F3F75" w:rsidRDefault="005F3F75" w:rsidP="00A22203"/>
    <w:p w14:paraId="06B35B6F" w14:textId="0AFE7991" w:rsidR="005F3F75" w:rsidRDefault="005F3F75" w:rsidP="005F3F75">
      <w:pPr>
        <w:pStyle w:val="Heading2"/>
      </w:pPr>
      <w:bookmarkStart w:id="33" w:name="_Toc358639382"/>
      <w:r>
        <w:lastRenderedPageBreak/>
        <w:t>ST100 Extract from User Manual</w:t>
      </w:r>
      <w:bookmarkEnd w:id="33"/>
    </w:p>
    <w:p w14:paraId="29C763C1" w14:textId="4C699ED0" w:rsidR="005F3F75" w:rsidRPr="005F3F75" w:rsidRDefault="005F3F75" w:rsidP="005F3F75">
      <w:r>
        <w:rPr>
          <w:noProof/>
          <w:lang w:val="en-US"/>
        </w:rPr>
        <w:drawing>
          <wp:inline distT="0" distB="0" distL="0" distR="0" wp14:anchorId="709CF8C3" wp14:editId="1C7EED7D">
            <wp:extent cx="5732145" cy="8120380"/>
            <wp:effectExtent l="0" t="0" r="0" b="0"/>
            <wp:docPr id="81" name="Picture 81" descr="Macintosh HD:Users:craigholloway:Downloads:UserManual_ST200.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craigholloway:Downloads:UserManual_ST200.pdf"/>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2145" cy="8120380"/>
                    </a:xfrm>
                    <a:prstGeom prst="rect">
                      <a:avLst/>
                    </a:prstGeom>
                    <a:noFill/>
                    <a:ln>
                      <a:noFill/>
                    </a:ln>
                  </pic:spPr>
                </pic:pic>
              </a:graphicData>
            </a:graphic>
          </wp:inline>
        </w:drawing>
      </w:r>
    </w:p>
    <w:sectPr w:rsidR="005F3F75" w:rsidRPr="005F3F75" w:rsidSect="00583FBA">
      <w:headerReference w:type="default" r:id="rId60"/>
      <w:footerReference w:type="default" r:id="rId61"/>
      <w:headerReference w:type="first" r:id="rId62"/>
      <w:footerReference w:type="first" r:id="rId63"/>
      <w:pgSz w:w="11900" w:h="16820"/>
      <w:pgMar w:top="1440" w:right="1440" w:bottom="1440" w:left="1418" w:header="709" w:footer="263"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60AD91" w14:textId="77777777" w:rsidR="00C42CEE" w:rsidRDefault="00C42CEE" w:rsidP="00467CCB">
      <w:pPr>
        <w:spacing w:after="0" w:line="240" w:lineRule="auto"/>
      </w:pPr>
      <w:r>
        <w:separator/>
      </w:r>
    </w:p>
  </w:endnote>
  <w:endnote w:type="continuationSeparator" w:id="0">
    <w:p w14:paraId="4A5A9D5C" w14:textId="77777777" w:rsidR="00C42CEE" w:rsidRDefault="00C42CEE" w:rsidP="0046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Verdana">
    <w:panose1 w:val="020B0604030504040204"/>
    <w:charset w:val="00"/>
    <w:family w:val="auto"/>
    <w:pitch w:val="variable"/>
    <w:sig w:usb0="A10006FF" w:usb1="4000205B" w:usb2="0000001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auto"/>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0196FA" w14:textId="770E10E3" w:rsidR="00C42CEE" w:rsidRDefault="00C42CEE" w:rsidP="00327386">
    <w:pPr>
      <w:pStyle w:val="Footer"/>
    </w:pPr>
    <w:r>
      <w:tab/>
    </w:r>
    <w:sdt>
      <w:sdtPr>
        <w:id w:val="1216241638"/>
        <w:docPartObj>
          <w:docPartGallery w:val="Page Numbers (Bottom of Page)"/>
          <w:docPartUnique/>
        </w:docPartObj>
      </w:sdtPr>
      <w:sdtContent>
        <w:sdt>
          <w:sdtPr>
            <w:id w:val="1585956163"/>
            <w:docPartObj>
              <w:docPartGallery w:val="Page Numbers (Top of Page)"/>
              <w:docPartUnique/>
            </w:docPartObj>
          </w:sdt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5E21B3">
              <w:rPr>
                <w:b/>
                <w:bCs/>
                <w:noProof/>
              </w:rPr>
              <w:t>32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E21B3">
              <w:rPr>
                <w:b/>
                <w:bCs/>
                <w:noProof/>
              </w:rPr>
              <w:t>51</w:t>
            </w:r>
            <w:r>
              <w:rPr>
                <w:b/>
                <w:bCs/>
                <w:sz w:val="24"/>
                <w:szCs w:val="24"/>
              </w:rPr>
              <w:fldChar w:fldCharType="end"/>
            </w:r>
          </w:sdtContent>
        </w:sdt>
      </w:sdtContent>
    </w:sdt>
  </w:p>
  <w:p w14:paraId="1D09AD65" w14:textId="77777777" w:rsidR="00C42CEE" w:rsidRDefault="00C42CEE" w:rsidP="00327386">
    <w:pPr>
      <w:pStyle w:val="Footer"/>
      <w:tabs>
        <w:tab w:val="clear" w:pos="4513"/>
        <w:tab w:val="clear" w:pos="9026"/>
        <w:tab w:val="left" w:pos="5351"/>
      </w:tabs>
    </w:pPr>
    <w:r>
      <w:tab/>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A4E1C3" w14:textId="6830DF63" w:rsidR="00C42CEE" w:rsidRDefault="00C42CEE" w:rsidP="00C66861">
    <w:pPr>
      <w:pStyle w:val="Footer"/>
      <w:tabs>
        <w:tab w:val="clear" w:pos="4513"/>
        <w:tab w:val="center" w:pos="6663"/>
      </w:tabs>
      <w:jc w:val="center"/>
    </w:pPr>
    <w:sdt>
      <w:sdtPr>
        <w:id w:val="-274103438"/>
        <w:docPartObj>
          <w:docPartGallery w:val="Page Numbers (Bottom of Page)"/>
          <w:docPartUnique/>
        </w:docPartObj>
      </w:sdtPr>
      <w:sdtContent>
        <w:sdt>
          <w:sdtPr>
            <w:id w:val="-61251109"/>
            <w:docPartObj>
              <w:docPartGallery w:val="Page Numbers (Top of Page)"/>
              <w:docPartUnique/>
            </w:docPartObj>
          </w:sdt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A3521B">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3521B">
              <w:rPr>
                <w:b/>
                <w:bCs/>
                <w:noProof/>
              </w:rPr>
              <w:t>51</w:t>
            </w:r>
            <w:r>
              <w:rPr>
                <w:b/>
                <w:bCs/>
                <w:sz w:val="24"/>
                <w:szCs w:val="24"/>
              </w:rPr>
              <w:fldChar w:fldCharType="end"/>
            </w:r>
          </w:sdtContent>
        </w:sdt>
      </w:sdtContent>
    </w:sdt>
  </w:p>
  <w:p w14:paraId="1E0747BE" w14:textId="063374B4" w:rsidR="00C42CEE" w:rsidRDefault="00C42CEE" w:rsidP="001F2D8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300FAB" w14:textId="77777777" w:rsidR="00C42CEE" w:rsidRDefault="00C42CEE" w:rsidP="00467CCB">
      <w:pPr>
        <w:spacing w:after="0" w:line="240" w:lineRule="auto"/>
      </w:pPr>
      <w:r>
        <w:separator/>
      </w:r>
    </w:p>
  </w:footnote>
  <w:footnote w:type="continuationSeparator" w:id="0">
    <w:p w14:paraId="435868EA" w14:textId="77777777" w:rsidR="00C42CEE" w:rsidRDefault="00C42CEE" w:rsidP="00467CC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777E59" w14:textId="24C2EB65" w:rsidR="00C42CEE" w:rsidRDefault="00C42CEE" w:rsidP="00327386">
    <w:pPr>
      <w:pStyle w:val="Header"/>
      <w:jc w:val="center"/>
    </w:pPr>
    <w:r>
      <w:t>Major Project</w:t>
    </w:r>
  </w:p>
  <w:p w14:paraId="494B63B1" w14:textId="77777777" w:rsidR="00C42CEE" w:rsidRDefault="00C42CEE" w:rsidP="006C172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1818CA" w14:textId="013AC778" w:rsidR="00C42CEE" w:rsidRDefault="00C42CEE" w:rsidP="009F1A9F">
    <w:pPr>
      <w:pStyle w:val="Header"/>
      <w:jc w:val="center"/>
    </w:pPr>
    <w:r>
      <w:t>Major Project</w:t>
    </w:r>
  </w:p>
  <w:p w14:paraId="2B04E40D" w14:textId="77777777" w:rsidR="00C42CEE" w:rsidRDefault="00C42CE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73EE0"/>
    <w:multiLevelType w:val="multilevel"/>
    <w:tmpl w:val="8A0A22D0"/>
    <w:lvl w:ilvl="0">
      <w:start w:val="6"/>
      <w:numFmt w:val="none"/>
      <w:lvlText w:val="8"/>
      <w:lvlJc w:val="left"/>
      <w:pPr>
        <w:ind w:left="380" w:hanging="380"/>
      </w:pPr>
      <w:rPr>
        <w:rFonts w:hint="default"/>
      </w:rPr>
    </w:lvl>
    <w:lvl w:ilvl="1">
      <w:start w:val="2"/>
      <w:numFmt w:val="decimal"/>
      <w:lvlText w:val="%1.%2"/>
      <w:lvlJc w:val="left"/>
      <w:pPr>
        <w:ind w:left="1429" w:hanging="72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6054" w:hanging="180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832" w:hanging="2160"/>
      </w:pPr>
      <w:rPr>
        <w:rFonts w:hint="default"/>
      </w:rPr>
    </w:lvl>
  </w:abstractNum>
  <w:abstractNum w:abstractNumId="1">
    <w:nsid w:val="0E977858"/>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
    <w:nsid w:val="1A1842EA"/>
    <w:multiLevelType w:val="hybridMultilevel"/>
    <w:tmpl w:val="AC14022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3463BF"/>
    <w:multiLevelType w:val="hybridMultilevel"/>
    <w:tmpl w:val="E9D0658C"/>
    <w:lvl w:ilvl="0" w:tplc="04090003">
      <w:start w:val="1"/>
      <w:numFmt w:val="bullet"/>
      <w:lvlText w:val="o"/>
      <w:lvlJc w:val="left"/>
      <w:pPr>
        <w:ind w:left="1069" w:hanging="360"/>
      </w:pPr>
      <w:rPr>
        <w:rFonts w:ascii="Courier New" w:hAnsi="Courier New" w:hint="default"/>
      </w:rPr>
    </w:lvl>
    <w:lvl w:ilvl="1" w:tplc="04090003" w:tentative="1">
      <w:start w:val="1"/>
      <w:numFmt w:val="bullet"/>
      <w:lvlText w:val="o"/>
      <w:lvlJc w:val="left"/>
      <w:pPr>
        <w:ind w:left="1789" w:hanging="360"/>
      </w:pPr>
      <w:rPr>
        <w:rFonts w:ascii="Courier New" w:hAnsi="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4">
    <w:nsid w:val="22280F7E"/>
    <w:multiLevelType w:val="hybridMultilevel"/>
    <w:tmpl w:val="0FAE0C8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3B8092A"/>
    <w:multiLevelType w:val="multilevel"/>
    <w:tmpl w:val="0D7807DE"/>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6">
    <w:nsid w:val="241D37A6"/>
    <w:multiLevelType w:val="hybridMultilevel"/>
    <w:tmpl w:val="55CE2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A077CA6"/>
    <w:multiLevelType w:val="hybridMultilevel"/>
    <w:tmpl w:val="8200C59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8">
    <w:nsid w:val="2B3718B9"/>
    <w:multiLevelType w:val="hybridMultilevel"/>
    <w:tmpl w:val="4E5815FE"/>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9">
    <w:nsid w:val="36C267C4"/>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0">
    <w:nsid w:val="37F2757D"/>
    <w:multiLevelType w:val="hybridMultilevel"/>
    <w:tmpl w:val="FC54B498"/>
    <w:lvl w:ilvl="0" w:tplc="432AFEEA">
      <w:start w:val="1"/>
      <w:numFmt w:val="bullet"/>
      <w:pStyle w:val="ListParagraph"/>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A1156D6"/>
    <w:multiLevelType w:val="hybridMultilevel"/>
    <w:tmpl w:val="533A4F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BA91459"/>
    <w:multiLevelType w:val="hybridMultilevel"/>
    <w:tmpl w:val="C36E0FA0"/>
    <w:lvl w:ilvl="0" w:tplc="04090003">
      <w:start w:val="1"/>
      <w:numFmt w:val="bullet"/>
      <w:lvlText w:val="o"/>
      <w:lvlJc w:val="left"/>
      <w:pPr>
        <w:ind w:left="1069" w:hanging="360"/>
      </w:pPr>
      <w:rPr>
        <w:rFonts w:ascii="Courier New" w:hAnsi="Courier New" w:hint="default"/>
      </w:rPr>
    </w:lvl>
    <w:lvl w:ilvl="1" w:tplc="04090003" w:tentative="1">
      <w:start w:val="1"/>
      <w:numFmt w:val="bullet"/>
      <w:lvlText w:val="o"/>
      <w:lvlJc w:val="left"/>
      <w:pPr>
        <w:ind w:left="1789" w:hanging="360"/>
      </w:pPr>
      <w:rPr>
        <w:rFonts w:ascii="Courier New" w:hAnsi="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13">
    <w:nsid w:val="3D2568B1"/>
    <w:multiLevelType w:val="hybridMultilevel"/>
    <w:tmpl w:val="3F40EBD0"/>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4">
    <w:nsid w:val="3F23707A"/>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5">
    <w:nsid w:val="40A4084C"/>
    <w:multiLevelType w:val="hybridMultilevel"/>
    <w:tmpl w:val="12080A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3A72AD0"/>
    <w:multiLevelType w:val="hybridMultilevel"/>
    <w:tmpl w:val="7024933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7">
    <w:nsid w:val="45E703FF"/>
    <w:multiLevelType w:val="hybridMultilevel"/>
    <w:tmpl w:val="6BC6F94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66D0874"/>
    <w:multiLevelType w:val="multilevel"/>
    <w:tmpl w:val="BB2CFFF8"/>
    <w:lvl w:ilvl="0">
      <w:start w:val="4"/>
      <w:numFmt w:val="none"/>
      <w:lvlText w:val="8"/>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9">
    <w:nsid w:val="46EB5F7E"/>
    <w:multiLevelType w:val="hybridMultilevel"/>
    <w:tmpl w:val="7C8EF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7233B4A"/>
    <w:multiLevelType w:val="hybridMultilevel"/>
    <w:tmpl w:val="82CE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8662EC7"/>
    <w:multiLevelType w:val="hybridMultilevel"/>
    <w:tmpl w:val="89B0CEF4"/>
    <w:lvl w:ilvl="0" w:tplc="04090001">
      <w:start w:val="1"/>
      <w:numFmt w:val="bullet"/>
      <w:lvlText w:val=""/>
      <w:lvlJc w:val="left"/>
      <w:pPr>
        <w:ind w:left="823" w:hanging="360"/>
      </w:pPr>
      <w:rPr>
        <w:rFonts w:ascii="Symbol" w:hAnsi="Symbol" w:hint="default"/>
      </w:rPr>
    </w:lvl>
    <w:lvl w:ilvl="1" w:tplc="04090003" w:tentative="1">
      <w:start w:val="1"/>
      <w:numFmt w:val="bullet"/>
      <w:lvlText w:val="o"/>
      <w:lvlJc w:val="left"/>
      <w:pPr>
        <w:ind w:left="1543" w:hanging="360"/>
      </w:pPr>
      <w:rPr>
        <w:rFonts w:ascii="Courier New" w:hAnsi="Courier New" w:hint="default"/>
      </w:rPr>
    </w:lvl>
    <w:lvl w:ilvl="2" w:tplc="04090005" w:tentative="1">
      <w:start w:val="1"/>
      <w:numFmt w:val="bullet"/>
      <w:lvlText w:val=""/>
      <w:lvlJc w:val="left"/>
      <w:pPr>
        <w:ind w:left="2263" w:hanging="360"/>
      </w:pPr>
      <w:rPr>
        <w:rFonts w:ascii="Wingdings" w:hAnsi="Wingdings" w:hint="default"/>
      </w:rPr>
    </w:lvl>
    <w:lvl w:ilvl="3" w:tplc="04090001" w:tentative="1">
      <w:start w:val="1"/>
      <w:numFmt w:val="bullet"/>
      <w:lvlText w:val=""/>
      <w:lvlJc w:val="left"/>
      <w:pPr>
        <w:ind w:left="2983" w:hanging="360"/>
      </w:pPr>
      <w:rPr>
        <w:rFonts w:ascii="Symbol" w:hAnsi="Symbol" w:hint="default"/>
      </w:rPr>
    </w:lvl>
    <w:lvl w:ilvl="4" w:tplc="04090003" w:tentative="1">
      <w:start w:val="1"/>
      <w:numFmt w:val="bullet"/>
      <w:lvlText w:val="o"/>
      <w:lvlJc w:val="left"/>
      <w:pPr>
        <w:ind w:left="3703" w:hanging="360"/>
      </w:pPr>
      <w:rPr>
        <w:rFonts w:ascii="Courier New" w:hAnsi="Courier New" w:hint="default"/>
      </w:rPr>
    </w:lvl>
    <w:lvl w:ilvl="5" w:tplc="04090005" w:tentative="1">
      <w:start w:val="1"/>
      <w:numFmt w:val="bullet"/>
      <w:lvlText w:val=""/>
      <w:lvlJc w:val="left"/>
      <w:pPr>
        <w:ind w:left="4423" w:hanging="360"/>
      </w:pPr>
      <w:rPr>
        <w:rFonts w:ascii="Wingdings" w:hAnsi="Wingdings" w:hint="default"/>
      </w:rPr>
    </w:lvl>
    <w:lvl w:ilvl="6" w:tplc="04090001" w:tentative="1">
      <w:start w:val="1"/>
      <w:numFmt w:val="bullet"/>
      <w:lvlText w:val=""/>
      <w:lvlJc w:val="left"/>
      <w:pPr>
        <w:ind w:left="5143" w:hanging="360"/>
      </w:pPr>
      <w:rPr>
        <w:rFonts w:ascii="Symbol" w:hAnsi="Symbol" w:hint="default"/>
      </w:rPr>
    </w:lvl>
    <w:lvl w:ilvl="7" w:tplc="04090003" w:tentative="1">
      <w:start w:val="1"/>
      <w:numFmt w:val="bullet"/>
      <w:lvlText w:val="o"/>
      <w:lvlJc w:val="left"/>
      <w:pPr>
        <w:ind w:left="5863" w:hanging="360"/>
      </w:pPr>
      <w:rPr>
        <w:rFonts w:ascii="Courier New" w:hAnsi="Courier New" w:hint="default"/>
      </w:rPr>
    </w:lvl>
    <w:lvl w:ilvl="8" w:tplc="04090005" w:tentative="1">
      <w:start w:val="1"/>
      <w:numFmt w:val="bullet"/>
      <w:lvlText w:val=""/>
      <w:lvlJc w:val="left"/>
      <w:pPr>
        <w:ind w:left="6583" w:hanging="360"/>
      </w:pPr>
      <w:rPr>
        <w:rFonts w:ascii="Wingdings" w:hAnsi="Wingdings" w:hint="default"/>
      </w:rPr>
    </w:lvl>
  </w:abstractNum>
  <w:abstractNum w:abstractNumId="22">
    <w:nsid w:val="49963D26"/>
    <w:multiLevelType w:val="hybridMultilevel"/>
    <w:tmpl w:val="533A4F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AB7251B"/>
    <w:multiLevelType w:val="hybridMultilevel"/>
    <w:tmpl w:val="5D3AF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C4E067E"/>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5">
    <w:nsid w:val="58980FB9"/>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6">
    <w:nsid w:val="609C1644"/>
    <w:multiLevelType w:val="hybridMultilevel"/>
    <w:tmpl w:val="AFA0309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4D7563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nsid w:val="6821112D"/>
    <w:multiLevelType w:val="hybridMultilevel"/>
    <w:tmpl w:val="30823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F5B4F09"/>
    <w:multiLevelType w:val="hybridMultilevel"/>
    <w:tmpl w:val="BD32B73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158198F"/>
    <w:multiLevelType w:val="hybridMultilevel"/>
    <w:tmpl w:val="6F32511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727F4CEF"/>
    <w:multiLevelType w:val="multilevel"/>
    <w:tmpl w:val="BB2CFFF8"/>
    <w:lvl w:ilvl="0">
      <w:start w:val="4"/>
      <w:numFmt w:val="none"/>
      <w:lvlText w:val="8"/>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32">
    <w:nsid w:val="75EA6ED0"/>
    <w:multiLevelType w:val="multilevel"/>
    <w:tmpl w:val="AAB46A3A"/>
    <w:lvl w:ilvl="0">
      <w:start w:val="6"/>
      <w:numFmt w:val="none"/>
      <w:lvlText w:val="7"/>
      <w:lvlJc w:val="left"/>
      <w:pPr>
        <w:ind w:left="380" w:hanging="380"/>
      </w:pPr>
      <w:rPr>
        <w:rFonts w:hint="default"/>
      </w:rPr>
    </w:lvl>
    <w:lvl w:ilvl="1">
      <w:start w:val="2"/>
      <w:numFmt w:val="decimal"/>
      <w:lvlText w:val="%1.%2"/>
      <w:lvlJc w:val="left"/>
      <w:pPr>
        <w:ind w:left="1429" w:hanging="72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6054" w:hanging="180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832" w:hanging="2160"/>
      </w:pPr>
      <w:rPr>
        <w:rFonts w:hint="default"/>
      </w:rPr>
    </w:lvl>
  </w:abstractNum>
  <w:abstractNum w:abstractNumId="33">
    <w:nsid w:val="76DA4D0C"/>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34">
    <w:nsid w:val="7A085BEB"/>
    <w:multiLevelType w:val="hybridMultilevel"/>
    <w:tmpl w:val="0472E1F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35">
    <w:nsid w:val="7AA30684"/>
    <w:multiLevelType w:val="hybridMultilevel"/>
    <w:tmpl w:val="4AB6BDF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C406910"/>
    <w:multiLevelType w:val="hybridMultilevel"/>
    <w:tmpl w:val="A9D4A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7D336A69"/>
    <w:multiLevelType w:val="hybridMultilevel"/>
    <w:tmpl w:val="0866825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5"/>
  </w:num>
  <w:num w:numId="2">
    <w:abstractNumId w:val="1"/>
  </w:num>
  <w:num w:numId="3">
    <w:abstractNumId w:val="0"/>
  </w:num>
  <w:num w:numId="4">
    <w:abstractNumId w:val="10"/>
  </w:num>
  <w:num w:numId="5">
    <w:abstractNumId w:val="26"/>
  </w:num>
  <w:num w:numId="6">
    <w:abstractNumId w:val="4"/>
  </w:num>
  <w:num w:numId="7">
    <w:abstractNumId w:val="3"/>
  </w:num>
  <w:num w:numId="8">
    <w:abstractNumId w:val="12"/>
  </w:num>
  <w:num w:numId="9">
    <w:abstractNumId w:val="8"/>
  </w:num>
  <w:num w:numId="10">
    <w:abstractNumId w:val="16"/>
  </w:num>
  <w:num w:numId="11">
    <w:abstractNumId w:val="32"/>
  </w:num>
  <w:num w:numId="12">
    <w:abstractNumId w:val="33"/>
  </w:num>
  <w:num w:numId="13">
    <w:abstractNumId w:val="14"/>
  </w:num>
  <w:num w:numId="14">
    <w:abstractNumId w:val="18"/>
  </w:num>
  <w:num w:numId="15">
    <w:abstractNumId w:val="34"/>
  </w:num>
  <w:num w:numId="16">
    <w:abstractNumId w:val="6"/>
  </w:num>
  <w:num w:numId="17">
    <w:abstractNumId w:val="37"/>
  </w:num>
  <w:num w:numId="18">
    <w:abstractNumId w:val="13"/>
  </w:num>
  <w:num w:numId="19">
    <w:abstractNumId w:val="7"/>
  </w:num>
  <w:num w:numId="20">
    <w:abstractNumId w:val="24"/>
  </w:num>
  <w:num w:numId="21">
    <w:abstractNumId w:val="31"/>
  </w:num>
  <w:num w:numId="22">
    <w:abstractNumId w:val="9"/>
  </w:num>
  <w:num w:numId="23">
    <w:abstractNumId w:val="25"/>
  </w:num>
  <w:num w:numId="24">
    <w:abstractNumId w:val="27"/>
  </w:num>
  <w:num w:numId="25">
    <w:abstractNumId w:val="19"/>
  </w:num>
  <w:num w:numId="26">
    <w:abstractNumId w:val="29"/>
  </w:num>
  <w:num w:numId="27">
    <w:abstractNumId w:val="2"/>
  </w:num>
  <w:num w:numId="28">
    <w:abstractNumId w:val="35"/>
  </w:num>
  <w:num w:numId="29">
    <w:abstractNumId w:val="17"/>
  </w:num>
  <w:num w:numId="30">
    <w:abstractNumId w:val="30"/>
  </w:num>
  <w:num w:numId="31">
    <w:abstractNumId w:val="20"/>
  </w:num>
  <w:num w:numId="32">
    <w:abstractNumId w:val="36"/>
  </w:num>
  <w:num w:numId="33">
    <w:abstractNumId w:val="21"/>
  </w:num>
  <w:num w:numId="34">
    <w:abstractNumId w:val="15"/>
  </w:num>
  <w:num w:numId="35">
    <w:abstractNumId w:val="23"/>
  </w:num>
  <w:num w:numId="36">
    <w:abstractNumId w:val="28"/>
  </w:num>
  <w:num w:numId="37">
    <w:abstractNumId w:val="22"/>
  </w:num>
  <w:num w:numId="38">
    <w:abstractNumId w:val="1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20D4"/>
    <w:rsid w:val="00001AE8"/>
    <w:rsid w:val="00003E71"/>
    <w:rsid w:val="00006DBE"/>
    <w:rsid w:val="00017A3C"/>
    <w:rsid w:val="00033167"/>
    <w:rsid w:val="00037247"/>
    <w:rsid w:val="00044839"/>
    <w:rsid w:val="00057885"/>
    <w:rsid w:val="000609ED"/>
    <w:rsid w:val="00067E5C"/>
    <w:rsid w:val="00083065"/>
    <w:rsid w:val="00083B92"/>
    <w:rsid w:val="00084A63"/>
    <w:rsid w:val="00084D78"/>
    <w:rsid w:val="00094B91"/>
    <w:rsid w:val="000A6C41"/>
    <w:rsid w:val="000B0BA2"/>
    <w:rsid w:val="000B27DD"/>
    <w:rsid w:val="000B2CE0"/>
    <w:rsid w:val="000B3EF3"/>
    <w:rsid w:val="000B5081"/>
    <w:rsid w:val="000C4402"/>
    <w:rsid w:val="000C5802"/>
    <w:rsid w:val="000C7B30"/>
    <w:rsid w:val="000E4F7D"/>
    <w:rsid w:val="000E5631"/>
    <w:rsid w:val="000F1B0F"/>
    <w:rsid w:val="00104F3F"/>
    <w:rsid w:val="0010569D"/>
    <w:rsid w:val="001243BF"/>
    <w:rsid w:val="00126CA4"/>
    <w:rsid w:val="00127F59"/>
    <w:rsid w:val="00130CCC"/>
    <w:rsid w:val="00130D65"/>
    <w:rsid w:val="00133086"/>
    <w:rsid w:val="0014012D"/>
    <w:rsid w:val="00147643"/>
    <w:rsid w:val="0015117C"/>
    <w:rsid w:val="00151731"/>
    <w:rsid w:val="001748ED"/>
    <w:rsid w:val="001764B6"/>
    <w:rsid w:val="00177CEB"/>
    <w:rsid w:val="00186269"/>
    <w:rsid w:val="00190707"/>
    <w:rsid w:val="00192068"/>
    <w:rsid w:val="00197420"/>
    <w:rsid w:val="001A1D46"/>
    <w:rsid w:val="001A1E87"/>
    <w:rsid w:val="001B17CD"/>
    <w:rsid w:val="001B1D28"/>
    <w:rsid w:val="001B387E"/>
    <w:rsid w:val="001B4773"/>
    <w:rsid w:val="001C451B"/>
    <w:rsid w:val="001C5FBB"/>
    <w:rsid w:val="001C7E94"/>
    <w:rsid w:val="001F2D85"/>
    <w:rsid w:val="001F7267"/>
    <w:rsid w:val="002022B3"/>
    <w:rsid w:val="00202789"/>
    <w:rsid w:val="002064F9"/>
    <w:rsid w:val="00207FEB"/>
    <w:rsid w:val="00210A35"/>
    <w:rsid w:val="00225E46"/>
    <w:rsid w:val="0024728E"/>
    <w:rsid w:val="002472D8"/>
    <w:rsid w:val="0025114D"/>
    <w:rsid w:val="00252CB4"/>
    <w:rsid w:val="00252CE0"/>
    <w:rsid w:val="0025372C"/>
    <w:rsid w:val="00253C2B"/>
    <w:rsid w:val="00257F9C"/>
    <w:rsid w:val="002605EE"/>
    <w:rsid w:val="00271060"/>
    <w:rsid w:val="00276A6A"/>
    <w:rsid w:val="00280C33"/>
    <w:rsid w:val="0028620C"/>
    <w:rsid w:val="00291763"/>
    <w:rsid w:val="00293D33"/>
    <w:rsid w:val="0029625D"/>
    <w:rsid w:val="00296908"/>
    <w:rsid w:val="00297D16"/>
    <w:rsid w:val="002A37F2"/>
    <w:rsid w:val="002A75E4"/>
    <w:rsid w:val="002B200D"/>
    <w:rsid w:val="002B4D75"/>
    <w:rsid w:val="002C026C"/>
    <w:rsid w:val="002C5149"/>
    <w:rsid w:val="002D4E78"/>
    <w:rsid w:val="002D6DA8"/>
    <w:rsid w:val="002F30B4"/>
    <w:rsid w:val="002F7904"/>
    <w:rsid w:val="00304E13"/>
    <w:rsid w:val="0031020E"/>
    <w:rsid w:val="00310695"/>
    <w:rsid w:val="003156F6"/>
    <w:rsid w:val="0031572B"/>
    <w:rsid w:val="00317204"/>
    <w:rsid w:val="00317396"/>
    <w:rsid w:val="00321F09"/>
    <w:rsid w:val="00322DEE"/>
    <w:rsid w:val="00325C62"/>
    <w:rsid w:val="00327386"/>
    <w:rsid w:val="00331CA0"/>
    <w:rsid w:val="00332B0C"/>
    <w:rsid w:val="0034251A"/>
    <w:rsid w:val="00347513"/>
    <w:rsid w:val="003503BD"/>
    <w:rsid w:val="00352866"/>
    <w:rsid w:val="00356FD9"/>
    <w:rsid w:val="0036373B"/>
    <w:rsid w:val="0037150E"/>
    <w:rsid w:val="003778BC"/>
    <w:rsid w:val="003807A7"/>
    <w:rsid w:val="003820AF"/>
    <w:rsid w:val="003820D4"/>
    <w:rsid w:val="00386DAF"/>
    <w:rsid w:val="00392F4B"/>
    <w:rsid w:val="003A338C"/>
    <w:rsid w:val="003A36F5"/>
    <w:rsid w:val="003A7713"/>
    <w:rsid w:val="003B4F1D"/>
    <w:rsid w:val="003B583B"/>
    <w:rsid w:val="003C3CDE"/>
    <w:rsid w:val="003C6BED"/>
    <w:rsid w:val="003C7C9C"/>
    <w:rsid w:val="003E3287"/>
    <w:rsid w:val="003E676B"/>
    <w:rsid w:val="003E7F41"/>
    <w:rsid w:val="003F0D39"/>
    <w:rsid w:val="004078D9"/>
    <w:rsid w:val="00416767"/>
    <w:rsid w:val="004252BB"/>
    <w:rsid w:val="00430949"/>
    <w:rsid w:val="004339B0"/>
    <w:rsid w:val="004345FE"/>
    <w:rsid w:val="004361DB"/>
    <w:rsid w:val="00436C1A"/>
    <w:rsid w:val="004417BF"/>
    <w:rsid w:val="00444322"/>
    <w:rsid w:val="00447D9A"/>
    <w:rsid w:val="0045645C"/>
    <w:rsid w:val="00456822"/>
    <w:rsid w:val="00467CCB"/>
    <w:rsid w:val="004854BC"/>
    <w:rsid w:val="00491190"/>
    <w:rsid w:val="00494A43"/>
    <w:rsid w:val="00494F05"/>
    <w:rsid w:val="00495844"/>
    <w:rsid w:val="004B0815"/>
    <w:rsid w:val="004B140B"/>
    <w:rsid w:val="004B3A12"/>
    <w:rsid w:val="004B41D6"/>
    <w:rsid w:val="004B595F"/>
    <w:rsid w:val="004D4DAD"/>
    <w:rsid w:val="004E0CDB"/>
    <w:rsid w:val="004E395D"/>
    <w:rsid w:val="004E61EC"/>
    <w:rsid w:val="004F02CF"/>
    <w:rsid w:val="004F0C79"/>
    <w:rsid w:val="004F16AC"/>
    <w:rsid w:val="004F5700"/>
    <w:rsid w:val="00511DAF"/>
    <w:rsid w:val="00512A4C"/>
    <w:rsid w:val="00512B5F"/>
    <w:rsid w:val="00515897"/>
    <w:rsid w:val="005268D3"/>
    <w:rsid w:val="00530C54"/>
    <w:rsid w:val="0053517C"/>
    <w:rsid w:val="00537604"/>
    <w:rsid w:val="005436A6"/>
    <w:rsid w:val="005577CA"/>
    <w:rsid w:val="00566537"/>
    <w:rsid w:val="0057374A"/>
    <w:rsid w:val="005751ED"/>
    <w:rsid w:val="0057761F"/>
    <w:rsid w:val="00580292"/>
    <w:rsid w:val="00583FBA"/>
    <w:rsid w:val="0058548F"/>
    <w:rsid w:val="005859F7"/>
    <w:rsid w:val="00586C33"/>
    <w:rsid w:val="005A33A2"/>
    <w:rsid w:val="005A61EC"/>
    <w:rsid w:val="005B41D6"/>
    <w:rsid w:val="005C30A3"/>
    <w:rsid w:val="005C51C5"/>
    <w:rsid w:val="005C73C8"/>
    <w:rsid w:val="005D38A5"/>
    <w:rsid w:val="005E00A1"/>
    <w:rsid w:val="005E0623"/>
    <w:rsid w:val="005E21B3"/>
    <w:rsid w:val="005E3140"/>
    <w:rsid w:val="005F26A9"/>
    <w:rsid w:val="005F3F2A"/>
    <w:rsid w:val="005F3F75"/>
    <w:rsid w:val="00602D5D"/>
    <w:rsid w:val="00605BBB"/>
    <w:rsid w:val="00607A53"/>
    <w:rsid w:val="00613596"/>
    <w:rsid w:val="00616291"/>
    <w:rsid w:val="0061786A"/>
    <w:rsid w:val="006217F9"/>
    <w:rsid w:val="00626DC3"/>
    <w:rsid w:val="00630512"/>
    <w:rsid w:val="00631393"/>
    <w:rsid w:val="006365B1"/>
    <w:rsid w:val="00637543"/>
    <w:rsid w:val="0064363D"/>
    <w:rsid w:val="0064576A"/>
    <w:rsid w:val="006540E5"/>
    <w:rsid w:val="00664648"/>
    <w:rsid w:val="00665581"/>
    <w:rsid w:val="00670AE9"/>
    <w:rsid w:val="00687F73"/>
    <w:rsid w:val="00695F86"/>
    <w:rsid w:val="00697409"/>
    <w:rsid w:val="006A077D"/>
    <w:rsid w:val="006A1F57"/>
    <w:rsid w:val="006C0E6C"/>
    <w:rsid w:val="006C172C"/>
    <w:rsid w:val="006C280C"/>
    <w:rsid w:val="006C6DCD"/>
    <w:rsid w:val="006C7AE5"/>
    <w:rsid w:val="006D0D5A"/>
    <w:rsid w:val="006E7595"/>
    <w:rsid w:val="006F254D"/>
    <w:rsid w:val="006F487B"/>
    <w:rsid w:val="00710082"/>
    <w:rsid w:val="007102D8"/>
    <w:rsid w:val="00715D1C"/>
    <w:rsid w:val="0071728E"/>
    <w:rsid w:val="00722E4A"/>
    <w:rsid w:val="00723BC8"/>
    <w:rsid w:val="00724BBE"/>
    <w:rsid w:val="007267A8"/>
    <w:rsid w:val="00731713"/>
    <w:rsid w:val="00743447"/>
    <w:rsid w:val="00752750"/>
    <w:rsid w:val="00754735"/>
    <w:rsid w:val="00755F72"/>
    <w:rsid w:val="007575ED"/>
    <w:rsid w:val="0078715E"/>
    <w:rsid w:val="00790E76"/>
    <w:rsid w:val="007927F3"/>
    <w:rsid w:val="00793C36"/>
    <w:rsid w:val="007A04B0"/>
    <w:rsid w:val="007A1236"/>
    <w:rsid w:val="007A2D5D"/>
    <w:rsid w:val="007A5DE7"/>
    <w:rsid w:val="007B1755"/>
    <w:rsid w:val="007C7FEE"/>
    <w:rsid w:val="007D1EB5"/>
    <w:rsid w:val="007E5B95"/>
    <w:rsid w:val="007E64FE"/>
    <w:rsid w:val="007F0930"/>
    <w:rsid w:val="007F3A4B"/>
    <w:rsid w:val="007F3B5E"/>
    <w:rsid w:val="007F441C"/>
    <w:rsid w:val="008035F9"/>
    <w:rsid w:val="00805B93"/>
    <w:rsid w:val="00813BD4"/>
    <w:rsid w:val="00827E8C"/>
    <w:rsid w:val="00834845"/>
    <w:rsid w:val="0084377C"/>
    <w:rsid w:val="00854710"/>
    <w:rsid w:val="00873860"/>
    <w:rsid w:val="008803F1"/>
    <w:rsid w:val="008850A3"/>
    <w:rsid w:val="008859B0"/>
    <w:rsid w:val="00891F41"/>
    <w:rsid w:val="00894554"/>
    <w:rsid w:val="008B0445"/>
    <w:rsid w:val="008B080D"/>
    <w:rsid w:val="008B7D91"/>
    <w:rsid w:val="008C1371"/>
    <w:rsid w:val="008D4567"/>
    <w:rsid w:val="008D4649"/>
    <w:rsid w:val="008E7D10"/>
    <w:rsid w:val="008F143F"/>
    <w:rsid w:val="009010DB"/>
    <w:rsid w:val="00902A66"/>
    <w:rsid w:val="00904E37"/>
    <w:rsid w:val="00906FC5"/>
    <w:rsid w:val="009150C3"/>
    <w:rsid w:val="0092135B"/>
    <w:rsid w:val="009242C1"/>
    <w:rsid w:val="00941028"/>
    <w:rsid w:val="00944EC1"/>
    <w:rsid w:val="00945008"/>
    <w:rsid w:val="00947756"/>
    <w:rsid w:val="00972373"/>
    <w:rsid w:val="00974830"/>
    <w:rsid w:val="00974A5E"/>
    <w:rsid w:val="00980711"/>
    <w:rsid w:val="00980866"/>
    <w:rsid w:val="009809BA"/>
    <w:rsid w:val="00984B06"/>
    <w:rsid w:val="00990389"/>
    <w:rsid w:val="00991B96"/>
    <w:rsid w:val="009924C1"/>
    <w:rsid w:val="0099516B"/>
    <w:rsid w:val="00996696"/>
    <w:rsid w:val="009A2C54"/>
    <w:rsid w:val="009A5160"/>
    <w:rsid w:val="009A6114"/>
    <w:rsid w:val="009A7254"/>
    <w:rsid w:val="009B269D"/>
    <w:rsid w:val="009C12F0"/>
    <w:rsid w:val="009D2AB4"/>
    <w:rsid w:val="009E2939"/>
    <w:rsid w:val="009E46F7"/>
    <w:rsid w:val="009E73EC"/>
    <w:rsid w:val="009F1A9F"/>
    <w:rsid w:val="00A155B2"/>
    <w:rsid w:val="00A157D1"/>
    <w:rsid w:val="00A16C0A"/>
    <w:rsid w:val="00A175BB"/>
    <w:rsid w:val="00A20446"/>
    <w:rsid w:val="00A22203"/>
    <w:rsid w:val="00A22411"/>
    <w:rsid w:val="00A3521B"/>
    <w:rsid w:val="00A400B0"/>
    <w:rsid w:val="00A428FC"/>
    <w:rsid w:val="00A43F4A"/>
    <w:rsid w:val="00A5716F"/>
    <w:rsid w:val="00A62312"/>
    <w:rsid w:val="00A66819"/>
    <w:rsid w:val="00A72DE7"/>
    <w:rsid w:val="00A74736"/>
    <w:rsid w:val="00A8630F"/>
    <w:rsid w:val="00A925C2"/>
    <w:rsid w:val="00A93314"/>
    <w:rsid w:val="00A93C95"/>
    <w:rsid w:val="00A93F92"/>
    <w:rsid w:val="00AA0445"/>
    <w:rsid w:val="00AA440D"/>
    <w:rsid w:val="00AC55A9"/>
    <w:rsid w:val="00AD6493"/>
    <w:rsid w:val="00AE72F6"/>
    <w:rsid w:val="00AF089F"/>
    <w:rsid w:val="00AF5104"/>
    <w:rsid w:val="00AF787A"/>
    <w:rsid w:val="00B02978"/>
    <w:rsid w:val="00B062BF"/>
    <w:rsid w:val="00B30A54"/>
    <w:rsid w:val="00B33473"/>
    <w:rsid w:val="00B33D26"/>
    <w:rsid w:val="00B3752F"/>
    <w:rsid w:val="00B401E5"/>
    <w:rsid w:val="00B41ECB"/>
    <w:rsid w:val="00B4520A"/>
    <w:rsid w:val="00B47CB0"/>
    <w:rsid w:val="00B51B3D"/>
    <w:rsid w:val="00B52A44"/>
    <w:rsid w:val="00B54004"/>
    <w:rsid w:val="00B60060"/>
    <w:rsid w:val="00B650EC"/>
    <w:rsid w:val="00B66DD4"/>
    <w:rsid w:val="00B76BEF"/>
    <w:rsid w:val="00B82795"/>
    <w:rsid w:val="00B854C2"/>
    <w:rsid w:val="00B87037"/>
    <w:rsid w:val="00B92D91"/>
    <w:rsid w:val="00BB4D83"/>
    <w:rsid w:val="00BB5E14"/>
    <w:rsid w:val="00BC38C8"/>
    <w:rsid w:val="00BC4282"/>
    <w:rsid w:val="00BE24EA"/>
    <w:rsid w:val="00C1202C"/>
    <w:rsid w:val="00C2487A"/>
    <w:rsid w:val="00C34B06"/>
    <w:rsid w:val="00C42CEE"/>
    <w:rsid w:val="00C443E3"/>
    <w:rsid w:val="00C508A8"/>
    <w:rsid w:val="00C531AD"/>
    <w:rsid w:val="00C542DB"/>
    <w:rsid w:val="00C61412"/>
    <w:rsid w:val="00C6282D"/>
    <w:rsid w:val="00C6431C"/>
    <w:rsid w:val="00C66861"/>
    <w:rsid w:val="00C67987"/>
    <w:rsid w:val="00C70C95"/>
    <w:rsid w:val="00C7103C"/>
    <w:rsid w:val="00C74682"/>
    <w:rsid w:val="00C76D0D"/>
    <w:rsid w:val="00C90D6F"/>
    <w:rsid w:val="00C954CC"/>
    <w:rsid w:val="00CA51AA"/>
    <w:rsid w:val="00CA5F49"/>
    <w:rsid w:val="00CA7E48"/>
    <w:rsid w:val="00CB6E63"/>
    <w:rsid w:val="00CD2562"/>
    <w:rsid w:val="00CD4A57"/>
    <w:rsid w:val="00CE3D2F"/>
    <w:rsid w:val="00CE6BC6"/>
    <w:rsid w:val="00CF4047"/>
    <w:rsid w:val="00D03F44"/>
    <w:rsid w:val="00D062D4"/>
    <w:rsid w:val="00D126F4"/>
    <w:rsid w:val="00D13643"/>
    <w:rsid w:val="00D16570"/>
    <w:rsid w:val="00D244E6"/>
    <w:rsid w:val="00D3173B"/>
    <w:rsid w:val="00D41E3B"/>
    <w:rsid w:val="00D44081"/>
    <w:rsid w:val="00D50B5B"/>
    <w:rsid w:val="00D5552A"/>
    <w:rsid w:val="00D6014F"/>
    <w:rsid w:val="00D60AD0"/>
    <w:rsid w:val="00D92EFF"/>
    <w:rsid w:val="00DB61E0"/>
    <w:rsid w:val="00DC0F02"/>
    <w:rsid w:val="00DC64D1"/>
    <w:rsid w:val="00DC7DA5"/>
    <w:rsid w:val="00DD016A"/>
    <w:rsid w:val="00DD0A01"/>
    <w:rsid w:val="00DD564B"/>
    <w:rsid w:val="00DD71CB"/>
    <w:rsid w:val="00DE2EAF"/>
    <w:rsid w:val="00DE544E"/>
    <w:rsid w:val="00DE6B80"/>
    <w:rsid w:val="00DF0F21"/>
    <w:rsid w:val="00DF4445"/>
    <w:rsid w:val="00E116CE"/>
    <w:rsid w:val="00E20DBC"/>
    <w:rsid w:val="00E24A60"/>
    <w:rsid w:val="00E2532B"/>
    <w:rsid w:val="00E27497"/>
    <w:rsid w:val="00E40890"/>
    <w:rsid w:val="00E41D43"/>
    <w:rsid w:val="00E463CD"/>
    <w:rsid w:val="00E509A9"/>
    <w:rsid w:val="00E676B2"/>
    <w:rsid w:val="00E71646"/>
    <w:rsid w:val="00E72C3B"/>
    <w:rsid w:val="00E74918"/>
    <w:rsid w:val="00E76E09"/>
    <w:rsid w:val="00E7710A"/>
    <w:rsid w:val="00E80C28"/>
    <w:rsid w:val="00E928AF"/>
    <w:rsid w:val="00EB540E"/>
    <w:rsid w:val="00EC0882"/>
    <w:rsid w:val="00EC6E6F"/>
    <w:rsid w:val="00EC704E"/>
    <w:rsid w:val="00ED13B6"/>
    <w:rsid w:val="00EE26DC"/>
    <w:rsid w:val="00EF2684"/>
    <w:rsid w:val="00EF269E"/>
    <w:rsid w:val="00EF32C5"/>
    <w:rsid w:val="00F06EE6"/>
    <w:rsid w:val="00F12BA1"/>
    <w:rsid w:val="00F24C63"/>
    <w:rsid w:val="00F35010"/>
    <w:rsid w:val="00F41095"/>
    <w:rsid w:val="00F423FC"/>
    <w:rsid w:val="00F452A7"/>
    <w:rsid w:val="00F50301"/>
    <w:rsid w:val="00F52222"/>
    <w:rsid w:val="00F525BC"/>
    <w:rsid w:val="00F55EA3"/>
    <w:rsid w:val="00F615F3"/>
    <w:rsid w:val="00F65BE3"/>
    <w:rsid w:val="00F679FD"/>
    <w:rsid w:val="00F823A6"/>
    <w:rsid w:val="00F831D7"/>
    <w:rsid w:val="00F9619B"/>
    <w:rsid w:val="00FA1157"/>
    <w:rsid w:val="00FA4A28"/>
    <w:rsid w:val="00FA7565"/>
    <w:rsid w:val="00FB50A2"/>
    <w:rsid w:val="00FB7CA7"/>
    <w:rsid w:val="00FC3B84"/>
    <w:rsid w:val="00FC3F00"/>
    <w:rsid w:val="00FC746F"/>
    <w:rsid w:val="00FC7BD6"/>
    <w:rsid w:val="00FD3005"/>
    <w:rsid w:val="00FE1CB4"/>
    <w:rsid w:val="00FE2355"/>
    <w:rsid w:val="00FE7C4F"/>
    <w:rsid w:val="00FF73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F00F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103C"/>
    <w:pPr>
      <w:keepNext/>
      <w:keepLines/>
      <w:tabs>
        <w:tab w:val="left" w:pos="142"/>
      </w:tabs>
      <w:spacing w:before="480" w:after="0"/>
      <w:ind w:right="374"/>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F3A4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3C"/>
    <w:rPr>
      <w:rFonts w:asciiTheme="majorHAnsi" w:eastAsiaTheme="majorEastAsia" w:hAnsiTheme="majorHAnsi" w:cstheme="majorBidi"/>
      <w:b/>
      <w:bCs/>
      <w:color w:val="365F91" w:themeColor="accent1" w:themeShade="BF"/>
      <w:sz w:val="28"/>
      <w:szCs w:val="28"/>
      <w:lang w:val="en-US" w:eastAsia="ja-JP"/>
    </w:rPr>
  </w:style>
  <w:style w:type="paragraph" w:styleId="TOCHeading">
    <w:name w:val="TOC Heading"/>
    <w:basedOn w:val="Heading1"/>
    <w:next w:val="Normal"/>
    <w:uiPriority w:val="39"/>
    <w:semiHidden/>
    <w:unhideWhenUsed/>
    <w:qFormat/>
    <w:rsid w:val="003820D4"/>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984B06"/>
    <w:pPr>
      <w:tabs>
        <w:tab w:val="left" w:pos="484"/>
        <w:tab w:val="right" w:leader="dot" w:pos="9011"/>
      </w:tabs>
      <w:spacing w:after="100"/>
    </w:pPr>
  </w:style>
  <w:style w:type="character" w:styleId="Hyperlink">
    <w:name w:val="Hyperlink"/>
    <w:basedOn w:val="DefaultParagraphFont"/>
    <w:uiPriority w:val="99"/>
    <w:unhideWhenUsed/>
    <w:rsid w:val="003820D4"/>
    <w:rPr>
      <w:color w:val="000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3B583B"/>
    <w:rPr>
      <w:color w:val="808080"/>
    </w:rPr>
  </w:style>
  <w:style w:type="paragraph" w:styleId="ListParagraph">
    <w:name w:val="List Paragraph"/>
    <w:basedOn w:val="Normal"/>
    <w:link w:val="ListParagraphChar"/>
    <w:uiPriority w:val="34"/>
    <w:qFormat/>
    <w:rsid w:val="004E0CDB"/>
    <w:pPr>
      <w:numPr>
        <w:numId w:val="4"/>
      </w:numPr>
      <w:contextualSpacing/>
    </w:pPr>
    <w:rPr>
      <w:rFonts w:cs="Verdana"/>
      <w:color w:val="262626"/>
      <w:szCs w:val="28"/>
      <w:lang w:val="en-US"/>
    </w:rPr>
  </w:style>
  <w:style w:type="character" w:styleId="PageNumber">
    <w:name w:val="page number"/>
    <w:basedOn w:val="DefaultParagraphFont"/>
    <w:uiPriority w:val="99"/>
    <w:semiHidden/>
    <w:unhideWhenUsed/>
    <w:rsid w:val="001F2D85"/>
  </w:style>
  <w:style w:type="table" w:styleId="TableGrid">
    <w:name w:val="Table Grid"/>
    <w:basedOn w:val="TableNormal"/>
    <w:uiPriority w:val="59"/>
    <w:rsid w:val="003778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C954CC"/>
    <w:pPr>
      <w:spacing w:before="100" w:beforeAutospacing="1" w:after="100" w:afterAutospacing="1" w:line="240" w:lineRule="auto"/>
    </w:pPr>
    <w:rPr>
      <w:rFonts w:ascii="Times" w:hAnsi="Times" w:cs="Times New Roman"/>
      <w:sz w:val="20"/>
      <w:szCs w:val="20"/>
    </w:rPr>
  </w:style>
  <w:style w:type="character" w:styleId="FollowedHyperlink">
    <w:name w:val="FollowedHyperlink"/>
    <w:basedOn w:val="DefaultParagraphFont"/>
    <w:uiPriority w:val="99"/>
    <w:semiHidden/>
    <w:unhideWhenUsed/>
    <w:rsid w:val="00FD3005"/>
    <w:rPr>
      <w:color w:val="800080" w:themeColor="followedHyperlink"/>
      <w:u w:val="single"/>
    </w:rPr>
  </w:style>
  <w:style w:type="character" w:customStyle="1" w:styleId="ListParagraphChar">
    <w:name w:val="List Paragraph Char"/>
    <w:basedOn w:val="DefaultParagraphFont"/>
    <w:link w:val="ListParagraph"/>
    <w:uiPriority w:val="34"/>
    <w:rsid w:val="00F423FC"/>
    <w:rPr>
      <w:rFonts w:cs="Verdana"/>
      <w:color w:val="262626"/>
      <w:szCs w:val="28"/>
      <w:lang w:val="en-US"/>
    </w:rPr>
  </w:style>
  <w:style w:type="character" w:customStyle="1" w:styleId="Heading3Char">
    <w:name w:val="Heading 3 Char"/>
    <w:basedOn w:val="DefaultParagraphFont"/>
    <w:link w:val="Heading3"/>
    <w:uiPriority w:val="9"/>
    <w:rsid w:val="007F3A4B"/>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697409"/>
    <w:pPr>
      <w:spacing w:after="100"/>
      <w:ind w:left="44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103C"/>
    <w:pPr>
      <w:keepNext/>
      <w:keepLines/>
      <w:tabs>
        <w:tab w:val="left" w:pos="142"/>
      </w:tabs>
      <w:spacing w:before="480" w:after="0"/>
      <w:ind w:right="374"/>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F3A4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3C"/>
    <w:rPr>
      <w:rFonts w:asciiTheme="majorHAnsi" w:eastAsiaTheme="majorEastAsia" w:hAnsiTheme="majorHAnsi" w:cstheme="majorBidi"/>
      <w:b/>
      <w:bCs/>
      <w:color w:val="365F91" w:themeColor="accent1" w:themeShade="BF"/>
      <w:sz w:val="28"/>
      <w:szCs w:val="28"/>
      <w:lang w:val="en-US" w:eastAsia="ja-JP"/>
    </w:rPr>
  </w:style>
  <w:style w:type="paragraph" w:styleId="TOCHeading">
    <w:name w:val="TOC Heading"/>
    <w:basedOn w:val="Heading1"/>
    <w:next w:val="Normal"/>
    <w:uiPriority w:val="39"/>
    <w:semiHidden/>
    <w:unhideWhenUsed/>
    <w:qFormat/>
    <w:rsid w:val="003820D4"/>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984B06"/>
    <w:pPr>
      <w:tabs>
        <w:tab w:val="left" w:pos="484"/>
        <w:tab w:val="right" w:leader="dot" w:pos="9011"/>
      </w:tabs>
      <w:spacing w:after="100"/>
    </w:pPr>
  </w:style>
  <w:style w:type="character" w:styleId="Hyperlink">
    <w:name w:val="Hyperlink"/>
    <w:basedOn w:val="DefaultParagraphFont"/>
    <w:uiPriority w:val="99"/>
    <w:unhideWhenUsed/>
    <w:rsid w:val="003820D4"/>
    <w:rPr>
      <w:color w:val="000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3B583B"/>
    <w:rPr>
      <w:color w:val="808080"/>
    </w:rPr>
  </w:style>
  <w:style w:type="paragraph" w:styleId="ListParagraph">
    <w:name w:val="List Paragraph"/>
    <w:basedOn w:val="Normal"/>
    <w:link w:val="ListParagraphChar"/>
    <w:uiPriority w:val="34"/>
    <w:qFormat/>
    <w:rsid w:val="004E0CDB"/>
    <w:pPr>
      <w:numPr>
        <w:numId w:val="4"/>
      </w:numPr>
      <w:contextualSpacing/>
    </w:pPr>
    <w:rPr>
      <w:rFonts w:cs="Verdana"/>
      <w:color w:val="262626"/>
      <w:szCs w:val="28"/>
      <w:lang w:val="en-US"/>
    </w:rPr>
  </w:style>
  <w:style w:type="character" w:styleId="PageNumber">
    <w:name w:val="page number"/>
    <w:basedOn w:val="DefaultParagraphFont"/>
    <w:uiPriority w:val="99"/>
    <w:semiHidden/>
    <w:unhideWhenUsed/>
    <w:rsid w:val="001F2D85"/>
  </w:style>
  <w:style w:type="table" w:styleId="TableGrid">
    <w:name w:val="Table Grid"/>
    <w:basedOn w:val="TableNormal"/>
    <w:uiPriority w:val="59"/>
    <w:rsid w:val="003778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C954CC"/>
    <w:pPr>
      <w:spacing w:before="100" w:beforeAutospacing="1" w:after="100" w:afterAutospacing="1" w:line="240" w:lineRule="auto"/>
    </w:pPr>
    <w:rPr>
      <w:rFonts w:ascii="Times" w:hAnsi="Times" w:cs="Times New Roman"/>
      <w:sz w:val="20"/>
      <w:szCs w:val="20"/>
    </w:rPr>
  </w:style>
  <w:style w:type="character" w:styleId="FollowedHyperlink">
    <w:name w:val="FollowedHyperlink"/>
    <w:basedOn w:val="DefaultParagraphFont"/>
    <w:uiPriority w:val="99"/>
    <w:semiHidden/>
    <w:unhideWhenUsed/>
    <w:rsid w:val="00FD3005"/>
    <w:rPr>
      <w:color w:val="800080" w:themeColor="followedHyperlink"/>
      <w:u w:val="single"/>
    </w:rPr>
  </w:style>
  <w:style w:type="character" w:customStyle="1" w:styleId="ListParagraphChar">
    <w:name w:val="List Paragraph Char"/>
    <w:basedOn w:val="DefaultParagraphFont"/>
    <w:link w:val="ListParagraph"/>
    <w:uiPriority w:val="34"/>
    <w:rsid w:val="00F423FC"/>
    <w:rPr>
      <w:rFonts w:cs="Verdana"/>
      <w:color w:val="262626"/>
      <w:szCs w:val="28"/>
      <w:lang w:val="en-US"/>
    </w:rPr>
  </w:style>
  <w:style w:type="character" w:customStyle="1" w:styleId="Heading3Char">
    <w:name w:val="Heading 3 Char"/>
    <w:basedOn w:val="DefaultParagraphFont"/>
    <w:link w:val="Heading3"/>
    <w:uiPriority w:val="9"/>
    <w:rsid w:val="007F3A4B"/>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69740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922356">
      <w:bodyDiv w:val="1"/>
      <w:marLeft w:val="0"/>
      <w:marRight w:val="0"/>
      <w:marTop w:val="0"/>
      <w:marBottom w:val="0"/>
      <w:divBdr>
        <w:top w:val="none" w:sz="0" w:space="0" w:color="auto"/>
        <w:left w:val="none" w:sz="0" w:space="0" w:color="auto"/>
        <w:bottom w:val="none" w:sz="0" w:space="0" w:color="auto"/>
        <w:right w:val="none" w:sz="0" w:space="0" w:color="auto"/>
      </w:divBdr>
      <w:divsChild>
        <w:div w:id="1797260195">
          <w:marLeft w:val="0"/>
          <w:marRight w:val="0"/>
          <w:marTop w:val="0"/>
          <w:marBottom w:val="0"/>
          <w:divBdr>
            <w:top w:val="none" w:sz="0" w:space="0" w:color="auto"/>
            <w:left w:val="none" w:sz="0" w:space="0" w:color="auto"/>
            <w:bottom w:val="none" w:sz="0" w:space="0" w:color="auto"/>
            <w:right w:val="none" w:sz="0" w:space="0" w:color="auto"/>
          </w:divBdr>
          <w:divsChild>
            <w:div w:id="1169949976">
              <w:marLeft w:val="0"/>
              <w:marRight w:val="0"/>
              <w:marTop w:val="0"/>
              <w:marBottom w:val="0"/>
              <w:divBdr>
                <w:top w:val="none" w:sz="0" w:space="0" w:color="auto"/>
                <w:left w:val="none" w:sz="0" w:space="0" w:color="auto"/>
                <w:bottom w:val="none" w:sz="0" w:space="0" w:color="auto"/>
                <w:right w:val="none" w:sz="0" w:space="0" w:color="auto"/>
              </w:divBdr>
              <w:divsChild>
                <w:div w:id="183881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52577">
      <w:bodyDiv w:val="1"/>
      <w:marLeft w:val="0"/>
      <w:marRight w:val="0"/>
      <w:marTop w:val="0"/>
      <w:marBottom w:val="0"/>
      <w:divBdr>
        <w:top w:val="none" w:sz="0" w:space="0" w:color="auto"/>
        <w:left w:val="none" w:sz="0" w:space="0" w:color="auto"/>
        <w:bottom w:val="none" w:sz="0" w:space="0" w:color="auto"/>
        <w:right w:val="none" w:sz="0" w:space="0" w:color="auto"/>
      </w:divBdr>
    </w:div>
    <w:div w:id="121119685">
      <w:bodyDiv w:val="1"/>
      <w:marLeft w:val="0"/>
      <w:marRight w:val="0"/>
      <w:marTop w:val="0"/>
      <w:marBottom w:val="0"/>
      <w:divBdr>
        <w:top w:val="none" w:sz="0" w:space="0" w:color="auto"/>
        <w:left w:val="none" w:sz="0" w:space="0" w:color="auto"/>
        <w:bottom w:val="none" w:sz="0" w:space="0" w:color="auto"/>
        <w:right w:val="none" w:sz="0" w:space="0" w:color="auto"/>
      </w:divBdr>
      <w:divsChild>
        <w:div w:id="1816726903">
          <w:marLeft w:val="0"/>
          <w:marRight w:val="0"/>
          <w:marTop w:val="0"/>
          <w:marBottom w:val="0"/>
          <w:divBdr>
            <w:top w:val="none" w:sz="0" w:space="0" w:color="auto"/>
            <w:left w:val="none" w:sz="0" w:space="0" w:color="auto"/>
            <w:bottom w:val="none" w:sz="0" w:space="0" w:color="auto"/>
            <w:right w:val="none" w:sz="0" w:space="0" w:color="auto"/>
          </w:divBdr>
          <w:divsChild>
            <w:div w:id="459566838">
              <w:marLeft w:val="0"/>
              <w:marRight w:val="0"/>
              <w:marTop w:val="0"/>
              <w:marBottom w:val="0"/>
              <w:divBdr>
                <w:top w:val="none" w:sz="0" w:space="0" w:color="auto"/>
                <w:left w:val="none" w:sz="0" w:space="0" w:color="auto"/>
                <w:bottom w:val="none" w:sz="0" w:space="0" w:color="auto"/>
                <w:right w:val="none" w:sz="0" w:space="0" w:color="auto"/>
              </w:divBdr>
              <w:divsChild>
                <w:div w:id="209493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99997">
      <w:bodyDiv w:val="1"/>
      <w:marLeft w:val="0"/>
      <w:marRight w:val="0"/>
      <w:marTop w:val="0"/>
      <w:marBottom w:val="0"/>
      <w:divBdr>
        <w:top w:val="none" w:sz="0" w:space="0" w:color="auto"/>
        <w:left w:val="none" w:sz="0" w:space="0" w:color="auto"/>
        <w:bottom w:val="none" w:sz="0" w:space="0" w:color="auto"/>
        <w:right w:val="none" w:sz="0" w:space="0" w:color="auto"/>
      </w:divBdr>
    </w:div>
    <w:div w:id="191498991">
      <w:bodyDiv w:val="1"/>
      <w:marLeft w:val="0"/>
      <w:marRight w:val="0"/>
      <w:marTop w:val="0"/>
      <w:marBottom w:val="0"/>
      <w:divBdr>
        <w:top w:val="none" w:sz="0" w:space="0" w:color="auto"/>
        <w:left w:val="none" w:sz="0" w:space="0" w:color="auto"/>
        <w:bottom w:val="none" w:sz="0" w:space="0" w:color="auto"/>
        <w:right w:val="none" w:sz="0" w:space="0" w:color="auto"/>
      </w:divBdr>
    </w:div>
    <w:div w:id="323751137">
      <w:bodyDiv w:val="1"/>
      <w:marLeft w:val="0"/>
      <w:marRight w:val="0"/>
      <w:marTop w:val="0"/>
      <w:marBottom w:val="0"/>
      <w:divBdr>
        <w:top w:val="none" w:sz="0" w:space="0" w:color="auto"/>
        <w:left w:val="none" w:sz="0" w:space="0" w:color="auto"/>
        <w:bottom w:val="none" w:sz="0" w:space="0" w:color="auto"/>
        <w:right w:val="none" w:sz="0" w:space="0" w:color="auto"/>
      </w:divBdr>
    </w:div>
    <w:div w:id="367799846">
      <w:bodyDiv w:val="1"/>
      <w:marLeft w:val="0"/>
      <w:marRight w:val="0"/>
      <w:marTop w:val="0"/>
      <w:marBottom w:val="0"/>
      <w:divBdr>
        <w:top w:val="none" w:sz="0" w:space="0" w:color="auto"/>
        <w:left w:val="none" w:sz="0" w:space="0" w:color="auto"/>
        <w:bottom w:val="none" w:sz="0" w:space="0" w:color="auto"/>
        <w:right w:val="none" w:sz="0" w:space="0" w:color="auto"/>
      </w:divBdr>
    </w:div>
    <w:div w:id="427431394">
      <w:bodyDiv w:val="1"/>
      <w:marLeft w:val="0"/>
      <w:marRight w:val="0"/>
      <w:marTop w:val="0"/>
      <w:marBottom w:val="0"/>
      <w:divBdr>
        <w:top w:val="none" w:sz="0" w:space="0" w:color="auto"/>
        <w:left w:val="none" w:sz="0" w:space="0" w:color="auto"/>
        <w:bottom w:val="none" w:sz="0" w:space="0" w:color="auto"/>
        <w:right w:val="none" w:sz="0" w:space="0" w:color="auto"/>
      </w:divBdr>
    </w:div>
    <w:div w:id="601494884">
      <w:bodyDiv w:val="1"/>
      <w:marLeft w:val="0"/>
      <w:marRight w:val="0"/>
      <w:marTop w:val="0"/>
      <w:marBottom w:val="0"/>
      <w:divBdr>
        <w:top w:val="none" w:sz="0" w:space="0" w:color="auto"/>
        <w:left w:val="none" w:sz="0" w:space="0" w:color="auto"/>
        <w:bottom w:val="none" w:sz="0" w:space="0" w:color="auto"/>
        <w:right w:val="none" w:sz="0" w:space="0" w:color="auto"/>
      </w:divBdr>
    </w:div>
    <w:div w:id="638456845">
      <w:bodyDiv w:val="1"/>
      <w:marLeft w:val="0"/>
      <w:marRight w:val="0"/>
      <w:marTop w:val="0"/>
      <w:marBottom w:val="0"/>
      <w:divBdr>
        <w:top w:val="none" w:sz="0" w:space="0" w:color="auto"/>
        <w:left w:val="none" w:sz="0" w:space="0" w:color="auto"/>
        <w:bottom w:val="none" w:sz="0" w:space="0" w:color="auto"/>
        <w:right w:val="none" w:sz="0" w:space="0" w:color="auto"/>
      </w:divBdr>
      <w:divsChild>
        <w:div w:id="128405998">
          <w:marLeft w:val="0"/>
          <w:marRight w:val="0"/>
          <w:marTop w:val="0"/>
          <w:marBottom w:val="0"/>
          <w:divBdr>
            <w:top w:val="none" w:sz="0" w:space="0" w:color="auto"/>
            <w:left w:val="none" w:sz="0" w:space="0" w:color="auto"/>
            <w:bottom w:val="none" w:sz="0" w:space="0" w:color="auto"/>
            <w:right w:val="none" w:sz="0" w:space="0" w:color="auto"/>
          </w:divBdr>
          <w:divsChild>
            <w:div w:id="2091930273">
              <w:marLeft w:val="0"/>
              <w:marRight w:val="0"/>
              <w:marTop w:val="0"/>
              <w:marBottom w:val="0"/>
              <w:divBdr>
                <w:top w:val="none" w:sz="0" w:space="0" w:color="auto"/>
                <w:left w:val="none" w:sz="0" w:space="0" w:color="auto"/>
                <w:bottom w:val="none" w:sz="0" w:space="0" w:color="auto"/>
                <w:right w:val="none" w:sz="0" w:space="0" w:color="auto"/>
              </w:divBdr>
              <w:divsChild>
                <w:div w:id="161528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895980">
      <w:bodyDiv w:val="1"/>
      <w:marLeft w:val="0"/>
      <w:marRight w:val="0"/>
      <w:marTop w:val="0"/>
      <w:marBottom w:val="0"/>
      <w:divBdr>
        <w:top w:val="none" w:sz="0" w:space="0" w:color="auto"/>
        <w:left w:val="none" w:sz="0" w:space="0" w:color="auto"/>
        <w:bottom w:val="none" w:sz="0" w:space="0" w:color="auto"/>
        <w:right w:val="none" w:sz="0" w:space="0" w:color="auto"/>
      </w:divBdr>
    </w:div>
    <w:div w:id="1159154659">
      <w:bodyDiv w:val="1"/>
      <w:marLeft w:val="0"/>
      <w:marRight w:val="0"/>
      <w:marTop w:val="0"/>
      <w:marBottom w:val="0"/>
      <w:divBdr>
        <w:top w:val="none" w:sz="0" w:space="0" w:color="auto"/>
        <w:left w:val="none" w:sz="0" w:space="0" w:color="auto"/>
        <w:bottom w:val="none" w:sz="0" w:space="0" w:color="auto"/>
        <w:right w:val="none" w:sz="0" w:space="0" w:color="auto"/>
      </w:divBdr>
    </w:div>
    <w:div w:id="1219364555">
      <w:bodyDiv w:val="1"/>
      <w:marLeft w:val="0"/>
      <w:marRight w:val="0"/>
      <w:marTop w:val="0"/>
      <w:marBottom w:val="0"/>
      <w:divBdr>
        <w:top w:val="none" w:sz="0" w:space="0" w:color="auto"/>
        <w:left w:val="none" w:sz="0" w:space="0" w:color="auto"/>
        <w:bottom w:val="none" w:sz="0" w:space="0" w:color="auto"/>
        <w:right w:val="none" w:sz="0" w:space="0" w:color="auto"/>
      </w:divBdr>
    </w:div>
    <w:div w:id="1763718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4" Type="http://schemas.openxmlformats.org/officeDocument/2006/relationships/image" Target="media/image5.jpeg"/><Relationship Id="rId15" Type="http://schemas.openxmlformats.org/officeDocument/2006/relationships/image" Target="media/image6.png"/><Relationship Id="rId16" Type="http://schemas.openxmlformats.org/officeDocument/2006/relationships/image" Target="media/image7.jpeg"/><Relationship Id="rId17" Type="http://schemas.openxmlformats.org/officeDocument/2006/relationships/image" Target="media/image8.jpeg"/><Relationship Id="rId18" Type="http://schemas.openxmlformats.org/officeDocument/2006/relationships/image" Target="media/image9.jpeg"/><Relationship Id="rId19" Type="http://schemas.openxmlformats.org/officeDocument/2006/relationships/image" Target="media/image10.jpeg"/><Relationship Id="rId63" Type="http://schemas.openxmlformats.org/officeDocument/2006/relationships/footer" Target="footer2.xml"/><Relationship Id="rId64" Type="http://schemas.openxmlformats.org/officeDocument/2006/relationships/fontTable" Target="fontTable.xml"/><Relationship Id="rId65" Type="http://schemas.openxmlformats.org/officeDocument/2006/relationships/glossaryDocument" Target="glossary/document.xml"/><Relationship Id="rId66" Type="http://schemas.openxmlformats.org/officeDocument/2006/relationships/theme" Target="theme/theme1.xml"/><Relationship Id="rId50" Type="http://schemas.openxmlformats.org/officeDocument/2006/relationships/image" Target="media/image29.emf"/><Relationship Id="rId51" Type="http://schemas.openxmlformats.org/officeDocument/2006/relationships/image" Target="media/image30.emf"/><Relationship Id="rId52" Type="http://schemas.openxmlformats.org/officeDocument/2006/relationships/image" Target="media/image31.emf"/><Relationship Id="rId53" Type="http://schemas.openxmlformats.org/officeDocument/2006/relationships/image" Target="media/image32.emf"/><Relationship Id="rId54" Type="http://schemas.openxmlformats.org/officeDocument/2006/relationships/image" Target="media/image33.png"/><Relationship Id="rId55" Type="http://schemas.openxmlformats.org/officeDocument/2006/relationships/image" Target="media/image34.emf"/><Relationship Id="rId56" Type="http://schemas.openxmlformats.org/officeDocument/2006/relationships/image" Target="media/image35.emf"/><Relationship Id="rId57" Type="http://schemas.openxmlformats.org/officeDocument/2006/relationships/image" Target="media/image36.emf"/><Relationship Id="rId58" Type="http://schemas.openxmlformats.org/officeDocument/2006/relationships/image" Target="media/image37.emf"/><Relationship Id="rId59" Type="http://schemas.openxmlformats.org/officeDocument/2006/relationships/image" Target="media/image38.emf"/><Relationship Id="rId40" Type="http://schemas.openxmlformats.org/officeDocument/2006/relationships/hyperlink" Target="http://www.radartutorial.eu/02.basics/Frequency%20Modulated%20Continuous%20Wave%20Radar.en.html" TargetMode="External"/><Relationship Id="rId41" Type="http://schemas.openxmlformats.org/officeDocument/2006/relationships/hyperlink" Target="http://searchcio.techtarget.com/definition/Prototyping-Model" TargetMode="External"/><Relationship Id="rId42" Type="http://schemas.openxmlformats.org/officeDocument/2006/relationships/hyperlink" Target="https://www.bhf.org.uk/get-involved/events/training-zone/walking-training-zone/walking-faqs" TargetMode="External"/><Relationship Id="rId43" Type="http://schemas.openxmlformats.org/officeDocument/2006/relationships/image" Target="media/image22.emf"/><Relationship Id="rId44" Type="http://schemas.openxmlformats.org/officeDocument/2006/relationships/image" Target="media/image23.jpeg"/><Relationship Id="rId45" Type="http://schemas.openxmlformats.org/officeDocument/2006/relationships/image" Target="media/image24.emf"/><Relationship Id="rId46" Type="http://schemas.openxmlformats.org/officeDocument/2006/relationships/image" Target="media/image25.emf"/><Relationship Id="rId47" Type="http://schemas.openxmlformats.org/officeDocument/2006/relationships/image" Target="media/image26.emf"/><Relationship Id="rId48" Type="http://schemas.openxmlformats.org/officeDocument/2006/relationships/image" Target="media/image27.emf"/><Relationship Id="rId49" Type="http://schemas.openxmlformats.org/officeDocument/2006/relationships/image" Target="media/image28.emf"/><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30" Type="http://schemas.openxmlformats.org/officeDocument/2006/relationships/image" Target="media/image21.jpeg"/><Relationship Id="rId31" Type="http://schemas.openxmlformats.org/officeDocument/2006/relationships/hyperlink" Target="http://www.motorcycletesttips.uk/motorcycle-riding-tutorials/motorcycle-blind-spot/" TargetMode="External"/><Relationship Id="rId32" Type="http://schemas.openxmlformats.org/officeDocument/2006/relationships/hyperlink" Target="https://www.gov.uk/government/publications/annual-road-fatalities" TargetMode="External"/><Relationship Id="rId33" Type="http://schemas.openxmlformats.org/officeDocument/2006/relationships/hyperlink" Target="http://think.direct.gov.uk/motorcycles.html" TargetMode="External"/><Relationship Id="rId34" Type="http://schemas.openxmlformats.org/officeDocument/2006/relationships/hyperlink" Target="http://auto.howstuffworks.com/car-driving-safety/safety-regulatory-devices/cars-making-blind-spot-less-dangerous1.htm" TargetMode="External"/><Relationship Id="rId35" Type="http://schemas.openxmlformats.org/officeDocument/2006/relationships/hyperlink" Target="http://www.huntercreate.com/index.htm" TargetMode="External"/><Relationship Id="rId36" Type="http://schemas.openxmlformats.org/officeDocument/2006/relationships/hyperlink" Target="http://www.bosch-motorcycle.com/en/de/assistancesystems/assistance_systems.html" TargetMode="External"/><Relationship Id="rId37" Type="http://schemas.openxmlformats.org/officeDocument/2006/relationships/hyperlink" Target="http://hackaday.com/2014/02/24/guest-post-try-radar-for-your-next-project/" TargetMode="External"/><Relationship Id="rId38" Type="http://schemas.openxmlformats.org/officeDocument/2006/relationships/hyperlink" Target="http://lanesplitter.jalopnik.com/honda-just-patented-blind-spot-monitoring-for-motorcycl-1768339089" TargetMode="External"/><Relationship Id="rId39" Type="http://schemas.openxmlformats.org/officeDocument/2006/relationships/hyperlink" Target="http://formulas.tutorvista.com/physics/doppler-shift-formula.html" TargetMode="External"/><Relationship Id="rId20" Type="http://schemas.openxmlformats.org/officeDocument/2006/relationships/image" Target="media/image11.jpeg"/><Relationship Id="rId21" Type="http://schemas.openxmlformats.org/officeDocument/2006/relationships/image" Target="media/image12.jpeg"/><Relationship Id="rId22" Type="http://schemas.openxmlformats.org/officeDocument/2006/relationships/image" Target="media/image13.emf"/><Relationship Id="rId23" Type="http://schemas.openxmlformats.org/officeDocument/2006/relationships/image" Target="media/image14.jpeg"/><Relationship Id="rId24" Type="http://schemas.openxmlformats.org/officeDocument/2006/relationships/image" Target="media/image15.jpeg"/><Relationship Id="rId25" Type="http://schemas.openxmlformats.org/officeDocument/2006/relationships/image" Target="media/image16.jpeg"/><Relationship Id="rId26" Type="http://schemas.openxmlformats.org/officeDocument/2006/relationships/image" Target="media/image17.jpeg"/><Relationship Id="rId27" Type="http://schemas.openxmlformats.org/officeDocument/2006/relationships/image" Target="media/image18.emf"/><Relationship Id="rId28" Type="http://schemas.openxmlformats.org/officeDocument/2006/relationships/image" Target="media/image19.jpeg"/><Relationship Id="rId29" Type="http://schemas.openxmlformats.org/officeDocument/2006/relationships/image" Target="media/image20.emf"/><Relationship Id="rId60" Type="http://schemas.openxmlformats.org/officeDocument/2006/relationships/header" Target="header1.xml"/><Relationship Id="rId61" Type="http://schemas.openxmlformats.org/officeDocument/2006/relationships/footer" Target="footer1.xml"/><Relationship Id="rId62" Type="http://schemas.openxmlformats.org/officeDocument/2006/relationships/header" Target="header2.xml"/><Relationship Id="rId10" Type="http://schemas.openxmlformats.org/officeDocument/2006/relationships/image" Target="media/image1.jpeg"/><Relationship Id="rId11" Type="http://schemas.openxmlformats.org/officeDocument/2006/relationships/image" Target="media/image2.jpg"/><Relationship Id="rId12"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Verdana">
    <w:panose1 w:val="020B0604030504040204"/>
    <w:charset w:val="00"/>
    <w:family w:val="auto"/>
    <w:pitch w:val="variable"/>
    <w:sig w:usb0="A10006FF" w:usb1="4000205B" w:usb2="0000001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auto"/>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580C"/>
    <w:rsid w:val="004B0E0C"/>
    <w:rsid w:val="0057580C"/>
    <w:rsid w:val="00D140B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0E0C"/>
    <w:rPr>
      <w:color w:val="808080"/>
    </w:rPr>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0E0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rtlCol="0" anchor="ctr"/>
      <a:lstStyle/>
      <a:style>
        <a:lnRef idx="1">
          <a:schemeClr val="accent1"/>
        </a:lnRef>
        <a:fillRef idx="3">
          <a:schemeClr val="accent1"/>
        </a:fillRef>
        <a:effectRef idx="2">
          <a:schemeClr val="accent1"/>
        </a:effectRef>
        <a:fontRef idx="minor">
          <a:schemeClr val="lt1"/>
        </a:fontRef>
      </a:style>
    </a:spDef>
    <a:lnDef>
      <a:spPr>
        <a:ln>
          <a:solidFill>
            <a:schemeClr val="accent1"/>
          </a:solidFill>
          <a:tailEnd type="arrow"/>
        </a:ln>
        <a:effectLst/>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2017-06-09T00:00:00</PublishDate>
  <Abstract>Project submitted as part of the requirements for the award of BEng (Hons) In Test Range Engineering. It will attempt to develop a system to monitor blind spot areas on a motorcycle and alert the rider.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Vancouver.XSL" StyleName="Vancouver">
  <b:Source>
    <b:Tag>Lam17</b:Tag>
    <b:SourceType>InternetSite</b:SourceType>
    <b:Guid>{EA0E2667-6E12-564E-BE34-CEC3FF78EF01}</b:Guid>
    <b:InternetSiteTitle>Auto, How Stuff Works</b:InternetSiteTitle>
    <b:URL>http://auto.howstuffworks.com/car-driving-safety/safety-regulatory-devices/cars-making-blind-spot-less-dangerous1.htm</b:URL>
    <b:YearAccessed>2017</b:YearAccessed>
    <b:MonthAccessed>April</b:MonthAccessed>
    <b:DayAccessed>10</b:DayAccessed>
    <b:Author>
      <b:Author>
        <b:NameList>
          <b:Person>
            <b:Last>Lampton</b:Last>
            <b:First>Christopher</b:First>
          </b:Person>
        </b:NameList>
      </b:Author>
    </b:Author>
    <b:RefOrder>7</b:RefOrder>
  </b:Source>
  <b:Source>
    <b:Tag>Hun11</b:Tag>
    <b:SourceType>InternetSite</b:SourceType>
    <b:Guid>{5D15B61A-D1EF-4644-8B38-0BF8C5219174}</b:Guid>
    <b:InternetSiteTitle>Hunter Create Limited</b:InternetSiteTitle>
    <b:URL>http://www.huntercreate.com/index.htm</b:URL>
    <b:Year>2011</b:Year>
    <b:YearAccessed>2017</b:YearAccessed>
    <b:MonthAccessed>May</b:MonthAccessed>
    <b:DayAccessed>28</b:DayAccessed>
    <b:Author>
      <b:Author>
        <b:NameList>
          <b:Person>
            <b:Last>Hunter</b:Last>
            <b:First>Stephen</b:First>
          </b:Person>
        </b:NameList>
      </b:Author>
    </b:Author>
    <b:RefOrder>8</b:RefOrder>
  </b:Source>
  <b:Source>
    <b:Tag>Ada14</b:Tag>
    <b:SourceType>ElectronicSource</b:SourceType>
    <b:Guid>{1EE52237-75AC-6E41-AA78-0B43A39D6621}</b:Guid>
    <b:Title>Motorcycle Blind-Spot Detection System</b:Title>
    <b:ProductionCompany>Clemson University</b:ProductionCompany>
    <b:Year>2014</b:Year>
    <b:Medium>Video</b:Medium>
    <b:Author>
      <b:Author>
        <b:NameList>
          <b:Person>
            <b:Last>Adamson</b:Last>
            <b:First>Michael</b:First>
          </b:Person>
        </b:NameList>
      </b:Author>
    </b:Author>
    <b:RefOrder>9</b:RefOrder>
  </b:Source>
  <b:Source>
    <b:Tag>Wes16</b:Tag>
    <b:SourceType>InternetSite</b:SourceType>
    <b:Guid>{3DB18668-EC1D-144B-9DFB-9F6EF618C66E}</b:Guid>
    <b:Year>2016</b:Year>
    <b:InternetSiteTitle>Lane Splitter</b:InternetSiteTitle>
    <b:URL>http://lanesplitter.jalopnik.com/honda-just-patented-blind-spot-monitoring-for-motorcycl-1768339089</b:URL>
    <b:YearAccessed>2016</b:YearAccessed>
    <b:MonthAccessed>April</b:MonthAccessed>
    <b:DayAccessed>10</b:DayAccessed>
    <b:Author>
      <b:Author>
        <b:NameList>
          <b:Person>
            <b:Last>Westbrook</b:Last>
            <b:First>Justin</b:First>
          </b:Person>
        </b:NameList>
      </b:Author>
    </b:Author>
    <b:RefOrder>12</b:RefOrder>
  </b:Source>
  <b:Source>
    <b:Tag>Hol16</b:Tag>
    <b:SourceType>Report</b:SourceType>
    <b:Guid>{4F90B299-EEF5-C343-8C0D-188C7ED5E9BE}</b:Guid>
    <b:Title>Research Proposal</b:Title>
    <b:Year>2016</b:Year>
    <b:Author>
      <b:Author>
        <b:NameList>
          <b:Person>
            <b:Last>Holloway</b:Last>
            <b:First>Craig</b:First>
          </b:Person>
        </b:NameList>
      </b:Author>
    </b:Author>
    <b:Institution>UWTSD</b:Institution>
    <b:Department>SOAC</b:Department>
    <b:RefOrder>1</b:RefOrder>
  </b:Source>
  <b:Source>
    <b:Tag>Dri07</b:Tag>
    <b:SourceType>Book</b:SourceType>
    <b:Guid>{C18A3739-22FA-744B-9064-3815D34A2968}</b:Guid>
    <b:Title>The Official Highway Code</b:Title>
    <b:Year>2007</b:Year>
    <b:Author>
      <b:Author>
        <b:Corporate>Driving Standards Agency</b:Corporate>
      </b:Author>
    </b:Author>
    <b:Publisher>Department for Transport</b:Publisher>
    <b:Edition>15th</b:Edition>
    <b:RefOrder>2</b:RefOrder>
  </b:Source>
  <b:Source>
    <b:Tag>Mar13</b:Tag>
    <b:SourceType>Book</b:SourceType>
    <b:Guid>{2E4C9D2C-E7D9-A040-810C-608675FC83ED}</b:Guid>
    <b:Title>Motorcycle Roadcraft - The Police Riders Handbook</b:Title>
    <b:Publisher>The Police Foundation</b:Publisher>
    <b:Year>2013</b:Year>
    <b:Author>
      <b:Author>
        <b:NameList>
          <b:Person>
            <b:Last>Mares</b:Last>
            <b:First>Penny</b:First>
          </b:Person>
          <b:Person>
            <b:Last>Coyne</b:Last>
            <b:First>Philip</b:First>
          </b:Person>
          <b:Person>
            <b:Last>MacDonald</b:Last>
            <b:First>Barbara</b:First>
          </b:Person>
        </b:NameList>
      </b:Author>
    </b:Author>
    <b:RefOrder>3</b:RefOrder>
  </b:Source>
  <b:Source>
    <b:Tag>mot16</b:Tag>
    <b:SourceType>InternetSite</b:SourceType>
    <b:Guid>{E43795E4-3EA7-8049-BF48-6C277D418A69}</b:Guid>
    <b:InternetSiteTitle>motorcycletesttips.uk</b:InternetSiteTitle>
    <b:URL>http://www.motorcycletesttips.uk/motorcycle-riding-tutorials/motorcycle-blind-spot/</b:URL>
    <b:YearAccessed>2016</b:YearAccessed>
    <b:MonthAccessed>Feb</b:MonthAccessed>
    <b:DayAccessed>19</b:DayAccessed>
    <b:RefOrder>4</b:RefOrder>
  </b:Source>
  <b:Source>
    <b:Tag>Dep14</b:Tag>
    <b:SourceType>InternetSite</b:SourceType>
    <b:Guid>{6F523CFC-204F-1E47-A814-2499E1DCAAD5}</b:Guid>
    <b:Year>2014</b:Year>
    <b:Author>
      <b:Author>
        <b:Corporate>Department for Transport</b:Corporate>
      </b:Author>
    </b:Author>
    <b:InternetSiteTitle>Gov.UK</b:InternetSiteTitle>
    <b:URL>https://www.gov.uk/government/publications/annual-road-fatalities</b:URL>
    <b:YearAccessed>2017</b:YearAccessed>
    <b:MonthAccessed>June</b:MonthAccessed>
    <b:DayAccessed>6</b:DayAccessed>
    <b:RefOrder>5</b:RefOrder>
  </b:Source>
  <b:Source>
    <b:Tag>Dep13</b:Tag>
    <b:SourceType>InternetSite</b:SourceType>
    <b:Guid>{CC700CE3-9AD7-EE40-A18E-5CC4242AB49F}</b:Guid>
    <b:Author>
      <b:Author>
        <b:Corporate>Department for Transport</b:Corporate>
      </b:Author>
    </b:Author>
    <b:InternetSiteTitle>Think Direct.Gov</b:InternetSiteTitle>
    <b:URL>http://think.direct.gov.uk/motorcycles.html</b:URL>
    <b:Year>2013</b:Year>
    <b:YearAccessed>2017</b:YearAccessed>
    <b:MonthAccessed>June</b:MonthAccessed>
    <b:DayAccessed>6</b:DayAccessed>
    <b:RefOrder>6</b:RefOrder>
  </b:Source>
  <b:Source>
    <b:Tag>Bos16</b:Tag>
    <b:SourceType>InternetSite</b:SourceType>
    <b:Guid>{8F5EAAEC-7BBE-994F-9FD4-B2669B997259}</b:Guid>
    <b:Author>
      <b:Author>
        <b:Corporate>Bosch Media Service</b:Corporate>
      </b:Author>
    </b:Author>
    <b:InternetSiteTitle>Bosch Motorcycle</b:InternetSiteTitle>
    <b:URL>http://www.bosch-motorcycle.com/en/de/assistancesystems/assistance_systems.html#</b:URL>
    <b:YearAccessed>2016</b:YearAccessed>
    <b:MonthAccessed>April</b:MonthAccessed>
    <b:DayAccessed>12</b:DayAccessed>
    <b:RefOrder>10</b:RefOrder>
  </b:Source>
  <b:Source>
    <b:Tag>Cha14</b:Tag>
    <b:SourceType>InternetSite</b:SourceType>
    <b:Guid>{F592F45C-9370-F94E-AE65-CDC3E10F7844}</b:Guid>
    <b:InternetSiteTitle>Hackaday</b:InternetSiteTitle>
    <b:URL>http://hackaday.com/2014/02/24/guest-post-try-radar-for-your-next-project/</b:URL>
    <b:Year>2014</b:Year>
    <b:YearAccessed>2016</b:YearAccessed>
    <b:MonthAccessed>April</b:MonthAccessed>
    <b:DayAccessed>11</b:DayAccessed>
    <b:Author>
      <b:Author>
        <b:NameList>
          <b:Person>
            <b:Last>Charvat</b:Last>
            <b:Middle>L</b:Middle>
            <b:First>Gregory</b:First>
          </b:Person>
        </b:NameList>
      </b:Author>
    </b:Author>
    <b:RefOrder>11</b:RefOrder>
  </b:Source>
  <b:Source>
    <b:Tag>Tut17</b:Tag>
    <b:SourceType>InternetSite</b:SourceType>
    <b:Guid>{CDFF339A-348A-2D43-9412-B90F907CD9A8}</b:Guid>
    <b:Author>
      <b:Author>
        <b:Corporate>TutorVista.com</b:Corporate>
      </b:Author>
    </b:Author>
    <b:InternetSiteTitle>TutorVista.com</b:InternetSiteTitle>
    <b:URL>http://formulas.tutorvista.com/physics/doppler-shift-formula.html</b:URL>
    <b:Year>2017</b:Year>
    <b:YearAccessed>2017</b:YearAccessed>
    <b:MonthAccessed>June</b:MonthAccessed>
    <b:DayAccessed>6</b:DayAccessed>
    <b:RefOrder>13</b:RefOrder>
  </b:Source>
  <b:Source>
    <b:Tag>Cha141</b:Tag>
    <b:SourceType>Book</b:SourceType>
    <b:Guid>{E1980CB6-B746-7F47-BF4C-82652654D286}</b:Guid>
    <b:Title>Small and Short-Range Radar Systems</b:Title>
    <b:Publisher>CRC Press</b:Publisher>
    <b:Year>2014</b:Year>
    <b:Author>
      <b:Author>
        <b:NameList>
          <b:Person>
            <b:Last>Charvat</b:Last>
            <b:Middle>L</b:Middle>
            <b:First>Gregory</b:First>
          </b:Person>
        </b:NameList>
      </b:Author>
    </b:Author>
    <b:RefOrder>14</b:RefOrder>
  </b:Source>
  <b:Source>
    <b:Tag>Rou17</b:Tag>
    <b:SourceType>InternetSite</b:SourceType>
    <b:Guid>{79738343-BF6C-3D42-B3C1-CCC84A228C50}</b:Guid>
    <b:InternetSiteTitle>Tech Target</b:InternetSiteTitle>
    <b:URL>http://searchcio.techtarget.com/definition/Prototyping-Model</b:URL>
    <b:YearAccessed>2017</b:YearAccessed>
    <b:MonthAccessed>June</b:MonthAccessed>
    <b:DayAccessed>6</b:DayAccessed>
    <b:Author>
      <b:Author>
        <b:NameList>
          <b:Person>
            <b:Last>Rouse</b:Last>
            <b:First>Margaret</b:First>
          </b:Person>
        </b:NameList>
      </b:Author>
    </b:Author>
    <b:RefOrder>16</b:RefOrder>
  </b:Source>
  <b:Source>
    <b:Tag>Bri17</b:Tag>
    <b:SourceType>InternetSite</b:SourceType>
    <b:Guid>{A9DB3D22-B97C-C04B-8C9A-B4ED8F2208A9}</b:Guid>
    <b:Author>
      <b:Author>
        <b:Corporate>British Heart Foundation</b:Corporate>
      </b:Author>
    </b:Author>
    <b:InternetSiteTitle>BHF Walking Training Zone</b:InternetSiteTitle>
    <b:URL>https://www.bhf.org.uk/get-involved/events/training-zone/walking-training-zone/walking-faqs</b:URL>
    <b:YearAccessed>2017</b:YearAccessed>
    <b:MonthAccessed>June</b:MonthAccessed>
    <b:DayAccessed>8</b:DayAccessed>
    <b:RefOrder>17</b:RefOrder>
  </b:Source>
  <b:Source>
    <b:Tag>Wol17</b:Tag>
    <b:SourceType>InternetSite</b:SourceType>
    <b:Guid>{665E1C5A-5910-1243-B576-8F3067DEFB8B}</b:Guid>
    <b:InternetSiteTitle>Radar Tutorial - Radar Basics</b:InternetSiteTitle>
    <b:URL>http://www.radartutorial.eu/02.basics/Frequency%20Modulated%20Continuous%20Wave%20Radar.en.html</b:URL>
    <b:YearAccessed>2017</b:YearAccessed>
    <b:MonthAccessed>01</b:MonthAccessed>
    <b:DayAccessed>12</b:DayAccessed>
    <b:Author>
      <b:Author>
        <b:NameList>
          <b:Person>
            <b:Last>Wolff</b:Last>
            <b:First>Christian</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602A3F-01C8-524B-B026-1D81E6A95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51</Pages>
  <Words>6558</Words>
  <Characters>37383</Characters>
  <Application>Microsoft Macintosh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Blind Spot Detection System for Motorcycles By  Craig Holloway</dc:title>
  <dc:subject>QinetiQ       M3X8645_Q</dc:subject>
  <dc:creator>David Williams</dc:creator>
  <cp:lastModifiedBy>Craig Holloway</cp:lastModifiedBy>
  <cp:revision>2</cp:revision>
  <dcterms:created xsi:type="dcterms:W3CDTF">2017-06-09T13:55:00Z</dcterms:created>
  <dcterms:modified xsi:type="dcterms:W3CDTF">2017-06-09T13:55:00Z</dcterms:modified>
</cp:coreProperties>
</file>